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CF754" w14:textId="773E0B47" w:rsidR="00377B9D" w:rsidRPr="002111FB" w:rsidRDefault="00377B9D" w:rsidP="00377B9D">
      <w:pPr>
        <w:pStyle w:val="Header"/>
        <w:tabs>
          <w:tab w:val="right" w:pos="9639"/>
        </w:tabs>
        <w:jc w:val="both"/>
        <w:rPr>
          <w:bCs/>
          <w:i/>
          <w:noProof w:val="0"/>
          <w:sz w:val="32"/>
          <w:lang w:eastAsia="zh-CN"/>
        </w:rPr>
      </w:pPr>
      <w:r w:rsidRPr="002111FB">
        <w:rPr>
          <w:sz w:val="24"/>
          <w:lang w:eastAsia="zh-CN"/>
        </w:rPr>
        <w:t>3GPP T</w:t>
      </w:r>
      <w:bookmarkStart w:id="0" w:name="_Ref452454252"/>
      <w:bookmarkEnd w:id="0"/>
      <w:r w:rsidRPr="002111FB">
        <w:rPr>
          <w:sz w:val="24"/>
          <w:lang w:eastAsia="zh-CN"/>
        </w:rPr>
        <w:t>SG RAN WG</w:t>
      </w:r>
      <w:r>
        <w:rPr>
          <w:sz w:val="24"/>
          <w:lang w:eastAsia="zh-CN"/>
        </w:rPr>
        <w:t>3</w:t>
      </w:r>
      <w:r w:rsidRPr="002111FB">
        <w:rPr>
          <w:sz w:val="24"/>
          <w:lang w:eastAsia="zh-CN"/>
        </w:rPr>
        <w:t xml:space="preserve"> Meeting #9</w:t>
      </w:r>
      <w:r w:rsidR="00DD3A19">
        <w:rPr>
          <w:sz w:val="24"/>
          <w:lang w:eastAsia="zh-CN"/>
        </w:rPr>
        <w:t>3</w:t>
      </w:r>
      <w:r>
        <w:rPr>
          <w:sz w:val="24"/>
          <w:lang w:eastAsia="zh-CN"/>
        </w:rPr>
        <w:tab/>
      </w:r>
      <w:r w:rsidRPr="002111FB">
        <w:rPr>
          <w:sz w:val="24"/>
          <w:lang w:eastAsia="zh-CN"/>
        </w:rPr>
        <w:t xml:space="preserve"> </w:t>
      </w:r>
      <w:r w:rsidRPr="002111FB">
        <w:rPr>
          <w:bCs/>
          <w:noProof w:val="0"/>
          <w:sz w:val="24"/>
        </w:rPr>
        <w:t xml:space="preserve">                                                          </w:t>
      </w:r>
      <w:r w:rsidRPr="0003763D">
        <w:rPr>
          <w:bCs/>
          <w:noProof w:val="0"/>
          <w:sz w:val="24"/>
        </w:rPr>
        <w:t>R3-16</w:t>
      </w:r>
      <w:r w:rsidR="00660B18" w:rsidRPr="0003763D">
        <w:rPr>
          <w:bCs/>
          <w:noProof w:val="0"/>
          <w:sz w:val="24"/>
        </w:rPr>
        <w:t>1</w:t>
      </w:r>
      <w:r w:rsidR="0003763D" w:rsidRPr="0003763D">
        <w:rPr>
          <w:bCs/>
          <w:noProof w:val="0"/>
          <w:sz w:val="24"/>
        </w:rPr>
        <w:t>832</w:t>
      </w:r>
    </w:p>
    <w:p w14:paraId="6AE9067D" w14:textId="53D3CDA1" w:rsidR="00377B9D" w:rsidRPr="002111FB" w:rsidRDefault="00DD3A19" w:rsidP="00377B9D">
      <w:pPr>
        <w:tabs>
          <w:tab w:val="left" w:pos="1985"/>
        </w:tabs>
        <w:spacing w:after="0"/>
        <w:jc w:val="both"/>
        <w:rPr>
          <w:rFonts w:ascii="Arial" w:hAnsi="Arial"/>
          <w:b/>
          <w:noProof/>
          <w:sz w:val="24"/>
          <w:lang w:eastAsia="zh-CN"/>
        </w:rPr>
      </w:pPr>
      <w:r>
        <w:rPr>
          <w:rFonts w:ascii="Arial" w:hAnsi="Arial"/>
          <w:b/>
          <w:noProof/>
          <w:sz w:val="24"/>
          <w:lang w:eastAsia="zh-CN"/>
        </w:rPr>
        <w:t>Goteburg, Sweden, 22</w:t>
      </w:r>
      <w:r w:rsidR="0003763D" w:rsidRPr="0003763D">
        <w:rPr>
          <w:rFonts w:ascii="Arial" w:hAnsi="Arial"/>
          <w:b/>
          <w:noProof/>
          <w:sz w:val="24"/>
          <w:vertAlign w:val="superscript"/>
          <w:lang w:eastAsia="zh-CN"/>
        </w:rPr>
        <w:t>nd</w:t>
      </w:r>
      <w:r w:rsidR="0003763D">
        <w:rPr>
          <w:rFonts w:ascii="Arial" w:hAnsi="Arial"/>
          <w:b/>
          <w:noProof/>
          <w:sz w:val="24"/>
          <w:lang w:eastAsia="zh-CN"/>
        </w:rPr>
        <w:t xml:space="preserve"> </w:t>
      </w:r>
      <w:r>
        <w:rPr>
          <w:rFonts w:ascii="Arial" w:hAnsi="Arial"/>
          <w:b/>
          <w:noProof/>
          <w:sz w:val="24"/>
          <w:lang w:eastAsia="zh-CN"/>
        </w:rPr>
        <w:t>– 26</w:t>
      </w:r>
      <w:r w:rsidR="0003763D" w:rsidRPr="0003763D">
        <w:rPr>
          <w:rFonts w:ascii="Arial" w:hAnsi="Arial"/>
          <w:b/>
          <w:noProof/>
          <w:sz w:val="24"/>
          <w:vertAlign w:val="superscript"/>
          <w:lang w:eastAsia="zh-CN"/>
        </w:rPr>
        <w:t>th</w:t>
      </w:r>
      <w:r w:rsidR="0003763D">
        <w:rPr>
          <w:rFonts w:ascii="Arial" w:hAnsi="Arial"/>
          <w:b/>
          <w:noProof/>
          <w:sz w:val="24"/>
          <w:lang w:eastAsia="zh-CN"/>
        </w:rPr>
        <w:t xml:space="preserve"> </w:t>
      </w:r>
      <w:r>
        <w:rPr>
          <w:rFonts w:ascii="Arial" w:hAnsi="Arial"/>
          <w:b/>
          <w:noProof/>
          <w:sz w:val="24"/>
          <w:lang w:eastAsia="zh-CN"/>
        </w:rPr>
        <w:t>August</w:t>
      </w:r>
      <w:r w:rsidR="00377B9D" w:rsidRPr="00AC79A5">
        <w:rPr>
          <w:rFonts w:ascii="Arial" w:hAnsi="Arial"/>
          <w:b/>
          <w:noProof/>
          <w:sz w:val="24"/>
          <w:lang w:eastAsia="zh-CN"/>
        </w:rPr>
        <w:t xml:space="preserve"> 2016</w:t>
      </w:r>
    </w:p>
    <w:p w14:paraId="08AAD35D" w14:textId="77777777" w:rsidR="00377B9D" w:rsidRPr="003266A8" w:rsidRDefault="00377B9D" w:rsidP="00377B9D">
      <w:pPr>
        <w:pStyle w:val="Header"/>
        <w:rPr>
          <w:bCs/>
          <w:noProof w:val="0"/>
          <w:sz w:val="24"/>
          <w:lang w:eastAsia="ja-JP"/>
        </w:rPr>
      </w:pPr>
    </w:p>
    <w:p w14:paraId="1C7B4445" w14:textId="69C5CAF8" w:rsidR="00377B9D" w:rsidRPr="00BE12B8" w:rsidRDefault="00377B9D" w:rsidP="00377B9D">
      <w:pPr>
        <w:pStyle w:val="CRCoverPage"/>
        <w:rPr>
          <w:rFonts w:eastAsia="SimSun" w:cs="Arial"/>
          <w:b/>
          <w:bCs/>
          <w:sz w:val="24"/>
          <w:lang w:val="en-US" w:eastAsia="zh-CN"/>
        </w:rPr>
      </w:pPr>
      <w:r w:rsidRPr="003266A8">
        <w:rPr>
          <w:rFonts w:cs="Arial"/>
          <w:b/>
          <w:bCs/>
          <w:sz w:val="24"/>
          <w:lang w:val="en-US"/>
        </w:rPr>
        <w:t>Agenda item:</w:t>
      </w:r>
      <w:r w:rsidRPr="003266A8">
        <w:rPr>
          <w:rFonts w:cs="Arial"/>
          <w:b/>
          <w:bCs/>
          <w:sz w:val="24"/>
          <w:lang w:val="en-US"/>
        </w:rPr>
        <w:tab/>
      </w:r>
      <w:r w:rsidRPr="003266A8">
        <w:rPr>
          <w:rFonts w:cs="Arial"/>
          <w:b/>
          <w:bCs/>
          <w:sz w:val="24"/>
          <w:lang w:val="en-US"/>
        </w:rPr>
        <w:tab/>
      </w:r>
      <w:r w:rsidR="00660B18" w:rsidRPr="006B5991">
        <w:rPr>
          <w:rFonts w:cs="Arial"/>
          <w:bCs/>
          <w:sz w:val="24"/>
          <w:lang w:val="en-US"/>
        </w:rPr>
        <w:t>10.2</w:t>
      </w:r>
      <w:r w:rsidR="00BF60E5">
        <w:rPr>
          <w:rFonts w:cs="Arial"/>
          <w:bCs/>
          <w:sz w:val="24"/>
          <w:lang w:val="en-US"/>
        </w:rPr>
        <w:t>.3</w:t>
      </w:r>
    </w:p>
    <w:p w14:paraId="3FF6C85C" w14:textId="77777777" w:rsidR="00377B9D" w:rsidRPr="003266A8" w:rsidRDefault="00377B9D" w:rsidP="00377B9D">
      <w:pPr>
        <w:tabs>
          <w:tab w:val="left" w:pos="1985"/>
        </w:tabs>
        <w:ind w:left="1985" w:hanging="1985"/>
        <w:rPr>
          <w:rFonts w:ascii="Arial" w:hAnsi="Arial" w:cs="Arial"/>
          <w:b/>
          <w:bCs/>
          <w:sz w:val="24"/>
          <w:lang w:eastAsia="zh-CN"/>
        </w:rPr>
      </w:pPr>
      <w:r w:rsidRPr="003266A8">
        <w:rPr>
          <w:rFonts w:ascii="Arial" w:hAnsi="Arial" w:cs="Arial"/>
          <w:b/>
          <w:bCs/>
          <w:sz w:val="24"/>
        </w:rPr>
        <w:t>Source:</w:t>
      </w:r>
      <w:r w:rsidRPr="003266A8">
        <w:rPr>
          <w:rFonts w:ascii="Arial" w:hAnsi="Arial" w:cs="Arial"/>
          <w:b/>
          <w:bCs/>
          <w:sz w:val="24"/>
        </w:rPr>
        <w:tab/>
      </w:r>
      <w:r w:rsidRPr="003266A8">
        <w:rPr>
          <w:rFonts w:ascii="Arial" w:hAnsi="Arial" w:cs="Arial"/>
          <w:b/>
          <w:bCs/>
          <w:sz w:val="24"/>
        </w:rPr>
        <w:tab/>
      </w:r>
      <w:r w:rsidRPr="003266A8">
        <w:rPr>
          <w:rFonts w:ascii="Arial" w:hAnsi="Arial" w:cs="Arial"/>
          <w:b/>
          <w:bCs/>
          <w:sz w:val="24"/>
        </w:rPr>
        <w:tab/>
      </w:r>
      <w:r w:rsidRPr="003266A8">
        <w:rPr>
          <w:rFonts w:ascii="Arial" w:hAnsi="Arial" w:cs="Arial"/>
          <w:bCs/>
          <w:sz w:val="24"/>
        </w:rPr>
        <w:t>Intel</w:t>
      </w:r>
      <w:r w:rsidRPr="003266A8">
        <w:rPr>
          <w:rFonts w:ascii="Arial" w:hAnsi="Arial" w:cs="Arial"/>
          <w:bCs/>
          <w:sz w:val="24"/>
          <w:lang w:eastAsia="zh-CN"/>
        </w:rPr>
        <w:t xml:space="preserve"> Corporation</w:t>
      </w:r>
    </w:p>
    <w:p w14:paraId="79713B39" w14:textId="3FE72562" w:rsidR="00377B9D" w:rsidRPr="003266A8" w:rsidRDefault="00377B9D" w:rsidP="00377B9D">
      <w:pPr>
        <w:tabs>
          <w:tab w:val="left" w:pos="1985"/>
        </w:tabs>
        <w:ind w:left="2880" w:hanging="2880"/>
        <w:rPr>
          <w:rFonts w:ascii="Arial" w:hAnsi="Arial" w:cs="Arial"/>
          <w:b/>
          <w:bCs/>
          <w:sz w:val="24"/>
        </w:rPr>
      </w:pPr>
      <w:r w:rsidRPr="003266A8">
        <w:rPr>
          <w:rFonts w:ascii="Arial" w:hAnsi="Arial" w:cs="Arial"/>
          <w:b/>
          <w:bCs/>
          <w:sz w:val="24"/>
        </w:rPr>
        <w:t>Title:</w:t>
      </w:r>
      <w:r w:rsidRPr="003266A8">
        <w:rPr>
          <w:rFonts w:ascii="Arial" w:hAnsi="Arial" w:cs="Arial"/>
          <w:b/>
          <w:bCs/>
          <w:sz w:val="24"/>
        </w:rPr>
        <w:tab/>
      </w:r>
      <w:r w:rsidRPr="003266A8">
        <w:rPr>
          <w:rFonts w:ascii="Arial" w:hAnsi="Arial" w:cs="Arial"/>
          <w:b/>
          <w:bCs/>
          <w:sz w:val="24"/>
        </w:rPr>
        <w:tab/>
      </w:r>
      <w:r w:rsidR="00BF60E5" w:rsidRPr="00BF60E5">
        <w:rPr>
          <w:rFonts w:ascii="Arial" w:hAnsi="Arial" w:cs="Arial"/>
          <w:bCs/>
          <w:sz w:val="24"/>
        </w:rPr>
        <w:t xml:space="preserve">Considerations on QoS aspects for </w:t>
      </w:r>
      <w:r>
        <w:rPr>
          <w:rFonts w:ascii="Arial" w:hAnsi="Arial" w:cs="Arial"/>
          <w:bCs/>
          <w:sz w:val="24"/>
        </w:rPr>
        <w:t>NR</w:t>
      </w:r>
      <w:r w:rsidRPr="00193E42">
        <w:rPr>
          <w:rFonts w:ascii="Arial" w:hAnsi="Arial" w:cs="Arial"/>
          <w:bCs/>
          <w:sz w:val="24"/>
        </w:rPr>
        <w:t xml:space="preserve"> </w:t>
      </w:r>
    </w:p>
    <w:p w14:paraId="07F9F6B1" w14:textId="3C9D4BF8" w:rsidR="00377B9D" w:rsidRPr="003266A8" w:rsidRDefault="00377B9D" w:rsidP="00377B9D">
      <w:pPr>
        <w:rPr>
          <w:rFonts w:ascii="Arial" w:hAnsi="Arial" w:cs="Arial"/>
          <w:b/>
          <w:bCs/>
          <w:sz w:val="24"/>
          <w:lang w:eastAsia="zh-CN"/>
        </w:rPr>
      </w:pPr>
      <w:r w:rsidRPr="003266A8">
        <w:rPr>
          <w:rFonts w:ascii="Arial" w:hAnsi="Arial" w:cs="Arial"/>
          <w:b/>
          <w:bCs/>
          <w:sz w:val="24"/>
        </w:rPr>
        <w:t>Document for:</w:t>
      </w:r>
      <w:r w:rsidRPr="003266A8">
        <w:rPr>
          <w:rFonts w:ascii="Arial" w:hAnsi="Arial" w:cs="Arial"/>
          <w:b/>
          <w:bCs/>
          <w:sz w:val="24"/>
        </w:rPr>
        <w:tab/>
      </w:r>
      <w:r w:rsidRPr="003266A8">
        <w:rPr>
          <w:rFonts w:ascii="Arial" w:hAnsi="Arial" w:cs="Arial"/>
          <w:b/>
          <w:bCs/>
          <w:sz w:val="24"/>
        </w:rPr>
        <w:tab/>
      </w:r>
      <w:r w:rsidR="00D8636B">
        <w:rPr>
          <w:rFonts w:ascii="Arial" w:hAnsi="Arial" w:cs="Arial"/>
          <w:bCs/>
          <w:sz w:val="24"/>
        </w:rPr>
        <w:t>Discussion</w:t>
      </w:r>
    </w:p>
    <w:p w14:paraId="5CF8B711" w14:textId="77777777" w:rsidR="001F1267" w:rsidRPr="003266A8" w:rsidRDefault="001F1267" w:rsidP="00E14722">
      <w:pPr>
        <w:pStyle w:val="Heading1"/>
      </w:pPr>
      <w:r w:rsidRPr="003266A8">
        <w:t>Introduction</w:t>
      </w:r>
    </w:p>
    <w:p w14:paraId="4C93E4C3" w14:textId="19C8E469" w:rsidR="00691E7D" w:rsidRPr="00DE6E03" w:rsidRDefault="00691E7D" w:rsidP="00805C4A">
      <w:pPr>
        <w:pStyle w:val="BodyText"/>
        <w:jc w:val="both"/>
      </w:pPr>
      <w:r w:rsidRPr="00DE6E03">
        <w:t>SA2 started to study the architecture for Nex</w:t>
      </w:r>
      <w:r w:rsidR="0044744E">
        <w:t>t</w:t>
      </w:r>
      <w:r w:rsidRPr="00DE6E03">
        <w:t>Gen</w:t>
      </w:r>
      <w:r w:rsidR="00F91FAF">
        <w:t xml:space="preserve"> Core</w:t>
      </w:r>
      <w:r w:rsidRPr="00DE6E03">
        <w:t xml:space="preserve"> [1] as part of 5G and one of the key requirements is to </w:t>
      </w:r>
      <w:r w:rsidR="00F91FAF">
        <w:t>study the QoS fr</w:t>
      </w:r>
      <w:r w:rsidRPr="00DE6E03">
        <w:t xml:space="preserve">amework </w:t>
      </w:r>
      <w:r w:rsidR="00F91FAF">
        <w:t xml:space="preserve">for the system architecture </w:t>
      </w:r>
      <w:r w:rsidRPr="00DE6E03">
        <w:t xml:space="preserve">that enables the operators to provide </w:t>
      </w:r>
      <w:r w:rsidR="00F91FAF">
        <w:t>QoS for the wide range of use cases expected to be supported by the Next Gen architecture</w:t>
      </w:r>
      <w:r w:rsidRPr="00DE6E03">
        <w:t xml:space="preserve">. </w:t>
      </w:r>
    </w:p>
    <w:p w14:paraId="60BBE1A8" w14:textId="0670E4F1" w:rsidR="00805C4A" w:rsidRPr="0075086C" w:rsidRDefault="00691E7D" w:rsidP="00805C4A">
      <w:pPr>
        <w:pStyle w:val="BodyText"/>
        <w:jc w:val="both"/>
        <w:rPr>
          <w:lang w:eastAsia="ja-JP"/>
        </w:rPr>
      </w:pPr>
      <w:r w:rsidRPr="00DE6E03">
        <w:t xml:space="preserve">In this contribution, we </w:t>
      </w:r>
      <w:r w:rsidR="00F91FAF">
        <w:t>provide details of the interim agreements taken in SA2#116 [2] and provide an overview of the aspects to be considered within RAN3</w:t>
      </w:r>
      <w:r w:rsidR="00660B18">
        <w:t xml:space="preserve"> study. </w:t>
      </w:r>
    </w:p>
    <w:p w14:paraId="22CCDB8D" w14:textId="77777777" w:rsidR="0027366B" w:rsidRPr="003266A8" w:rsidRDefault="0027366B" w:rsidP="00E14722">
      <w:pPr>
        <w:pStyle w:val="Heading1"/>
        <w:rPr>
          <w:lang w:eastAsia="ko-KR"/>
        </w:rPr>
      </w:pPr>
      <w:r w:rsidRPr="003266A8">
        <w:rPr>
          <w:rFonts w:hint="eastAsia"/>
          <w:lang w:eastAsia="ko-KR"/>
        </w:rPr>
        <w:t>Discussion</w:t>
      </w:r>
    </w:p>
    <w:p w14:paraId="280F6AD2" w14:textId="7BACDB77" w:rsidR="00AF4555" w:rsidRPr="00BE12B8" w:rsidRDefault="008C3DA7" w:rsidP="00AF4555">
      <w:r>
        <w:t>In SA2, several solutions have been proposed to solve the QoS framework issue by providing details about the QoS model and characteristics and how the QoS related information is exchanged between the functional entities.</w:t>
      </w:r>
    </w:p>
    <w:p w14:paraId="7281AF69" w14:textId="66F566DB" w:rsidR="00C42882" w:rsidRDefault="008C3DA7" w:rsidP="00E14722">
      <w:pPr>
        <w:pStyle w:val="Heading2"/>
        <w:numPr>
          <w:ilvl w:val="1"/>
          <w:numId w:val="14"/>
        </w:numPr>
        <w:rPr>
          <w:lang w:eastAsia="ko-KR"/>
        </w:rPr>
      </w:pPr>
      <w:r>
        <w:rPr>
          <w:lang w:eastAsia="ko-KR"/>
        </w:rPr>
        <w:t>Flow based QoS framework</w:t>
      </w:r>
    </w:p>
    <w:p w14:paraId="6E16D925" w14:textId="7152C8EC" w:rsidR="008C3DA7" w:rsidRPr="008C3DA7" w:rsidRDefault="009C56A8" w:rsidP="008C3DA7">
      <w:pPr>
        <w:rPr>
          <w:lang w:val="en-GB" w:eastAsia="ko-KR"/>
        </w:rPr>
      </w:pPr>
      <w:r>
        <w:rPr>
          <w:lang w:val="en-GB" w:eastAsia="ko-KR"/>
        </w:rPr>
        <w:t>Figure 1 shows a high-level non-roaming architecture diagram for flow-based QoS framework</w:t>
      </w:r>
      <w:r w:rsidR="0003763D">
        <w:rPr>
          <w:lang w:val="en-GB" w:eastAsia="ko-KR"/>
        </w:rPr>
        <w:t xml:space="preserve"> proposed as one of the solutions</w:t>
      </w:r>
      <w:r>
        <w:rPr>
          <w:lang w:val="en-GB" w:eastAsia="ko-KR"/>
        </w:rPr>
        <w:t xml:space="preserve">. </w:t>
      </w:r>
    </w:p>
    <w:p w14:paraId="3513FE3F" w14:textId="77777777" w:rsidR="008C3DA7" w:rsidRDefault="008C3DA7" w:rsidP="00212839"/>
    <w:p w14:paraId="42070A0B" w14:textId="2901C6E6" w:rsidR="00212839" w:rsidRDefault="008C3DA7" w:rsidP="00212839">
      <w:r>
        <w:object w:dxaOrig="7366" w:dyaOrig="2070" w14:anchorId="4423B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103.5pt" o:ole="">
            <v:imagedata r:id="rId10" o:title=""/>
          </v:shape>
          <o:OLEObject Type="Embed" ProgID="Visio.Drawing.15" ShapeID="_x0000_i1025" DrawAspect="Content" ObjectID="_1532580366" r:id="rId11"/>
        </w:object>
      </w:r>
    </w:p>
    <w:p w14:paraId="44382817" w14:textId="1B67899C" w:rsidR="008C3DA7" w:rsidRDefault="008C3DA7" w:rsidP="008C3DA7">
      <w:pPr>
        <w:jc w:val="center"/>
      </w:pPr>
      <w:r>
        <w:t>Figure 1. Flow based QoS framework (non-roaming architecture) [1]</w:t>
      </w:r>
    </w:p>
    <w:p w14:paraId="2624A0B0" w14:textId="7FC007E0" w:rsidR="009C56A8" w:rsidRDefault="009C56A8" w:rsidP="009C56A8">
      <w:pPr>
        <w:pStyle w:val="B1"/>
      </w:pPr>
    </w:p>
    <w:p w14:paraId="7F920AF9" w14:textId="351ADC38" w:rsidR="0003763D" w:rsidRPr="00E679BA" w:rsidRDefault="0003763D" w:rsidP="009C56A8">
      <w:r w:rsidRPr="00E679BA">
        <w:t>While the FPI</w:t>
      </w:r>
      <w:r w:rsidRPr="00E679BA">
        <w:t xml:space="preserve"> (Flow Priority Indicator)</w:t>
      </w:r>
      <w:r w:rsidRPr="00E679BA">
        <w:t xml:space="preserve"> and RQI </w:t>
      </w:r>
      <w:r w:rsidRPr="00E679BA">
        <w:t xml:space="preserve">(Reflective QoS Indicator) </w:t>
      </w:r>
      <w:r w:rsidRPr="00E679BA">
        <w:t>markings on NG3 are specific to one of the candidate solutions in TR 23.799</w:t>
      </w:r>
      <w:r w:rsidRPr="00E679BA">
        <w:t xml:space="preserve"> [1]</w:t>
      </w:r>
      <w:r w:rsidRPr="00E679BA">
        <w:t>, there is an interim agreement that a QoS-related U-plane marking needs to be supported in the NG3 encapsulation header in both uplink and downlink</w:t>
      </w:r>
      <w:r w:rsidRPr="00E679BA">
        <w:t>.</w:t>
      </w:r>
    </w:p>
    <w:p w14:paraId="1CDB5297" w14:textId="0A25CB0B" w:rsidR="009C56A8" w:rsidRDefault="0003763D" w:rsidP="009C56A8">
      <w:r>
        <w:t>Furthermore, t</w:t>
      </w:r>
      <w:r w:rsidR="009C56A8">
        <w:t xml:space="preserve">he </w:t>
      </w:r>
      <w:r w:rsidR="00E679BA">
        <w:t xml:space="preserve">actual </w:t>
      </w:r>
      <w:r>
        <w:t xml:space="preserve">interim </w:t>
      </w:r>
      <w:r w:rsidR="009C56A8">
        <w:t>agreements in SA2 [2] pertaining to RAN</w:t>
      </w:r>
      <w:r w:rsidR="00E679BA">
        <w:t xml:space="preserve"> are provided below for reference</w:t>
      </w:r>
      <w:r w:rsidR="009C56A8">
        <w:t>:</w:t>
      </w:r>
    </w:p>
    <w:p w14:paraId="4644A9AD" w14:textId="559CCFA7" w:rsidR="009C56A8" w:rsidRDefault="009C56A8" w:rsidP="009C56A8">
      <w:pPr>
        <w:rPr>
          <w:lang w:eastAsia="zh-CN"/>
        </w:rPr>
      </w:pPr>
      <w:r>
        <w:rPr>
          <w:lang w:eastAsia="zh-CN"/>
        </w:rPr>
        <w:t>“</w:t>
      </w:r>
    </w:p>
    <w:p w14:paraId="4EC1D386" w14:textId="4ABD3989" w:rsidR="009C56A8" w:rsidRDefault="009C56A8" w:rsidP="009C56A8">
      <w:pPr>
        <w:pStyle w:val="B1"/>
        <w:numPr>
          <w:ilvl w:val="3"/>
          <w:numId w:val="1"/>
        </w:numPr>
        <w:tabs>
          <w:tab w:val="left" w:pos="270"/>
        </w:tabs>
        <w:ind w:left="270" w:firstLine="0"/>
      </w:pPr>
      <w:r>
        <w:lastRenderedPageBreak/>
        <w:t>Support Reflective QoS over RAN under control of the network. The network decides on the QoS to apply, reflects the DL traffic and the UE reflects the DL QoS for associated UL traffic.</w:t>
      </w:r>
    </w:p>
    <w:p w14:paraId="38B3BAB5" w14:textId="603B24B1" w:rsidR="009C56A8" w:rsidRPr="00B7715B" w:rsidRDefault="009C56A8" w:rsidP="009C56A8">
      <w:pPr>
        <w:pStyle w:val="B1"/>
      </w:pPr>
      <w:r>
        <w:t>2.</w:t>
      </w:r>
      <w:r>
        <w:tab/>
      </w:r>
      <w:r>
        <w:tab/>
        <w:t>U</w:t>
      </w:r>
      <w:r w:rsidRPr="00B7715B">
        <w:t>-plane marking for QoS is carried in encapsulation header on NG3 i.e. without any changes to the e2e packet header.</w:t>
      </w:r>
    </w:p>
    <w:p w14:paraId="620E9316" w14:textId="51061D2B" w:rsidR="009C56A8" w:rsidRPr="00B7715B" w:rsidRDefault="009C56A8" w:rsidP="009C56A8">
      <w:pPr>
        <w:pStyle w:val="B1"/>
      </w:pPr>
      <w:r w:rsidRPr="00B7715B">
        <w:t>3a.</w:t>
      </w:r>
      <w:r w:rsidRPr="00B7715B">
        <w:tab/>
      </w:r>
      <w:r>
        <w:t xml:space="preserve">  </w:t>
      </w:r>
      <w:r w:rsidRPr="00B7715B">
        <w:t xml:space="preserve"> A default QoS rule shall and pre-authorised QoS rules may be provided at PDU Session establishment to UE. using NG1 signalling.</w:t>
      </w:r>
    </w:p>
    <w:p w14:paraId="642D8AF5" w14:textId="77777777" w:rsidR="009C56A8" w:rsidRPr="00B7715B" w:rsidRDefault="009C56A8" w:rsidP="009C56A8">
      <w:pPr>
        <w:pStyle w:val="B1"/>
      </w:pPr>
      <w:r w:rsidRPr="00B7715B">
        <w:t>NOTE: In some cases part of the QoS information can be provided as AS information even at PDU Session establishment.</w:t>
      </w:r>
    </w:p>
    <w:p w14:paraId="1E328EB2" w14:textId="7299EB16" w:rsidR="009C56A8" w:rsidRPr="000D1FF9" w:rsidRDefault="009C56A8" w:rsidP="009C56A8">
      <w:pPr>
        <w:pStyle w:val="B1"/>
      </w:pPr>
      <w:r w:rsidRPr="000D1FF9">
        <w:t xml:space="preserve">3b. </w:t>
      </w:r>
      <w:r>
        <w:t xml:space="preserve">  </w:t>
      </w:r>
      <w:r w:rsidRPr="000D1FF9">
        <w:t>QoS rules can be (e.g. depending on access capabilities) provided at PDU Session establishment to the RAN using NG2 sign</w:t>
      </w:r>
      <w:bookmarkStart w:id="1" w:name="_GoBack"/>
      <w:bookmarkEnd w:id="1"/>
      <w:r w:rsidRPr="000D1FF9">
        <w:t>alling.</w:t>
      </w:r>
    </w:p>
    <w:p w14:paraId="7BD71B4C" w14:textId="00172551" w:rsidR="009C56A8" w:rsidRDefault="009C56A8" w:rsidP="009C56A8">
      <w:pPr>
        <w:rPr>
          <w:lang w:eastAsia="zh-CN"/>
        </w:rPr>
      </w:pPr>
      <w:r>
        <w:rPr>
          <w:lang w:eastAsia="zh-CN"/>
        </w:rPr>
        <w:t xml:space="preserve"> “</w:t>
      </w:r>
    </w:p>
    <w:p w14:paraId="5B0D7B5F" w14:textId="0436F527" w:rsidR="008C3DA7" w:rsidRDefault="009C56A8" w:rsidP="00212839">
      <w:pPr>
        <w:rPr>
          <w:lang w:val="en-GB"/>
        </w:rPr>
      </w:pPr>
      <w:r>
        <w:rPr>
          <w:lang w:val="en-GB"/>
        </w:rPr>
        <w:t xml:space="preserve">Based on these agreements, </w:t>
      </w:r>
      <w:r w:rsidR="00D8636B">
        <w:rPr>
          <w:lang w:val="en-GB"/>
        </w:rPr>
        <w:t xml:space="preserve">some of </w:t>
      </w:r>
      <w:r>
        <w:rPr>
          <w:lang w:val="en-GB"/>
        </w:rPr>
        <w:t>the i</w:t>
      </w:r>
      <w:r w:rsidR="00D8636B">
        <w:rPr>
          <w:lang w:val="en-GB"/>
        </w:rPr>
        <w:t>mpacts to</w:t>
      </w:r>
      <w:r>
        <w:rPr>
          <w:lang w:val="en-GB"/>
        </w:rPr>
        <w:t xml:space="preserve"> RAN3 </w:t>
      </w:r>
      <w:r w:rsidR="00D20889">
        <w:rPr>
          <w:lang w:val="en-GB"/>
        </w:rPr>
        <w:t xml:space="preserve">to be studied </w:t>
      </w:r>
      <w:r>
        <w:rPr>
          <w:lang w:val="en-GB"/>
        </w:rPr>
        <w:t>include the following:</w:t>
      </w:r>
    </w:p>
    <w:p w14:paraId="5E03F541" w14:textId="33157DE9" w:rsidR="009C56A8" w:rsidRDefault="00D20889" w:rsidP="009C56A8">
      <w:pPr>
        <w:pStyle w:val="ListParagraph"/>
        <w:numPr>
          <w:ilvl w:val="0"/>
          <w:numId w:val="29"/>
        </w:numPr>
        <w:rPr>
          <w:lang w:val="en-GB"/>
        </w:rPr>
      </w:pPr>
      <w:r>
        <w:rPr>
          <w:lang w:val="en-GB"/>
        </w:rPr>
        <w:t>Ability to p</w:t>
      </w:r>
      <w:r w:rsidR="009C56A8">
        <w:rPr>
          <w:lang w:val="en-GB"/>
        </w:rPr>
        <w:t>rovid</w:t>
      </w:r>
      <w:r>
        <w:rPr>
          <w:lang w:val="en-GB"/>
        </w:rPr>
        <w:t>e</w:t>
      </w:r>
      <w:r w:rsidR="009C56A8">
        <w:rPr>
          <w:lang w:val="en-GB"/>
        </w:rPr>
        <w:t xml:space="preserve"> U-plane marking on NG3 in the NG3 encapsulation header with FPI in both uplink and downlink. In DL, the FPI is applied by the NextGen Core UP function. In the UL, the FPI has to be applied by the NR RAN (gNB) based on the FPI value received over Uu.</w:t>
      </w:r>
    </w:p>
    <w:p w14:paraId="61A8F7F5" w14:textId="4B679E1A" w:rsidR="009C56A8" w:rsidRDefault="00D20889" w:rsidP="009C56A8">
      <w:pPr>
        <w:pStyle w:val="ListParagraph"/>
        <w:numPr>
          <w:ilvl w:val="0"/>
          <w:numId w:val="29"/>
        </w:numPr>
        <w:rPr>
          <w:lang w:val="en-GB"/>
        </w:rPr>
      </w:pPr>
      <w:r>
        <w:rPr>
          <w:lang w:val="en-GB"/>
        </w:rPr>
        <w:t xml:space="preserve">Ability to provide </w:t>
      </w:r>
      <w:r w:rsidR="009C56A8">
        <w:rPr>
          <w:lang w:val="en-GB"/>
        </w:rPr>
        <w:t>RQI (</w:t>
      </w:r>
      <w:r>
        <w:t>Reflective QoS Indication</w:t>
      </w:r>
      <w:r w:rsidR="009C56A8">
        <w:rPr>
          <w:lang w:val="en-GB"/>
        </w:rPr>
        <w:t xml:space="preserve">) marking to be provided on NG3 in the NG3 encapsulation header in </w:t>
      </w:r>
      <w:r w:rsidR="00D8636B">
        <w:rPr>
          <w:lang w:val="en-GB"/>
        </w:rPr>
        <w:t xml:space="preserve">(at least) </w:t>
      </w:r>
      <w:r w:rsidR="009C56A8">
        <w:rPr>
          <w:lang w:val="en-GB"/>
        </w:rPr>
        <w:t>downlink</w:t>
      </w:r>
    </w:p>
    <w:p w14:paraId="0EACF6F6" w14:textId="6100449C" w:rsidR="009C56A8" w:rsidRDefault="00D20889" w:rsidP="009C56A8">
      <w:pPr>
        <w:pStyle w:val="ListParagraph"/>
        <w:numPr>
          <w:ilvl w:val="0"/>
          <w:numId w:val="29"/>
        </w:numPr>
        <w:rPr>
          <w:lang w:val="en-GB"/>
        </w:rPr>
      </w:pPr>
      <w:r>
        <w:rPr>
          <w:lang w:val="en-GB"/>
        </w:rPr>
        <w:t>Ability to perform s</w:t>
      </w:r>
      <w:r w:rsidR="009C56A8">
        <w:rPr>
          <w:lang w:val="en-GB"/>
        </w:rPr>
        <w:t xml:space="preserve">ignalling of set of pre-authorised FPIs to NR </w:t>
      </w:r>
      <w:r>
        <w:rPr>
          <w:lang w:val="en-GB"/>
        </w:rPr>
        <w:t>RAN via NG2</w:t>
      </w:r>
      <w:r w:rsidR="009C56A8">
        <w:rPr>
          <w:lang w:val="en-GB"/>
        </w:rPr>
        <w:t xml:space="preserve"> </w:t>
      </w:r>
      <w:r>
        <w:rPr>
          <w:lang w:val="en-GB"/>
        </w:rPr>
        <w:t xml:space="preserve">(and UE via NG1) for which the UE can initiate uplink traffic at any time. The NR RAN uses this information for policing purposes in the UL. </w:t>
      </w:r>
    </w:p>
    <w:p w14:paraId="63296D4B" w14:textId="4F2F24CF" w:rsidR="00D8636B" w:rsidRPr="00D20889" w:rsidRDefault="00E679BA" w:rsidP="00D8636B">
      <w:pPr>
        <w:rPr>
          <w:lang w:val="en-GB"/>
        </w:rPr>
      </w:pPr>
      <w:r>
        <w:rPr>
          <w:b/>
          <w:iCs/>
          <w:lang w:eastAsia="ja-JP"/>
        </w:rPr>
        <w:t>Proposal</w:t>
      </w:r>
      <w:r w:rsidR="00D8636B" w:rsidRPr="00D20889">
        <w:rPr>
          <w:b/>
          <w:iCs/>
          <w:lang w:eastAsia="ja-JP"/>
        </w:rPr>
        <w:t xml:space="preserve">. </w:t>
      </w:r>
      <w:r w:rsidR="00D8636B">
        <w:rPr>
          <w:iCs/>
          <w:lang w:eastAsia="ja-JP"/>
        </w:rPr>
        <w:t>RAN3 to take SA2 agreements into consideration for NR QoS framework study in RAN3.</w:t>
      </w:r>
    </w:p>
    <w:p w14:paraId="1D04B155" w14:textId="77777777" w:rsidR="001F1267" w:rsidRPr="00805C4A" w:rsidRDefault="001F1267" w:rsidP="00E14722">
      <w:pPr>
        <w:pStyle w:val="Heading1"/>
        <w:numPr>
          <w:ilvl w:val="0"/>
          <w:numId w:val="14"/>
        </w:numPr>
      </w:pPr>
      <w:bookmarkStart w:id="2" w:name="Proposal_Pattern_Length"/>
      <w:r w:rsidRPr="00805C4A">
        <w:t>Conclusions</w:t>
      </w:r>
      <w:r w:rsidR="006E0D18" w:rsidRPr="00805C4A">
        <w:t xml:space="preserve"> and proposals</w:t>
      </w:r>
    </w:p>
    <w:p w14:paraId="0F7ABC82" w14:textId="5F6BC145" w:rsidR="00E87A6C" w:rsidRDefault="00630181" w:rsidP="00F91FAF">
      <w:pPr>
        <w:rPr>
          <w:iCs/>
          <w:lang w:eastAsia="ja-JP"/>
        </w:rPr>
      </w:pPr>
      <w:r w:rsidRPr="003266A8">
        <w:rPr>
          <w:iCs/>
          <w:lang w:eastAsia="ja-JP"/>
        </w:rPr>
        <w:t>In this contribution</w:t>
      </w:r>
      <w:r w:rsidR="00D20889">
        <w:rPr>
          <w:iCs/>
          <w:lang w:eastAsia="ja-JP"/>
        </w:rPr>
        <w:t xml:space="preserve"> we have briefly discussed the flow based NR QoS framework and the SA2 agreements. We have the following proposal:</w:t>
      </w:r>
    </w:p>
    <w:p w14:paraId="5A7F444A" w14:textId="1E609B8D" w:rsidR="00D20889" w:rsidRPr="00D20889" w:rsidRDefault="00E679BA" w:rsidP="00F91FAF">
      <w:pPr>
        <w:rPr>
          <w:lang w:val="en-GB"/>
        </w:rPr>
      </w:pPr>
      <w:r>
        <w:rPr>
          <w:b/>
          <w:iCs/>
          <w:lang w:eastAsia="ja-JP"/>
        </w:rPr>
        <w:t>Proposal</w:t>
      </w:r>
      <w:r w:rsidR="00D20889" w:rsidRPr="00D20889">
        <w:rPr>
          <w:b/>
          <w:iCs/>
          <w:lang w:eastAsia="ja-JP"/>
        </w:rPr>
        <w:t xml:space="preserve">. </w:t>
      </w:r>
      <w:r w:rsidR="00D20889">
        <w:rPr>
          <w:iCs/>
          <w:lang w:eastAsia="ja-JP"/>
        </w:rPr>
        <w:t xml:space="preserve">RAN3 to take SA2 agreements into consideration </w:t>
      </w:r>
      <w:r w:rsidR="00D8636B">
        <w:rPr>
          <w:iCs/>
          <w:lang w:eastAsia="ja-JP"/>
        </w:rPr>
        <w:t>for NR QoS framework study in RAN3.</w:t>
      </w:r>
    </w:p>
    <w:p w14:paraId="21A777C6" w14:textId="77777777" w:rsidR="00053411" w:rsidRDefault="00053411" w:rsidP="006E0D18">
      <w:pPr>
        <w:rPr>
          <w:iCs/>
          <w:lang w:eastAsia="ja-JP"/>
        </w:rPr>
      </w:pPr>
    </w:p>
    <w:bookmarkEnd w:id="2"/>
    <w:p w14:paraId="443EBD2A" w14:textId="77777777" w:rsidR="001F1267" w:rsidRPr="003266A8" w:rsidRDefault="001F1267" w:rsidP="00E14722">
      <w:pPr>
        <w:pStyle w:val="Heading1"/>
        <w:numPr>
          <w:ilvl w:val="0"/>
          <w:numId w:val="14"/>
        </w:numPr>
      </w:pPr>
      <w:r w:rsidRPr="003266A8">
        <w:t>References</w:t>
      </w:r>
    </w:p>
    <w:p w14:paraId="35EBD7EA" w14:textId="77777777" w:rsidR="00247BF2" w:rsidRPr="0071450F" w:rsidRDefault="00DE68D7" w:rsidP="00193E42">
      <w:pPr>
        <w:widowControl w:val="0"/>
        <w:numPr>
          <w:ilvl w:val="0"/>
          <w:numId w:val="4"/>
        </w:numPr>
        <w:tabs>
          <w:tab w:val="clear" w:pos="708"/>
          <w:tab w:val="num" w:pos="288"/>
        </w:tabs>
        <w:overflowPunct/>
        <w:autoSpaceDE/>
        <w:adjustRightInd/>
        <w:spacing w:after="120"/>
        <w:jc w:val="both"/>
      </w:pPr>
      <w:bookmarkStart w:id="3" w:name="_Ref410211522"/>
      <w:bookmarkStart w:id="4" w:name="_Ref409638627"/>
      <w:bookmarkStart w:id="5" w:name="_Ref410058283"/>
      <w:bookmarkStart w:id="6" w:name="_Ref414980508"/>
      <w:r w:rsidRPr="0071450F">
        <w:t xml:space="preserve">3GPP TR 23.799, “Study on Architecture for Next Generation System”, v0.2.0, Rel-14 </w:t>
      </w:r>
    </w:p>
    <w:bookmarkEnd w:id="3"/>
    <w:bookmarkEnd w:id="4"/>
    <w:bookmarkEnd w:id="5"/>
    <w:bookmarkEnd w:id="6"/>
    <w:p w14:paraId="340B99DE" w14:textId="1F47D857" w:rsidR="00F91FAF" w:rsidRDefault="00F91FAF" w:rsidP="00193E42">
      <w:pPr>
        <w:ind w:left="288"/>
        <w:rPr>
          <w:rFonts w:eastAsia="MS Mincho"/>
          <w:noProof/>
          <w:lang w:val="en-GB" w:eastAsia="en-GB"/>
        </w:rPr>
      </w:pPr>
      <w:r>
        <w:rPr>
          <w:rFonts w:eastAsia="MS Mincho"/>
          <w:noProof/>
          <w:lang w:val="en-GB" w:eastAsia="en-GB"/>
        </w:rPr>
        <w:t>[2</w:t>
      </w:r>
      <w:r w:rsidR="000D51F8">
        <w:rPr>
          <w:rFonts w:eastAsia="MS Mincho"/>
          <w:noProof/>
          <w:lang w:val="en-GB" w:eastAsia="en-GB"/>
        </w:rPr>
        <w:t>]</w:t>
      </w:r>
      <w:r>
        <w:rPr>
          <w:rFonts w:eastAsia="MS Mincho"/>
          <w:noProof/>
          <w:lang w:val="en-GB" w:eastAsia="en-GB"/>
        </w:rPr>
        <w:t xml:space="preserve">    S2-164276, “Inter</w:t>
      </w:r>
      <w:r w:rsidR="008C3DA7">
        <w:rPr>
          <w:rFonts w:eastAsia="MS Mincho"/>
          <w:noProof/>
          <w:lang w:val="en-GB" w:eastAsia="en-GB"/>
        </w:rPr>
        <w:t>im agreements on QoS framework”, SA2#116, July 2016.</w:t>
      </w:r>
      <w:r>
        <w:rPr>
          <w:rFonts w:eastAsia="MS Mincho"/>
          <w:noProof/>
          <w:lang w:val="en-GB" w:eastAsia="en-GB"/>
        </w:rPr>
        <w:t xml:space="preserve"> </w:t>
      </w:r>
      <w:r w:rsidR="000D51F8">
        <w:rPr>
          <w:rFonts w:eastAsia="MS Mincho"/>
          <w:noProof/>
          <w:lang w:val="en-GB" w:eastAsia="en-GB"/>
        </w:rPr>
        <w:tab/>
      </w:r>
    </w:p>
    <w:p w14:paraId="08DF6F32" w14:textId="637EC4FB" w:rsidR="000D51F8" w:rsidRDefault="00F91FAF" w:rsidP="00193E42">
      <w:pPr>
        <w:ind w:left="288"/>
        <w:rPr>
          <w:rFonts w:eastAsia="MS Mincho"/>
          <w:noProof/>
          <w:lang w:val="en-GB" w:eastAsia="en-GB"/>
        </w:rPr>
      </w:pPr>
      <w:r>
        <w:rPr>
          <w:rFonts w:eastAsia="MS Mincho"/>
          <w:noProof/>
          <w:lang w:val="en-GB" w:eastAsia="en-GB"/>
        </w:rPr>
        <w:t xml:space="preserve">[3] </w:t>
      </w:r>
      <w:r w:rsidR="000D51F8">
        <w:rPr>
          <w:rFonts w:eastAsia="MS Mincho"/>
          <w:noProof/>
          <w:lang w:val="en-GB" w:eastAsia="en-GB"/>
        </w:rPr>
        <w:t>3GPP TR 38.801, “</w:t>
      </w:r>
      <w:r w:rsidR="000D51F8" w:rsidRPr="000D51F8">
        <w:t>Study on New Radio Access Technology: Radio Access Architecture and Interfaces”,</w:t>
      </w:r>
      <w:r w:rsidR="000D51F8">
        <w:rPr>
          <w:rFonts w:eastAsia="MS Mincho"/>
          <w:noProof/>
          <w:lang w:val="en-GB" w:eastAsia="en-GB"/>
        </w:rPr>
        <w:t xml:space="preserve"> v0.2.0, July 2016. </w:t>
      </w:r>
    </w:p>
    <w:p w14:paraId="0BEC87A3" w14:textId="77777777" w:rsidR="0071450F" w:rsidRDefault="0071450F" w:rsidP="00193E42">
      <w:pPr>
        <w:ind w:left="288"/>
        <w:rPr>
          <w:rFonts w:eastAsia="MS Mincho"/>
          <w:noProof/>
          <w:lang w:val="en-GB" w:eastAsia="en-GB"/>
        </w:rPr>
      </w:pPr>
    </w:p>
    <w:p w14:paraId="0C1C1FEE" w14:textId="001D5B90" w:rsidR="0071450F" w:rsidRDefault="0071450F" w:rsidP="0071450F">
      <w:pPr>
        <w:pStyle w:val="Heading1"/>
        <w:numPr>
          <w:ilvl w:val="0"/>
          <w:numId w:val="14"/>
        </w:numPr>
        <w:rPr>
          <w:lang w:eastAsia="en-GB"/>
        </w:rPr>
      </w:pPr>
      <w:r>
        <w:rPr>
          <w:lang w:eastAsia="en-GB"/>
        </w:rPr>
        <w:t>Annex</w:t>
      </w:r>
    </w:p>
    <w:p w14:paraId="43DEA447" w14:textId="3A4CF4A2" w:rsidR="0003763D" w:rsidRDefault="0003763D" w:rsidP="0003763D">
      <w:r>
        <w:t>The Flow Priority Indicator (FPI) is defined as the priority per flow treatment at UP and NR RAN functions. It corresponds to scheduling priority as well as priority handling in case of congestion. The FPI also indicates whether the flow requires guaranteed flow bitrate and/or maximum flow bitrate.</w:t>
      </w:r>
      <w:r w:rsidRPr="00712637">
        <w:t xml:space="preserve"> </w:t>
      </w:r>
      <w:r>
        <w:t>The packet delay budget and packet error rate are implicitly covered by the FPI</w:t>
      </w:r>
      <w:r w:rsidR="00E679BA">
        <w:t xml:space="preserve"> [1]</w:t>
      </w:r>
      <w:r>
        <w:t>.</w:t>
      </w:r>
    </w:p>
    <w:p w14:paraId="4FC46715" w14:textId="4F510066" w:rsidR="00E87A6C" w:rsidRPr="006B5991" w:rsidRDefault="0003763D" w:rsidP="0003763D">
      <w:pPr>
        <w:rPr>
          <w:lang w:val="en-GB" w:eastAsia="en-GB"/>
        </w:rPr>
      </w:pPr>
      <w:r>
        <w:lastRenderedPageBreak/>
        <w:t xml:space="preserve">Reflective QoS Indication (RQI) is the DL indication applicable for a single flow or aggregation of flows. When used as U-plane marking it is determined by the UP functions and is applied on per-packet basis </w:t>
      </w:r>
      <w:r w:rsidRPr="00FE2D68">
        <w:t>for the lifetime of a flow</w:t>
      </w:r>
      <w:r>
        <w:t>. Further details of the solution itself can be found in [1] wherein it is noted that details of how the RQI is realized in terms of signalling are still FFS.</w:t>
      </w:r>
    </w:p>
    <w:p w14:paraId="014E4449" w14:textId="77777777" w:rsidR="0071450F" w:rsidRPr="0071450F" w:rsidRDefault="0071450F" w:rsidP="0071450F">
      <w:pPr>
        <w:rPr>
          <w:lang w:val="en-GB" w:eastAsia="en-GB"/>
        </w:rPr>
      </w:pPr>
    </w:p>
    <w:sectPr w:rsidR="0071450F" w:rsidRPr="007145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D6C49"/>
    <w:multiLevelType w:val="hybridMultilevel"/>
    <w:tmpl w:val="128E1340"/>
    <w:lvl w:ilvl="0" w:tplc="01EAE8C2">
      <w:start w:val="1"/>
      <w:numFmt w:val="bullet"/>
      <w:lvlText w:val=""/>
      <w:lvlJc w:val="left"/>
      <w:pPr>
        <w:tabs>
          <w:tab w:val="num" w:pos="720"/>
        </w:tabs>
        <w:ind w:left="720" w:hanging="360"/>
      </w:pPr>
      <w:rPr>
        <w:rFonts w:ascii="Wingdings" w:hAnsi="Wingdings" w:hint="default"/>
      </w:rPr>
    </w:lvl>
    <w:lvl w:ilvl="1" w:tplc="0492D2B0">
      <w:start w:val="103"/>
      <w:numFmt w:val="bullet"/>
      <w:lvlText w:val=""/>
      <w:lvlJc w:val="left"/>
      <w:pPr>
        <w:tabs>
          <w:tab w:val="num" w:pos="1440"/>
        </w:tabs>
        <w:ind w:left="1440" w:hanging="360"/>
      </w:pPr>
      <w:rPr>
        <w:rFonts w:ascii="Wingdings" w:hAnsi="Wingdings" w:hint="default"/>
      </w:rPr>
    </w:lvl>
    <w:lvl w:ilvl="2" w:tplc="32321F70">
      <w:start w:val="103"/>
      <w:numFmt w:val="bullet"/>
      <w:lvlText w:val=""/>
      <w:lvlJc w:val="left"/>
      <w:pPr>
        <w:tabs>
          <w:tab w:val="num" w:pos="2160"/>
        </w:tabs>
        <w:ind w:left="2160" w:hanging="360"/>
      </w:pPr>
      <w:rPr>
        <w:rFonts w:ascii="Wingdings" w:hAnsi="Wingdings" w:hint="default"/>
      </w:rPr>
    </w:lvl>
    <w:lvl w:ilvl="3" w:tplc="91F25B50">
      <w:start w:val="103"/>
      <w:numFmt w:val="bullet"/>
      <w:lvlText w:val=""/>
      <w:lvlJc w:val="left"/>
      <w:pPr>
        <w:tabs>
          <w:tab w:val="num" w:pos="2880"/>
        </w:tabs>
        <w:ind w:left="2880" w:hanging="360"/>
      </w:pPr>
      <w:rPr>
        <w:rFonts w:ascii="Wingdings" w:hAnsi="Wingdings" w:hint="default"/>
      </w:rPr>
    </w:lvl>
    <w:lvl w:ilvl="4" w:tplc="8CEA6F56">
      <w:start w:val="103"/>
      <w:numFmt w:val="bullet"/>
      <w:lvlText w:val=""/>
      <w:lvlJc w:val="left"/>
      <w:pPr>
        <w:tabs>
          <w:tab w:val="num" w:pos="3600"/>
        </w:tabs>
        <w:ind w:left="3600" w:hanging="360"/>
      </w:pPr>
      <w:rPr>
        <w:rFonts w:ascii="Wingdings" w:hAnsi="Wingdings" w:hint="default"/>
      </w:rPr>
    </w:lvl>
    <w:lvl w:ilvl="5" w:tplc="9872B9F0" w:tentative="1">
      <w:start w:val="1"/>
      <w:numFmt w:val="bullet"/>
      <w:lvlText w:val=""/>
      <w:lvlJc w:val="left"/>
      <w:pPr>
        <w:tabs>
          <w:tab w:val="num" w:pos="4320"/>
        </w:tabs>
        <w:ind w:left="4320" w:hanging="360"/>
      </w:pPr>
      <w:rPr>
        <w:rFonts w:ascii="Wingdings" w:hAnsi="Wingdings" w:hint="default"/>
      </w:rPr>
    </w:lvl>
    <w:lvl w:ilvl="6" w:tplc="A6F22100" w:tentative="1">
      <w:start w:val="1"/>
      <w:numFmt w:val="bullet"/>
      <w:lvlText w:val=""/>
      <w:lvlJc w:val="left"/>
      <w:pPr>
        <w:tabs>
          <w:tab w:val="num" w:pos="5040"/>
        </w:tabs>
        <w:ind w:left="5040" w:hanging="360"/>
      </w:pPr>
      <w:rPr>
        <w:rFonts w:ascii="Wingdings" w:hAnsi="Wingdings" w:hint="default"/>
      </w:rPr>
    </w:lvl>
    <w:lvl w:ilvl="7" w:tplc="84BEE19C" w:tentative="1">
      <w:start w:val="1"/>
      <w:numFmt w:val="bullet"/>
      <w:lvlText w:val=""/>
      <w:lvlJc w:val="left"/>
      <w:pPr>
        <w:tabs>
          <w:tab w:val="num" w:pos="5760"/>
        </w:tabs>
        <w:ind w:left="5760" w:hanging="360"/>
      </w:pPr>
      <w:rPr>
        <w:rFonts w:ascii="Wingdings" w:hAnsi="Wingdings" w:hint="default"/>
      </w:rPr>
    </w:lvl>
    <w:lvl w:ilvl="8" w:tplc="DE52B49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1F38BE"/>
    <w:multiLevelType w:val="hybridMultilevel"/>
    <w:tmpl w:val="216EE0C2"/>
    <w:lvl w:ilvl="0" w:tplc="14A8CD84">
      <w:start w:val="1"/>
      <w:numFmt w:val="bullet"/>
      <w:lvlText w:val=""/>
      <w:lvlJc w:val="left"/>
      <w:pPr>
        <w:tabs>
          <w:tab w:val="num" w:pos="720"/>
        </w:tabs>
        <w:ind w:left="720" w:hanging="360"/>
      </w:pPr>
      <w:rPr>
        <w:rFonts w:ascii="Wingdings" w:hAnsi="Wingdings" w:hint="default"/>
      </w:rPr>
    </w:lvl>
    <w:lvl w:ilvl="1" w:tplc="B6C2CF46">
      <w:start w:val="103"/>
      <w:numFmt w:val="bullet"/>
      <w:lvlText w:val=""/>
      <w:lvlJc w:val="left"/>
      <w:pPr>
        <w:tabs>
          <w:tab w:val="num" w:pos="1440"/>
        </w:tabs>
        <w:ind w:left="1440" w:hanging="360"/>
      </w:pPr>
      <w:rPr>
        <w:rFonts w:ascii="Wingdings" w:hAnsi="Wingdings" w:hint="default"/>
      </w:rPr>
    </w:lvl>
    <w:lvl w:ilvl="2" w:tplc="3C363646" w:tentative="1">
      <w:start w:val="1"/>
      <w:numFmt w:val="bullet"/>
      <w:lvlText w:val=""/>
      <w:lvlJc w:val="left"/>
      <w:pPr>
        <w:tabs>
          <w:tab w:val="num" w:pos="2160"/>
        </w:tabs>
        <w:ind w:left="2160" w:hanging="360"/>
      </w:pPr>
      <w:rPr>
        <w:rFonts w:ascii="Wingdings" w:hAnsi="Wingdings" w:hint="default"/>
      </w:rPr>
    </w:lvl>
    <w:lvl w:ilvl="3" w:tplc="6CC0839E" w:tentative="1">
      <w:start w:val="1"/>
      <w:numFmt w:val="bullet"/>
      <w:lvlText w:val=""/>
      <w:lvlJc w:val="left"/>
      <w:pPr>
        <w:tabs>
          <w:tab w:val="num" w:pos="2880"/>
        </w:tabs>
        <w:ind w:left="2880" w:hanging="360"/>
      </w:pPr>
      <w:rPr>
        <w:rFonts w:ascii="Wingdings" w:hAnsi="Wingdings" w:hint="default"/>
      </w:rPr>
    </w:lvl>
    <w:lvl w:ilvl="4" w:tplc="AD923DBA" w:tentative="1">
      <w:start w:val="1"/>
      <w:numFmt w:val="bullet"/>
      <w:lvlText w:val=""/>
      <w:lvlJc w:val="left"/>
      <w:pPr>
        <w:tabs>
          <w:tab w:val="num" w:pos="3600"/>
        </w:tabs>
        <w:ind w:left="3600" w:hanging="360"/>
      </w:pPr>
      <w:rPr>
        <w:rFonts w:ascii="Wingdings" w:hAnsi="Wingdings" w:hint="default"/>
      </w:rPr>
    </w:lvl>
    <w:lvl w:ilvl="5" w:tplc="84901906" w:tentative="1">
      <w:start w:val="1"/>
      <w:numFmt w:val="bullet"/>
      <w:lvlText w:val=""/>
      <w:lvlJc w:val="left"/>
      <w:pPr>
        <w:tabs>
          <w:tab w:val="num" w:pos="4320"/>
        </w:tabs>
        <w:ind w:left="4320" w:hanging="360"/>
      </w:pPr>
      <w:rPr>
        <w:rFonts w:ascii="Wingdings" w:hAnsi="Wingdings" w:hint="default"/>
      </w:rPr>
    </w:lvl>
    <w:lvl w:ilvl="6" w:tplc="5374E5A0" w:tentative="1">
      <w:start w:val="1"/>
      <w:numFmt w:val="bullet"/>
      <w:lvlText w:val=""/>
      <w:lvlJc w:val="left"/>
      <w:pPr>
        <w:tabs>
          <w:tab w:val="num" w:pos="5040"/>
        </w:tabs>
        <w:ind w:left="5040" w:hanging="360"/>
      </w:pPr>
      <w:rPr>
        <w:rFonts w:ascii="Wingdings" w:hAnsi="Wingdings" w:hint="default"/>
      </w:rPr>
    </w:lvl>
    <w:lvl w:ilvl="7" w:tplc="DD90868C" w:tentative="1">
      <w:start w:val="1"/>
      <w:numFmt w:val="bullet"/>
      <w:lvlText w:val=""/>
      <w:lvlJc w:val="left"/>
      <w:pPr>
        <w:tabs>
          <w:tab w:val="num" w:pos="5760"/>
        </w:tabs>
        <w:ind w:left="5760" w:hanging="360"/>
      </w:pPr>
      <w:rPr>
        <w:rFonts w:ascii="Wingdings" w:hAnsi="Wingdings" w:hint="default"/>
      </w:rPr>
    </w:lvl>
    <w:lvl w:ilvl="8" w:tplc="2688B2F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708"/>
        </w:tabs>
        <w:ind w:left="708" w:hanging="420"/>
      </w:pPr>
      <w:rPr>
        <w:rFonts w:hint="default"/>
      </w:rPr>
    </w:lvl>
    <w:lvl w:ilvl="1">
      <w:start w:val="1"/>
      <w:numFmt w:val="aiueoFullWidth"/>
      <w:lvlText w:val="(%2)"/>
      <w:lvlJc w:val="left"/>
      <w:pPr>
        <w:tabs>
          <w:tab w:val="num" w:pos="1128"/>
        </w:tabs>
        <w:ind w:left="1128" w:hanging="420"/>
      </w:pPr>
    </w:lvl>
    <w:lvl w:ilvl="2">
      <w:start w:val="1"/>
      <w:numFmt w:val="decimalEnclosedCircle"/>
      <w:lvlText w:val="%3"/>
      <w:lvlJc w:val="left"/>
      <w:pPr>
        <w:tabs>
          <w:tab w:val="num" w:pos="1548"/>
        </w:tabs>
        <w:ind w:left="154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2388"/>
        </w:tabs>
        <w:ind w:left="2388" w:hanging="420"/>
      </w:pPr>
    </w:lvl>
    <w:lvl w:ilvl="5">
      <w:start w:val="1"/>
      <w:numFmt w:val="decimalEnclosedCircle"/>
      <w:lvlText w:val="%6"/>
      <w:lvlJc w:val="left"/>
      <w:pPr>
        <w:tabs>
          <w:tab w:val="num" w:pos="2808"/>
        </w:tabs>
        <w:ind w:left="2808" w:hanging="420"/>
      </w:pPr>
    </w:lvl>
    <w:lvl w:ilvl="6">
      <w:start w:val="1"/>
      <w:numFmt w:val="decimal"/>
      <w:lvlText w:val="%7."/>
      <w:lvlJc w:val="left"/>
      <w:pPr>
        <w:tabs>
          <w:tab w:val="num" w:pos="3228"/>
        </w:tabs>
        <w:ind w:left="3228" w:hanging="420"/>
      </w:pPr>
    </w:lvl>
    <w:lvl w:ilvl="7">
      <w:start w:val="1"/>
      <w:numFmt w:val="aiueoFullWidth"/>
      <w:lvlText w:val="(%8)"/>
      <w:lvlJc w:val="left"/>
      <w:pPr>
        <w:tabs>
          <w:tab w:val="num" w:pos="3648"/>
        </w:tabs>
        <w:ind w:left="3648" w:hanging="420"/>
      </w:pPr>
    </w:lvl>
    <w:lvl w:ilvl="8">
      <w:start w:val="1"/>
      <w:numFmt w:val="decimalEnclosedCircle"/>
      <w:lvlText w:val="%9"/>
      <w:lvlJc w:val="left"/>
      <w:pPr>
        <w:tabs>
          <w:tab w:val="num" w:pos="4068"/>
        </w:tabs>
        <w:ind w:left="4068" w:hanging="420"/>
      </w:pPr>
    </w:lvl>
  </w:abstractNum>
  <w:abstractNum w:abstractNumId="3" w15:restartNumberingAfterBreak="0">
    <w:nsid w:val="22990CA2"/>
    <w:multiLevelType w:val="hybridMultilevel"/>
    <w:tmpl w:val="A808BB22"/>
    <w:lvl w:ilvl="0" w:tplc="872AC2E8">
      <w:start w:val="1"/>
      <w:numFmt w:val="bullet"/>
      <w:lvlText w:val=""/>
      <w:lvlJc w:val="left"/>
      <w:pPr>
        <w:tabs>
          <w:tab w:val="num" w:pos="720"/>
        </w:tabs>
        <w:ind w:left="720" w:hanging="360"/>
      </w:pPr>
      <w:rPr>
        <w:rFonts w:ascii="Wingdings" w:hAnsi="Wingdings" w:hint="default"/>
      </w:rPr>
    </w:lvl>
    <w:lvl w:ilvl="1" w:tplc="D3E2201A" w:tentative="1">
      <w:start w:val="1"/>
      <w:numFmt w:val="bullet"/>
      <w:lvlText w:val=""/>
      <w:lvlJc w:val="left"/>
      <w:pPr>
        <w:tabs>
          <w:tab w:val="num" w:pos="1440"/>
        </w:tabs>
        <w:ind w:left="1440" w:hanging="360"/>
      </w:pPr>
      <w:rPr>
        <w:rFonts w:ascii="Wingdings" w:hAnsi="Wingdings" w:hint="default"/>
      </w:rPr>
    </w:lvl>
    <w:lvl w:ilvl="2" w:tplc="C726AF5C" w:tentative="1">
      <w:start w:val="1"/>
      <w:numFmt w:val="bullet"/>
      <w:lvlText w:val=""/>
      <w:lvlJc w:val="left"/>
      <w:pPr>
        <w:tabs>
          <w:tab w:val="num" w:pos="2160"/>
        </w:tabs>
        <w:ind w:left="2160" w:hanging="360"/>
      </w:pPr>
      <w:rPr>
        <w:rFonts w:ascii="Wingdings" w:hAnsi="Wingdings" w:hint="default"/>
      </w:rPr>
    </w:lvl>
    <w:lvl w:ilvl="3" w:tplc="D2965F92" w:tentative="1">
      <w:start w:val="1"/>
      <w:numFmt w:val="bullet"/>
      <w:lvlText w:val=""/>
      <w:lvlJc w:val="left"/>
      <w:pPr>
        <w:tabs>
          <w:tab w:val="num" w:pos="2880"/>
        </w:tabs>
        <w:ind w:left="2880" w:hanging="360"/>
      </w:pPr>
      <w:rPr>
        <w:rFonts w:ascii="Wingdings" w:hAnsi="Wingdings" w:hint="default"/>
      </w:rPr>
    </w:lvl>
    <w:lvl w:ilvl="4" w:tplc="EB0CC570" w:tentative="1">
      <w:start w:val="1"/>
      <w:numFmt w:val="bullet"/>
      <w:lvlText w:val=""/>
      <w:lvlJc w:val="left"/>
      <w:pPr>
        <w:tabs>
          <w:tab w:val="num" w:pos="3600"/>
        </w:tabs>
        <w:ind w:left="3600" w:hanging="360"/>
      </w:pPr>
      <w:rPr>
        <w:rFonts w:ascii="Wingdings" w:hAnsi="Wingdings" w:hint="default"/>
      </w:rPr>
    </w:lvl>
    <w:lvl w:ilvl="5" w:tplc="091A6614" w:tentative="1">
      <w:start w:val="1"/>
      <w:numFmt w:val="bullet"/>
      <w:lvlText w:val=""/>
      <w:lvlJc w:val="left"/>
      <w:pPr>
        <w:tabs>
          <w:tab w:val="num" w:pos="4320"/>
        </w:tabs>
        <w:ind w:left="4320" w:hanging="360"/>
      </w:pPr>
      <w:rPr>
        <w:rFonts w:ascii="Wingdings" w:hAnsi="Wingdings" w:hint="default"/>
      </w:rPr>
    </w:lvl>
    <w:lvl w:ilvl="6" w:tplc="686EABE0" w:tentative="1">
      <w:start w:val="1"/>
      <w:numFmt w:val="bullet"/>
      <w:lvlText w:val=""/>
      <w:lvlJc w:val="left"/>
      <w:pPr>
        <w:tabs>
          <w:tab w:val="num" w:pos="5040"/>
        </w:tabs>
        <w:ind w:left="5040" w:hanging="360"/>
      </w:pPr>
      <w:rPr>
        <w:rFonts w:ascii="Wingdings" w:hAnsi="Wingdings" w:hint="default"/>
      </w:rPr>
    </w:lvl>
    <w:lvl w:ilvl="7" w:tplc="4F9C90DC" w:tentative="1">
      <w:start w:val="1"/>
      <w:numFmt w:val="bullet"/>
      <w:lvlText w:val=""/>
      <w:lvlJc w:val="left"/>
      <w:pPr>
        <w:tabs>
          <w:tab w:val="num" w:pos="5760"/>
        </w:tabs>
        <w:ind w:left="5760" w:hanging="360"/>
      </w:pPr>
      <w:rPr>
        <w:rFonts w:ascii="Wingdings" w:hAnsi="Wingdings" w:hint="default"/>
      </w:rPr>
    </w:lvl>
    <w:lvl w:ilvl="8" w:tplc="CE2ABF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1125"/>
    <w:multiLevelType w:val="multilevel"/>
    <w:tmpl w:val="3B3855CE"/>
    <w:lvl w:ilvl="0">
      <w:start w:val="1"/>
      <w:numFmt w:val="decimal"/>
      <w:pStyle w:val="Heading1"/>
      <w:lvlText w:val="%1     "/>
      <w:lvlJc w:val="left"/>
      <w:pPr>
        <w:ind w:left="420" w:hanging="420"/>
      </w:pPr>
      <w:rPr>
        <w:rFonts w:ascii="Arial Unicode MS" w:hAnsi="Arial Unicode MS"/>
        <w:sz w:val="36"/>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820B3C"/>
    <w:multiLevelType w:val="hybridMultilevel"/>
    <w:tmpl w:val="3A9251C2"/>
    <w:lvl w:ilvl="0" w:tplc="F7D40680">
      <w:start w:val="1"/>
      <w:numFmt w:val="bullet"/>
      <w:lvlText w:val=""/>
      <w:lvlJc w:val="left"/>
      <w:pPr>
        <w:tabs>
          <w:tab w:val="num" w:pos="720"/>
        </w:tabs>
        <w:ind w:left="720" w:hanging="360"/>
      </w:pPr>
      <w:rPr>
        <w:rFonts w:ascii="Wingdings" w:hAnsi="Wingdings" w:hint="default"/>
      </w:rPr>
    </w:lvl>
    <w:lvl w:ilvl="1" w:tplc="D4E6234A" w:tentative="1">
      <w:start w:val="1"/>
      <w:numFmt w:val="bullet"/>
      <w:lvlText w:val=""/>
      <w:lvlJc w:val="left"/>
      <w:pPr>
        <w:tabs>
          <w:tab w:val="num" w:pos="1440"/>
        </w:tabs>
        <w:ind w:left="1440" w:hanging="360"/>
      </w:pPr>
      <w:rPr>
        <w:rFonts w:ascii="Wingdings" w:hAnsi="Wingdings" w:hint="default"/>
      </w:rPr>
    </w:lvl>
    <w:lvl w:ilvl="2" w:tplc="17F683AC" w:tentative="1">
      <w:start w:val="1"/>
      <w:numFmt w:val="bullet"/>
      <w:lvlText w:val=""/>
      <w:lvlJc w:val="left"/>
      <w:pPr>
        <w:tabs>
          <w:tab w:val="num" w:pos="2160"/>
        </w:tabs>
        <w:ind w:left="2160" w:hanging="360"/>
      </w:pPr>
      <w:rPr>
        <w:rFonts w:ascii="Wingdings" w:hAnsi="Wingdings" w:hint="default"/>
      </w:rPr>
    </w:lvl>
    <w:lvl w:ilvl="3" w:tplc="EB18B75E" w:tentative="1">
      <w:start w:val="1"/>
      <w:numFmt w:val="bullet"/>
      <w:lvlText w:val=""/>
      <w:lvlJc w:val="left"/>
      <w:pPr>
        <w:tabs>
          <w:tab w:val="num" w:pos="2880"/>
        </w:tabs>
        <w:ind w:left="2880" w:hanging="360"/>
      </w:pPr>
      <w:rPr>
        <w:rFonts w:ascii="Wingdings" w:hAnsi="Wingdings" w:hint="default"/>
      </w:rPr>
    </w:lvl>
    <w:lvl w:ilvl="4" w:tplc="0254B94A" w:tentative="1">
      <w:start w:val="1"/>
      <w:numFmt w:val="bullet"/>
      <w:lvlText w:val=""/>
      <w:lvlJc w:val="left"/>
      <w:pPr>
        <w:tabs>
          <w:tab w:val="num" w:pos="3600"/>
        </w:tabs>
        <w:ind w:left="3600" w:hanging="360"/>
      </w:pPr>
      <w:rPr>
        <w:rFonts w:ascii="Wingdings" w:hAnsi="Wingdings" w:hint="default"/>
      </w:rPr>
    </w:lvl>
    <w:lvl w:ilvl="5" w:tplc="E1980972" w:tentative="1">
      <w:start w:val="1"/>
      <w:numFmt w:val="bullet"/>
      <w:lvlText w:val=""/>
      <w:lvlJc w:val="left"/>
      <w:pPr>
        <w:tabs>
          <w:tab w:val="num" w:pos="4320"/>
        </w:tabs>
        <w:ind w:left="4320" w:hanging="360"/>
      </w:pPr>
      <w:rPr>
        <w:rFonts w:ascii="Wingdings" w:hAnsi="Wingdings" w:hint="default"/>
      </w:rPr>
    </w:lvl>
    <w:lvl w:ilvl="6" w:tplc="C224912A" w:tentative="1">
      <w:start w:val="1"/>
      <w:numFmt w:val="bullet"/>
      <w:lvlText w:val=""/>
      <w:lvlJc w:val="left"/>
      <w:pPr>
        <w:tabs>
          <w:tab w:val="num" w:pos="5040"/>
        </w:tabs>
        <w:ind w:left="5040" w:hanging="360"/>
      </w:pPr>
      <w:rPr>
        <w:rFonts w:ascii="Wingdings" w:hAnsi="Wingdings" w:hint="default"/>
      </w:rPr>
    </w:lvl>
    <w:lvl w:ilvl="7" w:tplc="6BD8B1A2" w:tentative="1">
      <w:start w:val="1"/>
      <w:numFmt w:val="bullet"/>
      <w:lvlText w:val=""/>
      <w:lvlJc w:val="left"/>
      <w:pPr>
        <w:tabs>
          <w:tab w:val="num" w:pos="5760"/>
        </w:tabs>
        <w:ind w:left="5760" w:hanging="360"/>
      </w:pPr>
      <w:rPr>
        <w:rFonts w:ascii="Wingdings" w:hAnsi="Wingdings" w:hint="default"/>
      </w:rPr>
    </w:lvl>
    <w:lvl w:ilvl="8" w:tplc="0DBC4DB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1D0109"/>
    <w:multiLevelType w:val="hybridMultilevel"/>
    <w:tmpl w:val="AB8ED902"/>
    <w:lvl w:ilvl="0" w:tplc="DFA08EBE">
      <w:start w:val="1"/>
      <w:numFmt w:val="bullet"/>
      <w:lvlText w:val=""/>
      <w:lvlJc w:val="left"/>
      <w:pPr>
        <w:tabs>
          <w:tab w:val="num" w:pos="720"/>
        </w:tabs>
        <w:ind w:left="720" w:hanging="360"/>
      </w:pPr>
      <w:rPr>
        <w:rFonts w:ascii="Wingdings" w:hAnsi="Wingdings" w:hint="default"/>
      </w:rPr>
    </w:lvl>
    <w:lvl w:ilvl="1" w:tplc="82CAFBD0">
      <w:start w:val="103"/>
      <w:numFmt w:val="bullet"/>
      <w:lvlText w:val=""/>
      <w:lvlJc w:val="left"/>
      <w:pPr>
        <w:tabs>
          <w:tab w:val="num" w:pos="1440"/>
        </w:tabs>
        <w:ind w:left="1440" w:hanging="360"/>
      </w:pPr>
      <w:rPr>
        <w:rFonts w:ascii="Wingdings" w:hAnsi="Wingdings" w:hint="default"/>
      </w:rPr>
    </w:lvl>
    <w:lvl w:ilvl="2" w:tplc="F0882160" w:tentative="1">
      <w:start w:val="1"/>
      <w:numFmt w:val="bullet"/>
      <w:lvlText w:val=""/>
      <w:lvlJc w:val="left"/>
      <w:pPr>
        <w:tabs>
          <w:tab w:val="num" w:pos="2160"/>
        </w:tabs>
        <w:ind w:left="2160" w:hanging="360"/>
      </w:pPr>
      <w:rPr>
        <w:rFonts w:ascii="Wingdings" w:hAnsi="Wingdings" w:hint="default"/>
      </w:rPr>
    </w:lvl>
    <w:lvl w:ilvl="3" w:tplc="A1B64404" w:tentative="1">
      <w:start w:val="1"/>
      <w:numFmt w:val="bullet"/>
      <w:lvlText w:val=""/>
      <w:lvlJc w:val="left"/>
      <w:pPr>
        <w:tabs>
          <w:tab w:val="num" w:pos="2880"/>
        </w:tabs>
        <w:ind w:left="2880" w:hanging="360"/>
      </w:pPr>
      <w:rPr>
        <w:rFonts w:ascii="Wingdings" w:hAnsi="Wingdings" w:hint="default"/>
      </w:rPr>
    </w:lvl>
    <w:lvl w:ilvl="4" w:tplc="BBF42BE0" w:tentative="1">
      <w:start w:val="1"/>
      <w:numFmt w:val="bullet"/>
      <w:lvlText w:val=""/>
      <w:lvlJc w:val="left"/>
      <w:pPr>
        <w:tabs>
          <w:tab w:val="num" w:pos="3600"/>
        </w:tabs>
        <w:ind w:left="3600" w:hanging="360"/>
      </w:pPr>
      <w:rPr>
        <w:rFonts w:ascii="Wingdings" w:hAnsi="Wingdings" w:hint="default"/>
      </w:rPr>
    </w:lvl>
    <w:lvl w:ilvl="5" w:tplc="B2D29190" w:tentative="1">
      <w:start w:val="1"/>
      <w:numFmt w:val="bullet"/>
      <w:lvlText w:val=""/>
      <w:lvlJc w:val="left"/>
      <w:pPr>
        <w:tabs>
          <w:tab w:val="num" w:pos="4320"/>
        </w:tabs>
        <w:ind w:left="4320" w:hanging="360"/>
      </w:pPr>
      <w:rPr>
        <w:rFonts w:ascii="Wingdings" w:hAnsi="Wingdings" w:hint="default"/>
      </w:rPr>
    </w:lvl>
    <w:lvl w:ilvl="6" w:tplc="A950E74C" w:tentative="1">
      <w:start w:val="1"/>
      <w:numFmt w:val="bullet"/>
      <w:lvlText w:val=""/>
      <w:lvlJc w:val="left"/>
      <w:pPr>
        <w:tabs>
          <w:tab w:val="num" w:pos="5040"/>
        </w:tabs>
        <w:ind w:left="5040" w:hanging="360"/>
      </w:pPr>
      <w:rPr>
        <w:rFonts w:ascii="Wingdings" w:hAnsi="Wingdings" w:hint="default"/>
      </w:rPr>
    </w:lvl>
    <w:lvl w:ilvl="7" w:tplc="F0269B6C" w:tentative="1">
      <w:start w:val="1"/>
      <w:numFmt w:val="bullet"/>
      <w:lvlText w:val=""/>
      <w:lvlJc w:val="left"/>
      <w:pPr>
        <w:tabs>
          <w:tab w:val="num" w:pos="5760"/>
        </w:tabs>
        <w:ind w:left="5760" w:hanging="360"/>
      </w:pPr>
      <w:rPr>
        <w:rFonts w:ascii="Wingdings" w:hAnsi="Wingdings" w:hint="default"/>
      </w:rPr>
    </w:lvl>
    <w:lvl w:ilvl="8" w:tplc="025CC9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NW"/>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A207D"/>
    <w:multiLevelType w:val="hybridMultilevel"/>
    <w:tmpl w:val="3B324758"/>
    <w:lvl w:ilvl="0" w:tplc="652CA8D8">
      <w:start w:val="1"/>
      <w:numFmt w:val="bullet"/>
      <w:lvlText w:val=""/>
      <w:lvlJc w:val="left"/>
      <w:pPr>
        <w:tabs>
          <w:tab w:val="num" w:pos="720"/>
        </w:tabs>
        <w:ind w:left="720" w:hanging="360"/>
      </w:pPr>
      <w:rPr>
        <w:rFonts w:ascii="Wingdings" w:hAnsi="Wingdings" w:hint="default"/>
      </w:rPr>
    </w:lvl>
    <w:lvl w:ilvl="1" w:tplc="06E00AB0" w:tentative="1">
      <w:start w:val="1"/>
      <w:numFmt w:val="bullet"/>
      <w:lvlText w:val=""/>
      <w:lvlJc w:val="left"/>
      <w:pPr>
        <w:tabs>
          <w:tab w:val="num" w:pos="1440"/>
        </w:tabs>
        <w:ind w:left="1440" w:hanging="360"/>
      </w:pPr>
      <w:rPr>
        <w:rFonts w:ascii="Wingdings" w:hAnsi="Wingdings" w:hint="default"/>
      </w:rPr>
    </w:lvl>
    <w:lvl w:ilvl="2" w:tplc="6952D8D0" w:tentative="1">
      <w:start w:val="1"/>
      <w:numFmt w:val="bullet"/>
      <w:lvlText w:val=""/>
      <w:lvlJc w:val="left"/>
      <w:pPr>
        <w:tabs>
          <w:tab w:val="num" w:pos="2160"/>
        </w:tabs>
        <w:ind w:left="2160" w:hanging="360"/>
      </w:pPr>
      <w:rPr>
        <w:rFonts w:ascii="Wingdings" w:hAnsi="Wingdings" w:hint="default"/>
      </w:rPr>
    </w:lvl>
    <w:lvl w:ilvl="3" w:tplc="5F4081AA" w:tentative="1">
      <w:start w:val="1"/>
      <w:numFmt w:val="bullet"/>
      <w:lvlText w:val=""/>
      <w:lvlJc w:val="left"/>
      <w:pPr>
        <w:tabs>
          <w:tab w:val="num" w:pos="2880"/>
        </w:tabs>
        <w:ind w:left="2880" w:hanging="360"/>
      </w:pPr>
      <w:rPr>
        <w:rFonts w:ascii="Wingdings" w:hAnsi="Wingdings" w:hint="default"/>
      </w:rPr>
    </w:lvl>
    <w:lvl w:ilvl="4" w:tplc="F348AD00" w:tentative="1">
      <w:start w:val="1"/>
      <w:numFmt w:val="bullet"/>
      <w:lvlText w:val=""/>
      <w:lvlJc w:val="left"/>
      <w:pPr>
        <w:tabs>
          <w:tab w:val="num" w:pos="3600"/>
        </w:tabs>
        <w:ind w:left="3600" w:hanging="360"/>
      </w:pPr>
      <w:rPr>
        <w:rFonts w:ascii="Wingdings" w:hAnsi="Wingdings" w:hint="default"/>
      </w:rPr>
    </w:lvl>
    <w:lvl w:ilvl="5" w:tplc="8DB61EEE" w:tentative="1">
      <w:start w:val="1"/>
      <w:numFmt w:val="bullet"/>
      <w:lvlText w:val=""/>
      <w:lvlJc w:val="left"/>
      <w:pPr>
        <w:tabs>
          <w:tab w:val="num" w:pos="4320"/>
        </w:tabs>
        <w:ind w:left="4320" w:hanging="360"/>
      </w:pPr>
      <w:rPr>
        <w:rFonts w:ascii="Wingdings" w:hAnsi="Wingdings" w:hint="default"/>
      </w:rPr>
    </w:lvl>
    <w:lvl w:ilvl="6" w:tplc="ED464CFA" w:tentative="1">
      <w:start w:val="1"/>
      <w:numFmt w:val="bullet"/>
      <w:lvlText w:val=""/>
      <w:lvlJc w:val="left"/>
      <w:pPr>
        <w:tabs>
          <w:tab w:val="num" w:pos="5040"/>
        </w:tabs>
        <w:ind w:left="5040" w:hanging="360"/>
      </w:pPr>
      <w:rPr>
        <w:rFonts w:ascii="Wingdings" w:hAnsi="Wingdings" w:hint="default"/>
      </w:rPr>
    </w:lvl>
    <w:lvl w:ilvl="7" w:tplc="8F3C78CE" w:tentative="1">
      <w:start w:val="1"/>
      <w:numFmt w:val="bullet"/>
      <w:lvlText w:val=""/>
      <w:lvlJc w:val="left"/>
      <w:pPr>
        <w:tabs>
          <w:tab w:val="num" w:pos="5760"/>
        </w:tabs>
        <w:ind w:left="5760" w:hanging="360"/>
      </w:pPr>
      <w:rPr>
        <w:rFonts w:ascii="Wingdings" w:hAnsi="Wingdings" w:hint="default"/>
      </w:rPr>
    </w:lvl>
    <w:lvl w:ilvl="8" w:tplc="EB42EC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E76F0D"/>
    <w:multiLevelType w:val="hybridMultilevel"/>
    <w:tmpl w:val="4928091A"/>
    <w:lvl w:ilvl="0" w:tplc="7D324EAC">
      <w:start w:val="1"/>
      <w:numFmt w:val="bullet"/>
      <w:lvlText w:val=""/>
      <w:lvlJc w:val="left"/>
      <w:pPr>
        <w:tabs>
          <w:tab w:val="num" w:pos="720"/>
        </w:tabs>
        <w:ind w:left="720" w:hanging="360"/>
      </w:pPr>
      <w:rPr>
        <w:rFonts w:ascii="Wingdings" w:hAnsi="Wingdings" w:hint="default"/>
      </w:rPr>
    </w:lvl>
    <w:lvl w:ilvl="1" w:tplc="71648A42">
      <w:start w:val="103"/>
      <w:numFmt w:val="bullet"/>
      <w:lvlText w:val=""/>
      <w:lvlJc w:val="left"/>
      <w:pPr>
        <w:tabs>
          <w:tab w:val="num" w:pos="1440"/>
        </w:tabs>
        <w:ind w:left="1440" w:hanging="360"/>
      </w:pPr>
      <w:rPr>
        <w:rFonts w:ascii="Wingdings" w:hAnsi="Wingdings" w:hint="default"/>
      </w:rPr>
    </w:lvl>
    <w:lvl w:ilvl="2" w:tplc="98847EF4">
      <w:start w:val="103"/>
      <w:numFmt w:val="bullet"/>
      <w:lvlText w:val=""/>
      <w:lvlJc w:val="left"/>
      <w:pPr>
        <w:tabs>
          <w:tab w:val="num" w:pos="2160"/>
        </w:tabs>
        <w:ind w:left="2160" w:hanging="360"/>
      </w:pPr>
      <w:rPr>
        <w:rFonts w:ascii="Wingdings" w:hAnsi="Wingdings" w:hint="default"/>
      </w:rPr>
    </w:lvl>
    <w:lvl w:ilvl="3" w:tplc="BC6866C4" w:tentative="1">
      <w:start w:val="1"/>
      <w:numFmt w:val="bullet"/>
      <w:lvlText w:val=""/>
      <w:lvlJc w:val="left"/>
      <w:pPr>
        <w:tabs>
          <w:tab w:val="num" w:pos="2880"/>
        </w:tabs>
        <w:ind w:left="2880" w:hanging="360"/>
      </w:pPr>
      <w:rPr>
        <w:rFonts w:ascii="Wingdings" w:hAnsi="Wingdings" w:hint="default"/>
      </w:rPr>
    </w:lvl>
    <w:lvl w:ilvl="4" w:tplc="E990C838" w:tentative="1">
      <w:start w:val="1"/>
      <w:numFmt w:val="bullet"/>
      <w:lvlText w:val=""/>
      <w:lvlJc w:val="left"/>
      <w:pPr>
        <w:tabs>
          <w:tab w:val="num" w:pos="3600"/>
        </w:tabs>
        <w:ind w:left="3600" w:hanging="360"/>
      </w:pPr>
      <w:rPr>
        <w:rFonts w:ascii="Wingdings" w:hAnsi="Wingdings" w:hint="default"/>
      </w:rPr>
    </w:lvl>
    <w:lvl w:ilvl="5" w:tplc="84BEEE86" w:tentative="1">
      <w:start w:val="1"/>
      <w:numFmt w:val="bullet"/>
      <w:lvlText w:val=""/>
      <w:lvlJc w:val="left"/>
      <w:pPr>
        <w:tabs>
          <w:tab w:val="num" w:pos="4320"/>
        </w:tabs>
        <w:ind w:left="4320" w:hanging="360"/>
      </w:pPr>
      <w:rPr>
        <w:rFonts w:ascii="Wingdings" w:hAnsi="Wingdings" w:hint="default"/>
      </w:rPr>
    </w:lvl>
    <w:lvl w:ilvl="6" w:tplc="5044D144" w:tentative="1">
      <w:start w:val="1"/>
      <w:numFmt w:val="bullet"/>
      <w:lvlText w:val=""/>
      <w:lvlJc w:val="left"/>
      <w:pPr>
        <w:tabs>
          <w:tab w:val="num" w:pos="5040"/>
        </w:tabs>
        <w:ind w:left="5040" w:hanging="360"/>
      </w:pPr>
      <w:rPr>
        <w:rFonts w:ascii="Wingdings" w:hAnsi="Wingdings" w:hint="default"/>
      </w:rPr>
    </w:lvl>
    <w:lvl w:ilvl="7" w:tplc="C2E66618" w:tentative="1">
      <w:start w:val="1"/>
      <w:numFmt w:val="bullet"/>
      <w:lvlText w:val=""/>
      <w:lvlJc w:val="left"/>
      <w:pPr>
        <w:tabs>
          <w:tab w:val="num" w:pos="5760"/>
        </w:tabs>
        <w:ind w:left="5760" w:hanging="360"/>
      </w:pPr>
      <w:rPr>
        <w:rFonts w:ascii="Wingdings" w:hAnsi="Wingdings" w:hint="default"/>
      </w:rPr>
    </w:lvl>
    <w:lvl w:ilvl="8" w:tplc="3754218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64AB7"/>
    <w:multiLevelType w:val="hybridMultilevel"/>
    <w:tmpl w:val="BC1879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2B01F0C"/>
    <w:multiLevelType w:val="hybridMultilevel"/>
    <w:tmpl w:val="AD88D632"/>
    <w:lvl w:ilvl="0" w:tplc="C5BA1286">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C072B0"/>
    <w:multiLevelType w:val="hybridMultilevel"/>
    <w:tmpl w:val="A21A3F00"/>
    <w:lvl w:ilvl="0" w:tplc="38F6A5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4E19D4"/>
    <w:multiLevelType w:val="hybridMultilevel"/>
    <w:tmpl w:val="4344E3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a"/>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2DA3273"/>
    <w:multiLevelType w:val="hybridMultilevel"/>
    <w:tmpl w:val="86BC4A56"/>
    <w:lvl w:ilvl="0" w:tplc="5EFC6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9530EE"/>
    <w:multiLevelType w:val="hybridMultilevel"/>
    <w:tmpl w:val="897A937A"/>
    <w:lvl w:ilvl="0" w:tplc="117E6E3C">
      <w:start w:val="1"/>
      <w:numFmt w:val="decimal"/>
      <w:pStyle w:val="StyleHeading1TimesNewRoman"/>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300"/>
        </w:tabs>
        <w:ind w:left="63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1E19C8"/>
    <w:multiLevelType w:val="hybridMultilevel"/>
    <w:tmpl w:val="6EE6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C40383"/>
    <w:multiLevelType w:val="multilevel"/>
    <w:tmpl w:val="DCE49F5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7EE440A6"/>
    <w:multiLevelType w:val="hybridMultilevel"/>
    <w:tmpl w:val="B7FA6ED2"/>
    <w:lvl w:ilvl="0" w:tplc="E1FE5F04">
      <w:start w:val="1"/>
      <w:numFmt w:val="bullet"/>
      <w:lvlText w:val=""/>
      <w:lvlJc w:val="left"/>
      <w:pPr>
        <w:tabs>
          <w:tab w:val="num" w:pos="720"/>
        </w:tabs>
        <w:ind w:left="720" w:hanging="360"/>
      </w:pPr>
      <w:rPr>
        <w:rFonts w:ascii="Wingdings" w:hAnsi="Wingdings" w:hint="default"/>
      </w:rPr>
    </w:lvl>
    <w:lvl w:ilvl="1" w:tplc="7EEA4BAA">
      <w:start w:val="103"/>
      <w:numFmt w:val="bullet"/>
      <w:lvlText w:val=""/>
      <w:lvlJc w:val="left"/>
      <w:pPr>
        <w:tabs>
          <w:tab w:val="num" w:pos="1440"/>
        </w:tabs>
        <w:ind w:left="1440" w:hanging="360"/>
      </w:pPr>
      <w:rPr>
        <w:rFonts w:ascii="Wingdings" w:hAnsi="Wingdings" w:hint="default"/>
      </w:rPr>
    </w:lvl>
    <w:lvl w:ilvl="2" w:tplc="3BE63FF8" w:tentative="1">
      <w:start w:val="1"/>
      <w:numFmt w:val="bullet"/>
      <w:lvlText w:val=""/>
      <w:lvlJc w:val="left"/>
      <w:pPr>
        <w:tabs>
          <w:tab w:val="num" w:pos="2160"/>
        </w:tabs>
        <w:ind w:left="2160" w:hanging="360"/>
      </w:pPr>
      <w:rPr>
        <w:rFonts w:ascii="Wingdings" w:hAnsi="Wingdings" w:hint="default"/>
      </w:rPr>
    </w:lvl>
    <w:lvl w:ilvl="3" w:tplc="6BC00718" w:tentative="1">
      <w:start w:val="1"/>
      <w:numFmt w:val="bullet"/>
      <w:lvlText w:val=""/>
      <w:lvlJc w:val="left"/>
      <w:pPr>
        <w:tabs>
          <w:tab w:val="num" w:pos="2880"/>
        </w:tabs>
        <w:ind w:left="2880" w:hanging="360"/>
      </w:pPr>
      <w:rPr>
        <w:rFonts w:ascii="Wingdings" w:hAnsi="Wingdings" w:hint="default"/>
      </w:rPr>
    </w:lvl>
    <w:lvl w:ilvl="4" w:tplc="7E54C108" w:tentative="1">
      <w:start w:val="1"/>
      <w:numFmt w:val="bullet"/>
      <w:lvlText w:val=""/>
      <w:lvlJc w:val="left"/>
      <w:pPr>
        <w:tabs>
          <w:tab w:val="num" w:pos="3600"/>
        </w:tabs>
        <w:ind w:left="3600" w:hanging="360"/>
      </w:pPr>
      <w:rPr>
        <w:rFonts w:ascii="Wingdings" w:hAnsi="Wingdings" w:hint="default"/>
      </w:rPr>
    </w:lvl>
    <w:lvl w:ilvl="5" w:tplc="E5545A16" w:tentative="1">
      <w:start w:val="1"/>
      <w:numFmt w:val="bullet"/>
      <w:lvlText w:val=""/>
      <w:lvlJc w:val="left"/>
      <w:pPr>
        <w:tabs>
          <w:tab w:val="num" w:pos="4320"/>
        </w:tabs>
        <w:ind w:left="4320" w:hanging="360"/>
      </w:pPr>
      <w:rPr>
        <w:rFonts w:ascii="Wingdings" w:hAnsi="Wingdings" w:hint="default"/>
      </w:rPr>
    </w:lvl>
    <w:lvl w:ilvl="6" w:tplc="6704978E" w:tentative="1">
      <w:start w:val="1"/>
      <w:numFmt w:val="bullet"/>
      <w:lvlText w:val=""/>
      <w:lvlJc w:val="left"/>
      <w:pPr>
        <w:tabs>
          <w:tab w:val="num" w:pos="5040"/>
        </w:tabs>
        <w:ind w:left="5040" w:hanging="360"/>
      </w:pPr>
      <w:rPr>
        <w:rFonts w:ascii="Wingdings" w:hAnsi="Wingdings" w:hint="default"/>
      </w:rPr>
    </w:lvl>
    <w:lvl w:ilvl="7" w:tplc="A41E85D0" w:tentative="1">
      <w:start w:val="1"/>
      <w:numFmt w:val="bullet"/>
      <w:lvlText w:val=""/>
      <w:lvlJc w:val="left"/>
      <w:pPr>
        <w:tabs>
          <w:tab w:val="num" w:pos="5760"/>
        </w:tabs>
        <w:ind w:left="5760" w:hanging="360"/>
      </w:pPr>
      <w:rPr>
        <w:rFonts w:ascii="Wingdings" w:hAnsi="Wingdings" w:hint="default"/>
      </w:rPr>
    </w:lvl>
    <w:lvl w:ilvl="8" w:tplc="002615BA"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9"/>
  </w:num>
  <w:num w:numId="7">
    <w:abstractNumId w:val="11"/>
  </w:num>
  <w:num w:numId="8">
    <w:abstractNumId w:val="5"/>
  </w:num>
  <w:num w:numId="9">
    <w:abstractNumId w:val="15"/>
  </w:num>
  <w:num w:numId="10">
    <w:abstractNumId w:val="23"/>
  </w:num>
  <w:num w:numId="11">
    <w:abstractNumId w:val="6"/>
  </w:num>
  <w:num w:numId="12">
    <w:abstractNumId w:val="19"/>
  </w:num>
  <w:num w:numId="13">
    <w:abstractNumId w:val="24"/>
  </w:num>
  <w:num w:numId="14">
    <w:abstractNumId w:val="27"/>
  </w:num>
  <w:num w:numId="15">
    <w:abstractNumId w:val="25"/>
  </w:num>
  <w:num w:numId="16">
    <w:abstractNumId w:val="12"/>
  </w:num>
  <w:num w:numId="17">
    <w:abstractNumId w:val="1"/>
  </w:num>
  <w:num w:numId="18">
    <w:abstractNumId w:val="3"/>
  </w:num>
  <w:num w:numId="19">
    <w:abstractNumId w:val="8"/>
  </w:num>
  <w:num w:numId="20">
    <w:abstractNumId w:val="28"/>
  </w:num>
  <w:num w:numId="21">
    <w:abstractNumId w:val="10"/>
  </w:num>
  <w:num w:numId="22">
    <w:abstractNumId w:val="7"/>
  </w:num>
  <w:num w:numId="23">
    <w:abstractNumId w:val="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6"/>
  </w:num>
  <w:num w:numId="27">
    <w:abstractNumId w:val="14"/>
  </w:num>
  <w:num w:numId="28">
    <w:abstractNumId w:val="18"/>
  </w:num>
  <w:num w:numId="2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EF5"/>
    <w:rsid w:val="00002DB8"/>
    <w:rsid w:val="00002DC5"/>
    <w:rsid w:val="00005763"/>
    <w:rsid w:val="00010AA5"/>
    <w:rsid w:val="00014847"/>
    <w:rsid w:val="00014950"/>
    <w:rsid w:val="00015612"/>
    <w:rsid w:val="000170C7"/>
    <w:rsid w:val="0001799A"/>
    <w:rsid w:val="00021574"/>
    <w:rsid w:val="00022899"/>
    <w:rsid w:val="000255D4"/>
    <w:rsid w:val="00026849"/>
    <w:rsid w:val="00026B9B"/>
    <w:rsid w:val="0003763D"/>
    <w:rsid w:val="000437A4"/>
    <w:rsid w:val="00045294"/>
    <w:rsid w:val="00046DC1"/>
    <w:rsid w:val="00050B7F"/>
    <w:rsid w:val="00051703"/>
    <w:rsid w:val="000532BE"/>
    <w:rsid w:val="00053411"/>
    <w:rsid w:val="000548A7"/>
    <w:rsid w:val="000558FF"/>
    <w:rsid w:val="00056CC9"/>
    <w:rsid w:val="00065B34"/>
    <w:rsid w:val="00070C4C"/>
    <w:rsid w:val="0007162D"/>
    <w:rsid w:val="00071FF3"/>
    <w:rsid w:val="00072412"/>
    <w:rsid w:val="00073615"/>
    <w:rsid w:val="00074BAF"/>
    <w:rsid w:val="000770CB"/>
    <w:rsid w:val="000807A3"/>
    <w:rsid w:val="00083C72"/>
    <w:rsid w:val="00085F7A"/>
    <w:rsid w:val="00092FF9"/>
    <w:rsid w:val="00094B01"/>
    <w:rsid w:val="00095008"/>
    <w:rsid w:val="00095F61"/>
    <w:rsid w:val="000964DC"/>
    <w:rsid w:val="000A356C"/>
    <w:rsid w:val="000A66F5"/>
    <w:rsid w:val="000A71F2"/>
    <w:rsid w:val="000A75E8"/>
    <w:rsid w:val="000A7A91"/>
    <w:rsid w:val="000A7FD0"/>
    <w:rsid w:val="000B192F"/>
    <w:rsid w:val="000B1B2C"/>
    <w:rsid w:val="000B29B4"/>
    <w:rsid w:val="000B2B8F"/>
    <w:rsid w:val="000B749E"/>
    <w:rsid w:val="000C4B96"/>
    <w:rsid w:val="000C7F82"/>
    <w:rsid w:val="000D1FDC"/>
    <w:rsid w:val="000D2535"/>
    <w:rsid w:val="000D29E0"/>
    <w:rsid w:val="000D4BCE"/>
    <w:rsid w:val="000D4C84"/>
    <w:rsid w:val="000D51F8"/>
    <w:rsid w:val="000E101E"/>
    <w:rsid w:val="000E1726"/>
    <w:rsid w:val="000E3218"/>
    <w:rsid w:val="000E682C"/>
    <w:rsid w:val="000F698D"/>
    <w:rsid w:val="001000F1"/>
    <w:rsid w:val="0010226C"/>
    <w:rsid w:val="001023EA"/>
    <w:rsid w:val="0010277A"/>
    <w:rsid w:val="00102F5D"/>
    <w:rsid w:val="00104F56"/>
    <w:rsid w:val="00105B07"/>
    <w:rsid w:val="001064C6"/>
    <w:rsid w:val="00106A95"/>
    <w:rsid w:val="00107142"/>
    <w:rsid w:val="0010714B"/>
    <w:rsid w:val="00112A68"/>
    <w:rsid w:val="00114CCA"/>
    <w:rsid w:val="00120AC1"/>
    <w:rsid w:val="00120CC0"/>
    <w:rsid w:val="001228E8"/>
    <w:rsid w:val="0012441D"/>
    <w:rsid w:val="00126EFC"/>
    <w:rsid w:val="00130552"/>
    <w:rsid w:val="0013171F"/>
    <w:rsid w:val="00131F03"/>
    <w:rsid w:val="00133E1A"/>
    <w:rsid w:val="0013474F"/>
    <w:rsid w:val="00142A9D"/>
    <w:rsid w:val="00142DA3"/>
    <w:rsid w:val="001446CA"/>
    <w:rsid w:val="0014527E"/>
    <w:rsid w:val="001474FF"/>
    <w:rsid w:val="0015452B"/>
    <w:rsid w:val="001668D9"/>
    <w:rsid w:val="00171024"/>
    <w:rsid w:val="0017125F"/>
    <w:rsid w:val="00171686"/>
    <w:rsid w:val="00171850"/>
    <w:rsid w:val="0017308C"/>
    <w:rsid w:val="00174F5A"/>
    <w:rsid w:val="001753A7"/>
    <w:rsid w:val="00176DC4"/>
    <w:rsid w:val="00177642"/>
    <w:rsid w:val="00177A85"/>
    <w:rsid w:val="00182DE4"/>
    <w:rsid w:val="00186653"/>
    <w:rsid w:val="0018668C"/>
    <w:rsid w:val="00193E42"/>
    <w:rsid w:val="001978FC"/>
    <w:rsid w:val="001A214A"/>
    <w:rsid w:val="001A4EB2"/>
    <w:rsid w:val="001A51FC"/>
    <w:rsid w:val="001A6560"/>
    <w:rsid w:val="001A682B"/>
    <w:rsid w:val="001B0632"/>
    <w:rsid w:val="001B26A3"/>
    <w:rsid w:val="001B38D8"/>
    <w:rsid w:val="001B735A"/>
    <w:rsid w:val="001B7E1E"/>
    <w:rsid w:val="001C0CDA"/>
    <w:rsid w:val="001C19A5"/>
    <w:rsid w:val="001C4980"/>
    <w:rsid w:val="001C6861"/>
    <w:rsid w:val="001C7B61"/>
    <w:rsid w:val="001D0EAE"/>
    <w:rsid w:val="001D4ABE"/>
    <w:rsid w:val="001D609B"/>
    <w:rsid w:val="001D66EF"/>
    <w:rsid w:val="001E0B3D"/>
    <w:rsid w:val="001E2345"/>
    <w:rsid w:val="001E2919"/>
    <w:rsid w:val="001E2D74"/>
    <w:rsid w:val="001E3047"/>
    <w:rsid w:val="001E6839"/>
    <w:rsid w:val="001F1267"/>
    <w:rsid w:val="001F1394"/>
    <w:rsid w:val="001F3BE1"/>
    <w:rsid w:val="001F450F"/>
    <w:rsid w:val="001F4A15"/>
    <w:rsid w:val="0020330A"/>
    <w:rsid w:val="00203397"/>
    <w:rsid w:val="0020345E"/>
    <w:rsid w:val="00205358"/>
    <w:rsid w:val="00207BC7"/>
    <w:rsid w:val="00212839"/>
    <w:rsid w:val="00213044"/>
    <w:rsid w:val="0021799A"/>
    <w:rsid w:val="00220600"/>
    <w:rsid w:val="00220F34"/>
    <w:rsid w:val="00222ED9"/>
    <w:rsid w:val="00224201"/>
    <w:rsid w:val="00227D50"/>
    <w:rsid w:val="0023008E"/>
    <w:rsid w:val="002301E0"/>
    <w:rsid w:val="002310E9"/>
    <w:rsid w:val="00232D93"/>
    <w:rsid w:val="002357D6"/>
    <w:rsid w:val="002403C0"/>
    <w:rsid w:val="00241ACF"/>
    <w:rsid w:val="0024563A"/>
    <w:rsid w:val="00247BF2"/>
    <w:rsid w:val="0025011F"/>
    <w:rsid w:val="002510A2"/>
    <w:rsid w:val="002514C1"/>
    <w:rsid w:val="0025432C"/>
    <w:rsid w:val="00254D27"/>
    <w:rsid w:val="002562FA"/>
    <w:rsid w:val="002563DB"/>
    <w:rsid w:val="0026037E"/>
    <w:rsid w:val="00262C63"/>
    <w:rsid w:val="00263671"/>
    <w:rsid w:val="002665DE"/>
    <w:rsid w:val="00267316"/>
    <w:rsid w:val="00267EA8"/>
    <w:rsid w:val="00270C75"/>
    <w:rsid w:val="002729B9"/>
    <w:rsid w:val="0027366B"/>
    <w:rsid w:val="00273849"/>
    <w:rsid w:val="00273D75"/>
    <w:rsid w:val="00275138"/>
    <w:rsid w:val="0027584E"/>
    <w:rsid w:val="002771ED"/>
    <w:rsid w:val="00284FCB"/>
    <w:rsid w:val="0028566E"/>
    <w:rsid w:val="002859B8"/>
    <w:rsid w:val="0028758B"/>
    <w:rsid w:val="00287EC1"/>
    <w:rsid w:val="00291356"/>
    <w:rsid w:val="00294303"/>
    <w:rsid w:val="002972DE"/>
    <w:rsid w:val="002A4502"/>
    <w:rsid w:val="002A50AE"/>
    <w:rsid w:val="002A5A70"/>
    <w:rsid w:val="002A74B2"/>
    <w:rsid w:val="002B21EE"/>
    <w:rsid w:val="002B3DC6"/>
    <w:rsid w:val="002B51A3"/>
    <w:rsid w:val="002B635A"/>
    <w:rsid w:val="002C006B"/>
    <w:rsid w:val="002C07E0"/>
    <w:rsid w:val="002C0EFF"/>
    <w:rsid w:val="002C0FA6"/>
    <w:rsid w:val="002C1B37"/>
    <w:rsid w:val="002C1E53"/>
    <w:rsid w:val="002C550F"/>
    <w:rsid w:val="002D0ABD"/>
    <w:rsid w:val="002D20D3"/>
    <w:rsid w:val="002D5A6D"/>
    <w:rsid w:val="002E0C7F"/>
    <w:rsid w:val="002E1FBD"/>
    <w:rsid w:val="002E2745"/>
    <w:rsid w:val="002E2E0E"/>
    <w:rsid w:val="002E381B"/>
    <w:rsid w:val="002E4371"/>
    <w:rsid w:val="002E45FC"/>
    <w:rsid w:val="002E5515"/>
    <w:rsid w:val="002E6F8B"/>
    <w:rsid w:val="002F11BE"/>
    <w:rsid w:val="002F2265"/>
    <w:rsid w:val="002F4DEB"/>
    <w:rsid w:val="002F50D0"/>
    <w:rsid w:val="002F73CB"/>
    <w:rsid w:val="002F771C"/>
    <w:rsid w:val="002F7869"/>
    <w:rsid w:val="0030018E"/>
    <w:rsid w:val="00300983"/>
    <w:rsid w:val="00302379"/>
    <w:rsid w:val="00306CCB"/>
    <w:rsid w:val="003074FB"/>
    <w:rsid w:val="0031603E"/>
    <w:rsid w:val="00316893"/>
    <w:rsid w:val="003172BC"/>
    <w:rsid w:val="003176ED"/>
    <w:rsid w:val="00317A50"/>
    <w:rsid w:val="00320A08"/>
    <w:rsid w:val="00320F50"/>
    <w:rsid w:val="00321414"/>
    <w:rsid w:val="003266A8"/>
    <w:rsid w:val="00326A21"/>
    <w:rsid w:val="00326DCC"/>
    <w:rsid w:val="003308D3"/>
    <w:rsid w:val="00330CD8"/>
    <w:rsid w:val="00333E5C"/>
    <w:rsid w:val="003352C2"/>
    <w:rsid w:val="00337567"/>
    <w:rsid w:val="00337D2F"/>
    <w:rsid w:val="003419A9"/>
    <w:rsid w:val="00341B63"/>
    <w:rsid w:val="00343CD5"/>
    <w:rsid w:val="00344E63"/>
    <w:rsid w:val="00344FC6"/>
    <w:rsid w:val="003576C6"/>
    <w:rsid w:val="003624F7"/>
    <w:rsid w:val="003638D5"/>
    <w:rsid w:val="00363AAC"/>
    <w:rsid w:val="00363D70"/>
    <w:rsid w:val="00370A3F"/>
    <w:rsid w:val="00370A87"/>
    <w:rsid w:val="00372100"/>
    <w:rsid w:val="003733DB"/>
    <w:rsid w:val="00375B2D"/>
    <w:rsid w:val="003762DF"/>
    <w:rsid w:val="00376363"/>
    <w:rsid w:val="00376F27"/>
    <w:rsid w:val="00377B9D"/>
    <w:rsid w:val="00386DF2"/>
    <w:rsid w:val="00396EA9"/>
    <w:rsid w:val="003A21E7"/>
    <w:rsid w:val="003A2595"/>
    <w:rsid w:val="003A343B"/>
    <w:rsid w:val="003A3E07"/>
    <w:rsid w:val="003A44D5"/>
    <w:rsid w:val="003A4DCD"/>
    <w:rsid w:val="003B1129"/>
    <w:rsid w:val="003B2F13"/>
    <w:rsid w:val="003B4312"/>
    <w:rsid w:val="003B43A9"/>
    <w:rsid w:val="003B49A0"/>
    <w:rsid w:val="003C6E8A"/>
    <w:rsid w:val="003C6EB4"/>
    <w:rsid w:val="003D2911"/>
    <w:rsid w:val="003D33E8"/>
    <w:rsid w:val="003D3737"/>
    <w:rsid w:val="003D42EE"/>
    <w:rsid w:val="003D4D35"/>
    <w:rsid w:val="003D7F95"/>
    <w:rsid w:val="003E0497"/>
    <w:rsid w:val="003E2993"/>
    <w:rsid w:val="003E451F"/>
    <w:rsid w:val="003E600D"/>
    <w:rsid w:val="003E766A"/>
    <w:rsid w:val="003F198A"/>
    <w:rsid w:val="003F2396"/>
    <w:rsid w:val="003F2E60"/>
    <w:rsid w:val="003F64D7"/>
    <w:rsid w:val="003F7132"/>
    <w:rsid w:val="0040352E"/>
    <w:rsid w:val="00403F43"/>
    <w:rsid w:val="00404A17"/>
    <w:rsid w:val="00407AB7"/>
    <w:rsid w:val="00407D74"/>
    <w:rsid w:val="00410630"/>
    <w:rsid w:val="004136B9"/>
    <w:rsid w:val="00414AE4"/>
    <w:rsid w:val="00415674"/>
    <w:rsid w:val="00417429"/>
    <w:rsid w:val="00420D37"/>
    <w:rsid w:val="00422BE0"/>
    <w:rsid w:val="00424403"/>
    <w:rsid w:val="00424B92"/>
    <w:rsid w:val="00436158"/>
    <w:rsid w:val="00436A9A"/>
    <w:rsid w:val="0044020E"/>
    <w:rsid w:val="00442A54"/>
    <w:rsid w:val="00442A61"/>
    <w:rsid w:val="004443EF"/>
    <w:rsid w:val="00445820"/>
    <w:rsid w:val="00445B8D"/>
    <w:rsid w:val="00447430"/>
    <w:rsid w:val="0044744E"/>
    <w:rsid w:val="00447555"/>
    <w:rsid w:val="00447A4E"/>
    <w:rsid w:val="00450049"/>
    <w:rsid w:val="004523B5"/>
    <w:rsid w:val="00456456"/>
    <w:rsid w:val="00457C33"/>
    <w:rsid w:val="004616F7"/>
    <w:rsid w:val="00470601"/>
    <w:rsid w:val="00470BC5"/>
    <w:rsid w:val="0047143F"/>
    <w:rsid w:val="00473479"/>
    <w:rsid w:val="00474497"/>
    <w:rsid w:val="004766EB"/>
    <w:rsid w:val="00484889"/>
    <w:rsid w:val="00484CFF"/>
    <w:rsid w:val="004877AF"/>
    <w:rsid w:val="00490D6E"/>
    <w:rsid w:val="004919BD"/>
    <w:rsid w:val="00493C72"/>
    <w:rsid w:val="00493F3E"/>
    <w:rsid w:val="00496B4C"/>
    <w:rsid w:val="004A3C04"/>
    <w:rsid w:val="004A46B2"/>
    <w:rsid w:val="004A4827"/>
    <w:rsid w:val="004A5797"/>
    <w:rsid w:val="004B2598"/>
    <w:rsid w:val="004B6F1E"/>
    <w:rsid w:val="004B713C"/>
    <w:rsid w:val="004C078E"/>
    <w:rsid w:val="004C170A"/>
    <w:rsid w:val="004C5EAA"/>
    <w:rsid w:val="004D2C20"/>
    <w:rsid w:val="004D2CBE"/>
    <w:rsid w:val="004D370D"/>
    <w:rsid w:val="004D643E"/>
    <w:rsid w:val="004D657E"/>
    <w:rsid w:val="004D7029"/>
    <w:rsid w:val="004D7E3F"/>
    <w:rsid w:val="004E1BFE"/>
    <w:rsid w:val="004E502E"/>
    <w:rsid w:val="004E7DBC"/>
    <w:rsid w:val="004F0D23"/>
    <w:rsid w:val="004F1241"/>
    <w:rsid w:val="004F148E"/>
    <w:rsid w:val="00502938"/>
    <w:rsid w:val="00504DF3"/>
    <w:rsid w:val="00505EF5"/>
    <w:rsid w:val="00507618"/>
    <w:rsid w:val="00507849"/>
    <w:rsid w:val="00507E5B"/>
    <w:rsid w:val="00507EAD"/>
    <w:rsid w:val="00510E02"/>
    <w:rsid w:val="0051604C"/>
    <w:rsid w:val="005210F6"/>
    <w:rsid w:val="0052154D"/>
    <w:rsid w:val="005223AA"/>
    <w:rsid w:val="00525020"/>
    <w:rsid w:val="00530A8D"/>
    <w:rsid w:val="00531CBF"/>
    <w:rsid w:val="00533BCC"/>
    <w:rsid w:val="00534F46"/>
    <w:rsid w:val="00537AAC"/>
    <w:rsid w:val="00541CFB"/>
    <w:rsid w:val="00542C0D"/>
    <w:rsid w:val="00545258"/>
    <w:rsid w:val="005458D1"/>
    <w:rsid w:val="00546DF8"/>
    <w:rsid w:val="00550326"/>
    <w:rsid w:val="00551CEA"/>
    <w:rsid w:val="00556941"/>
    <w:rsid w:val="00556DAF"/>
    <w:rsid w:val="00557256"/>
    <w:rsid w:val="005616D9"/>
    <w:rsid w:val="00562EB8"/>
    <w:rsid w:val="00563D73"/>
    <w:rsid w:val="00566371"/>
    <w:rsid w:val="005665F1"/>
    <w:rsid w:val="00571991"/>
    <w:rsid w:val="00572354"/>
    <w:rsid w:val="005724C5"/>
    <w:rsid w:val="0057373F"/>
    <w:rsid w:val="0057478B"/>
    <w:rsid w:val="00574CD0"/>
    <w:rsid w:val="00574DCE"/>
    <w:rsid w:val="00582A08"/>
    <w:rsid w:val="00591A34"/>
    <w:rsid w:val="00592F93"/>
    <w:rsid w:val="00594D80"/>
    <w:rsid w:val="00595E54"/>
    <w:rsid w:val="0059621C"/>
    <w:rsid w:val="0059795D"/>
    <w:rsid w:val="005A0F85"/>
    <w:rsid w:val="005A2A67"/>
    <w:rsid w:val="005A39B8"/>
    <w:rsid w:val="005A4096"/>
    <w:rsid w:val="005A4349"/>
    <w:rsid w:val="005A4355"/>
    <w:rsid w:val="005A559E"/>
    <w:rsid w:val="005A7283"/>
    <w:rsid w:val="005A7DA1"/>
    <w:rsid w:val="005B4BEC"/>
    <w:rsid w:val="005B67BA"/>
    <w:rsid w:val="005C00D8"/>
    <w:rsid w:val="005C2889"/>
    <w:rsid w:val="005C2DB2"/>
    <w:rsid w:val="005C3719"/>
    <w:rsid w:val="005C3CB8"/>
    <w:rsid w:val="005C4045"/>
    <w:rsid w:val="005C73FF"/>
    <w:rsid w:val="005C7D92"/>
    <w:rsid w:val="005C7F9C"/>
    <w:rsid w:val="005D1169"/>
    <w:rsid w:val="005D564E"/>
    <w:rsid w:val="005D5ECE"/>
    <w:rsid w:val="005D6451"/>
    <w:rsid w:val="005E3AA0"/>
    <w:rsid w:val="005E414D"/>
    <w:rsid w:val="005E4AD3"/>
    <w:rsid w:val="005F031C"/>
    <w:rsid w:val="005F0689"/>
    <w:rsid w:val="005F5D0A"/>
    <w:rsid w:val="006008F6"/>
    <w:rsid w:val="006057E2"/>
    <w:rsid w:val="006109A7"/>
    <w:rsid w:val="00616FBA"/>
    <w:rsid w:val="006179D4"/>
    <w:rsid w:val="00617C96"/>
    <w:rsid w:val="006202EA"/>
    <w:rsid w:val="006239B7"/>
    <w:rsid w:val="00623EDA"/>
    <w:rsid w:val="0062507F"/>
    <w:rsid w:val="006252D1"/>
    <w:rsid w:val="00626709"/>
    <w:rsid w:val="00626CCF"/>
    <w:rsid w:val="00630181"/>
    <w:rsid w:val="00631874"/>
    <w:rsid w:val="006337B7"/>
    <w:rsid w:val="0063444D"/>
    <w:rsid w:val="00635364"/>
    <w:rsid w:val="00636F81"/>
    <w:rsid w:val="00651E4D"/>
    <w:rsid w:val="00652408"/>
    <w:rsid w:val="00652FE7"/>
    <w:rsid w:val="00656842"/>
    <w:rsid w:val="00660B18"/>
    <w:rsid w:val="00662904"/>
    <w:rsid w:val="00664CF7"/>
    <w:rsid w:val="0066502C"/>
    <w:rsid w:val="0066650A"/>
    <w:rsid w:val="006705B9"/>
    <w:rsid w:val="0067170B"/>
    <w:rsid w:val="00672211"/>
    <w:rsid w:val="00684075"/>
    <w:rsid w:val="00685028"/>
    <w:rsid w:val="00685062"/>
    <w:rsid w:val="00685E99"/>
    <w:rsid w:val="00691D89"/>
    <w:rsid w:val="00691E7D"/>
    <w:rsid w:val="00692481"/>
    <w:rsid w:val="0069457B"/>
    <w:rsid w:val="00695EA2"/>
    <w:rsid w:val="006A182B"/>
    <w:rsid w:val="006A1C51"/>
    <w:rsid w:val="006A265F"/>
    <w:rsid w:val="006A2CF3"/>
    <w:rsid w:val="006A323D"/>
    <w:rsid w:val="006A63BF"/>
    <w:rsid w:val="006A6C54"/>
    <w:rsid w:val="006A7A23"/>
    <w:rsid w:val="006B1FAE"/>
    <w:rsid w:val="006B2C2C"/>
    <w:rsid w:val="006B3D02"/>
    <w:rsid w:val="006B52C1"/>
    <w:rsid w:val="006B5991"/>
    <w:rsid w:val="006B68EE"/>
    <w:rsid w:val="006C40DC"/>
    <w:rsid w:val="006C55D1"/>
    <w:rsid w:val="006C6F4F"/>
    <w:rsid w:val="006C7280"/>
    <w:rsid w:val="006C7EA1"/>
    <w:rsid w:val="006D1B42"/>
    <w:rsid w:val="006D3F8B"/>
    <w:rsid w:val="006D5A2F"/>
    <w:rsid w:val="006D6774"/>
    <w:rsid w:val="006D70D1"/>
    <w:rsid w:val="006E0D18"/>
    <w:rsid w:val="006E1AC4"/>
    <w:rsid w:val="006E1D71"/>
    <w:rsid w:val="006E219D"/>
    <w:rsid w:val="006E30BC"/>
    <w:rsid w:val="006E3617"/>
    <w:rsid w:val="006F49CB"/>
    <w:rsid w:val="006F58A1"/>
    <w:rsid w:val="006F7036"/>
    <w:rsid w:val="00700C59"/>
    <w:rsid w:val="007017B9"/>
    <w:rsid w:val="007038E8"/>
    <w:rsid w:val="00704A59"/>
    <w:rsid w:val="007103E7"/>
    <w:rsid w:val="007107B6"/>
    <w:rsid w:val="00710E25"/>
    <w:rsid w:val="007122F0"/>
    <w:rsid w:val="00712D9A"/>
    <w:rsid w:val="00713B85"/>
    <w:rsid w:val="0071450F"/>
    <w:rsid w:val="007171EB"/>
    <w:rsid w:val="007172FC"/>
    <w:rsid w:val="00720FD8"/>
    <w:rsid w:val="007251E2"/>
    <w:rsid w:val="0072520B"/>
    <w:rsid w:val="00725EBC"/>
    <w:rsid w:val="00726B2B"/>
    <w:rsid w:val="0073392C"/>
    <w:rsid w:val="0073568B"/>
    <w:rsid w:val="00735D85"/>
    <w:rsid w:val="00737641"/>
    <w:rsid w:val="00740E62"/>
    <w:rsid w:val="00745363"/>
    <w:rsid w:val="0075086C"/>
    <w:rsid w:val="007509E3"/>
    <w:rsid w:val="00750F45"/>
    <w:rsid w:val="00753488"/>
    <w:rsid w:val="00755435"/>
    <w:rsid w:val="00761237"/>
    <w:rsid w:val="00761455"/>
    <w:rsid w:val="00761AC5"/>
    <w:rsid w:val="00763822"/>
    <w:rsid w:val="007661BE"/>
    <w:rsid w:val="00766E94"/>
    <w:rsid w:val="00766FD9"/>
    <w:rsid w:val="00771051"/>
    <w:rsid w:val="00771205"/>
    <w:rsid w:val="00774B82"/>
    <w:rsid w:val="00781280"/>
    <w:rsid w:val="00781F84"/>
    <w:rsid w:val="00783305"/>
    <w:rsid w:val="00790F91"/>
    <w:rsid w:val="007917FD"/>
    <w:rsid w:val="00792FDF"/>
    <w:rsid w:val="00793188"/>
    <w:rsid w:val="007972E6"/>
    <w:rsid w:val="007A02C4"/>
    <w:rsid w:val="007A3B42"/>
    <w:rsid w:val="007A3DE2"/>
    <w:rsid w:val="007A3E29"/>
    <w:rsid w:val="007B070D"/>
    <w:rsid w:val="007B160E"/>
    <w:rsid w:val="007B391C"/>
    <w:rsid w:val="007C2CB2"/>
    <w:rsid w:val="007C30BA"/>
    <w:rsid w:val="007C31D2"/>
    <w:rsid w:val="007C3592"/>
    <w:rsid w:val="007C4FAC"/>
    <w:rsid w:val="007C6126"/>
    <w:rsid w:val="007D082D"/>
    <w:rsid w:val="007D2F1E"/>
    <w:rsid w:val="007D72D5"/>
    <w:rsid w:val="007E1AAB"/>
    <w:rsid w:val="007E3768"/>
    <w:rsid w:val="007E5ADD"/>
    <w:rsid w:val="007E7924"/>
    <w:rsid w:val="007E7C86"/>
    <w:rsid w:val="007F0C0C"/>
    <w:rsid w:val="007F0EDD"/>
    <w:rsid w:val="007F3294"/>
    <w:rsid w:val="007F3DE7"/>
    <w:rsid w:val="007F4B9E"/>
    <w:rsid w:val="007F6C88"/>
    <w:rsid w:val="007F7714"/>
    <w:rsid w:val="00801F02"/>
    <w:rsid w:val="00801FCA"/>
    <w:rsid w:val="008041B8"/>
    <w:rsid w:val="00805C4A"/>
    <w:rsid w:val="00807175"/>
    <w:rsid w:val="008100E7"/>
    <w:rsid w:val="00811147"/>
    <w:rsid w:val="00812AB9"/>
    <w:rsid w:val="00813D1D"/>
    <w:rsid w:val="0081483B"/>
    <w:rsid w:val="00822A5C"/>
    <w:rsid w:val="0082355D"/>
    <w:rsid w:val="00823728"/>
    <w:rsid w:val="00824E7D"/>
    <w:rsid w:val="00825651"/>
    <w:rsid w:val="00825B0D"/>
    <w:rsid w:val="00830309"/>
    <w:rsid w:val="008316D7"/>
    <w:rsid w:val="00831EEE"/>
    <w:rsid w:val="0083345C"/>
    <w:rsid w:val="00834FD6"/>
    <w:rsid w:val="008376A8"/>
    <w:rsid w:val="00840602"/>
    <w:rsid w:val="008418D7"/>
    <w:rsid w:val="00841E38"/>
    <w:rsid w:val="00843D80"/>
    <w:rsid w:val="00844612"/>
    <w:rsid w:val="00847139"/>
    <w:rsid w:val="008476D0"/>
    <w:rsid w:val="0084773E"/>
    <w:rsid w:val="00852250"/>
    <w:rsid w:val="00852FCD"/>
    <w:rsid w:val="008554AB"/>
    <w:rsid w:val="00855D98"/>
    <w:rsid w:val="00856B76"/>
    <w:rsid w:val="00861CCD"/>
    <w:rsid w:val="008636B5"/>
    <w:rsid w:val="008666F5"/>
    <w:rsid w:val="00866732"/>
    <w:rsid w:val="0086688E"/>
    <w:rsid w:val="00867E86"/>
    <w:rsid w:val="00877F19"/>
    <w:rsid w:val="00884338"/>
    <w:rsid w:val="00885A50"/>
    <w:rsid w:val="008864C2"/>
    <w:rsid w:val="00891EA8"/>
    <w:rsid w:val="0089215E"/>
    <w:rsid w:val="00892A09"/>
    <w:rsid w:val="0089733A"/>
    <w:rsid w:val="008A04AA"/>
    <w:rsid w:val="008A250D"/>
    <w:rsid w:val="008A41C5"/>
    <w:rsid w:val="008A5A13"/>
    <w:rsid w:val="008A6508"/>
    <w:rsid w:val="008A7006"/>
    <w:rsid w:val="008A7320"/>
    <w:rsid w:val="008B2138"/>
    <w:rsid w:val="008B3077"/>
    <w:rsid w:val="008B33BF"/>
    <w:rsid w:val="008B4E7B"/>
    <w:rsid w:val="008C0322"/>
    <w:rsid w:val="008C25EF"/>
    <w:rsid w:val="008C29F7"/>
    <w:rsid w:val="008C3DA7"/>
    <w:rsid w:val="008C49CB"/>
    <w:rsid w:val="008C5416"/>
    <w:rsid w:val="008C57F3"/>
    <w:rsid w:val="008C7B91"/>
    <w:rsid w:val="008D0E5E"/>
    <w:rsid w:val="008D143E"/>
    <w:rsid w:val="008D1B0F"/>
    <w:rsid w:val="008D527D"/>
    <w:rsid w:val="008D5C6A"/>
    <w:rsid w:val="008E34E5"/>
    <w:rsid w:val="008E4750"/>
    <w:rsid w:val="008F1E80"/>
    <w:rsid w:val="008F2001"/>
    <w:rsid w:val="00900DE3"/>
    <w:rsid w:val="00902939"/>
    <w:rsid w:val="00902EA2"/>
    <w:rsid w:val="009058B1"/>
    <w:rsid w:val="00912DCF"/>
    <w:rsid w:val="00913349"/>
    <w:rsid w:val="00921FA4"/>
    <w:rsid w:val="0092491E"/>
    <w:rsid w:val="00927F64"/>
    <w:rsid w:val="009313E2"/>
    <w:rsid w:val="00934205"/>
    <w:rsid w:val="00937479"/>
    <w:rsid w:val="009400B9"/>
    <w:rsid w:val="00940FA0"/>
    <w:rsid w:val="00943303"/>
    <w:rsid w:val="00943D76"/>
    <w:rsid w:val="00944D31"/>
    <w:rsid w:val="00946197"/>
    <w:rsid w:val="0095154D"/>
    <w:rsid w:val="00952101"/>
    <w:rsid w:val="009541D0"/>
    <w:rsid w:val="009553CF"/>
    <w:rsid w:val="00957234"/>
    <w:rsid w:val="0096334B"/>
    <w:rsid w:val="00965B56"/>
    <w:rsid w:val="00966A9F"/>
    <w:rsid w:val="00967311"/>
    <w:rsid w:val="009674AC"/>
    <w:rsid w:val="00973779"/>
    <w:rsid w:val="00974E53"/>
    <w:rsid w:val="009754A8"/>
    <w:rsid w:val="00975D64"/>
    <w:rsid w:val="0097702B"/>
    <w:rsid w:val="00977A67"/>
    <w:rsid w:val="00981DCD"/>
    <w:rsid w:val="00983686"/>
    <w:rsid w:val="00983801"/>
    <w:rsid w:val="00986352"/>
    <w:rsid w:val="00990415"/>
    <w:rsid w:val="00990A7C"/>
    <w:rsid w:val="00990B2A"/>
    <w:rsid w:val="00991A13"/>
    <w:rsid w:val="009957F1"/>
    <w:rsid w:val="009959EC"/>
    <w:rsid w:val="009A1949"/>
    <w:rsid w:val="009A2868"/>
    <w:rsid w:val="009A603A"/>
    <w:rsid w:val="009A666F"/>
    <w:rsid w:val="009A6D96"/>
    <w:rsid w:val="009B04DB"/>
    <w:rsid w:val="009B171F"/>
    <w:rsid w:val="009B7210"/>
    <w:rsid w:val="009C06F5"/>
    <w:rsid w:val="009C14AB"/>
    <w:rsid w:val="009C16F0"/>
    <w:rsid w:val="009C31CD"/>
    <w:rsid w:val="009C3F57"/>
    <w:rsid w:val="009C4659"/>
    <w:rsid w:val="009C55F9"/>
    <w:rsid w:val="009C56A8"/>
    <w:rsid w:val="009C7BF7"/>
    <w:rsid w:val="009D17E4"/>
    <w:rsid w:val="009D303B"/>
    <w:rsid w:val="009E02DA"/>
    <w:rsid w:val="009E2F71"/>
    <w:rsid w:val="009E5532"/>
    <w:rsid w:val="009E5F1A"/>
    <w:rsid w:val="009E6A31"/>
    <w:rsid w:val="009E7296"/>
    <w:rsid w:val="009E7DF1"/>
    <w:rsid w:val="009E7E92"/>
    <w:rsid w:val="009F00AD"/>
    <w:rsid w:val="009F0723"/>
    <w:rsid w:val="009F3C86"/>
    <w:rsid w:val="009F7081"/>
    <w:rsid w:val="009F73C5"/>
    <w:rsid w:val="00A041E9"/>
    <w:rsid w:val="00A059D5"/>
    <w:rsid w:val="00A05C18"/>
    <w:rsid w:val="00A12D16"/>
    <w:rsid w:val="00A23E37"/>
    <w:rsid w:val="00A24DFE"/>
    <w:rsid w:val="00A310FB"/>
    <w:rsid w:val="00A32E9A"/>
    <w:rsid w:val="00A37499"/>
    <w:rsid w:val="00A40136"/>
    <w:rsid w:val="00A476DD"/>
    <w:rsid w:val="00A5161B"/>
    <w:rsid w:val="00A57149"/>
    <w:rsid w:val="00A6259A"/>
    <w:rsid w:val="00A66B05"/>
    <w:rsid w:val="00A67D9B"/>
    <w:rsid w:val="00A7021F"/>
    <w:rsid w:val="00A776FB"/>
    <w:rsid w:val="00A802F5"/>
    <w:rsid w:val="00A879D2"/>
    <w:rsid w:val="00A87E74"/>
    <w:rsid w:val="00A92EAE"/>
    <w:rsid w:val="00A95C14"/>
    <w:rsid w:val="00A963DD"/>
    <w:rsid w:val="00A96A56"/>
    <w:rsid w:val="00AA02E7"/>
    <w:rsid w:val="00AA15C4"/>
    <w:rsid w:val="00AA27B5"/>
    <w:rsid w:val="00AA3BE9"/>
    <w:rsid w:val="00AA3C42"/>
    <w:rsid w:val="00AA4970"/>
    <w:rsid w:val="00AA6343"/>
    <w:rsid w:val="00AA692D"/>
    <w:rsid w:val="00AA6A37"/>
    <w:rsid w:val="00AA6C63"/>
    <w:rsid w:val="00AB1C75"/>
    <w:rsid w:val="00AB34B9"/>
    <w:rsid w:val="00AB495F"/>
    <w:rsid w:val="00AB58C7"/>
    <w:rsid w:val="00AB5F20"/>
    <w:rsid w:val="00AC06DF"/>
    <w:rsid w:val="00AC0EEA"/>
    <w:rsid w:val="00AC5F9A"/>
    <w:rsid w:val="00AC740E"/>
    <w:rsid w:val="00AD14E7"/>
    <w:rsid w:val="00AD68ED"/>
    <w:rsid w:val="00AD6ECF"/>
    <w:rsid w:val="00AE2E87"/>
    <w:rsid w:val="00AE3C00"/>
    <w:rsid w:val="00AE5C95"/>
    <w:rsid w:val="00AF363C"/>
    <w:rsid w:val="00AF3A11"/>
    <w:rsid w:val="00AF43A1"/>
    <w:rsid w:val="00AF4555"/>
    <w:rsid w:val="00AF5B2F"/>
    <w:rsid w:val="00AF65EC"/>
    <w:rsid w:val="00AF68CC"/>
    <w:rsid w:val="00B05B05"/>
    <w:rsid w:val="00B0743B"/>
    <w:rsid w:val="00B100F4"/>
    <w:rsid w:val="00B10C52"/>
    <w:rsid w:val="00B13A57"/>
    <w:rsid w:val="00B15252"/>
    <w:rsid w:val="00B1784D"/>
    <w:rsid w:val="00B21066"/>
    <w:rsid w:val="00B21BB2"/>
    <w:rsid w:val="00B21FED"/>
    <w:rsid w:val="00B23164"/>
    <w:rsid w:val="00B243C1"/>
    <w:rsid w:val="00B2650D"/>
    <w:rsid w:val="00B30C1D"/>
    <w:rsid w:val="00B329E2"/>
    <w:rsid w:val="00B33F31"/>
    <w:rsid w:val="00B36170"/>
    <w:rsid w:val="00B36E44"/>
    <w:rsid w:val="00B375A8"/>
    <w:rsid w:val="00B4017A"/>
    <w:rsid w:val="00B404D3"/>
    <w:rsid w:val="00B407F0"/>
    <w:rsid w:val="00B412AE"/>
    <w:rsid w:val="00B4294E"/>
    <w:rsid w:val="00B42BFF"/>
    <w:rsid w:val="00B44853"/>
    <w:rsid w:val="00B448FE"/>
    <w:rsid w:val="00B47B6F"/>
    <w:rsid w:val="00B5087C"/>
    <w:rsid w:val="00B50AB7"/>
    <w:rsid w:val="00B5258F"/>
    <w:rsid w:val="00B52A24"/>
    <w:rsid w:val="00B559B1"/>
    <w:rsid w:val="00B55A2A"/>
    <w:rsid w:val="00B6049A"/>
    <w:rsid w:val="00B628C6"/>
    <w:rsid w:val="00B6442D"/>
    <w:rsid w:val="00B7224A"/>
    <w:rsid w:val="00B72437"/>
    <w:rsid w:val="00B730ED"/>
    <w:rsid w:val="00B73D67"/>
    <w:rsid w:val="00B748B3"/>
    <w:rsid w:val="00B751CF"/>
    <w:rsid w:val="00B75FD3"/>
    <w:rsid w:val="00B777B6"/>
    <w:rsid w:val="00B85AC5"/>
    <w:rsid w:val="00B92DB4"/>
    <w:rsid w:val="00B93663"/>
    <w:rsid w:val="00B96100"/>
    <w:rsid w:val="00B96A27"/>
    <w:rsid w:val="00BA0274"/>
    <w:rsid w:val="00BA2DF8"/>
    <w:rsid w:val="00BA6EF4"/>
    <w:rsid w:val="00BB1408"/>
    <w:rsid w:val="00BB15C5"/>
    <w:rsid w:val="00BB30D4"/>
    <w:rsid w:val="00BB3213"/>
    <w:rsid w:val="00BB77BC"/>
    <w:rsid w:val="00BC10C4"/>
    <w:rsid w:val="00BC3A9B"/>
    <w:rsid w:val="00BC4B82"/>
    <w:rsid w:val="00BC7BF9"/>
    <w:rsid w:val="00BD006E"/>
    <w:rsid w:val="00BD05A5"/>
    <w:rsid w:val="00BD2213"/>
    <w:rsid w:val="00BD494D"/>
    <w:rsid w:val="00BD70C5"/>
    <w:rsid w:val="00BE0785"/>
    <w:rsid w:val="00BE12B8"/>
    <w:rsid w:val="00BE1D7A"/>
    <w:rsid w:val="00BE2C09"/>
    <w:rsid w:val="00BE5B76"/>
    <w:rsid w:val="00BE6042"/>
    <w:rsid w:val="00BF0274"/>
    <w:rsid w:val="00BF255C"/>
    <w:rsid w:val="00BF2B1A"/>
    <w:rsid w:val="00BF35D8"/>
    <w:rsid w:val="00BF3712"/>
    <w:rsid w:val="00BF3B44"/>
    <w:rsid w:val="00BF5613"/>
    <w:rsid w:val="00BF60E5"/>
    <w:rsid w:val="00BF6CB2"/>
    <w:rsid w:val="00C0274C"/>
    <w:rsid w:val="00C02D22"/>
    <w:rsid w:val="00C05BB2"/>
    <w:rsid w:val="00C132D6"/>
    <w:rsid w:val="00C16B3A"/>
    <w:rsid w:val="00C234FB"/>
    <w:rsid w:val="00C25FA0"/>
    <w:rsid w:val="00C27821"/>
    <w:rsid w:val="00C301DF"/>
    <w:rsid w:val="00C305A3"/>
    <w:rsid w:val="00C3260B"/>
    <w:rsid w:val="00C32BC6"/>
    <w:rsid w:val="00C32D60"/>
    <w:rsid w:val="00C32DFF"/>
    <w:rsid w:val="00C33AC6"/>
    <w:rsid w:val="00C33CDE"/>
    <w:rsid w:val="00C33EB3"/>
    <w:rsid w:val="00C35565"/>
    <w:rsid w:val="00C35BC7"/>
    <w:rsid w:val="00C42882"/>
    <w:rsid w:val="00C45D1C"/>
    <w:rsid w:val="00C461DF"/>
    <w:rsid w:val="00C52BDC"/>
    <w:rsid w:val="00C53BCB"/>
    <w:rsid w:val="00C549ED"/>
    <w:rsid w:val="00C5699F"/>
    <w:rsid w:val="00C56ACB"/>
    <w:rsid w:val="00C60778"/>
    <w:rsid w:val="00C61B7B"/>
    <w:rsid w:val="00C63218"/>
    <w:rsid w:val="00C66399"/>
    <w:rsid w:val="00C74E3C"/>
    <w:rsid w:val="00C754A2"/>
    <w:rsid w:val="00C77650"/>
    <w:rsid w:val="00C77941"/>
    <w:rsid w:val="00C90ECF"/>
    <w:rsid w:val="00C919A7"/>
    <w:rsid w:val="00C91B0F"/>
    <w:rsid w:val="00C936A4"/>
    <w:rsid w:val="00C94131"/>
    <w:rsid w:val="00C95EA1"/>
    <w:rsid w:val="00C965B0"/>
    <w:rsid w:val="00CA1BBE"/>
    <w:rsid w:val="00CA1FF7"/>
    <w:rsid w:val="00CA408F"/>
    <w:rsid w:val="00CA6079"/>
    <w:rsid w:val="00CA7A7B"/>
    <w:rsid w:val="00CB06F2"/>
    <w:rsid w:val="00CB12F7"/>
    <w:rsid w:val="00CB2FBF"/>
    <w:rsid w:val="00CB48D3"/>
    <w:rsid w:val="00CB5064"/>
    <w:rsid w:val="00CB58B1"/>
    <w:rsid w:val="00CB752E"/>
    <w:rsid w:val="00CB755B"/>
    <w:rsid w:val="00CB7B79"/>
    <w:rsid w:val="00CC5FF6"/>
    <w:rsid w:val="00CD035C"/>
    <w:rsid w:val="00CD0694"/>
    <w:rsid w:val="00CD0E64"/>
    <w:rsid w:val="00CD1617"/>
    <w:rsid w:val="00CD2507"/>
    <w:rsid w:val="00CD31CE"/>
    <w:rsid w:val="00CD3AD9"/>
    <w:rsid w:val="00CD73E2"/>
    <w:rsid w:val="00CD7D01"/>
    <w:rsid w:val="00CE2091"/>
    <w:rsid w:val="00CE2AA1"/>
    <w:rsid w:val="00CF0EBB"/>
    <w:rsid w:val="00CF63E2"/>
    <w:rsid w:val="00CF7DC5"/>
    <w:rsid w:val="00D04446"/>
    <w:rsid w:val="00D05D04"/>
    <w:rsid w:val="00D06D6A"/>
    <w:rsid w:val="00D07E9F"/>
    <w:rsid w:val="00D106CA"/>
    <w:rsid w:val="00D1203D"/>
    <w:rsid w:val="00D1473A"/>
    <w:rsid w:val="00D15CF4"/>
    <w:rsid w:val="00D1737E"/>
    <w:rsid w:val="00D20311"/>
    <w:rsid w:val="00D20889"/>
    <w:rsid w:val="00D23479"/>
    <w:rsid w:val="00D237BB"/>
    <w:rsid w:val="00D24380"/>
    <w:rsid w:val="00D31162"/>
    <w:rsid w:val="00D34D8F"/>
    <w:rsid w:val="00D36BC7"/>
    <w:rsid w:val="00D405EA"/>
    <w:rsid w:val="00D40B6E"/>
    <w:rsid w:val="00D42083"/>
    <w:rsid w:val="00D43941"/>
    <w:rsid w:val="00D43ADB"/>
    <w:rsid w:val="00D4648C"/>
    <w:rsid w:val="00D47030"/>
    <w:rsid w:val="00D4747C"/>
    <w:rsid w:val="00D47AD4"/>
    <w:rsid w:val="00D52F7A"/>
    <w:rsid w:val="00D55EDF"/>
    <w:rsid w:val="00D57A33"/>
    <w:rsid w:val="00D61300"/>
    <w:rsid w:val="00D648D1"/>
    <w:rsid w:val="00D64CE8"/>
    <w:rsid w:val="00D664F1"/>
    <w:rsid w:val="00D66CF2"/>
    <w:rsid w:val="00D67687"/>
    <w:rsid w:val="00D80E1D"/>
    <w:rsid w:val="00D827B6"/>
    <w:rsid w:val="00D83CA0"/>
    <w:rsid w:val="00D8537B"/>
    <w:rsid w:val="00D8636B"/>
    <w:rsid w:val="00D90244"/>
    <w:rsid w:val="00D9051A"/>
    <w:rsid w:val="00D9177A"/>
    <w:rsid w:val="00D933C1"/>
    <w:rsid w:val="00D93FBE"/>
    <w:rsid w:val="00D9645D"/>
    <w:rsid w:val="00DB2F69"/>
    <w:rsid w:val="00DB4079"/>
    <w:rsid w:val="00DB4950"/>
    <w:rsid w:val="00DB55E4"/>
    <w:rsid w:val="00DB596D"/>
    <w:rsid w:val="00DC0A23"/>
    <w:rsid w:val="00DC11FE"/>
    <w:rsid w:val="00DC1695"/>
    <w:rsid w:val="00DC1D4F"/>
    <w:rsid w:val="00DC32F4"/>
    <w:rsid w:val="00DC3E96"/>
    <w:rsid w:val="00DD0E15"/>
    <w:rsid w:val="00DD3A19"/>
    <w:rsid w:val="00DD3D2D"/>
    <w:rsid w:val="00DD42F3"/>
    <w:rsid w:val="00DD48A9"/>
    <w:rsid w:val="00DD4D3F"/>
    <w:rsid w:val="00DE000F"/>
    <w:rsid w:val="00DE03A0"/>
    <w:rsid w:val="00DE16A6"/>
    <w:rsid w:val="00DE5180"/>
    <w:rsid w:val="00DE5AEB"/>
    <w:rsid w:val="00DE68D7"/>
    <w:rsid w:val="00DE6A50"/>
    <w:rsid w:val="00DE6E03"/>
    <w:rsid w:val="00DF1F78"/>
    <w:rsid w:val="00DF25F4"/>
    <w:rsid w:val="00DF26DD"/>
    <w:rsid w:val="00DF3C68"/>
    <w:rsid w:val="00DF6277"/>
    <w:rsid w:val="00DF6F7D"/>
    <w:rsid w:val="00DF776E"/>
    <w:rsid w:val="00E0015C"/>
    <w:rsid w:val="00E01437"/>
    <w:rsid w:val="00E0163D"/>
    <w:rsid w:val="00E017A7"/>
    <w:rsid w:val="00E1050C"/>
    <w:rsid w:val="00E125BB"/>
    <w:rsid w:val="00E13087"/>
    <w:rsid w:val="00E1404A"/>
    <w:rsid w:val="00E14722"/>
    <w:rsid w:val="00E14D11"/>
    <w:rsid w:val="00E15461"/>
    <w:rsid w:val="00E15AB4"/>
    <w:rsid w:val="00E1617F"/>
    <w:rsid w:val="00E17ECD"/>
    <w:rsid w:val="00E20C8A"/>
    <w:rsid w:val="00E25401"/>
    <w:rsid w:val="00E307CD"/>
    <w:rsid w:val="00E331E3"/>
    <w:rsid w:val="00E348F4"/>
    <w:rsid w:val="00E35EB0"/>
    <w:rsid w:val="00E37D1E"/>
    <w:rsid w:val="00E41322"/>
    <w:rsid w:val="00E478E4"/>
    <w:rsid w:val="00E47DAD"/>
    <w:rsid w:val="00E5024E"/>
    <w:rsid w:val="00E505C4"/>
    <w:rsid w:val="00E52756"/>
    <w:rsid w:val="00E52E5A"/>
    <w:rsid w:val="00E55145"/>
    <w:rsid w:val="00E555D2"/>
    <w:rsid w:val="00E60AAB"/>
    <w:rsid w:val="00E63076"/>
    <w:rsid w:val="00E65453"/>
    <w:rsid w:val="00E679BA"/>
    <w:rsid w:val="00E67F3F"/>
    <w:rsid w:val="00E71367"/>
    <w:rsid w:val="00E7225C"/>
    <w:rsid w:val="00E72BCE"/>
    <w:rsid w:val="00E746F6"/>
    <w:rsid w:val="00E764B8"/>
    <w:rsid w:val="00E77029"/>
    <w:rsid w:val="00E77201"/>
    <w:rsid w:val="00E82741"/>
    <w:rsid w:val="00E83C73"/>
    <w:rsid w:val="00E84BCC"/>
    <w:rsid w:val="00E8767C"/>
    <w:rsid w:val="00E87A6C"/>
    <w:rsid w:val="00E90968"/>
    <w:rsid w:val="00E91F94"/>
    <w:rsid w:val="00E92739"/>
    <w:rsid w:val="00E94386"/>
    <w:rsid w:val="00E95418"/>
    <w:rsid w:val="00E963F9"/>
    <w:rsid w:val="00EA1828"/>
    <w:rsid w:val="00EA1831"/>
    <w:rsid w:val="00EA1CC5"/>
    <w:rsid w:val="00EB08AA"/>
    <w:rsid w:val="00EB0D75"/>
    <w:rsid w:val="00EB2F4F"/>
    <w:rsid w:val="00EB393F"/>
    <w:rsid w:val="00EB4441"/>
    <w:rsid w:val="00EB4E59"/>
    <w:rsid w:val="00EB58A1"/>
    <w:rsid w:val="00EB695A"/>
    <w:rsid w:val="00EC65F7"/>
    <w:rsid w:val="00EC6AD8"/>
    <w:rsid w:val="00EC6D63"/>
    <w:rsid w:val="00ED0BF8"/>
    <w:rsid w:val="00ED0FA8"/>
    <w:rsid w:val="00ED2A7D"/>
    <w:rsid w:val="00ED2BB2"/>
    <w:rsid w:val="00ED30DA"/>
    <w:rsid w:val="00ED3990"/>
    <w:rsid w:val="00ED3C83"/>
    <w:rsid w:val="00ED49CB"/>
    <w:rsid w:val="00ED5142"/>
    <w:rsid w:val="00ED52F2"/>
    <w:rsid w:val="00EE2E46"/>
    <w:rsid w:val="00EE45EB"/>
    <w:rsid w:val="00EE6D10"/>
    <w:rsid w:val="00EE6DB6"/>
    <w:rsid w:val="00EF0BDC"/>
    <w:rsid w:val="00EF318D"/>
    <w:rsid w:val="00EF349C"/>
    <w:rsid w:val="00EF5418"/>
    <w:rsid w:val="00EF5C02"/>
    <w:rsid w:val="00F009CB"/>
    <w:rsid w:val="00F01318"/>
    <w:rsid w:val="00F01489"/>
    <w:rsid w:val="00F0440C"/>
    <w:rsid w:val="00F04D70"/>
    <w:rsid w:val="00F058D3"/>
    <w:rsid w:val="00F114DD"/>
    <w:rsid w:val="00F11E01"/>
    <w:rsid w:val="00F138D2"/>
    <w:rsid w:val="00F13B93"/>
    <w:rsid w:val="00F14826"/>
    <w:rsid w:val="00F164D6"/>
    <w:rsid w:val="00F17552"/>
    <w:rsid w:val="00F250C4"/>
    <w:rsid w:val="00F262E8"/>
    <w:rsid w:val="00F26FC4"/>
    <w:rsid w:val="00F2755B"/>
    <w:rsid w:val="00F279C2"/>
    <w:rsid w:val="00F27A90"/>
    <w:rsid w:val="00F31AB1"/>
    <w:rsid w:val="00F33116"/>
    <w:rsid w:val="00F36891"/>
    <w:rsid w:val="00F37B29"/>
    <w:rsid w:val="00F40A09"/>
    <w:rsid w:val="00F414FA"/>
    <w:rsid w:val="00F419B5"/>
    <w:rsid w:val="00F4378F"/>
    <w:rsid w:val="00F4547B"/>
    <w:rsid w:val="00F45F37"/>
    <w:rsid w:val="00F507F0"/>
    <w:rsid w:val="00F538D2"/>
    <w:rsid w:val="00F5643E"/>
    <w:rsid w:val="00F626BA"/>
    <w:rsid w:val="00F63B3C"/>
    <w:rsid w:val="00F645F1"/>
    <w:rsid w:val="00F70294"/>
    <w:rsid w:val="00F70625"/>
    <w:rsid w:val="00F75308"/>
    <w:rsid w:val="00F81C4B"/>
    <w:rsid w:val="00F91FAF"/>
    <w:rsid w:val="00F92D77"/>
    <w:rsid w:val="00F9325B"/>
    <w:rsid w:val="00F94575"/>
    <w:rsid w:val="00F96254"/>
    <w:rsid w:val="00F96627"/>
    <w:rsid w:val="00F9769B"/>
    <w:rsid w:val="00FA0D44"/>
    <w:rsid w:val="00FA3695"/>
    <w:rsid w:val="00FA5D91"/>
    <w:rsid w:val="00FB1C88"/>
    <w:rsid w:val="00FB37C2"/>
    <w:rsid w:val="00FB554A"/>
    <w:rsid w:val="00FB689B"/>
    <w:rsid w:val="00FC029B"/>
    <w:rsid w:val="00FC32FF"/>
    <w:rsid w:val="00FC40E1"/>
    <w:rsid w:val="00FC5978"/>
    <w:rsid w:val="00FC792C"/>
    <w:rsid w:val="00FD004A"/>
    <w:rsid w:val="00FD1BEB"/>
    <w:rsid w:val="00FD4F25"/>
    <w:rsid w:val="00FD6CE5"/>
    <w:rsid w:val="00FD7136"/>
    <w:rsid w:val="00FE2F34"/>
    <w:rsid w:val="00FE4406"/>
    <w:rsid w:val="00FE5CEC"/>
    <w:rsid w:val="00FE5E68"/>
    <w:rsid w:val="00FE7E3F"/>
    <w:rsid w:val="00FE7E5E"/>
    <w:rsid w:val="00FF0765"/>
    <w:rsid w:val="00FF1AD4"/>
    <w:rsid w:val="00FF2D66"/>
    <w:rsid w:val="00FF4C9B"/>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39A0"/>
  <w15:chartTrackingRefBased/>
  <w15:docId w15:val="{B837A0BC-8C7F-4B18-A272-FE1DBE49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14722"/>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1F1267"/>
    <w:pPr>
      <w:numPr>
        <w:ilvl w:val="1"/>
      </w:numPr>
      <w:pBdr>
        <w:top w:val="none" w:sz="0" w:space="0" w:color="auto"/>
      </w:pBdr>
      <w:spacing w:before="180"/>
      <w:outlineLvl w:val="1"/>
    </w:pPr>
    <w:rPr>
      <w:sz w:val="32"/>
    </w:rPr>
  </w:style>
  <w:style w:type="paragraph" w:styleId="Heading3">
    <w:name w:val="heading 3"/>
    <w:aliases w:val="Heading 3 3GPP,Underrubrik2,H3,h3,no break,Memo Heading 3,0H,l3,list 3,Head 3,1.1.1,3rd level,Major Section Sub Section,PA Minor Section,Head3,Level 3 Head,31,32,33,311,321,34,312,322,35,313,323,36,314,324,37,315,325,38,316,326,39,317,327,310"/>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aliases w:val="h5,Heading5"/>
    <w:basedOn w:val="Normal"/>
    <w:next w:val="Normal"/>
    <w:link w:val="Heading5Char"/>
    <w:unhideWhenUsed/>
    <w:qFormat/>
    <w:rsid w:val="00CC5FF6"/>
    <w:pPr>
      <w:keepNext/>
      <w:keepLines/>
      <w:spacing w:before="200" w:after="0"/>
      <w:outlineLvl w:val="4"/>
    </w:pPr>
    <w:rPr>
      <w:rFonts w:ascii="Cambria" w:eastAsia="Malgun Gothic" w:hAnsi="Cambria"/>
      <w:color w:val="243F60"/>
    </w:rPr>
  </w:style>
  <w:style w:type="paragraph" w:styleId="Heading6">
    <w:name w:val="heading 6"/>
    <w:basedOn w:val="Normal"/>
    <w:next w:val="Normal"/>
    <w:link w:val="Heading6Char"/>
    <w:qFormat/>
    <w:rsid w:val="00807175"/>
    <w:pPr>
      <w:keepNext/>
      <w:keepLines/>
      <w:tabs>
        <w:tab w:val="num" w:pos="1152"/>
      </w:tabs>
      <w:spacing w:before="120" w:after="120"/>
      <w:ind w:left="1152" w:hanging="1152"/>
      <w:jc w:val="both"/>
      <w:textAlignment w:val="baseline"/>
      <w:outlineLvl w:val="5"/>
    </w:pPr>
    <w:rPr>
      <w:rFonts w:ascii="Arial" w:eastAsia="Times New Roman" w:hAnsi="Arial"/>
      <w:lang w:val="en-GB" w:eastAsia="x-none"/>
    </w:rPr>
  </w:style>
  <w:style w:type="paragraph" w:styleId="Heading7">
    <w:name w:val="heading 7"/>
    <w:basedOn w:val="Normal"/>
    <w:next w:val="Normal"/>
    <w:link w:val="Heading7Char"/>
    <w:qFormat/>
    <w:rsid w:val="00807175"/>
    <w:pPr>
      <w:keepNext/>
      <w:keepLines/>
      <w:tabs>
        <w:tab w:val="num" w:pos="1296"/>
      </w:tabs>
      <w:spacing w:before="120" w:after="120"/>
      <w:ind w:left="1296" w:hanging="1296"/>
      <w:jc w:val="both"/>
      <w:textAlignment w:val="baseline"/>
      <w:outlineLvl w:val="6"/>
    </w:pPr>
    <w:rPr>
      <w:rFonts w:ascii="Arial" w:eastAsia="Times New Roman" w:hAnsi="Arial"/>
      <w:lang w:val="en-GB" w:eastAsia="x-none"/>
    </w:rPr>
  </w:style>
  <w:style w:type="paragraph" w:styleId="Heading8">
    <w:name w:val="heading 8"/>
    <w:basedOn w:val="Heading7"/>
    <w:next w:val="Normal"/>
    <w:link w:val="Heading8Char"/>
    <w:qFormat/>
    <w:rsid w:val="00807175"/>
    <w:pPr>
      <w:tabs>
        <w:tab w:val="clear" w:pos="1296"/>
        <w:tab w:val="num" w:pos="1440"/>
      </w:tabs>
      <w:ind w:left="1440" w:hanging="1440"/>
      <w:outlineLvl w:val="7"/>
    </w:pPr>
  </w:style>
  <w:style w:type="paragraph" w:styleId="Heading9">
    <w:name w:val="heading 9"/>
    <w:basedOn w:val="Heading8"/>
    <w:next w:val="Normal"/>
    <w:link w:val="Heading9Char"/>
    <w:qFormat/>
    <w:rsid w:val="0080717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14722"/>
    <w:rPr>
      <w:rFonts w:ascii="Arial" w:eastAsia="Arial" w:hAnsi="Arial"/>
      <w:noProof/>
      <w:sz w:val="36"/>
      <w:lang w:val="en-GB"/>
    </w:rPr>
  </w:style>
  <w:style w:type="character" w:customStyle="1" w:styleId="Heading2Char">
    <w:name w:val="Heading 2 Char"/>
    <w:aliases w:val="H2 Char,h2 Char,DO NOT USE_h2 Char,h21 Char,Heading 2 3GPP Char,Head2A Char,2 Char1,Head 2 Char,l2 Char,TitreProp Char,UNDERRUBRIK 1-2 Char,Header 2 Char,ITT t2 Char,PA Major Section Char,Livello 2 Char,R2 Char,H21 Char,Head1 Char,I2 Char"/>
    <w:link w:val="Heading2"/>
    <w:rsid w:val="001F1267"/>
    <w:rPr>
      <w:rFonts w:ascii="Arial" w:eastAsia="Arial" w:hAnsi="Arial"/>
      <w:noProof/>
      <w:sz w:val="32"/>
      <w:lang w:val="en-GB"/>
    </w:rPr>
  </w:style>
  <w:style w:type="character" w:customStyle="1" w:styleId="Heading3Char">
    <w:name w:val="Heading 3 Char"/>
    <w:aliases w:val="Heading 3 3GPP Char,Underrubrik2 Char1,H3 Char1,h3 Char1,no break Char1,Memo Heading 3 Char1,0H Char1,l3 Char1,list 3 Char1,Head 3 Char1,1.1.1 Char1,3rd level Char1,Major Section Sub Section Char1,PA Minor Section Char1,Head3 Char1"/>
    <w:link w:val="Heading3"/>
    <w:rsid w:val="001F1267"/>
    <w:rPr>
      <w:rFonts w:ascii="Arial" w:eastAsia="Arial" w:hAnsi="Arial"/>
      <w:noProof/>
      <w:sz w:val="2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aliases w:val="bt"/>
    <w:basedOn w:val="Normal"/>
    <w:link w:val="BodyTextChar"/>
    <w:unhideWhenUsed/>
    <w:rsid w:val="001F1267"/>
    <w:pPr>
      <w:spacing w:after="120"/>
    </w:pPr>
    <w:rPr>
      <w:lang w:val="en-GB"/>
    </w:rPr>
  </w:style>
  <w:style w:type="character" w:customStyle="1" w:styleId="BodyTextChar">
    <w:name w:val="Body Text Char"/>
    <w:aliases w:val="b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tabs>
        <w:tab w:val="num" w:pos="360"/>
      </w:tabs>
      <w:spacing w:after="50" w:line="180" w:lineRule="exact"/>
      <w:ind w:left="360" w:hanging="360"/>
      <w:jc w:val="both"/>
    </w:pPr>
    <w:rPr>
      <w:rFonts w:ascii="Times New Roman" w:eastAsia="MS Mincho" w:hAnsi="Times New Roman"/>
      <w:noProof/>
      <w:sz w:val="16"/>
      <w:szCs w:val="16"/>
    </w:rPr>
  </w:style>
  <w:style w:type="paragraph" w:styleId="BalloonText">
    <w:name w:val="Balloon Text"/>
    <w:basedOn w:val="Normal"/>
    <w:link w:val="BalloonTextChar"/>
    <w:unhideWhenUsed/>
    <w:rsid w:val="001F1267"/>
    <w:pPr>
      <w:spacing w:after="0"/>
    </w:pPr>
    <w:rPr>
      <w:rFonts w:ascii="Tahoma" w:hAnsi="Tahoma" w:cs="Tahoma"/>
      <w:sz w:val="16"/>
      <w:szCs w:val="16"/>
    </w:rPr>
  </w:style>
  <w:style w:type="character" w:customStyle="1" w:styleId="BalloonTextChar">
    <w:name w:val="Balloon Text Char"/>
    <w:link w:val="BalloonText"/>
    <w:rsid w:val="001F1267"/>
    <w:rPr>
      <w:rFonts w:ascii="Tahoma" w:eastAsia="SimSun" w:hAnsi="Tahoma" w:cs="Tahoma"/>
      <w:sz w:val="16"/>
      <w:szCs w:val="16"/>
    </w:rPr>
  </w:style>
  <w:style w:type="paragraph" w:styleId="ListParagraph">
    <w:name w:val="List Paragraph"/>
    <w:basedOn w:val="Normal"/>
    <w:uiPriority w:val="34"/>
    <w:qFormat/>
    <w:rsid w:val="00D55EDF"/>
    <w:pPr>
      <w:ind w:left="720"/>
      <w:contextualSpacing/>
    </w:pPr>
  </w:style>
  <w:style w:type="character" w:styleId="CommentReference">
    <w:name w:val="annotation reference"/>
    <w:unhideWhenUsed/>
    <w:rsid w:val="00C52BDC"/>
    <w:rPr>
      <w:sz w:val="16"/>
      <w:szCs w:val="16"/>
    </w:rPr>
  </w:style>
  <w:style w:type="paragraph" w:styleId="CommentText">
    <w:name w:val="annotation text"/>
    <w:basedOn w:val="Normal"/>
    <w:link w:val="CommentTextChar"/>
    <w:unhideWhenUsed/>
    <w:rsid w:val="00C52BDC"/>
  </w:style>
  <w:style w:type="character" w:customStyle="1" w:styleId="CommentTextChar">
    <w:name w:val="Comment Text Char"/>
    <w:link w:val="CommentText"/>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C52BDC"/>
    <w:rPr>
      <w:b/>
      <w:bCs/>
    </w:rPr>
  </w:style>
  <w:style w:type="character" w:customStyle="1" w:styleId="CommentSubjectChar">
    <w:name w:val="Comment Subject Char"/>
    <w:link w:val="CommentSubject"/>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aliases w:val="h5 Char,Heading5 Char"/>
    <w:link w:val="Heading5"/>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nhideWhenUsed/>
    <w:rsid w:val="00957234"/>
    <w:pPr>
      <w:ind w:left="360" w:hanging="360"/>
      <w:contextualSpacing/>
    </w:pPr>
  </w:style>
  <w:style w:type="paragraph" w:styleId="List2">
    <w:name w:val="List 2"/>
    <w:basedOn w:val="Normal"/>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table" w:styleId="TableGrid">
    <w:name w:val="Table Grid"/>
    <w:basedOn w:val="TableNormal"/>
    <w:rsid w:val="00DF7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nhideWhenUsed/>
    <w:rsid w:val="00807175"/>
  </w:style>
  <w:style w:type="paragraph" w:styleId="TOC2">
    <w:name w:val="toc 2"/>
    <w:basedOn w:val="Normal"/>
    <w:next w:val="Normal"/>
    <w:autoRedefine/>
    <w:unhideWhenUsed/>
    <w:rsid w:val="00807175"/>
    <w:pPr>
      <w:ind w:left="200"/>
    </w:pPr>
  </w:style>
  <w:style w:type="character" w:customStyle="1" w:styleId="Heading6Char">
    <w:name w:val="Heading 6 Char"/>
    <w:link w:val="Heading6"/>
    <w:rsid w:val="00807175"/>
    <w:rPr>
      <w:rFonts w:ascii="Arial" w:eastAsia="Times New Roman" w:hAnsi="Arial"/>
      <w:lang w:val="en-GB" w:eastAsia="x-none"/>
    </w:rPr>
  </w:style>
  <w:style w:type="character" w:customStyle="1" w:styleId="Heading7Char">
    <w:name w:val="Heading 7 Char"/>
    <w:link w:val="Heading7"/>
    <w:rsid w:val="00807175"/>
    <w:rPr>
      <w:rFonts w:ascii="Arial" w:eastAsia="Times New Roman" w:hAnsi="Arial"/>
      <w:lang w:val="en-GB" w:eastAsia="x-none"/>
    </w:rPr>
  </w:style>
  <w:style w:type="character" w:customStyle="1" w:styleId="Heading8Char">
    <w:name w:val="Heading 8 Char"/>
    <w:link w:val="Heading8"/>
    <w:rsid w:val="00807175"/>
    <w:rPr>
      <w:rFonts w:ascii="Arial" w:eastAsia="Times New Roman" w:hAnsi="Arial"/>
      <w:lang w:val="en-GB" w:eastAsia="x-none"/>
    </w:rPr>
  </w:style>
  <w:style w:type="character" w:customStyle="1" w:styleId="Heading9Char">
    <w:name w:val="Heading 9 Char"/>
    <w:link w:val="Heading9"/>
    <w:rsid w:val="00807175"/>
    <w:rPr>
      <w:rFonts w:ascii="Arial" w:eastAsia="Times New Roman" w:hAnsi="Arial"/>
      <w:lang w:val="en-GB" w:eastAsia="x-none"/>
    </w:rPr>
  </w:style>
  <w:style w:type="paragraph" w:styleId="TOC8">
    <w:name w:val="toc 8"/>
    <w:basedOn w:val="TOC1"/>
    <w:rsid w:val="00807175"/>
    <w:pPr>
      <w:keepNext/>
      <w:keepLines/>
      <w:widowControl w:val="0"/>
      <w:tabs>
        <w:tab w:val="left" w:pos="1701"/>
      </w:tabs>
      <w:spacing w:before="180" w:after="0"/>
      <w:ind w:left="2693" w:hanging="2693"/>
      <w:textAlignment w:val="baseline"/>
    </w:pPr>
    <w:rPr>
      <w:rFonts w:ascii="Arial" w:eastAsia="Times New Roman" w:hAnsi="Arial"/>
      <w:bCs/>
      <w:noProof/>
      <w:szCs w:val="22"/>
      <w:lang w:eastAsia="zh-CN"/>
    </w:rPr>
  </w:style>
  <w:style w:type="paragraph" w:customStyle="1" w:styleId="Figure">
    <w:name w:val="Figure"/>
    <w:basedOn w:val="Normal"/>
    <w:next w:val="Caption"/>
    <w:rsid w:val="00807175"/>
    <w:pPr>
      <w:keepNext/>
      <w:keepLines/>
      <w:spacing w:before="180" w:after="120"/>
      <w:jc w:val="center"/>
      <w:textAlignment w:val="baseline"/>
    </w:pPr>
    <w:rPr>
      <w:rFonts w:ascii="Arial" w:eastAsia="Times New Roman" w:hAnsi="Arial"/>
      <w:lang w:val="en-GB" w:eastAsia="zh-CN"/>
    </w:rPr>
  </w:style>
  <w:style w:type="paragraph" w:styleId="TOC5">
    <w:name w:val="toc 5"/>
    <w:aliases w:val="Observation TOC"/>
    <w:basedOn w:val="TOC4"/>
    <w:rsid w:val="00807175"/>
    <w:pPr>
      <w:tabs>
        <w:tab w:val="clear" w:pos="9639"/>
        <w:tab w:val="right" w:pos="1701"/>
      </w:tabs>
      <w:ind w:left="1701" w:right="0" w:hanging="1701"/>
    </w:pPr>
    <w:rPr>
      <w:rFonts w:ascii="Arial" w:eastAsia="Times New Roman" w:hAnsi="Arial"/>
      <w:b/>
      <w:lang w:eastAsia="zh-CN"/>
    </w:rPr>
  </w:style>
  <w:style w:type="paragraph" w:styleId="Index2">
    <w:name w:val="index 2"/>
    <w:basedOn w:val="Index1"/>
    <w:rsid w:val="00807175"/>
    <w:pPr>
      <w:ind w:left="284"/>
    </w:pPr>
  </w:style>
  <w:style w:type="paragraph" w:styleId="Index1">
    <w:name w:val="index 1"/>
    <w:basedOn w:val="Normal"/>
    <w:rsid w:val="00807175"/>
    <w:pPr>
      <w:keepLines/>
      <w:spacing w:after="0"/>
      <w:jc w:val="both"/>
      <w:textAlignment w:val="baseline"/>
    </w:pPr>
    <w:rPr>
      <w:rFonts w:ascii="Arial" w:eastAsia="Times New Roman" w:hAnsi="Arial"/>
      <w:lang w:val="en-GB" w:eastAsia="zh-CN"/>
    </w:rPr>
  </w:style>
  <w:style w:type="paragraph" w:styleId="DocumentMap">
    <w:name w:val="Document Map"/>
    <w:basedOn w:val="Normal"/>
    <w:link w:val="DocumentMapChar"/>
    <w:semiHidden/>
    <w:rsid w:val="00807175"/>
    <w:pPr>
      <w:shd w:val="clear" w:color="auto" w:fill="000080"/>
      <w:spacing w:after="120"/>
      <w:jc w:val="both"/>
      <w:textAlignment w:val="baseline"/>
    </w:pPr>
    <w:rPr>
      <w:rFonts w:ascii="Tahoma" w:eastAsia="Times New Roman" w:hAnsi="Tahoma"/>
      <w:lang w:val="en-GB" w:eastAsia="x-none"/>
    </w:rPr>
  </w:style>
  <w:style w:type="character" w:customStyle="1" w:styleId="DocumentMapChar">
    <w:name w:val="Document Map Char"/>
    <w:link w:val="DocumentMap"/>
    <w:semiHidden/>
    <w:rsid w:val="00807175"/>
    <w:rPr>
      <w:rFonts w:ascii="Tahoma" w:eastAsia="Times New Roman" w:hAnsi="Tahoma"/>
      <w:shd w:val="clear" w:color="auto" w:fill="000080"/>
      <w:lang w:val="en-GB" w:eastAsia="x-none"/>
    </w:rPr>
  </w:style>
  <w:style w:type="paragraph" w:styleId="ListNumber2">
    <w:name w:val="List Number 2"/>
    <w:basedOn w:val="ListNumber"/>
    <w:rsid w:val="00807175"/>
    <w:pPr>
      <w:ind w:left="851"/>
    </w:pPr>
  </w:style>
  <w:style w:type="paragraph" w:styleId="ListNumber">
    <w:name w:val="List Number"/>
    <w:basedOn w:val="List"/>
    <w:rsid w:val="00807175"/>
    <w:pPr>
      <w:spacing w:after="120"/>
      <w:ind w:left="568" w:hanging="284"/>
      <w:contextualSpacing w:val="0"/>
      <w:jc w:val="both"/>
      <w:textAlignment w:val="baseline"/>
    </w:pPr>
    <w:rPr>
      <w:rFonts w:ascii="Arial" w:eastAsia="Times New Roman" w:hAnsi="Arial"/>
      <w:lang w:val="en-GB" w:eastAsia="zh-CN"/>
    </w:rPr>
  </w:style>
  <w:style w:type="character" w:styleId="FootnoteReference">
    <w:name w:val="footnote reference"/>
    <w:rsid w:val="00807175"/>
    <w:rPr>
      <w:b/>
      <w:bCs/>
      <w:position w:val="6"/>
      <w:sz w:val="16"/>
      <w:szCs w:val="16"/>
    </w:rPr>
  </w:style>
  <w:style w:type="paragraph" w:styleId="FootnoteText">
    <w:name w:val="footnote text"/>
    <w:basedOn w:val="Normal"/>
    <w:link w:val="FootnoteTextChar"/>
    <w:rsid w:val="00807175"/>
    <w:pPr>
      <w:keepLines/>
      <w:spacing w:after="0"/>
      <w:ind w:left="454" w:hanging="454"/>
      <w:jc w:val="both"/>
      <w:textAlignment w:val="baseline"/>
    </w:pPr>
    <w:rPr>
      <w:rFonts w:ascii="Arial" w:eastAsia="Times New Roman" w:hAnsi="Arial"/>
      <w:sz w:val="16"/>
      <w:szCs w:val="16"/>
      <w:lang w:val="en-GB" w:eastAsia="x-none"/>
    </w:rPr>
  </w:style>
  <w:style w:type="character" w:customStyle="1" w:styleId="FootnoteTextChar">
    <w:name w:val="Footnote Text Char"/>
    <w:link w:val="FootnoteText"/>
    <w:rsid w:val="00807175"/>
    <w:rPr>
      <w:rFonts w:ascii="Arial" w:eastAsia="Times New Roman" w:hAnsi="Arial"/>
      <w:sz w:val="16"/>
      <w:szCs w:val="16"/>
      <w:lang w:val="en-GB" w:eastAsia="x-none"/>
    </w:rPr>
  </w:style>
  <w:style w:type="paragraph" w:customStyle="1" w:styleId="3GPPHeader">
    <w:name w:val="3GPP_Header"/>
    <w:basedOn w:val="Normal"/>
    <w:rsid w:val="00807175"/>
    <w:pPr>
      <w:tabs>
        <w:tab w:val="left" w:pos="1701"/>
        <w:tab w:val="right" w:pos="9639"/>
      </w:tabs>
      <w:spacing w:after="240"/>
      <w:jc w:val="both"/>
      <w:textAlignment w:val="baseline"/>
    </w:pPr>
    <w:rPr>
      <w:rFonts w:ascii="Arial" w:eastAsia="Times New Roman" w:hAnsi="Arial"/>
      <w:b/>
      <w:sz w:val="24"/>
      <w:lang w:val="en-GB" w:eastAsia="zh-CN"/>
    </w:rPr>
  </w:style>
  <w:style w:type="paragraph" w:styleId="TOC9">
    <w:name w:val="toc 9"/>
    <w:basedOn w:val="TOC8"/>
    <w:rsid w:val="00807175"/>
    <w:pPr>
      <w:ind w:left="1418" w:hanging="1418"/>
    </w:pPr>
  </w:style>
  <w:style w:type="paragraph" w:styleId="TOC6">
    <w:name w:val="toc 6"/>
    <w:basedOn w:val="TOC5"/>
    <w:next w:val="Normal"/>
    <w:rsid w:val="00807175"/>
    <w:pPr>
      <w:ind w:left="1985" w:hanging="1985"/>
    </w:pPr>
  </w:style>
  <w:style w:type="paragraph" w:styleId="TOC7">
    <w:name w:val="toc 7"/>
    <w:basedOn w:val="TOC6"/>
    <w:next w:val="Normal"/>
    <w:rsid w:val="00807175"/>
    <w:pPr>
      <w:ind w:left="2268" w:hanging="2268"/>
    </w:pPr>
  </w:style>
  <w:style w:type="paragraph" w:styleId="ListBullet2">
    <w:name w:val="List Bullet 2"/>
    <w:basedOn w:val="ListBullet"/>
    <w:rsid w:val="00807175"/>
    <w:pPr>
      <w:numPr>
        <w:numId w:val="9"/>
      </w:numPr>
    </w:pPr>
  </w:style>
  <w:style w:type="paragraph" w:styleId="ListBullet">
    <w:name w:val="List Bullet"/>
    <w:basedOn w:val="BodyText"/>
    <w:rsid w:val="00807175"/>
    <w:pPr>
      <w:numPr>
        <w:numId w:val="8"/>
      </w:numPr>
      <w:jc w:val="both"/>
      <w:textAlignment w:val="baseline"/>
    </w:pPr>
    <w:rPr>
      <w:rFonts w:ascii="Arial" w:eastAsia="Times New Roman" w:hAnsi="Arial"/>
      <w:lang w:eastAsia="x-none"/>
    </w:rPr>
  </w:style>
  <w:style w:type="paragraph" w:styleId="ListBullet3">
    <w:name w:val="List Bullet 3"/>
    <w:basedOn w:val="ListBullet2"/>
    <w:rsid w:val="00807175"/>
    <w:pPr>
      <w:numPr>
        <w:numId w:val="10"/>
      </w:numPr>
    </w:pPr>
  </w:style>
  <w:style w:type="paragraph" w:customStyle="1" w:styleId="EQ">
    <w:name w:val="EQ"/>
    <w:basedOn w:val="Normal"/>
    <w:next w:val="Normal"/>
    <w:rsid w:val="00807175"/>
    <w:pPr>
      <w:keepLines/>
      <w:tabs>
        <w:tab w:val="center" w:pos="4536"/>
        <w:tab w:val="right" w:pos="9072"/>
      </w:tabs>
      <w:textAlignment w:val="baseline"/>
    </w:pPr>
    <w:rPr>
      <w:rFonts w:ascii="Arial" w:eastAsia="Times New Roman" w:hAnsi="Arial"/>
      <w:noProof/>
      <w:lang w:val="en-GB"/>
    </w:rPr>
  </w:style>
  <w:style w:type="paragraph" w:styleId="List4">
    <w:name w:val="List 4"/>
    <w:basedOn w:val="List3"/>
    <w:rsid w:val="00807175"/>
    <w:pPr>
      <w:spacing w:after="120"/>
      <w:ind w:left="1418" w:hanging="284"/>
      <w:contextualSpacing w:val="0"/>
      <w:jc w:val="both"/>
      <w:textAlignment w:val="baseline"/>
    </w:pPr>
    <w:rPr>
      <w:rFonts w:ascii="Arial" w:eastAsia="Times New Roman" w:hAnsi="Arial"/>
      <w:lang w:val="en-GB" w:eastAsia="zh-CN"/>
    </w:rPr>
  </w:style>
  <w:style w:type="paragraph" w:styleId="List5">
    <w:name w:val="List 5"/>
    <w:basedOn w:val="List4"/>
    <w:rsid w:val="00807175"/>
    <w:pPr>
      <w:ind w:left="1702"/>
    </w:pPr>
  </w:style>
  <w:style w:type="paragraph" w:styleId="ListBullet4">
    <w:name w:val="List Bullet 4"/>
    <w:basedOn w:val="ListBullet3"/>
    <w:rsid w:val="00807175"/>
    <w:pPr>
      <w:numPr>
        <w:numId w:val="11"/>
      </w:numPr>
    </w:pPr>
  </w:style>
  <w:style w:type="paragraph" w:styleId="ListBullet5">
    <w:name w:val="List Bullet 5"/>
    <w:basedOn w:val="ListBullet4"/>
    <w:rsid w:val="00807175"/>
    <w:pPr>
      <w:numPr>
        <w:numId w:val="7"/>
      </w:numPr>
    </w:pPr>
  </w:style>
  <w:style w:type="paragraph" w:styleId="Footer">
    <w:name w:val="footer"/>
    <w:basedOn w:val="Header"/>
    <w:link w:val="FooterChar"/>
    <w:rsid w:val="00807175"/>
    <w:pPr>
      <w:jc w:val="center"/>
      <w:textAlignment w:val="baseline"/>
    </w:pPr>
    <w:rPr>
      <w:rFonts w:eastAsia="Times New Roman"/>
      <w:bCs/>
      <w:i/>
      <w:iCs/>
      <w:szCs w:val="18"/>
      <w:lang w:val="x-none" w:eastAsia="x-none"/>
    </w:rPr>
  </w:style>
  <w:style w:type="character" w:customStyle="1" w:styleId="FooterChar">
    <w:name w:val="Footer Char"/>
    <w:link w:val="Footer"/>
    <w:rsid w:val="00807175"/>
    <w:rPr>
      <w:rFonts w:ascii="Arial" w:eastAsia="Times New Roman" w:hAnsi="Arial"/>
      <w:b/>
      <w:bCs/>
      <w:i/>
      <w:iCs/>
      <w:noProof/>
      <w:sz w:val="18"/>
      <w:szCs w:val="18"/>
      <w:lang w:val="x-none" w:eastAsia="x-none"/>
    </w:rPr>
  </w:style>
  <w:style w:type="paragraph" w:customStyle="1" w:styleId="Reference">
    <w:name w:val="Reference"/>
    <w:basedOn w:val="Normal"/>
    <w:rsid w:val="00807175"/>
    <w:pPr>
      <w:numPr>
        <w:numId w:val="5"/>
      </w:numPr>
      <w:spacing w:after="120"/>
      <w:jc w:val="both"/>
      <w:textAlignment w:val="baseline"/>
    </w:pPr>
    <w:rPr>
      <w:rFonts w:ascii="Arial" w:eastAsia="Times New Roman" w:hAnsi="Arial"/>
      <w:lang w:val="en-GB" w:eastAsia="zh-CN"/>
    </w:rPr>
  </w:style>
  <w:style w:type="character" w:styleId="PageNumber">
    <w:name w:val="page number"/>
    <w:basedOn w:val="DefaultParagraphFont"/>
    <w:rsid w:val="00807175"/>
  </w:style>
  <w:style w:type="character" w:styleId="Hyperlink">
    <w:name w:val="Hyperlink"/>
    <w:rsid w:val="00807175"/>
    <w:rPr>
      <w:color w:val="0000FF"/>
      <w:u w:val="single"/>
      <w:lang w:val="en-GB"/>
    </w:rPr>
  </w:style>
  <w:style w:type="character" w:styleId="FollowedHyperlink">
    <w:name w:val="FollowedHyperlink"/>
    <w:rsid w:val="00807175"/>
    <w:rPr>
      <w:color w:val="FF0000"/>
      <w:u w:val="single"/>
    </w:rPr>
  </w:style>
  <w:style w:type="paragraph" w:customStyle="1" w:styleId="B4">
    <w:name w:val="B4"/>
    <w:basedOn w:val="List4"/>
    <w:link w:val="B4Char"/>
    <w:rsid w:val="00807175"/>
    <w:pPr>
      <w:spacing w:after="180"/>
      <w:jc w:val="left"/>
    </w:pPr>
    <w:rPr>
      <w:lang w:eastAsia="en-US"/>
    </w:rPr>
  </w:style>
  <w:style w:type="paragraph" w:customStyle="1" w:styleId="Proposal">
    <w:name w:val="Proposal"/>
    <w:basedOn w:val="Normal"/>
    <w:rsid w:val="00807175"/>
    <w:pPr>
      <w:numPr>
        <w:numId w:val="6"/>
      </w:numPr>
      <w:tabs>
        <w:tab w:val="clear" w:pos="1304"/>
        <w:tab w:val="left" w:pos="1701"/>
      </w:tabs>
      <w:spacing w:after="120"/>
      <w:ind w:left="1701" w:hanging="1701"/>
      <w:jc w:val="both"/>
      <w:textAlignment w:val="baseline"/>
    </w:pPr>
    <w:rPr>
      <w:rFonts w:ascii="Arial" w:eastAsia="Times New Roman" w:hAnsi="Arial"/>
      <w:b/>
      <w:bCs/>
      <w:lang w:val="en-GB" w:eastAsia="zh-CN"/>
    </w:rPr>
  </w:style>
  <w:style w:type="paragraph" w:customStyle="1" w:styleId="B5">
    <w:name w:val="B5"/>
    <w:basedOn w:val="List5"/>
    <w:rsid w:val="00807175"/>
    <w:pPr>
      <w:spacing w:after="180"/>
      <w:jc w:val="left"/>
    </w:pPr>
    <w:rPr>
      <w:lang w:eastAsia="en-US"/>
    </w:rPr>
  </w:style>
  <w:style w:type="paragraph" w:customStyle="1" w:styleId="EX">
    <w:name w:val="EX"/>
    <w:basedOn w:val="Normal"/>
    <w:rsid w:val="00807175"/>
    <w:pPr>
      <w:keepLines/>
      <w:ind w:left="1702" w:hanging="1418"/>
      <w:textAlignment w:val="baseline"/>
    </w:pPr>
    <w:rPr>
      <w:rFonts w:ascii="Arial" w:eastAsia="Times New Roman" w:hAnsi="Arial"/>
      <w:lang w:val="en-GB"/>
    </w:rPr>
  </w:style>
  <w:style w:type="paragraph" w:customStyle="1" w:styleId="EW">
    <w:name w:val="EW"/>
    <w:basedOn w:val="EX"/>
    <w:rsid w:val="00807175"/>
    <w:pPr>
      <w:spacing w:after="0"/>
    </w:pPr>
  </w:style>
  <w:style w:type="paragraph" w:customStyle="1" w:styleId="TAL">
    <w:name w:val="TAL"/>
    <w:basedOn w:val="Normal"/>
    <w:link w:val="TALChar"/>
    <w:rsid w:val="00807175"/>
    <w:pPr>
      <w:keepNext/>
      <w:keepLines/>
      <w:spacing w:after="0"/>
      <w:textAlignment w:val="baseline"/>
    </w:pPr>
    <w:rPr>
      <w:rFonts w:ascii="Arial" w:eastAsia="Times New Roman" w:hAnsi="Arial"/>
      <w:sz w:val="18"/>
      <w:lang w:val="en-GB"/>
    </w:rPr>
  </w:style>
  <w:style w:type="paragraph" w:customStyle="1" w:styleId="TAC">
    <w:name w:val="TAC"/>
    <w:basedOn w:val="TAL"/>
    <w:rsid w:val="00807175"/>
    <w:pPr>
      <w:jc w:val="center"/>
    </w:pPr>
  </w:style>
  <w:style w:type="paragraph" w:customStyle="1" w:styleId="TAH">
    <w:name w:val="TAH"/>
    <w:basedOn w:val="TAC"/>
    <w:link w:val="TAHCar"/>
    <w:rsid w:val="00807175"/>
    <w:rPr>
      <w:b/>
    </w:rPr>
  </w:style>
  <w:style w:type="paragraph" w:customStyle="1" w:styleId="TAN">
    <w:name w:val="TAN"/>
    <w:basedOn w:val="TAL"/>
    <w:rsid w:val="00807175"/>
    <w:pPr>
      <w:ind w:left="851" w:hanging="851"/>
    </w:pPr>
  </w:style>
  <w:style w:type="paragraph" w:customStyle="1" w:styleId="TAR">
    <w:name w:val="TAR"/>
    <w:basedOn w:val="TAL"/>
    <w:rsid w:val="00807175"/>
    <w:pPr>
      <w:jc w:val="right"/>
    </w:pPr>
  </w:style>
  <w:style w:type="paragraph" w:customStyle="1" w:styleId="TF">
    <w:name w:val="TF"/>
    <w:aliases w:val="left"/>
    <w:basedOn w:val="TH"/>
    <w:link w:val="TFChar"/>
    <w:rsid w:val="00807175"/>
    <w:pPr>
      <w:keepNext w:val="0"/>
      <w:overflowPunct w:val="0"/>
      <w:autoSpaceDE w:val="0"/>
      <w:autoSpaceDN w:val="0"/>
      <w:adjustRightInd w:val="0"/>
      <w:spacing w:before="0" w:after="240"/>
      <w:textAlignment w:val="baseline"/>
    </w:pPr>
  </w:style>
  <w:style w:type="paragraph" w:customStyle="1" w:styleId="TT">
    <w:name w:val="TT"/>
    <w:basedOn w:val="Heading1"/>
    <w:next w:val="Normal"/>
    <w:rsid w:val="00807175"/>
    <w:pPr>
      <w:widowControl/>
      <w:numPr>
        <w:numId w:val="0"/>
      </w:numPr>
      <w:ind w:left="1134" w:hanging="1134"/>
      <w:textAlignment w:val="baseline"/>
      <w:outlineLvl w:val="9"/>
    </w:pPr>
    <w:rPr>
      <w:rFonts w:eastAsia="Times New Roman"/>
      <w:noProof w:val="0"/>
    </w:rPr>
  </w:style>
  <w:style w:type="paragraph" w:customStyle="1" w:styleId="ZA">
    <w:name w:val="ZA"/>
    <w:rsid w:val="008071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71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071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071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807175"/>
  </w:style>
  <w:style w:type="paragraph" w:customStyle="1" w:styleId="ZH">
    <w:name w:val="ZH"/>
    <w:rsid w:val="008071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8071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807175"/>
    <w:pPr>
      <w:framePr w:hRule="auto" w:wrap="notBeside" w:y="852"/>
    </w:pPr>
    <w:rPr>
      <w:i w:val="0"/>
      <w:sz w:val="40"/>
    </w:rPr>
  </w:style>
  <w:style w:type="paragraph" w:customStyle="1" w:styleId="ZU">
    <w:name w:val="ZU"/>
    <w:rsid w:val="008071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07175"/>
    <w:pPr>
      <w:framePr w:wrap="notBeside" w:y="16161"/>
    </w:pPr>
  </w:style>
  <w:style w:type="paragraph" w:customStyle="1" w:styleId="FP">
    <w:name w:val="FP"/>
    <w:basedOn w:val="Normal"/>
    <w:rsid w:val="00807175"/>
    <w:pPr>
      <w:spacing w:after="0"/>
      <w:textAlignment w:val="baseline"/>
    </w:pPr>
    <w:rPr>
      <w:rFonts w:ascii="Arial" w:eastAsia="Times New Roman" w:hAnsi="Arial"/>
      <w:lang w:val="en-GB"/>
    </w:rPr>
  </w:style>
  <w:style w:type="paragraph" w:customStyle="1" w:styleId="Observation">
    <w:name w:val="Observation"/>
    <w:basedOn w:val="Proposal"/>
    <w:qFormat/>
    <w:rsid w:val="00807175"/>
    <w:pPr>
      <w:numPr>
        <w:numId w:val="12"/>
      </w:numPr>
      <w:ind w:left="1701" w:hanging="1701"/>
    </w:pPr>
  </w:style>
  <w:style w:type="paragraph" w:styleId="TableofFigures">
    <w:name w:val="table of figures"/>
    <w:basedOn w:val="Normal"/>
    <w:next w:val="Normal"/>
    <w:uiPriority w:val="99"/>
    <w:rsid w:val="00807175"/>
    <w:pPr>
      <w:spacing w:after="120"/>
      <w:ind w:left="1418" w:hanging="1418"/>
      <w:textAlignment w:val="baseline"/>
    </w:pPr>
    <w:rPr>
      <w:rFonts w:ascii="Arial" w:eastAsia="Times New Roman" w:hAnsi="Arial"/>
      <w:b/>
      <w:lang w:val="en-GB" w:eastAsia="zh-CN"/>
    </w:rPr>
  </w:style>
  <w:style w:type="paragraph" w:customStyle="1" w:styleId="WP">
    <w:name w:val="WP"/>
    <w:basedOn w:val="Normal"/>
    <w:rsid w:val="00807175"/>
    <w:pPr>
      <w:pBdr>
        <w:bottom w:val="single" w:sz="4" w:space="5" w:color="auto"/>
      </w:pBdr>
      <w:spacing w:after="120"/>
      <w:jc w:val="both"/>
      <w:textAlignment w:val="baseline"/>
    </w:pPr>
    <w:rPr>
      <w:rFonts w:ascii="Arial" w:eastAsia="Times New Roman" w:hAnsi="Arial" w:cs="Arial"/>
      <w:lang w:val="en-GB"/>
    </w:rPr>
  </w:style>
  <w:style w:type="paragraph" w:customStyle="1" w:styleId="Tdocheading">
    <w:name w:val="Tdoc heading"/>
    <w:basedOn w:val="Normal"/>
    <w:rsid w:val="00807175"/>
    <w:pPr>
      <w:spacing w:after="240"/>
      <w:textAlignment w:val="baseline"/>
    </w:pPr>
    <w:rPr>
      <w:rFonts w:ascii="Arial" w:eastAsia="Times New Roman" w:hAnsi="Arial" w:cs="Arial"/>
      <w:b/>
      <w:sz w:val="22"/>
      <w:lang w:val="en-GB"/>
    </w:rPr>
  </w:style>
  <w:style w:type="table" w:styleId="TableGrid3">
    <w:name w:val="Table Grid 3"/>
    <w:basedOn w:val="TableNormal"/>
    <w:rsid w:val="00807175"/>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StyleHeading1TimesNewRoman">
    <w:name w:val="Style Heading 1 + Times New Roman"/>
    <w:basedOn w:val="Heading1"/>
    <w:rsid w:val="00807175"/>
    <w:pPr>
      <w:widowControl/>
      <w:numPr>
        <w:numId w:val="13"/>
      </w:numPr>
      <w:textAlignment w:val="baseline"/>
    </w:pPr>
    <w:rPr>
      <w:rFonts w:ascii="Times New Roman" w:eastAsia="Times New Roman" w:hAnsi="Times New Roman"/>
      <w:noProof w:val="0"/>
      <w:szCs w:val="36"/>
    </w:rPr>
  </w:style>
  <w:style w:type="paragraph" w:customStyle="1" w:styleId="tdocheading0">
    <w:name w:val="tdocheading"/>
    <w:basedOn w:val="Normal"/>
    <w:rsid w:val="00807175"/>
    <w:pPr>
      <w:spacing w:before="100" w:beforeAutospacing="1" w:after="100" w:afterAutospacing="1"/>
      <w:textAlignment w:val="baseline"/>
    </w:pPr>
    <w:rPr>
      <w:rFonts w:ascii="Arial" w:eastAsia="Times New Roman" w:hAnsi="Arial"/>
      <w:sz w:val="24"/>
      <w:lang w:val="en-GB" w:eastAsia="zh-CN"/>
    </w:rPr>
  </w:style>
  <w:style w:type="paragraph" w:customStyle="1" w:styleId="PL">
    <w:name w:val="PL"/>
    <w:link w:val="PLChar"/>
    <w:rsid w:val="00807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807175"/>
    <w:rPr>
      <w:rFonts w:ascii="Courier New" w:eastAsia="Times New Roman" w:hAnsi="Courier New"/>
      <w:noProof/>
      <w:sz w:val="16"/>
      <w:lang w:val="en-GB" w:eastAsia="en-GB"/>
    </w:rPr>
  </w:style>
  <w:style w:type="paragraph" w:customStyle="1" w:styleId="Revision1">
    <w:name w:val="Revision1"/>
    <w:hidden/>
    <w:uiPriority w:val="99"/>
    <w:semiHidden/>
    <w:rsid w:val="00807175"/>
    <w:rPr>
      <w:rFonts w:ascii="Times New Roman" w:eastAsia="SimSun" w:hAnsi="Times New Roman"/>
      <w:kern w:val="2"/>
      <w:sz w:val="21"/>
      <w:szCs w:val="24"/>
      <w:lang w:eastAsia="zh-CN"/>
    </w:rPr>
  </w:style>
  <w:style w:type="paragraph" w:customStyle="1" w:styleId="NW">
    <w:name w:val="NW"/>
    <w:basedOn w:val="Normal"/>
    <w:rsid w:val="00807175"/>
    <w:pPr>
      <w:keepLines/>
      <w:numPr>
        <w:ilvl w:val="4"/>
        <w:numId w:val="6"/>
      </w:numPr>
      <w:spacing w:after="120"/>
      <w:ind w:left="1135" w:hanging="851"/>
      <w:textAlignment w:val="baseline"/>
    </w:pPr>
    <w:rPr>
      <w:rFonts w:ascii="Arial" w:eastAsia="MS Mincho" w:hAnsi="Arial"/>
      <w:lang w:val="en-GB" w:eastAsia="ja-JP"/>
    </w:rPr>
  </w:style>
  <w:style w:type="character" w:styleId="Emphasis">
    <w:name w:val="Emphasis"/>
    <w:qFormat/>
    <w:rsid w:val="00807175"/>
    <w:rPr>
      <w:i/>
      <w:iCs/>
    </w:rPr>
  </w:style>
  <w:style w:type="character" w:customStyle="1" w:styleId="TALChar">
    <w:name w:val="TAL Char"/>
    <w:link w:val="TAL"/>
    <w:rsid w:val="00807175"/>
    <w:rPr>
      <w:rFonts w:ascii="Arial" w:eastAsia="Times New Roman" w:hAnsi="Arial"/>
      <w:sz w:val="18"/>
      <w:lang w:val="en-GB"/>
    </w:rPr>
  </w:style>
  <w:style w:type="paragraph" w:styleId="Title">
    <w:name w:val="Title"/>
    <w:basedOn w:val="Normal"/>
    <w:next w:val="Normal"/>
    <w:link w:val="TitleChar"/>
    <w:qFormat/>
    <w:rsid w:val="00807175"/>
    <w:pPr>
      <w:spacing w:before="240" w:after="60"/>
      <w:jc w:val="center"/>
      <w:textAlignment w:val="baseline"/>
      <w:outlineLvl w:val="0"/>
    </w:pPr>
    <w:rPr>
      <w:rFonts w:ascii="Cambria" w:eastAsia="Times New Roman" w:hAnsi="Cambria"/>
      <w:b/>
      <w:bCs/>
      <w:kern w:val="28"/>
      <w:sz w:val="32"/>
      <w:szCs w:val="32"/>
      <w:lang w:val="en-GB" w:eastAsia="x-none"/>
    </w:rPr>
  </w:style>
  <w:style w:type="character" w:customStyle="1" w:styleId="TitleChar">
    <w:name w:val="Title Char"/>
    <w:link w:val="Title"/>
    <w:rsid w:val="00807175"/>
    <w:rPr>
      <w:rFonts w:ascii="Cambria" w:eastAsia="Times New Roman" w:hAnsi="Cambria"/>
      <w:b/>
      <w:bCs/>
      <w:kern w:val="28"/>
      <w:sz w:val="32"/>
      <w:szCs w:val="32"/>
      <w:lang w:val="en-GB" w:eastAsia="x-none"/>
    </w:rPr>
  </w:style>
  <w:style w:type="paragraph" w:styleId="Subtitle">
    <w:name w:val="Subtitle"/>
    <w:basedOn w:val="Normal"/>
    <w:next w:val="Normal"/>
    <w:link w:val="SubtitleChar"/>
    <w:qFormat/>
    <w:rsid w:val="00807175"/>
    <w:pPr>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807175"/>
    <w:rPr>
      <w:rFonts w:ascii="Cambria" w:eastAsia="Times New Roman" w:hAnsi="Cambria"/>
      <w:sz w:val="24"/>
      <w:lang w:val="en-GB" w:eastAsia="x-none"/>
    </w:rPr>
  </w:style>
  <w:style w:type="character" w:customStyle="1" w:styleId="TFChar">
    <w:name w:val="TF Char"/>
    <w:link w:val="TF"/>
    <w:rsid w:val="00807175"/>
    <w:rPr>
      <w:rFonts w:ascii="Arial" w:eastAsia="Times New Roman" w:hAnsi="Arial"/>
      <w:b/>
      <w:lang w:val="en-GB"/>
    </w:rPr>
  </w:style>
  <w:style w:type="paragraph" w:customStyle="1" w:styleId="H6">
    <w:name w:val="H6"/>
    <w:basedOn w:val="Heading5"/>
    <w:next w:val="Normal"/>
    <w:rsid w:val="00807175"/>
    <w:pPr>
      <w:spacing w:before="120" w:after="180"/>
      <w:ind w:left="1985" w:hanging="1985"/>
      <w:textAlignment w:val="baseline"/>
      <w:outlineLvl w:val="9"/>
    </w:pPr>
    <w:rPr>
      <w:rFonts w:ascii="Arial" w:eastAsia="Times New Roman" w:hAnsi="Arial"/>
      <w:b/>
      <w:bCs/>
      <w:i/>
      <w:iCs/>
      <w:color w:val="auto"/>
      <w:lang w:val="en-GB" w:eastAsia="en-GB"/>
    </w:rPr>
  </w:style>
  <w:style w:type="paragraph" w:customStyle="1" w:styleId="NO">
    <w:name w:val="NO"/>
    <w:basedOn w:val="Normal"/>
    <w:link w:val="NOChar"/>
    <w:qFormat/>
    <w:rsid w:val="00807175"/>
    <w:pPr>
      <w:keepLines/>
      <w:ind w:left="1135" w:hanging="851"/>
      <w:textAlignment w:val="baseline"/>
    </w:pPr>
    <w:rPr>
      <w:rFonts w:ascii="Arial" w:eastAsia="Times New Roman" w:hAnsi="Arial"/>
      <w:lang w:val="en-GB" w:eastAsia="en-GB"/>
    </w:rPr>
  </w:style>
  <w:style w:type="character" w:customStyle="1" w:styleId="NOChar">
    <w:name w:val="NO Char"/>
    <w:link w:val="NO"/>
    <w:rsid w:val="00807175"/>
    <w:rPr>
      <w:rFonts w:ascii="Arial" w:eastAsia="Times New Roman" w:hAnsi="Arial"/>
      <w:lang w:val="en-GB" w:eastAsia="en-GB"/>
    </w:rPr>
  </w:style>
  <w:style w:type="paragraph" w:customStyle="1" w:styleId="LD">
    <w:name w:val="LD"/>
    <w:rsid w:val="0080717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B4Char">
    <w:name w:val="B4 Char"/>
    <w:link w:val="B4"/>
    <w:rsid w:val="00807175"/>
    <w:rPr>
      <w:rFonts w:ascii="Arial" w:eastAsia="Times New Roman" w:hAnsi="Arial"/>
      <w:lang w:val="en-GB"/>
    </w:rPr>
  </w:style>
  <w:style w:type="paragraph" w:styleId="IndexHeading">
    <w:name w:val="index heading"/>
    <w:basedOn w:val="Normal"/>
    <w:next w:val="Normal"/>
    <w:rsid w:val="00807175"/>
    <w:pPr>
      <w:pBdr>
        <w:top w:val="single" w:sz="12" w:space="0" w:color="auto"/>
      </w:pBdr>
      <w:spacing w:before="360" w:after="240"/>
      <w:textAlignment w:val="baseline"/>
    </w:pPr>
    <w:rPr>
      <w:rFonts w:ascii="Arial" w:eastAsia="Times New Roman" w:hAnsi="Arial"/>
      <w:b/>
      <w:i/>
      <w:sz w:val="26"/>
      <w:lang w:val="en-GB" w:eastAsia="en-GB"/>
    </w:rPr>
  </w:style>
  <w:style w:type="paragraph" w:customStyle="1" w:styleId="INDENT1">
    <w:name w:val="INDENT1"/>
    <w:basedOn w:val="Normal"/>
    <w:rsid w:val="00807175"/>
    <w:pPr>
      <w:ind w:left="851"/>
      <w:textAlignment w:val="baseline"/>
    </w:pPr>
    <w:rPr>
      <w:rFonts w:ascii="Arial" w:eastAsia="Times New Roman" w:hAnsi="Arial"/>
      <w:lang w:val="en-GB" w:eastAsia="en-GB"/>
    </w:rPr>
  </w:style>
  <w:style w:type="paragraph" w:customStyle="1" w:styleId="INDENT2">
    <w:name w:val="INDENT2"/>
    <w:basedOn w:val="Normal"/>
    <w:rsid w:val="00807175"/>
    <w:pPr>
      <w:ind w:left="1135" w:hanging="284"/>
      <w:textAlignment w:val="baseline"/>
    </w:pPr>
    <w:rPr>
      <w:rFonts w:ascii="Arial" w:eastAsia="Times New Roman" w:hAnsi="Arial"/>
      <w:lang w:val="en-GB" w:eastAsia="en-GB"/>
    </w:rPr>
  </w:style>
  <w:style w:type="paragraph" w:customStyle="1" w:styleId="INDENT3">
    <w:name w:val="INDENT3"/>
    <w:basedOn w:val="Normal"/>
    <w:rsid w:val="00807175"/>
    <w:pPr>
      <w:ind w:left="1701" w:hanging="567"/>
      <w:textAlignment w:val="baseline"/>
    </w:pPr>
    <w:rPr>
      <w:rFonts w:ascii="Arial" w:eastAsia="Times New Roman" w:hAnsi="Arial"/>
      <w:lang w:val="en-GB" w:eastAsia="en-GB"/>
    </w:rPr>
  </w:style>
  <w:style w:type="paragraph" w:customStyle="1" w:styleId="FigureTitle">
    <w:name w:val="Figure_Title"/>
    <w:basedOn w:val="Normal"/>
    <w:next w:val="Normal"/>
    <w:rsid w:val="00807175"/>
    <w:pPr>
      <w:keepLines/>
      <w:tabs>
        <w:tab w:val="left" w:pos="794"/>
        <w:tab w:val="left" w:pos="1191"/>
        <w:tab w:val="left" w:pos="1588"/>
        <w:tab w:val="left" w:pos="1985"/>
      </w:tabs>
      <w:spacing w:before="120" w:after="480"/>
      <w:jc w:val="center"/>
      <w:textAlignment w:val="baseline"/>
    </w:pPr>
    <w:rPr>
      <w:rFonts w:ascii="Arial" w:eastAsia="Times New Roman" w:hAnsi="Arial"/>
      <w:b/>
      <w:sz w:val="24"/>
      <w:lang w:val="en-GB" w:eastAsia="en-GB"/>
    </w:rPr>
  </w:style>
  <w:style w:type="paragraph" w:customStyle="1" w:styleId="enumlev2">
    <w:name w:val="enumlev2"/>
    <w:basedOn w:val="Normal"/>
    <w:rsid w:val="00807175"/>
    <w:pPr>
      <w:tabs>
        <w:tab w:val="left" w:pos="794"/>
        <w:tab w:val="left" w:pos="1191"/>
        <w:tab w:val="left" w:pos="1588"/>
        <w:tab w:val="left" w:pos="1985"/>
      </w:tabs>
      <w:spacing w:before="86"/>
      <w:ind w:left="1588" w:hanging="397"/>
      <w:jc w:val="both"/>
      <w:textAlignment w:val="baseline"/>
    </w:pPr>
    <w:rPr>
      <w:rFonts w:ascii="Arial" w:eastAsia="Times New Roman" w:hAnsi="Arial"/>
      <w:lang w:val="en-GB" w:eastAsia="en-GB"/>
    </w:rPr>
  </w:style>
  <w:style w:type="paragraph" w:customStyle="1" w:styleId="CouvRecTitle">
    <w:name w:val="Couv Rec Title"/>
    <w:basedOn w:val="Normal"/>
    <w:rsid w:val="00807175"/>
    <w:pPr>
      <w:keepNext/>
      <w:keepLines/>
      <w:spacing w:before="240"/>
      <w:ind w:left="1418"/>
      <w:textAlignment w:val="baseline"/>
    </w:pPr>
    <w:rPr>
      <w:rFonts w:ascii="Arial" w:eastAsia="Times New Roman" w:hAnsi="Arial"/>
      <w:b/>
      <w:sz w:val="36"/>
      <w:lang w:val="en-GB" w:eastAsia="en-GB"/>
    </w:rPr>
  </w:style>
  <w:style w:type="paragraph" w:styleId="PlainText">
    <w:name w:val="Plain Text"/>
    <w:basedOn w:val="Normal"/>
    <w:link w:val="PlainTextChar"/>
    <w:uiPriority w:val="99"/>
    <w:rsid w:val="00807175"/>
    <w:pPr>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807175"/>
    <w:rPr>
      <w:rFonts w:ascii="Courier New" w:eastAsia="Times New Roman" w:hAnsi="Courier New"/>
      <w:lang w:val="nb-NO" w:eastAsia="ja-JP"/>
    </w:rPr>
  </w:style>
  <w:style w:type="paragraph" w:customStyle="1" w:styleId="TAJ">
    <w:name w:val="TAJ"/>
    <w:basedOn w:val="TH"/>
    <w:rsid w:val="00807175"/>
    <w:pPr>
      <w:overflowPunct w:val="0"/>
      <w:autoSpaceDE w:val="0"/>
      <w:autoSpaceDN w:val="0"/>
      <w:adjustRightInd w:val="0"/>
      <w:textAlignment w:val="baseline"/>
    </w:pPr>
    <w:rPr>
      <w:lang w:eastAsia="en-GB"/>
    </w:rPr>
  </w:style>
  <w:style w:type="paragraph" w:customStyle="1" w:styleId="Guidance">
    <w:name w:val="Guidance"/>
    <w:basedOn w:val="Normal"/>
    <w:rsid w:val="00807175"/>
    <w:pPr>
      <w:textAlignment w:val="baseline"/>
    </w:pPr>
    <w:rPr>
      <w:rFonts w:ascii="Arial" w:eastAsia="Times New Roman" w:hAnsi="Arial"/>
      <w:i/>
      <w:color w:val="0000FF"/>
      <w:lang w:val="en-GB" w:eastAsia="en-GB"/>
    </w:rPr>
  </w:style>
  <w:style w:type="paragraph" w:customStyle="1" w:styleId="tdoc-header">
    <w:name w:val="tdoc-header"/>
    <w:rsid w:val="00807175"/>
    <w:rPr>
      <w:rFonts w:ascii="Arial" w:eastAsia="Times New Roman" w:hAnsi="Arial"/>
      <w:noProof/>
      <w:sz w:val="24"/>
      <w:lang w:val="en-GB"/>
    </w:rPr>
  </w:style>
  <w:style w:type="paragraph" w:customStyle="1" w:styleId="MTDisplayEquation">
    <w:name w:val="MTDisplayEquation"/>
    <w:basedOn w:val="Normal"/>
    <w:rsid w:val="00807175"/>
    <w:pPr>
      <w:tabs>
        <w:tab w:val="center" w:pos="4820"/>
        <w:tab w:val="right" w:pos="9640"/>
      </w:tabs>
      <w:textAlignment w:val="baseline"/>
    </w:pPr>
    <w:rPr>
      <w:rFonts w:ascii="Arial" w:eastAsia="Times New Roman" w:hAnsi="Arial"/>
      <w:lang w:val="en-GB" w:eastAsia="en-GB"/>
    </w:rPr>
  </w:style>
  <w:style w:type="paragraph" w:styleId="BodyTextIndent">
    <w:name w:val="Body Text Indent"/>
    <w:basedOn w:val="Normal"/>
    <w:link w:val="BodyTextIndentChar"/>
    <w:rsid w:val="00807175"/>
    <w:pPr>
      <w:spacing w:after="120"/>
      <w:ind w:left="426" w:hanging="426"/>
      <w:jc w:val="both"/>
      <w:textAlignment w:val="baseline"/>
    </w:pPr>
    <w:rPr>
      <w:rFonts w:ascii="Arial" w:eastAsia="Times New Roman" w:hAnsi="Arial"/>
      <w:sz w:val="22"/>
      <w:lang w:val="en-GB" w:eastAsia="x-none"/>
    </w:rPr>
  </w:style>
  <w:style w:type="character" w:customStyle="1" w:styleId="BodyTextIndentChar">
    <w:name w:val="Body Text Indent Char"/>
    <w:link w:val="BodyTextIndent"/>
    <w:rsid w:val="00807175"/>
    <w:rPr>
      <w:rFonts w:ascii="Arial" w:eastAsia="Times New Roman" w:hAnsi="Arial"/>
      <w:sz w:val="22"/>
      <w:lang w:val="en-GB" w:eastAsia="x-none"/>
    </w:rPr>
  </w:style>
  <w:style w:type="paragraph" w:customStyle="1" w:styleId="b50">
    <w:name w:val="b5"/>
    <w:basedOn w:val="Normal"/>
    <w:rsid w:val="00807175"/>
    <w:pPr>
      <w:ind w:left="1702" w:hanging="284"/>
      <w:textAlignment w:val="baseline"/>
    </w:pPr>
    <w:rPr>
      <w:rFonts w:ascii="Arial" w:eastAsia="Times New Roman" w:hAnsi="Arial"/>
      <w:lang w:val="en-GB" w:eastAsia="zh-CN"/>
    </w:rPr>
  </w:style>
  <w:style w:type="paragraph" w:customStyle="1" w:styleId="B7">
    <w:name w:val="B7"/>
    <w:basedOn w:val="Normal"/>
    <w:link w:val="B7Char"/>
    <w:rsid w:val="00807175"/>
    <w:pPr>
      <w:spacing w:after="120"/>
      <w:ind w:left="2269"/>
      <w:jc w:val="both"/>
      <w:textAlignment w:val="baseline"/>
    </w:pPr>
    <w:rPr>
      <w:rFonts w:ascii="Arial" w:eastAsia="Times New Roman" w:hAnsi="Arial"/>
      <w:lang w:val="en-GB" w:eastAsia="x-none"/>
    </w:rPr>
  </w:style>
  <w:style w:type="character" w:customStyle="1" w:styleId="B7Char">
    <w:name w:val="B7 Char"/>
    <w:link w:val="B7"/>
    <w:rsid w:val="00807175"/>
    <w:rPr>
      <w:rFonts w:ascii="Arial" w:eastAsia="Times New Roman" w:hAnsi="Arial"/>
      <w:lang w:val="en-GB" w:eastAsia="x-none"/>
    </w:rPr>
  </w:style>
  <w:style w:type="paragraph" w:customStyle="1" w:styleId="a">
    <w:name w:val="二级无标题条"/>
    <w:basedOn w:val="Normal"/>
    <w:rsid w:val="00807175"/>
    <w:pPr>
      <w:widowControl w:val="0"/>
      <w:numPr>
        <w:ilvl w:val="2"/>
        <w:numId w:val="3"/>
      </w:numPr>
      <w:overflowPunct/>
      <w:autoSpaceDE/>
      <w:autoSpaceDN/>
      <w:adjustRightInd/>
      <w:spacing w:after="0"/>
      <w:jc w:val="both"/>
    </w:pPr>
    <w:rPr>
      <w:kern w:val="2"/>
      <w:sz w:val="21"/>
      <w:szCs w:val="24"/>
      <w:lang w:eastAsia="zh-CN"/>
    </w:rPr>
  </w:style>
  <w:style w:type="paragraph" w:customStyle="1" w:styleId="Normal0">
    <w:name w:val="Normal_"/>
    <w:basedOn w:val="Normal"/>
    <w:semiHidden/>
    <w:rsid w:val="00807175"/>
    <w:pPr>
      <w:overflowPunct/>
      <w:autoSpaceDE/>
      <w:autoSpaceDN/>
      <w:adjustRightInd/>
      <w:spacing w:after="160" w:line="240" w:lineRule="exact"/>
    </w:pPr>
    <w:rPr>
      <w:rFonts w:ascii="Arial" w:hAnsi="Arial" w:cs="Arial"/>
    </w:rPr>
  </w:style>
  <w:style w:type="paragraph" w:customStyle="1" w:styleId="CarCarCharCharCarCarCharCharCarCar">
    <w:name w:val="Car Car Char Char Car Car Char Char Car C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rsid w:val="00807175"/>
    <w:rPr>
      <w:rFonts w:ascii="Arial" w:eastAsia="Times New Roman" w:hAnsi="Arial" w:cs="Times New Roman"/>
      <w:sz w:val="18"/>
      <w:szCs w:val="20"/>
    </w:rPr>
  </w:style>
  <w:style w:type="paragraph" w:customStyle="1" w:styleId="RecCCITT">
    <w:name w:val="Rec_CCITT_#"/>
    <w:basedOn w:val="Normal"/>
    <w:rsid w:val="00807175"/>
    <w:pPr>
      <w:keepNext/>
      <w:keepLines/>
      <w:textAlignment w:val="baseline"/>
    </w:pPr>
    <w:rPr>
      <w:rFonts w:eastAsia="Times New Roman"/>
      <w:b/>
      <w:lang w:val="en-GB" w:eastAsia="en-GB"/>
    </w:rPr>
  </w:style>
  <w:style w:type="paragraph" w:customStyle="1" w:styleId="ZchnZchn">
    <w:name w:val="Zchn Zchn"/>
    <w:semiHidden/>
    <w:rsid w:val="0080717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807175"/>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07175"/>
    <w:rPr>
      <w:rFonts w:ascii="Arial" w:eastAsia="Times New Roman" w:hAnsi="Arial"/>
      <w:sz w:val="18"/>
      <w:lang w:val="en-GB"/>
    </w:rPr>
  </w:style>
  <w:style w:type="paragraph" w:customStyle="1" w:styleId="2Char">
    <w:name w:val="2 Char"/>
    <w:semiHidden/>
    <w:rsid w:val="0080717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07175"/>
    <w:rPr>
      <w:color w:val="FF0000"/>
      <w:lang w:val="en-GB" w:eastAsia="en-US" w:bidi="ar-SA"/>
    </w:rPr>
  </w:style>
  <w:style w:type="paragraph" w:customStyle="1" w:styleId="00BodyText">
    <w:name w:val="00 BodyText"/>
    <w:basedOn w:val="Normal"/>
    <w:rsid w:val="00807175"/>
    <w:pPr>
      <w:spacing w:after="220"/>
      <w:textAlignment w:val="baseline"/>
    </w:pPr>
    <w:rPr>
      <w:rFonts w:ascii="Arial" w:eastAsia="Times New Roman" w:hAnsi="Arial"/>
      <w:sz w:val="22"/>
      <w:lang w:eastAsia="en-GB"/>
    </w:rPr>
  </w:style>
  <w:style w:type="character" w:customStyle="1" w:styleId="B2Char1">
    <w:name w:val="B2 Char1"/>
    <w:rsid w:val="00807175"/>
    <w:rPr>
      <w:lang w:val="en-GB" w:eastAsia="ja-JP" w:bidi="ar-SA"/>
    </w:rPr>
  </w:style>
  <w:style w:type="character" w:customStyle="1" w:styleId="PLCharChar">
    <w:name w:val="PL Char Char"/>
    <w:rsid w:val="0080717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07175"/>
    <w:pPr>
      <w:widowControl w:val="0"/>
      <w:spacing w:after="0" w:line="436" w:lineRule="exact"/>
      <w:ind w:left="357"/>
      <w:jc w:val="left"/>
      <w:outlineLvl w:val="3"/>
    </w:pPr>
    <w:rPr>
      <w:rFonts w:eastAsia="SimSun"/>
      <w:b/>
      <w:kern w:val="2"/>
      <w:sz w:val="24"/>
      <w:szCs w:val="24"/>
      <w:lang w:val="en-US" w:eastAsia="zh-CN"/>
    </w:rPr>
  </w:style>
  <w:style w:type="paragraph" w:customStyle="1" w:styleId="Doc-text">
    <w:name w:val="Doc-text"/>
    <w:basedOn w:val="Normal"/>
    <w:link w:val="Doc-textChar"/>
    <w:rsid w:val="00807175"/>
    <w:pPr>
      <w:tabs>
        <w:tab w:val="num" w:pos="-3740"/>
        <w:tab w:val="num" w:pos="1620"/>
        <w:tab w:val="left" w:pos="2160"/>
        <w:tab w:val="left" w:pos="2700"/>
        <w:tab w:val="left" w:pos="3240"/>
      </w:tabs>
      <w:spacing w:after="0"/>
      <w:ind w:left="1620" w:hanging="360"/>
      <w:textAlignment w:val="baseline"/>
    </w:pPr>
    <w:rPr>
      <w:rFonts w:ascii="Arial" w:eastAsia="MS Mincho" w:hAnsi="Arial"/>
      <w:bCs/>
      <w:szCs w:val="24"/>
      <w:lang w:val="en-GB" w:eastAsia="en-GB"/>
    </w:rPr>
  </w:style>
  <w:style w:type="character" w:customStyle="1" w:styleId="Doc-textChar">
    <w:name w:val="Doc-text Char"/>
    <w:link w:val="Doc-text"/>
    <w:rsid w:val="00807175"/>
    <w:rPr>
      <w:rFonts w:ascii="Arial" w:eastAsia="MS Mincho" w:hAnsi="Arial"/>
      <w:bCs/>
      <w:szCs w:val="24"/>
      <w:lang w:val="en-GB" w:eastAsia="en-GB"/>
    </w:rPr>
  </w:style>
  <w:style w:type="paragraph" w:styleId="BodyText2">
    <w:name w:val="Body Text 2"/>
    <w:basedOn w:val="Normal"/>
    <w:link w:val="BodyText2Char"/>
    <w:rsid w:val="00807175"/>
    <w:pPr>
      <w:spacing w:after="0"/>
      <w:jc w:val="both"/>
      <w:textAlignment w:val="baseline"/>
    </w:pPr>
    <w:rPr>
      <w:rFonts w:eastAsia="Times New Roman"/>
      <w:sz w:val="24"/>
      <w:lang w:val="en-GB" w:eastAsia="en-GB"/>
    </w:rPr>
  </w:style>
  <w:style w:type="character" w:customStyle="1" w:styleId="BodyText2Char">
    <w:name w:val="Body Text 2 Char"/>
    <w:link w:val="BodyText2"/>
    <w:rsid w:val="00807175"/>
    <w:rPr>
      <w:rFonts w:ascii="Times New Roman" w:eastAsia="Times New Roman" w:hAnsi="Times New Roman"/>
      <w:sz w:val="24"/>
      <w:lang w:val="en-GB" w:eastAsia="en-GB"/>
    </w:rPr>
  </w:style>
  <w:style w:type="paragraph" w:customStyle="1" w:styleId="Char">
    <w:name w:val="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07175"/>
    <w:pPr>
      <w:widowControl w:val="0"/>
      <w:spacing w:after="0"/>
      <w:jc w:val="both"/>
      <w:textAlignment w:val="baseline"/>
    </w:pPr>
    <w:rPr>
      <w:rFonts w:ascii="Arial" w:hAnsi="Arial" w:cs="Arial"/>
      <w:kern w:val="2"/>
      <w:sz w:val="21"/>
      <w:szCs w:val="24"/>
      <w:lang w:eastAsia="zh-CN"/>
    </w:rPr>
  </w:style>
  <w:style w:type="character" w:customStyle="1" w:styleId="B2Car">
    <w:name w:val="B2 Car"/>
    <w:rsid w:val="00807175"/>
    <w:rPr>
      <w:rFonts w:ascii="Times New Roman" w:hAnsi="Times New Roman"/>
      <w:lang w:val="en-GB" w:eastAsia="en-US"/>
    </w:rPr>
  </w:style>
  <w:style w:type="paragraph" w:customStyle="1" w:styleId="CarCarCharCharCharCharCharChar">
    <w:name w:val="Car C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07175"/>
    <w:pPr>
      <w:spacing w:after="0"/>
      <w:textAlignment w:val="baseline"/>
    </w:pPr>
    <w:rPr>
      <w:rFonts w:ascii="Courier New" w:eastAsia="Batang" w:hAnsi="Courier New" w:cs="Courier New"/>
      <w:sz w:val="16"/>
      <w:szCs w:val="16"/>
      <w:lang w:eastAsia="ko-KR"/>
    </w:rPr>
  </w:style>
  <w:style w:type="paragraph" w:customStyle="1" w:styleId="CharCharCharChar">
    <w:name w:val="Char Char Char Char (文字) (文字)"/>
    <w:semiHidden/>
    <w:rsid w:val="00807175"/>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1CharCharCharChar1CharCharCharCharCharCharChar">
    <w:name w:val="Char Char1 Char Char Char Char1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07175"/>
    <w:pPr>
      <w:widowControl w:val="0"/>
      <w:overflowPunct/>
      <w:autoSpaceDE/>
      <w:autoSpaceDN/>
      <w:adjustRightInd/>
      <w:spacing w:after="0"/>
      <w:jc w:val="both"/>
    </w:pPr>
    <w:rPr>
      <w:rFonts w:ascii="Arial" w:hAnsi="Arial" w:cs="Arial"/>
      <w:kern w:val="2"/>
      <w:sz w:val="21"/>
      <w:szCs w:val="24"/>
      <w:lang w:eastAsia="zh-CN"/>
    </w:rPr>
  </w:style>
  <w:style w:type="paragraph" w:customStyle="1" w:styleId="CharCharCharChar0">
    <w:name w:val="Char Char Char Char"/>
    <w:semiHidden/>
    <w:rsid w:val="008071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07175"/>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07175"/>
    <w:pPr>
      <w:ind w:left="1985"/>
    </w:pPr>
    <w:rPr>
      <w:rFonts w:ascii="Times New Roman" w:hAnsi="Times New Roman"/>
      <w:lang w:eastAsia="ja-JP"/>
    </w:rPr>
  </w:style>
  <w:style w:type="character" w:customStyle="1" w:styleId="B6Char">
    <w:name w:val="B6 Char"/>
    <w:link w:val="B6"/>
    <w:rsid w:val="00807175"/>
    <w:rPr>
      <w:rFonts w:ascii="Times New Roman" w:eastAsia="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07175"/>
    <w:rPr>
      <w:rFonts w:ascii="Arial" w:hAnsi="Arial"/>
      <w:sz w:val="28"/>
      <w:lang w:val="en-GB" w:eastAsia="ja-JP" w:bidi="ar-SA"/>
    </w:rPr>
  </w:style>
  <w:style w:type="character" w:customStyle="1" w:styleId="B3Char">
    <w:name w:val="B3 Char"/>
    <w:rsid w:val="00807175"/>
    <w:rPr>
      <w:rFonts w:eastAsia="MS Mincho"/>
      <w:lang w:val="en-GB" w:eastAsia="en-US" w:bidi="ar-SA"/>
    </w:rPr>
  </w:style>
  <w:style w:type="character" w:customStyle="1" w:styleId="B1Zchn">
    <w:name w:val="B1 Zchn"/>
    <w:rsid w:val="00807175"/>
    <w:rPr>
      <w:rFonts w:ascii="Times New Roman" w:hAnsi="Times New Roman"/>
      <w:lang w:val="en-GB" w:eastAsia="en-US"/>
    </w:rPr>
  </w:style>
  <w:style w:type="paragraph" w:customStyle="1" w:styleId="b30">
    <w:name w:val="b3"/>
    <w:basedOn w:val="Normal"/>
    <w:rsid w:val="00807175"/>
    <w:pPr>
      <w:overflowPunct/>
      <w:autoSpaceDE/>
      <w:autoSpaceDN/>
      <w:adjustRightInd/>
      <w:ind w:left="1135" w:hanging="284"/>
    </w:pPr>
    <w:rPr>
      <w:rFonts w:eastAsia="Batang"/>
      <w:lang w:val="en-GB" w:eastAsia="ko-KR" w:bidi="hi-IN"/>
    </w:rPr>
  </w:style>
  <w:style w:type="character" w:customStyle="1" w:styleId="NOZchn">
    <w:name w:val="NO Zchn"/>
    <w:rsid w:val="00AF4555"/>
    <w:rPr>
      <w:lang w:val="en-GB"/>
    </w:rPr>
  </w:style>
  <w:style w:type="character" w:customStyle="1" w:styleId="Doc-titleChar">
    <w:name w:val="Doc-title Char"/>
    <w:link w:val="Doc-title0"/>
    <w:locked/>
    <w:rsid w:val="00051703"/>
    <w:rPr>
      <w:rFonts w:ascii="Arial" w:eastAsia="MS Mincho" w:hAnsi="Arial" w:cs="Arial"/>
      <w:noProof/>
      <w:szCs w:val="24"/>
      <w:lang w:val="en-GB" w:eastAsia="en-GB"/>
    </w:rPr>
  </w:style>
  <w:style w:type="paragraph" w:customStyle="1" w:styleId="Doc-title0">
    <w:name w:val="Doc-title"/>
    <w:basedOn w:val="Normal"/>
    <w:next w:val="Normal"/>
    <w:link w:val="Doc-titleChar"/>
    <w:qFormat/>
    <w:rsid w:val="00051703"/>
    <w:pPr>
      <w:overflowPunct/>
      <w:autoSpaceDE/>
      <w:autoSpaceDN/>
      <w:adjustRightInd/>
      <w:spacing w:before="60" w:after="0"/>
      <w:ind w:left="1259" w:hanging="1259"/>
    </w:pPr>
    <w:rPr>
      <w:rFonts w:ascii="Arial" w:eastAsia="MS Mincho" w:hAnsi="Arial" w:cs="Arial"/>
      <w:noProof/>
      <w:szCs w:val="24"/>
      <w:lang w:val="en-GB" w:eastAsia="en-GB"/>
    </w:rPr>
  </w:style>
  <w:style w:type="character" w:customStyle="1" w:styleId="TAHCar">
    <w:name w:val="TAH Car"/>
    <w:link w:val="TAH"/>
    <w:locked/>
    <w:rsid w:val="005A4096"/>
    <w:rPr>
      <w:rFonts w:ascii="Arial" w:eastAsia="Times New Roman" w:hAnsi="Arial"/>
      <w:b/>
      <w:sz w:val="18"/>
      <w:lang w:val="en-GB"/>
    </w:rPr>
  </w:style>
  <w:style w:type="paragraph" w:customStyle="1" w:styleId="list30">
    <w:name w:val="list3"/>
    <w:basedOn w:val="Heading2"/>
    <w:qFormat/>
    <w:rsid w:val="00892A09"/>
    <w:pPr>
      <w:keepNext w:val="0"/>
      <w:keepLines w:val="0"/>
      <w:widowControl/>
      <w:numPr>
        <w:ilvl w:val="0"/>
        <w:numId w:val="0"/>
      </w:numPr>
      <w:overflowPunct/>
      <w:autoSpaceDE/>
      <w:autoSpaceDN/>
      <w:adjustRightInd/>
      <w:spacing w:before="0" w:after="0"/>
      <w:ind w:left="1080" w:hanging="180"/>
      <w:contextualSpacing/>
      <w:outlineLvl w:val="9"/>
    </w:pPr>
    <w:rPr>
      <w:rFonts w:ascii="Calibri" w:eastAsia="Calibri" w:hAnsi="Calibri"/>
      <w:noProof w:val="0"/>
      <w:sz w:val="22"/>
      <w:szCs w:val="22"/>
    </w:rPr>
  </w:style>
  <w:style w:type="paragraph" w:customStyle="1" w:styleId="list40">
    <w:name w:val="list4"/>
    <w:basedOn w:val="list30"/>
    <w:link w:val="list4Char"/>
    <w:qFormat/>
    <w:rsid w:val="00892A09"/>
    <w:pPr>
      <w:numPr>
        <w:numId w:val="1"/>
      </w:numPr>
      <w:ind w:left="1620" w:hanging="270"/>
    </w:pPr>
  </w:style>
  <w:style w:type="character" w:customStyle="1" w:styleId="list4Char">
    <w:name w:val="list4 Char"/>
    <w:link w:val="list40"/>
    <w:rsid w:val="00892A09"/>
    <w:rPr>
      <w:rFonts w:eastAsia="Calibri"/>
      <w:sz w:val="22"/>
      <w:szCs w:val="22"/>
      <w:lang w:val="en-GB"/>
    </w:rPr>
  </w:style>
  <w:style w:type="character" w:customStyle="1" w:styleId="list2Char">
    <w:name w:val="list2 Char"/>
    <w:rsid w:val="005C2DB2"/>
    <w:rPr>
      <w:rFonts w:ascii="Calibri" w:eastAsia="Calibri" w:hAnsi="Calibri" w:cs="Times New Roman"/>
      <w:lang w:val="en-GB"/>
    </w:rPr>
  </w:style>
  <w:style w:type="paragraph" w:customStyle="1" w:styleId="Agreement">
    <w:name w:val="Agreement"/>
    <w:basedOn w:val="Normal"/>
    <w:next w:val="Doc-text2"/>
    <w:rsid w:val="005C2DB2"/>
    <w:pPr>
      <w:numPr>
        <w:numId w:val="15"/>
      </w:numPr>
      <w:tabs>
        <w:tab w:val="clear" w:pos="6300"/>
        <w:tab w:val="num" w:pos="1619"/>
      </w:tabs>
      <w:overflowPunct/>
      <w:autoSpaceDE/>
      <w:autoSpaceDN/>
      <w:adjustRightInd/>
      <w:spacing w:before="60" w:after="0"/>
      <w:ind w:left="1619"/>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230309214">
      <w:bodyDiv w:val="1"/>
      <w:marLeft w:val="0"/>
      <w:marRight w:val="0"/>
      <w:marTop w:val="0"/>
      <w:marBottom w:val="0"/>
      <w:divBdr>
        <w:top w:val="none" w:sz="0" w:space="0" w:color="auto"/>
        <w:left w:val="none" w:sz="0" w:space="0" w:color="auto"/>
        <w:bottom w:val="none" w:sz="0" w:space="0" w:color="auto"/>
        <w:right w:val="none" w:sz="0" w:space="0" w:color="auto"/>
      </w:divBdr>
      <w:divsChild>
        <w:div w:id="415440786">
          <w:marLeft w:val="446"/>
          <w:marRight w:val="0"/>
          <w:marTop w:val="0"/>
          <w:marBottom w:val="0"/>
          <w:divBdr>
            <w:top w:val="none" w:sz="0" w:space="0" w:color="auto"/>
            <w:left w:val="none" w:sz="0" w:space="0" w:color="auto"/>
            <w:bottom w:val="none" w:sz="0" w:space="0" w:color="auto"/>
            <w:right w:val="none" w:sz="0" w:space="0" w:color="auto"/>
          </w:divBdr>
        </w:div>
        <w:div w:id="447625283">
          <w:marLeft w:val="446"/>
          <w:marRight w:val="0"/>
          <w:marTop w:val="0"/>
          <w:marBottom w:val="0"/>
          <w:divBdr>
            <w:top w:val="none" w:sz="0" w:space="0" w:color="auto"/>
            <w:left w:val="none" w:sz="0" w:space="0" w:color="auto"/>
            <w:bottom w:val="none" w:sz="0" w:space="0" w:color="auto"/>
            <w:right w:val="none" w:sz="0" w:space="0" w:color="auto"/>
          </w:divBdr>
        </w:div>
        <w:div w:id="892425039">
          <w:marLeft w:val="446"/>
          <w:marRight w:val="0"/>
          <w:marTop w:val="0"/>
          <w:marBottom w:val="0"/>
          <w:divBdr>
            <w:top w:val="none" w:sz="0" w:space="0" w:color="auto"/>
            <w:left w:val="none" w:sz="0" w:space="0" w:color="auto"/>
            <w:bottom w:val="none" w:sz="0" w:space="0" w:color="auto"/>
            <w:right w:val="none" w:sz="0" w:space="0" w:color="auto"/>
          </w:divBdr>
        </w:div>
        <w:div w:id="1053654956">
          <w:marLeft w:val="446"/>
          <w:marRight w:val="0"/>
          <w:marTop w:val="0"/>
          <w:marBottom w:val="0"/>
          <w:divBdr>
            <w:top w:val="none" w:sz="0" w:space="0" w:color="auto"/>
            <w:left w:val="none" w:sz="0" w:space="0" w:color="auto"/>
            <w:bottom w:val="none" w:sz="0" w:space="0" w:color="auto"/>
            <w:right w:val="none" w:sz="0" w:space="0" w:color="auto"/>
          </w:divBdr>
        </w:div>
        <w:div w:id="1515538802">
          <w:marLeft w:val="446"/>
          <w:marRight w:val="0"/>
          <w:marTop w:val="0"/>
          <w:marBottom w:val="0"/>
          <w:divBdr>
            <w:top w:val="none" w:sz="0" w:space="0" w:color="auto"/>
            <w:left w:val="none" w:sz="0" w:space="0" w:color="auto"/>
            <w:bottom w:val="none" w:sz="0" w:space="0" w:color="auto"/>
            <w:right w:val="none" w:sz="0" w:space="0" w:color="auto"/>
          </w:divBdr>
        </w:div>
        <w:div w:id="1866673168">
          <w:marLeft w:val="446"/>
          <w:marRight w:val="0"/>
          <w:marTop w:val="0"/>
          <w:marBottom w:val="0"/>
          <w:divBdr>
            <w:top w:val="none" w:sz="0" w:space="0" w:color="auto"/>
            <w:left w:val="none" w:sz="0" w:space="0" w:color="auto"/>
            <w:bottom w:val="none" w:sz="0" w:space="0" w:color="auto"/>
            <w:right w:val="none" w:sz="0" w:space="0" w:color="auto"/>
          </w:divBdr>
        </w:div>
        <w:div w:id="1967929494">
          <w:marLeft w:val="446"/>
          <w:marRight w:val="0"/>
          <w:marTop w:val="0"/>
          <w:marBottom w:val="0"/>
          <w:divBdr>
            <w:top w:val="none" w:sz="0" w:space="0" w:color="auto"/>
            <w:left w:val="none" w:sz="0" w:space="0" w:color="auto"/>
            <w:bottom w:val="none" w:sz="0" w:space="0" w:color="auto"/>
            <w:right w:val="none" w:sz="0" w:space="0" w:color="auto"/>
          </w:divBdr>
        </w:div>
      </w:divsChild>
    </w:div>
    <w:div w:id="345986936">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462426054">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810828921">
      <w:bodyDiv w:val="1"/>
      <w:marLeft w:val="0"/>
      <w:marRight w:val="0"/>
      <w:marTop w:val="0"/>
      <w:marBottom w:val="0"/>
      <w:divBdr>
        <w:top w:val="none" w:sz="0" w:space="0" w:color="auto"/>
        <w:left w:val="none" w:sz="0" w:space="0" w:color="auto"/>
        <w:bottom w:val="none" w:sz="0" w:space="0" w:color="auto"/>
        <w:right w:val="none" w:sz="0" w:space="0" w:color="auto"/>
      </w:divBdr>
    </w:div>
    <w:div w:id="865022915">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909077815">
      <w:bodyDiv w:val="1"/>
      <w:marLeft w:val="0"/>
      <w:marRight w:val="0"/>
      <w:marTop w:val="0"/>
      <w:marBottom w:val="0"/>
      <w:divBdr>
        <w:top w:val="none" w:sz="0" w:space="0" w:color="auto"/>
        <w:left w:val="none" w:sz="0" w:space="0" w:color="auto"/>
        <w:bottom w:val="none" w:sz="0" w:space="0" w:color="auto"/>
        <w:right w:val="none" w:sz="0" w:space="0" w:color="auto"/>
      </w:divBdr>
    </w:div>
    <w:div w:id="916867891">
      <w:bodyDiv w:val="1"/>
      <w:marLeft w:val="0"/>
      <w:marRight w:val="0"/>
      <w:marTop w:val="0"/>
      <w:marBottom w:val="0"/>
      <w:divBdr>
        <w:top w:val="none" w:sz="0" w:space="0" w:color="auto"/>
        <w:left w:val="none" w:sz="0" w:space="0" w:color="auto"/>
        <w:bottom w:val="none" w:sz="0" w:space="0" w:color="auto"/>
        <w:right w:val="none" w:sz="0" w:space="0" w:color="auto"/>
      </w:divBdr>
      <w:divsChild>
        <w:div w:id="126431280">
          <w:marLeft w:val="806"/>
          <w:marRight w:val="0"/>
          <w:marTop w:val="0"/>
          <w:marBottom w:val="0"/>
          <w:divBdr>
            <w:top w:val="none" w:sz="0" w:space="0" w:color="auto"/>
            <w:left w:val="none" w:sz="0" w:space="0" w:color="auto"/>
            <w:bottom w:val="none" w:sz="0" w:space="0" w:color="auto"/>
            <w:right w:val="none" w:sz="0" w:space="0" w:color="auto"/>
          </w:divBdr>
        </w:div>
        <w:div w:id="186524486">
          <w:marLeft w:val="806"/>
          <w:marRight w:val="0"/>
          <w:marTop w:val="0"/>
          <w:marBottom w:val="0"/>
          <w:divBdr>
            <w:top w:val="none" w:sz="0" w:space="0" w:color="auto"/>
            <w:left w:val="none" w:sz="0" w:space="0" w:color="auto"/>
            <w:bottom w:val="none" w:sz="0" w:space="0" w:color="auto"/>
            <w:right w:val="none" w:sz="0" w:space="0" w:color="auto"/>
          </w:divBdr>
        </w:div>
        <w:div w:id="289097150">
          <w:marLeft w:val="446"/>
          <w:marRight w:val="0"/>
          <w:marTop w:val="0"/>
          <w:marBottom w:val="0"/>
          <w:divBdr>
            <w:top w:val="none" w:sz="0" w:space="0" w:color="auto"/>
            <w:left w:val="none" w:sz="0" w:space="0" w:color="auto"/>
            <w:bottom w:val="none" w:sz="0" w:space="0" w:color="auto"/>
            <w:right w:val="none" w:sz="0" w:space="0" w:color="auto"/>
          </w:divBdr>
        </w:div>
        <w:div w:id="774786581">
          <w:marLeft w:val="806"/>
          <w:marRight w:val="0"/>
          <w:marTop w:val="0"/>
          <w:marBottom w:val="0"/>
          <w:divBdr>
            <w:top w:val="none" w:sz="0" w:space="0" w:color="auto"/>
            <w:left w:val="none" w:sz="0" w:space="0" w:color="auto"/>
            <w:bottom w:val="none" w:sz="0" w:space="0" w:color="auto"/>
            <w:right w:val="none" w:sz="0" w:space="0" w:color="auto"/>
          </w:divBdr>
        </w:div>
        <w:div w:id="989552389">
          <w:marLeft w:val="446"/>
          <w:marRight w:val="0"/>
          <w:marTop w:val="0"/>
          <w:marBottom w:val="0"/>
          <w:divBdr>
            <w:top w:val="none" w:sz="0" w:space="0" w:color="auto"/>
            <w:left w:val="none" w:sz="0" w:space="0" w:color="auto"/>
            <w:bottom w:val="none" w:sz="0" w:space="0" w:color="auto"/>
            <w:right w:val="none" w:sz="0" w:space="0" w:color="auto"/>
          </w:divBdr>
        </w:div>
        <w:div w:id="1020397738">
          <w:marLeft w:val="1973"/>
          <w:marRight w:val="0"/>
          <w:marTop w:val="0"/>
          <w:marBottom w:val="0"/>
          <w:divBdr>
            <w:top w:val="none" w:sz="0" w:space="0" w:color="auto"/>
            <w:left w:val="none" w:sz="0" w:space="0" w:color="auto"/>
            <w:bottom w:val="none" w:sz="0" w:space="0" w:color="auto"/>
            <w:right w:val="none" w:sz="0" w:space="0" w:color="auto"/>
          </w:divBdr>
        </w:div>
        <w:div w:id="1042368920">
          <w:marLeft w:val="446"/>
          <w:marRight w:val="0"/>
          <w:marTop w:val="0"/>
          <w:marBottom w:val="0"/>
          <w:divBdr>
            <w:top w:val="none" w:sz="0" w:space="0" w:color="auto"/>
            <w:left w:val="none" w:sz="0" w:space="0" w:color="auto"/>
            <w:bottom w:val="none" w:sz="0" w:space="0" w:color="auto"/>
            <w:right w:val="none" w:sz="0" w:space="0" w:color="auto"/>
          </w:divBdr>
        </w:div>
        <w:div w:id="1147625816">
          <w:marLeft w:val="806"/>
          <w:marRight w:val="0"/>
          <w:marTop w:val="0"/>
          <w:marBottom w:val="0"/>
          <w:divBdr>
            <w:top w:val="none" w:sz="0" w:space="0" w:color="auto"/>
            <w:left w:val="none" w:sz="0" w:space="0" w:color="auto"/>
            <w:bottom w:val="none" w:sz="0" w:space="0" w:color="auto"/>
            <w:right w:val="none" w:sz="0" w:space="0" w:color="auto"/>
          </w:divBdr>
        </w:div>
        <w:div w:id="1311666604">
          <w:marLeft w:val="806"/>
          <w:marRight w:val="0"/>
          <w:marTop w:val="0"/>
          <w:marBottom w:val="0"/>
          <w:divBdr>
            <w:top w:val="none" w:sz="0" w:space="0" w:color="auto"/>
            <w:left w:val="none" w:sz="0" w:space="0" w:color="auto"/>
            <w:bottom w:val="none" w:sz="0" w:space="0" w:color="auto"/>
            <w:right w:val="none" w:sz="0" w:space="0" w:color="auto"/>
          </w:divBdr>
        </w:div>
        <w:div w:id="1373266958">
          <w:marLeft w:val="806"/>
          <w:marRight w:val="0"/>
          <w:marTop w:val="0"/>
          <w:marBottom w:val="0"/>
          <w:divBdr>
            <w:top w:val="none" w:sz="0" w:space="0" w:color="auto"/>
            <w:left w:val="none" w:sz="0" w:space="0" w:color="auto"/>
            <w:bottom w:val="none" w:sz="0" w:space="0" w:color="auto"/>
            <w:right w:val="none" w:sz="0" w:space="0" w:color="auto"/>
          </w:divBdr>
        </w:div>
        <w:div w:id="2028407314">
          <w:marLeft w:val="1354"/>
          <w:marRight w:val="0"/>
          <w:marTop w:val="0"/>
          <w:marBottom w:val="0"/>
          <w:divBdr>
            <w:top w:val="none" w:sz="0" w:space="0" w:color="auto"/>
            <w:left w:val="none" w:sz="0" w:space="0" w:color="auto"/>
            <w:bottom w:val="none" w:sz="0" w:space="0" w:color="auto"/>
            <w:right w:val="none" w:sz="0" w:space="0" w:color="auto"/>
          </w:divBdr>
        </w:div>
        <w:div w:id="2053534478">
          <w:marLeft w:val="2534"/>
          <w:marRight w:val="0"/>
          <w:marTop w:val="0"/>
          <w:marBottom w:val="0"/>
          <w:divBdr>
            <w:top w:val="none" w:sz="0" w:space="0" w:color="auto"/>
            <w:left w:val="none" w:sz="0" w:space="0" w:color="auto"/>
            <w:bottom w:val="none" w:sz="0" w:space="0" w:color="auto"/>
            <w:right w:val="none" w:sz="0" w:space="0" w:color="auto"/>
          </w:divBdr>
        </w:div>
      </w:divsChild>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52912275">
      <w:bodyDiv w:val="1"/>
      <w:marLeft w:val="0"/>
      <w:marRight w:val="0"/>
      <w:marTop w:val="0"/>
      <w:marBottom w:val="0"/>
      <w:divBdr>
        <w:top w:val="none" w:sz="0" w:space="0" w:color="auto"/>
        <w:left w:val="none" w:sz="0" w:space="0" w:color="auto"/>
        <w:bottom w:val="none" w:sz="0" w:space="0" w:color="auto"/>
        <w:right w:val="none" w:sz="0" w:space="0" w:color="auto"/>
      </w:divBdr>
      <w:divsChild>
        <w:div w:id="411397465">
          <w:marLeft w:val="446"/>
          <w:marRight w:val="0"/>
          <w:marTop w:val="0"/>
          <w:marBottom w:val="0"/>
          <w:divBdr>
            <w:top w:val="none" w:sz="0" w:space="0" w:color="auto"/>
            <w:left w:val="none" w:sz="0" w:space="0" w:color="auto"/>
            <w:bottom w:val="none" w:sz="0" w:space="0" w:color="auto"/>
            <w:right w:val="none" w:sz="0" w:space="0" w:color="auto"/>
          </w:divBdr>
        </w:div>
        <w:div w:id="573901369">
          <w:marLeft w:val="446"/>
          <w:marRight w:val="0"/>
          <w:marTop w:val="0"/>
          <w:marBottom w:val="0"/>
          <w:divBdr>
            <w:top w:val="none" w:sz="0" w:space="0" w:color="auto"/>
            <w:left w:val="none" w:sz="0" w:space="0" w:color="auto"/>
            <w:bottom w:val="none" w:sz="0" w:space="0" w:color="auto"/>
            <w:right w:val="none" w:sz="0" w:space="0" w:color="auto"/>
          </w:divBdr>
        </w:div>
        <w:div w:id="612172397">
          <w:marLeft w:val="1354"/>
          <w:marRight w:val="0"/>
          <w:marTop w:val="0"/>
          <w:marBottom w:val="0"/>
          <w:divBdr>
            <w:top w:val="none" w:sz="0" w:space="0" w:color="auto"/>
            <w:left w:val="none" w:sz="0" w:space="0" w:color="auto"/>
            <w:bottom w:val="none" w:sz="0" w:space="0" w:color="auto"/>
            <w:right w:val="none" w:sz="0" w:space="0" w:color="auto"/>
          </w:divBdr>
        </w:div>
        <w:div w:id="826364386">
          <w:marLeft w:val="806"/>
          <w:marRight w:val="0"/>
          <w:marTop w:val="0"/>
          <w:marBottom w:val="0"/>
          <w:divBdr>
            <w:top w:val="none" w:sz="0" w:space="0" w:color="auto"/>
            <w:left w:val="none" w:sz="0" w:space="0" w:color="auto"/>
            <w:bottom w:val="none" w:sz="0" w:space="0" w:color="auto"/>
            <w:right w:val="none" w:sz="0" w:space="0" w:color="auto"/>
          </w:divBdr>
        </w:div>
        <w:div w:id="906115207">
          <w:marLeft w:val="446"/>
          <w:marRight w:val="0"/>
          <w:marTop w:val="0"/>
          <w:marBottom w:val="0"/>
          <w:divBdr>
            <w:top w:val="none" w:sz="0" w:space="0" w:color="auto"/>
            <w:left w:val="none" w:sz="0" w:space="0" w:color="auto"/>
            <w:bottom w:val="none" w:sz="0" w:space="0" w:color="auto"/>
            <w:right w:val="none" w:sz="0" w:space="0" w:color="auto"/>
          </w:divBdr>
        </w:div>
        <w:div w:id="1065839166">
          <w:marLeft w:val="806"/>
          <w:marRight w:val="0"/>
          <w:marTop w:val="0"/>
          <w:marBottom w:val="0"/>
          <w:divBdr>
            <w:top w:val="none" w:sz="0" w:space="0" w:color="auto"/>
            <w:left w:val="none" w:sz="0" w:space="0" w:color="auto"/>
            <w:bottom w:val="none" w:sz="0" w:space="0" w:color="auto"/>
            <w:right w:val="none" w:sz="0" w:space="0" w:color="auto"/>
          </w:divBdr>
        </w:div>
        <w:div w:id="1072001805">
          <w:marLeft w:val="446"/>
          <w:marRight w:val="0"/>
          <w:marTop w:val="0"/>
          <w:marBottom w:val="0"/>
          <w:divBdr>
            <w:top w:val="none" w:sz="0" w:space="0" w:color="auto"/>
            <w:left w:val="none" w:sz="0" w:space="0" w:color="auto"/>
            <w:bottom w:val="none" w:sz="0" w:space="0" w:color="auto"/>
            <w:right w:val="none" w:sz="0" w:space="0" w:color="auto"/>
          </w:divBdr>
        </w:div>
        <w:div w:id="1247836934">
          <w:marLeft w:val="446"/>
          <w:marRight w:val="0"/>
          <w:marTop w:val="0"/>
          <w:marBottom w:val="0"/>
          <w:divBdr>
            <w:top w:val="none" w:sz="0" w:space="0" w:color="auto"/>
            <w:left w:val="none" w:sz="0" w:space="0" w:color="auto"/>
            <w:bottom w:val="none" w:sz="0" w:space="0" w:color="auto"/>
            <w:right w:val="none" w:sz="0" w:space="0" w:color="auto"/>
          </w:divBdr>
        </w:div>
        <w:div w:id="1354570234">
          <w:marLeft w:val="446"/>
          <w:marRight w:val="0"/>
          <w:marTop w:val="0"/>
          <w:marBottom w:val="0"/>
          <w:divBdr>
            <w:top w:val="none" w:sz="0" w:space="0" w:color="auto"/>
            <w:left w:val="none" w:sz="0" w:space="0" w:color="auto"/>
            <w:bottom w:val="none" w:sz="0" w:space="0" w:color="auto"/>
            <w:right w:val="none" w:sz="0" w:space="0" w:color="auto"/>
          </w:divBdr>
        </w:div>
        <w:div w:id="1749382770">
          <w:marLeft w:val="446"/>
          <w:marRight w:val="0"/>
          <w:marTop w:val="0"/>
          <w:marBottom w:val="0"/>
          <w:divBdr>
            <w:top w:val="none" w:sz="0" w:space="0" w:color="auto"/>
            <w:left w:val="none" w:sz="0" w:space="0" w:color="auto"/>
            <w:bottom w:val="none" w:sz="0" w:space="0" w:color="auto"/>
            <w:right w:val="none" w:sz="0" w:space="0" w:color="auto"/>
          </w:divBdr>
        </w:div>
        <w:div w:id="2081831565">
          <w:marLeft w:val="806"/>
          <w:marRight w:val="0"/>
          <w:marTop w:val="0"/>
          <w:marBottom w:val="0"/>
          <w:divBdr>
            <w:top w:val="none" w:sz="0" w:space="0" w:color="auto"/>
            <w:left w:val="none" w:sz="0" w:space="0" w:color="auto"/>
            <w:bottom w:val="none" w:sz="0" w:space="0" w:color="auto"/>
            <w:right w:val="none" w:sz="0" w:space="0" w:color="auto"/>
          </w:divBdr>
        </w:div>
      </w:divsChild>
    </w:div>
    <w:div w:id="1161775945">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12751634">
      <w:bodyDiv w:val="1"/>
      <w:marLeft w:val="0"/>
      <w:marRight w:val="0"/>
      <w:marTop w:val="0"/>
      <w:marBottom w:val="0"/>
      <w:divBdr>
        <w:top w:val="none" w:sz="0" w:space="0" w:color="auto"/>
        <w:left w:val="none" w:sz="0" w:space="0" w:color="auto"/>
        <w:bottom w:val="none" w:sz="0" w:space="0" w:color="auto"/>
        <w:right w:val="none" w:sz="0" w:space="0" w:color="auto"/>
      </w:divBdr>
    </w:div>
    <w:div w:id="1348673293">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13778567">
      <w:bodyDiv w:val="1"/>
      <w:marLeft w:val="0"/>
      <w:marRight w:val="0"/>
      <w:marTop w:val="0"/>
      <w:marBottom w:val="0"/>
      <w:divBdr>
        <w:top w:val="none" w:sz="0" w:space="0" w:color="auto"/>
        <w:left w:val="none" w:sz="0" w:space="0" w:color="auto"/>
        <w:bottom w:val="none" w:sz="0" w:space="0" w:color="auto"/>
        <w:right w:val="none" w:sz="0" w:space="0" w:color="auto"/>
      </w:divBdr>
    </w:div>
    <w:div w:id="1653868909">
      <w:bodyDiv w:val="1"/>
      <w:marLeft w:val="0"/>
      <w:marRight w:val="0"/>
      <w:marTop w:val="0"/>
      <w:marBottom w:val="0"/>
      <w:divBdr>
        <w:top w:val="none" w:sz="0" w:space="0" w:color="auto"/>
        <w:left w:val="none" w:sz="0" w:space="0" w:color="auto"/>
        <w:bottom w:val="none" w:sz="0" w:space="0" w:color="auto"/>
        <w:right w:val="none" w:sz="0" w:space="0" w:color="auto"/>
      </w:divBdr>
    </w:div>
    <w:div w:id="1833793788">
      <w:bodyDiv w:val="1"/>
      <w:marLeft w:val="0"/>
      <w:marRight w:val="0"/>
      <w:marTop w:val="0"/>
      <w:marBottom w:val="0"/>
      <w:divBdr>
        <w:top w:val="none" w:sz="0" w:space="0" w:color="auto"/>
        <w:left w:val="none" w:sz="0" w:space="0" w:color="auto"/>
        <w:bottom w:val="none" w:sz="0" w:space="0" w:color="auto"/>
        <w:right w:val="none" w:sz="0" w:space="0" w:color="auto"/>
      </w:divBdr>
      <w:divsChild>
        <w:div w:id="111217854">
          <w:marLeft w:val="446"/>
          <w:marRight w:val="0"/>
          <w:marTop w:val="0"/>
          <w:marBottom w:val="0"/>
          <w:divBdr>
            <w:top w:val="none" w:sz="0" w:space="0" w:color="auto"/>
            <w:left w:val="none" w:sz="0" w:space="0" w:color="auto"/>
            <w:bottom w:val="none" w:sz="0" w:space="0" w:color="auto"/>
            <w:right w:val="none" w:sz="0" w:space="0" w:color="auto"/>
          </w:divBdr>
        </w:div>
        <w:div w:id="246115522">
          <w:marLeft w:val="806"/>
          <w:marRight w:val="0"/>
          <w:marTop w:val="0"/>
          <w:marBottom w:val="0"/>
          <w:divBdr>
            <w:top w:val="none" w:sz="0" w:space="0" w:color="auto"/>
            <w:left w:val="none" w:sz="0" w:space="0" w:color="auto"/>
            <w:bottom w:val="none" w:sz="0" w:space="0" w:color="auto"/>
            <w:right w:val="none" w:sz="0" w:space="0" w:color="auto"/>
          </w:divBdr>
        </w:div>
        <w:div w:id="448857675">
          <w:marLeft w:val="446"/>
          <w:marRight w:val="0"/>
          <w:marTop w:val="0"/>
          <w:marBottom w:val="0"/>
          <w:divBdr>
            <w:top w:val="none" w:sz="0" w:space="0" w:color="auto"/>
            <w:left w:val="none" w:sz="0" w:space="0" w:color="auto"/>
            <w:bottom w:val="none" w:sz="0" w:space="0" w:color="auto"/>
            <w:right w:val="none" w:sz="0" w:space="0" w:color="auto"/>
          </w:divBdr>
        </w:div>
        <w:div w:id="684671620">
          <w:marLeft w:val="806"/>
          <w:marRight w:val="0"/>
          <w:marTop w:val="0"/>
          <w:marBottom w:val="0"/>
          <w:divBdr>
            <w:top w:val="none" w:sz="0" w:space="0" w:color="auto"/>
            <w:left w:val="none" w:sz="0" w:space="0" w:color="auto"/>
            <w:bottom w:val="none" w:sz="0" w:space="0" w:color="auto"/>
            <w:right w:val="none" w:sz="0" w:space="0" w:color="auto"/>
          </w:divBdr>
        </w:div>
        <w:div w:id="763499523">
          <w:marLeft w:val="446"/>
          <w:marRight w:val="0"/>
          <w:marTop w:val="0"/>
          <w:marBottom w:val="0"/>
          <w:divBdr>
            <w:top w:val="none" w:sz="0" w:space="0" w:color="auto"/>
            <w:left w:val="none" w:sz="0" w:space="0" w:color="auto"/>
            <w:bottom w:val="none" w:sz="0" w:space="0" w:color="auto"/>
            <w:right w:val="none" w:sz="0" w:space="0" w:color="auto"/>
          </w:divBdr>
        </w:div>
        <w:div w:id="887036213">
          <w:marLeft w:val="446"/>
          <w:marRight w:val="0"/>
          <w:marTop w:val="0"/>
          <w:marBottom w:val="0"/>
          <w:divBdr>
            <w:top w:val="none" w:sz="0" w:space="0" w:color="auto"/>
            <w:left w:val="none" w:sz="0" w:space="0" w:color="auto"/>
            <w:bottom w:val="none" w:sz="0" w:space="0" w:color="auto"/>
            <w:right w:val="none" w:sz="0" w:space="0" w:color="auto"/>
          </w:divBdr>
        </w:div>
        <w:div w:id="968051408">
          <w:marLeft w:val="446"/>
          <w:marRight w:val="0"/>
          <w:marTop w:val="0"/>
          <w:marBottom w:val="0"/>
          <w:divBdr>
            <w:top w:val="none" w:sz="0" w:space="0" w:color="auto"/>
            <w:left w:val="none" w:sz="0" w:space="0" w:color="auto"/>
            <w:bottom w:val="none" w:sz="0" w:space="0" w:color="auto"/>
            <w:right w:val="none" w:sz="0" w:space="0" w:color="auto"/>
          </w:divBdr>
        </w:div>
        <w:div w:id="1348142065">
          <w:marLeft w:val="806"/>
          <w:marRight w:val="0"/>
          <w:marTop w:val="0"/>
          <w:marBottom w:val="0"/>
          <w:divBdr>
            <w:top w:val="none" w:sz="0" w:space="0" w:color="auto"/>
            <w:left w:val="none" w:sz="0" w:space="0" w:color="auto"/>
            <w:bottom w:val="none" w:sz="0" w:space="0" w:color="auto"/>
            <w:right w:val="none" w:sz="0" w:space="0" w:color="auto"/>
          </w:divBdr>
        </w:div>
        <w:div w:id="1644189330">
          <w:marLeft w:val="446"/>
          <w:marRight w:val="0"/>
          <w:marTop w:val="0"/>
          <w:marBottom w:val="0"/>
          <w:divBdr>
            <w:top w:val="none" w:sz="0" w:space="0" w:color="auto"/>
            <w:left w:val="none" w:sz="0" w:space="0" w:color="auto"/>
            <w:bottom w:val="none" w:sz="0" w:space="0" w:color="auto"/>
            <w:right w:val="none" w:sz="0" w:space="0" w:color="auto"/>
          </w:divBdr>
        </w:div>
        <w:div w:id="1891917082">
          <w:marLeft w:val="446"/>
          <w:marRight w:val="0"/>
          <w:marTop w:val="0"/>
          <w:marBottom w:val="0"/>
          <w:divBdr>
            <w:top w:val="none" w:sz="0" w:space="0" w:color="auto"/>
            <w:left w:val="none" w:sz="0" w:space="0" w:color="auto"/>
            <w:bottom w:val="none" w:sz="0" w:space="0" w:color="auto"/>
            <w:right w:val="none" w:sz="0" w:space="0" w:color="auto"/>
          </w:divBdr>
        </w:div>
      </w:divsChild>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6911582">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1980840161">
      <w:bodyDiv w:val="1"/>
      <w:marLeft w:val="0"/>
      <w:marRight w:val="0"/>
      <w:marTop w:val="0"/>
      <w:marBottom w:val="0"/>
      <w:divBdr>
        <w:top w:val="none" w:sz="0" w:space="0" w:color="auto"/>
        <w:left w:val="none" w:sz="0" w:space="0" w:color="auto"/>
        <w:bottom w:val="none" w:sz="0" w:space="0" w:color="auto"/>
        <w:right w:val="none" w:sz="0" w:space="0" w:color="auto"/>
      </w:divBdr>
      <w:divsChild>
        <w:div w:id="250435075">
          <w:marLeft w:val="547"/>
          <w:marRight w:val="0"/>
          <w:marTop w:val="0"/>
          <w:marBottom w:val="0"/>
          <w:divBdr>
            <w:top w:val="none" w:sz="0" w:space="0" w:color="auto"/>
            <w:left w:val="none" w:sz="0" w:space="0" w:color="auto"/>
            <w:bottom w:val="none" w:sz="0" w:space="0" w:color="auto"/>
            <w:right w:val="none" w:sz="0" w:space="0" w:color="auto"/>
          </w:divBdr>
        </w:div>
        <w:div w:id="736249717">
          <w:marLeft w:val="547"/>
          <w:marRight w:val="0"/>
          <w:marTop w:val="0"/>
          <w:marBottom w:val="0"/>
          <w:divBdr>
            <w:top w:val="none" w:sz="0" w:space="0" w:color="auto"/>
            <w:left w:val="none" w:sz="0" w:space="0" w:color="auto"/>
            <w:bottom w:val="none" w:sz="0" w:space="0" w:color="auto"/>
            <w:right w:val="none" w:sz="0" w:space="0" w:color="auto"/>
          </w:divBdr>
        </w:div>
        <w:div w:id="932517689">
          <w:marLeft w:val="547"/>
          <w:marRight w:val="0"/>
          <w:marTop w:val="0"/>
          <w:marBottom w:val="0"/>
          <w:divBdr>
            <w:top w:val="none" w:sz="0" w:space="0" w:color="auto"/>
            <w:left w:val="none" w:sz="0" w:space="0" w:color="auto"/>
            <w:bottom w:val="none" w:sz="0" w:space="0" w:color="auto"/>
            <w:right w:val="none" w:sz="0" w:space="0" w:color="auto"/>
          </w:divBdr>
        </w:div>
      </w:divsChild>
    </w:div>
    <w:div w:id="2051567710">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 w:id="21180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87</AccountId>
        <AccountType xmlns="http://schemas.microsoft.com/sharepoint/v3"/>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F1CF5-0C1E-4DB5-BD3A-02EBA0986DD6}">
  <ds:schemaRefs>
    <ds:schemaRef ds:uri="http://schemas.microsoft.com/office/2006/metadata/longProperties"/>
  </ds:schemaRefs>
</ds:datastoreItem>
</file>

<file path=customXml/itemProps2.xml><?xml version="1.0" encoding="utf-8"?>
<ds:datastoreItem xmlns:ds="http://schemas.openxmlformats.org/officeDocument/2006/customXml" ds:itemID="{94C1EDDE-9D15-4654-A23B-F8A1CE8C0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1838A-05D9-4BF2-999A-6569C4C4CEE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C4EDA3F-FFB1-404A-8A80-16FC3C1F0049}">
  <ds:schemaRefs>
    <ds:schemaRef ds:uri="http://schemas.microsoft.com/sharepoint/v3/contenttype/forms"/>
  </ds:schemaRefs>
</ds:datastoreItem>
</file>

<file path=customXml/itemProps5.xml><?xml version="1.0" encoding="utf-8"?>
<ds:datastoreItem xmlns:ds="http://schemas.openxmlformats.org/officeDocument/2006/customXml" ds:itemID="{32F6F162-CB4C-4BF0-953C-9030B36DC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CTPClassification=CTP_PUBLIC:VisualMarkings=</cp:keywords>
  <dc:description/>
  <cp:lastModifiedBy>SangeethaB</cp:lastModifiedBy>
  <cp:revision>3</cp:revision>
  <dcterms:created xsi:type="dcterms:W3CDTF">2016-08-13T02:26:00Z</dcterms:created>
  <dcterms:modified xsi:type="dcterms:W3CDTF">2016-08-13T02:30:00Z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23f1a6df-dbf0-480a-b727-7163f8dfa6aa</vt:lpwstr>
  </property>
  <property fmtid="{D5CDD505-2E9C-101B-9397-08002B2CF9AE}" pid="3" name="CTP_TimeStamp">
    <vt:lpwstr>2016-03-28 22:43:11Z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Bangolae, Sangeetha L</vt:lpwstr>
  </property>
  <property fmtid="{D5CDD505-2E9C-101B-9397-08002B2CF9AE}" pid="11" name="ReportOwner">
    <vt:lpwstr>87</vt:lpwstr>
  </property>
  <property fmtid="{D5CDD505-2E9C-101B-9397-08002B2CF9AE}" pid="12" name="ParentId">
    <vt:lpwstr/>
  </property>
</Properties>
</file>