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588" w:rsidRPr="008C0588" w:rsidRDefault="006B5109" w:rsidP="008C0588">
      <w:pPr>
        <w:tabs>
          <w:tab w:val="right" w:pos="9639"/>
          <w:tab w:val="right" w:pos="13323"/>
        </w:tabs>
        <w:suppressAutoHyphens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>3GPP TSG RAN WG3 Meeting #</w:t>
      </w:r>
      <w:r w:rsidR="00764591">
        <w:rPr>
          <w:rFonts w:ascii="Arial" w:eastAsia="MS Mincho" w:hAnsi="Arial" w:cs="Arial" w:hint="eastAsia"/>
          <w:b/>
          <w:sz w:val="28"/>
          <w:szCs w:val="28"/>
        </w:rPr>
        <w:t>91bis</w:t>
      </w:r>
      <w:r w:rsidR="008C0588" w:rsidRPr="008C0588">
        <w:rPr>
          <w:rFonts w:ascii="Arial" w:eastAsia="MS Mincho" w:hAnsi="Arial" w:cs="Arial"/>
          <w:b/>
          <w:sz w:val="28"/>
          <w:szCs w:val="28"/>
        </w:rPr>
        <w:tab/>
      </w:r>
      <w:r w:rsidR="00034896" w:rsidRPr="00034896">
        <w:rPr>
          <w:rFonts w:ascii="Arial" w:eastAsia="MS Mincho" w:hAnsi="Arial" w:cs="Arial"/>
          <w:b/>
          <w:sz w:val="28"/>
          <w:szCs w:val="28"/>
        </w:rPr>
        <w:t>R3-160885</w:t>
      </w:r>
      <w:bookmarkStart w:id="0" w:name="_GoBack"/>
      <w:bookmarkEnd w:id="0"/>
    </w:p>
    <w:p w:rsidR="00567A9C" w:rsidRDefault="00764591" w:rsidP="00567A9C">
      <w:pPr>
        <w:tabs>
          <w:tab w:val="right" w:pos="9639"/>
          <w:tab w:val="right" w:pos="13323"/>
        </w:tabs>
        <w:suppressAutoHyphens/>
        <w:wordWrap w:val="0"/>
        <w:rPr>
          <w:rFonts w:ascii="Arial" w:eastAsia="MS Mincho" w:hAnsi="Arial" w:cs="Arial"/>
          <w:b/>
          <w:sz w:val="28"/>
          <w:szCs w:val="28"/>
          <w:lang w:val="sv-SE"/>
        </w:rPr>
      </w:pP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Bangalore</w:t>
      </w:r>
      <w:r w:rsidR="00E213B7">
        <w:rPr>
          <w:rFonts w:ascii="Arial" w:eastAsia="MS Mincho" w:hAnsi="Arial" w:cs="Arial"/>
          <w:b/>
          <w:sz w:val="28"/>
          <w:szCs w:val="28"/>
          <w:lang w:val="sv-SE"/>
        </w:rPr>
        <w:t>,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 xml:space="preserve"> India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 xml:space="preserve">, 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11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>-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15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April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>, 201</w:t>
      </w:r>
      <w:r w:rsidR="00E213B7">
        <w:rPr>
          <w:rFonts w:ascii="Arial" w:eastAsia="MS Mincho" w:hAnsi="Arial" w:cs="Arial" w:hint="eastAsia"/>
          <w:b/>
          <w:sz w:val="28"/>
          <w:szCs w:val="28"/>
          <w:lang w:val="sv-SE"/>
        </w:rPr>
        <w:t>6</w:t>
      </w:r>
    </w:p>
    <w:p w:rsidR="008C0588" w:rsidRPr="008C0588" w:rsidRDefault="008C0588" w:rsidP="008C0588">
      <w:pPr>
        <w:tabs>
          <w:tab w:val="right" w:pos="9639"/>
          <w:tab w:val="right" w:pos="13323"/>
        </w:tabs>
        <w:suppressAutoHyphens/>
        <w:wordWrap w:val="0"/>
        <w:jc w:val="right"/>
        <w:rPr>
          <w:rFonts w:ascii="Arial" w:eastAsia="Times New Roman" w:hAnsi="Arial" w:cs="Arial"/>
          <w:b/>
          <w:sz w:val="24"/>
          <w:szCs w:val="20"/>
          <w:lang w:val="en-GB" w:eastAsia="zh-CN"/>
        </w:rPr>
      </w:pPr>
      <w:r w:rsidRPr="008C0588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8C0588">
        <w:rPr>
          <w:rFonts w:ascii="Arial" w:eastAsia="MS Mincho" w:hAnsi="Arial" w:cs="Arial"/>
          <w:b/>
          <w:sz w:val="24"/>
          <w:szCs w:val="24"/>
          <w:lang w:val="sv-SE"/>
        </w:rPr>
        <w:tab/>
      </w:r>
    </w:p>
    <w:p w:rsidR="00567A9C" w:rsidRDefault="00567A9C" w:rsidP="008F2968">
      <w:pPr>
        <w:tabs>
          <w:tab w:val="left" w:pos="1985"/>
        </w:tabs>
        <w:suppressAutoHyphens/>
        <w:spacing w:beforeLines="50" w:before="120" w:afterLines="50" w:after="120" w:line="276" w:lineRule="auto"/>
        <w:jc w:val="both"/>
        <w:rPr>
          <w:rFonts w:ascii="Arial" w:eastAsia="Times New Roman" w:hAnsi="Arial" w:cs="Arial"/>
          <w:b/>
          <w:kern w:val="1"/>
          <w:sz w:val="24"/>
          <w:szCs w:val="20"/>
        </w:rPr>
      </w:pPr>
    </w:p>
    <w:p w:rsidR="008C0588" w:rsidRPr="008C0588" w:rsidRDefault="008C0588" w:rsidP="008F2968">
      <w:pPr>
        <w:tabs>
          <w:tab w:val="left" w:pos="1985"/>
        </w:tabs>
        <w:suppressAutoHyphens/>
        <w:spacing w:beforeLines="50" w:before="120" w:afterLines="50" w:after="120" w:line="276" w:lineRule="auto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>Agenda item: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="006F2F27">
        <w:rPr>
          <w:rFonts w:ascii="Arial" w:eastAsia="MS Mincho" w:hAnsi="Arial" w:cs="Arial" w:hint="eastAsia"/>
          <w:b/>
          <w:kern w:val="1"/>
          <w:sz w:val="24"/>
          <w:szCs w:val="20"/>
        </w:rPr>
        <w:t>23.3</w:t>
      </w:r>
    </w:p>
    <w:p w:rsidR="008C0588" w:rsidRPr="008C0588" w:rsidRDefault="008C0588" w:rsidP="008F2968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Times New Roman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 xml:space="preserve">Source: 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  <w:t>Kyocera Corp.</w:t>
      </w:r>
    </w:p>
    <w:p w:rsidR="008C0588" w:rsidRPr="008C0588" w:rsidRDefault="008C0588" w:rsidP="008F2968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 xml:space="preserve">Title: 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="00B94CD7" w:rsidRPr="004A303E">
        <w:rPr>
          <w:rFonts w:ascii="Arial" w:eastAsia="MS Mincho" w:hAnsi="Arial" w:cs="Arial"/>
          <w:b/>
          <w:kern w:val="1"/>
          <w:sz w:val="24"/>
          <w:szCs w:val="20"/>
        </w:rPr>
        <w:t xml:space="preserve">Consideration </w:t>
      </w:r>
      <w:r w:rsidR="006F2F27">
        <w:rPr>
          <w:rFonts w:ascii="Arial" w:eastAsia="MS Mincho" w:hAnsi="Arial" w:cs="Arial"/>
          <w:b/>
          <w:kern w:val="1"/>
          <w:sz w:val="24"/>
          <w:szCs w:val="20"/>
        </w:rPr>
        <w:t xml:space="preserve">of </w:t>
      </w:r>
      <w:r w:rsidR="006F2F27">
        <w:rPr>
          <w:rFonts w:ascii="Arial" w:eastAsia="MS Mincho" w:hAnsi="Arial" w:cs="Arial" w:hint="eastAsia"/>
          <w:b/>
          <w:kern w:val="1"/>
          <w:sz w:val="24"/>
          <w:szCs w:val="20"/>
        </w:rPr>
        <w:t>inter eNB HO without WT change</w:t>
      </w:r>
    </w:p>
    <w:p w:rsidR="008C0588" w:rsidRDefault="008C0588" w:rsidP="008F2968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>Document for: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Pr="008C0588">
        <w:rPr>
          <w:rFonts w:ascii="Arial" w:eastAsia="MS Mincho" w:hAnsi="Arial" w:cs="Arial" w:hint="eastAsia"/>
          <w:b/>
          <w:kern w:val="1"/>
          <w:sz w:val="24"/>
          <w:szCs w:val="20"/>
        </w:rPr>
        <w:t>Discussion</w:t>
      </w:r>
    </w:p>
    <w:p w:rsidR="00567A9C" w:rsidRPr="008C0588" w:rsidRDefault="00567A9C" w:rsidP="008F2968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</w:p>
    <w:p w:rsidR="008C0588" w:rsidRP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/>
          <w:bCs/>
          <w:kern w:val="32"/>
          <w:sz w:val="36"/>
          <w:szCs w:val="36"/>
        </w:rPr>
        <w:t>Introduction</w:t>
      </w:r>
    </w:p>
    <w:p w:rsidR="004C00C2" w:rsidRDefault="001E28D8" w:rsidP="008C0588">
      <w:pPr>
        <w:spacing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At</w:t>
      </w:r>
      <w:r w:rsidR="004A7AD9" w:rsidRPr="008C0588">
        <w:rPr>
          <w:rFonts w:ascii="Times New Roman" w:hAnsi="Times New Roman"/>
          <w:sz w:val="20"/>
          <w:szCs w:val="20"/>
        </w:rPr>
        <w:t xml:space="preserve"> </w:t>
      </w:r>
      <w:r w:rsidR="008C0588" w:rsidRPr="008C0588">
        <w:rPr>
          <w:rFonts w:ascii="Times New Roman" w:hAnsi="Times New Roman"/>
          <w:sz w:val="20"/>
          <w:szCs w:val="20"/>
        </w:rPr>
        <w:t xml:space="preserve">the </w:t>
      </w:r>
      <w:r w:rsidR="00DA2847">
        <w:rPr>
          <w:rFonts w:ascii="Times New Roman" w:hAnsi="Times New Roman" w:hint="eastAsia"/>
          <w:sz w:val="20"/>
          <w:szCs w:val="20"/>
        </w:rPr>
        <w:t>last</w:t>
      </w:r>
      <w:r w:rsidR="008C0588" w:rsidRPr="008C0588">
        <w:rPr>
          <w:rFonts w:ascii="Times New Roman" w:hAnsi="Times New Roman"/>
          <w:sz w:val="20"/>
          <w:szCs w:val="20"/>
        </w:rPr>
        <w:t xml:space="preserve"> </w:t>
      </w:r>
      <w:r w:rsidR="00D8596F">
        <w:rPr>
          <w:rFonts w:ascii="Times New Roman" w:hAnsi="Times New Roman" w:hint="eastAsia"/>
          <w:sz w:val="20"/>
          <w:szCs w:val="20"/>
        </w:rPr>
        <w:t>RAN plenary</w:t>
      </w:r>
      <w:r w:rsidR="008C0588" w:rsidRPr="008C0588">
        <w:rPr>
          <w:rFonts w:ascii="Times New Roman" w:hAnsi="Times New Roman" w:hint="eastAsia"/>
          <w:sz w:val="20"/>
          <w:szCs w:val="20"/>
        </w:rPr>
        <w:t xml:space="preserve"> meeting</w:t>
      </w:r>
      <w:r w:rsidR="008C0588" w:rsidRPr="008C0588">
        <w:rPr>
          <w:rFonts w:ascii="Times New Roman" w:hAnsi="Times New Roman"/>
          <w:sz w:val="20"/>
          <w:szCs w:val="20"/>
        </w:rPr>
        <w:t xml:space="preserve">, </w:t>
      </w:r>
      <w:r w:rsidR="009C18F2">
        <w:rPr>
          <w:rFonts w:ascii="Times New Roman" w:hAnsi="Times New Roman" w:hint="eastAsia"/>
          <w:sz w:val="20"/>
          <w:szCs w:val="20"/>
        </w:rPr>
        <w:t>the new work item on E</w:t>
      </w:r>
      <w:r w:rsidR="00225D87">
        <w:rPr>
          <w:rFonts w:ascii="Times New Roman" w:hAnsi="Times New Roman" w:hint="eastAsia"/>
          <w:sz w:val="20"/>
          <w:szCs w:val="20"/>
        </w:rPr>
        <w:t>nhanced LWA is agreed</w:t>
      </w:r>
      <w:r w:rsidR="00060382">
        <w:rPr>
          <w:rFonts w:ascii="Times New Roman" w:hAnsi="Times New Roman" w:hint="eastAsia"/>
          <w:sz w:val="20"/>
          <w:szCs w:val="20"/>
        </w:rPr>
        <w:t xml:space="preserve"> </w:t>
      </w:r>
      <w:r w:rsidR="00B6279C">
        <w:rPr>
          <w:rFonts w:ascii="Times New Roman" w:hAnsi="Times New Roman"/>
          <w:sz w:val="20"/>
          <w:szCs w:val="20"/>
        </w:rPr>
        <w:fldChar w:fldCharType="begin"/>
      </w:r>
      <w:r w:rsidR="003974E5">
        <w:rPr>
          <w:rFonts w:ascii="Times New Roman" w:hAnsi="Times New Roman"/>
          <w:sz w:val="20"/>
          <w:szCs w:val="20"/>
        </w:rPr>
        <w:instrText xml:space="preserve"> </w:instrText>
      </w:r>
      <w:r w:rsidR="003974E5">
        <w:rPr>
          <w:rFonts w:ascii="Times New Roman" w:hAnsi="Times New Roman" w:hint="eastAsia"/>
          <w:sz w:val="20"/>
          <w:szCs w:val="20"/>
        </w:rPr>
        <w:instrText>REF _Ref442354582 \n \h</w:instrText>
      </w:r>
      <w:r w:rsidR="003974E5">
        <w:rPr>
          <w:rFonts w:ascii="Times New Roman" w:hAnsi="Times New Roman"/>
          <w:sz w:val="20"/>
          <w:szCs w:val="20"/>
        </w:rPr>
        <w:instrText xml:space="preserve"> </w:instrText>
      </w:r>
      <w:r w:rsidR="00B6279C">
        <w:rPr>
          <w:rFonts w:ascii="Times New Roman" w:hAnsi="Times New Roman"/>
          <w:sz w:val="20"/>
          <w:szCs w:val="20"/>
        </w:rPr>
      </w:r>
      <w:r w:rsidR="00B6279C">
        <w:rPr>
          <w:rFonts w:ascii="Times New Roman" w:hAnsi="Times New Roman"/>
          <w:sz w:val="20"/>
          <w:szCs w:val="20"/>
        </w:rPr>
        <w:fldChar w:fldCharType="separate"/>
      </w:r>
      <w:r w:rsidR="003974E5">
        <w:rPr>
          <w:rFonts w:ascii="Times New Roman" w:hAnsi="Times New Roman"/>
          <w:sz w:val="20"/>
          <w:szCs w:val="20"/>
        </w:rPr>
        <w:t>[1]</w:t>
      </w:r>
      <w:r w:rsidR="00B6279C">
        <w:rPr>
          <w:rFonts w:ascii="Times New Roman" w:hAnsi="Times New Roman"/>
          <w:sz w:val="20"/>
          <w:szCs w:val="20"/>
        </w:rPr>
        <w:fldChar w:fldCharType="end"/>
      </w:r>
      <w:r w:rsidR="00225D87">
        <w:rPr>
          <w:rFonts w:ascii="Times New Roman" w:hAnsi="Times New Roman" w:hint="eastAsia"/>
          <w:sz w:val="20"/>
          <w:szCs w:val="20"/>
        </w:rPr>
        <w:t xml:space="preserve">, and </w:t>
      </w:r>
      <w:r w:rsidR="009C18F2">
        <w:rPr>
          <w:rFonts w:ascii="Times New Roman" w:hAnsi="Times New Roman" w:hint="eastAsia"/>
          <w:sz w:val="20"/>
          <w:szCs w:val="20"/>
        </w:rPr>
        <w:t xml:space="preserve">the </w:t>
      </w:r>
      <w:r w:rsidR="004C00C2">
        <w:rPr>
          <w:rFonts w:ascii="Times New Roman" w:hAnsi="Times New Roman" w:hint="eastAsia"/>
          <w:sz w:val="20"/>
          <w:szCs w:val="20"/>
        </w:rPr>
        <w:t>following objective is</w:t>
      </w:r>
      <w:r w:rsidR="00DA2847">
        <w:rPr>
          <w:rFonts w:ascii="Times New Roman" w:hAnsi="Times New Roman" w:hint="eastAsia"/>
          <w:sz w:val="20"/>
          <w:szCs w:val="20"/>
        </w:rPr>
        <w:t xml:space="preserve"> </w:t>
      </w:r>
      <w:r w:rsidR="009C18F2">
        <w:rPr>
          <w:rFonts w:ascii="Times New Roman" w:hAnsi="Times New Roman" w:hint="eastAsia"/>
          <w:sz w:val="20"/>
          <w:szCs w:val="20"/>
        </w:rPr>
        <w:t xml:space="preserve">identified </w:t>
      </w:r>
      <w:r w:rsidR="004C00C2">
        <w:rPr>
          <w:rFonts w:ascii="Times New Roman" w:hAnsi="Times New Roman" w:hint="eastAsia"/>
          <w:sz w:val="20"/>
          <w:szCs w:val="20"/>
        </w:rPr>
        <w:t>as RAN3 work</w:t>
      </w:r>
      <w:r w:rsidR="00410D47">
        <w:rPr>
          <w:rFonts w:ascii="Times New Roman" w:hAnsi="Times New Roman" w:hint="eastAsia"/>
          <w:sz w:val="20"/>
          <w:szCs w:val="20"/>
        </w:rPr>
        <w:t xml:space="preserve"> in </w:t>
      </w:r>
      <w:r w:rsidR="009C18F2">
        <w:rPr>
          <w:rFonts w:ascii="Times New Roman" w:hAnsi="Times New Roman" w:hint="eastAsia"/>
          <w:sz w:val="20"/>
          <w:szCs w:val="20"/>
        </w:rPr>
        <w:t xml:space="preserve">the </w:t>
      </w:r>
      <w:r w:rsidR="00410D47">
        <w:rPr>
          <w:rFonts w:ascii="Times New Roman" w:hAnsi="Times New Roman" w:hint="eastAsia"/>
          <w:sz w:val="20"/>
          <w:szCs w:val="20"/>
        </w:rPr>
        <w:t>WID</w:t>
      </w:r>
      <w:r w:rsidR="00166D52">
        <w:rPr>
          <w:rFonts w:ascii="Times New Roman" w:hAnsi="Times New Roman" w:hint="eastAsia"/>
          <w:sz w:val="20"/>
          <w:szCs w:val="20"/>
        </w:rPr>
        <w:t xml:space="preserve"> </w:t>
      </w:r>
      <w:r w:rsidR="00B6279C">
        <w:rPr>
          <w:rFonts w:ascii="Times New Roman" w:hAnsi="Times New Roman"/>
          <w:sz w:val="20"/>
          <w:szCs w:val="20"/>
        </w:rPr>
        <w:fldChar w:fldCharType="begin"/>
      </w:r>
      <w:r w:rsidR="00166D52">
        <w:rPr>
          <w:rFonts w:ascii="Times New Roman" w:hAnsi="Times New Roman"/>
          <w:sz w:val="20"/>
          <w:szCs w:val="20"/>
        </w:rPr>
        <w:instrText xml:space="preserve"> </w:instrText>
      </w:r>
      <w:r w:rsidR="00166D52">
        <w:rPr>
          <w:rFonts w:ascii="Times New Roman" w:hAnsi="Times New Roman" w:hint="eastAsia"/>
          <w:sz w:val="20"/>
          <w:szCs w:val="20"/>
        </w:rPr>
        <w:instrText>REF _Ref446956316 \n \h</w:instrText>
      </w:r>
      <w:r w:rsidR="00166D52">
        <w:rPr>
          <w:rFonts w:ascii="Times New Roman" w:hAnsi="Times New Roman"/>
          <w:sz w:val="20"/>
          <w:szCs w:val="20"/>
        </w:rPr>
        <w:instrText xml:space="preserve"> </w:instrText>
      </w:r>
      <w:r w:rsidR="00B6279C">
        <w:rPr>
          <w:rFonts w:ascii="Times New Roman" w:hAnsi="Times New Roman"/>
          <w:sz w:val="20"/>
          <w:szCs w:val="20"/>
        </w:rPr>
      </w:r>
      <w:r w:rsidR="00B6279C">
        <w:rPr>
          <w:rFonts w:ascii="Times New Roman" w:hAnsi="Times New Roman"/>
          <w:sz w:val="20"/>
          <w:szCs w:val="20"/>
        </w:rPr>
        <w:fldChar w:fldCharType="separate"/>
      </w:r>
      <w:r w:rsidR="00166D52">
        <w:rPr>
          <w:rFonts w:ascii="Times New Roman" w:hAnsi="Times New Roman"/>
          <w:sz w:val="20"/>
          <w:szCs w:val="20"/>
        </w:rPr>
        <w:t>[2]</w:t>
      </w:r>
      <w:r w:rsidR="00B6279C">
        <w:rPr>
          <w:rFonts w:ascii="Times New Roman" w:hAnsi="Times New Roman"/>
          <w:sz w:val="20"/>
          <w:szCs w:val="20"/>
        </w:rPr>
        <w:fldChar w:fldCharType="end"/>
      </w:r>
      <w:r w:rsidR="004C00C2">
        <w:rPr>
          <w:rFonts w:ascii="Times New Roman" w:hAnsi="Times New Roman" w:hint="eastAsia"/>
          <w:sz w:val="20"/>
          <w:szCs w:val="20"/>
        </w:rPr>
        <w:t>: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85"/>
      </w:tblGrid>
      <w:tr w:rsidR="007B06A3" w:rsidTr="007B06A3">
        <w:trPr>
          <w:trHeight w:val="392"/>
        </w:trPr>
        <w:tc>
          <w:tcPr>
            <w:tcW w:w="9285" w:type="dxa"/>
          </w:tcPr>
          <w:p w:rsidR="007B06A3" w:rsidRPr="005203EC" w:rsidRDefault="00E938B8" w:rsidP="007B06A3">
            <w:pPr>
              <w:spacing w:before="120" w:after="120"/>
              <w:ind w:left="-41"/>
              <w:rPr>
                <w:rFonts w:ascii="Times New Roman" w:hAnsi="Times New Roman"/>
                <w:i/>
                <w:sz w:val="20"/>
                <w:szCs w:val="20"/>
              </w:rPr>
            </w:pPr>
            <w:r w:rsidRPr="005203EC">
              <w:rPr>
                <w:rFonts w:ascii="Times New Roman" w:hAnsi="Times New Roman"/>
                <w:i/>
                <w:sz w:val="20"/>
                <w:szCs w:val="20"/>
              </w:rPr>
              <w:t>2.</w:t>
            </w:r>
            <w:r w:rsidRPr="005203EC">
              <w:rPr>
                <w:rFonts w:ascii="Times New Roman" w:hAnsi="Times New Roman"/>
                <w:i/>
                <w:sz w:val="20"/>
                <w:szCs w:val="20"/>
              </w:rPr>
              <w:tab/>
              <w:t>Mobility optimizations, e.g. intra and inter eNB handover without WT change and improvements for Change of WT (RAN2, RAN3)</w:t>
            </w:r>
          </w:p>
        </w:tc>
      </w:tr>
    </w:tbl>
    <w:p w:rsidR="004A7AD9" w:rsidRDefault="004A7AD9" w:rsidP="00AF0939">
      <w:pPr>
        <w:rPr>
          <w:rFonts w:ascii="Times New Roman" w:hAnsi="Times New Roman"/>
          <w:sz w:val="20"/>
          <w:szCs w:val="20"/>
        </w:rPr>
      </w:pPr>
    </w:p>
    <w:p w:rsidR="004A7AD9" w:rsidRPr="00FE239C" w:rsidRDefault="00D212CC" w:rsidP="00AF093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This contribution provides initial</w:t>
      </w:r>
      <w:r w:rsidR="004A7AD9">
        <w:rPr>
          <w:rFonts w:ascii="Times New Roman" w:hAnsi="Times New Roman" w:hint="eastAsia"/>
          <w:sz w:val="20"/>
          <w:szCs w:val="20"/>
        </w:rPr>
        <w:t xml:space="preserve"> considerations </w:t>
      </w:r>
      <w:r w:rsidR="009C18F2">
        <w:rPr>
          <w:rFonts w:ascii="Times New Roman" w:hAnsi="Times New Roman" w:hint="eastAsia"/>
          <w:sz w:val="20"/>
          <w:szCs w:val="20"/>
        </w:rPr>
        <w:t>of</w:t>
      </w:r>
      <w:r w:rsidR="004A7AD9">
        <w:rPr>
          <w:rFonts w:ascii="Times New Roman" w:hAnsi="Times New Roman" w:hint="eastAsia"/>
          <w:sz w:val="20"/>
          <w:szCs w:val="20"/>
        </w:rPr>
        <w:t xml:space="preserve"> the </w:t>
      </w:r>
      <w:r w:rsidR="00AE539F">
        <w:rPr>
          <w:rFonts w:ascii="Times New Roman" w:hAnsi="Times New Roman" w:hint="eastAsia"/>
          <w:sz w:val="20"/>
          <w:szCs w:val="20"/>
        </w:rPr>
        <w:t>inter eNB handover without WT change</w:t>
      </w:r>
      <w:r w:rsidR="004D4080">
        <w:rPr>
          <w:rFonts w:ascii="Times New Roman" w:hAnsi="Times New Roman" w:hint="eastAsia"/>
          <w:sz w:val="20"/>
          <w:szCs w:val="20"/>
        </w:rPr>
        <w:t>.</w:t>
      </w:r>
      <w:r w:rsidR="004A7AD9">
        <w:rPr>
          <w:rFonts w:ascii="Times New Roman" w:hAnsi="Times New Roman" w:hint="eastAsia"/>
          <w:sz w:val="20"/>
          <w:szCs w:val="20"/>
        </w:rPr>
        <w:t xml:space="preserve"> </w:t>
      </w:r>
    </w:p>
    <w:p w:rsid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t>Discussion</w:t>
      </w:r>
    </w:p>
    <w:p w:rsidR="001E554A" w:rsidRDefault="002600FB" w:rsidP="0053434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</w:t>
      </w:r>
      <w:r w:rsidR="00D22580">
        <w:rPr>
          <w:rFonts w:ascii="Times New Roman" w:hAnsi="Times New Roman" w:hint="eastAsia"/>
          <w:sz w:val="20"/>
          <w:szCs w:val="20"/>
        </w:rPr>
        <w:t xml:space="preserve"> </w:t>
      </w:r>
      <w:r w:rsidR="00D22580" w:rsidRPr="00D22580">
        <w:rPr>
          <w:rFonts w:ascii="Times New Roman" w:hAnsi="Times New Roman"/>
          <w:sz w:val="20"/>
          <w:szCs w:val="20"/>
        </w:rPr>
        <w:t>UE-associated XwAP procedures</w:t>
      </w:r>
      <w:r w:rsidR="00D22580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were specified in Rel-13 </w:t>
      </w:r>
      <w:r w:rsidR="006E1873">
        <w:rPr>
          <w:rFonts w:ascii="Times New Roman" w:hAnsi="Times New Roman" w:hint="eastAsia"/>
          <w:sz w:val="20"/>
          <w:szCs w:val="20"/>
        </w:rPr>
        <w:t xml:space="preserve">based on </w:t>
      </w:r>
      <w:r>
        <w:rPr>
          <w:rFonts w:ascii="Times New Roman" w:hAnsi="Times New Roman" w:hint="eastAsia"/>
          <w:sz w:val="20"/>
          <w:szCs w:val="20"/>
        </w:rPr>
        <w:t xml:space="preserve">the X2 procedures for </w:t>
      </w:r>
      <w:r w:rsidR="00353C4D">
        <w:rPr>
          <w:rFonts w:ascii="Times New Roman" w:hAnsi="Times New Roman" w:hint="eastAsia"/>
          <w:sz w:val="20"/>
          <w:szCs w:val="20"/>
        </w:rPr>
        <w:t xml:space="preserve">Rel-12 </w:t>
      </w:r>
      <w:r w:rsidR="00D22580">
        <w:rPr>
          <w:rFonts w:ascii="Times New Roman" w:hAnsi="Times New Roman" w:hint="eastAsia"/>
          <w:sz w:val="20"/>
          <w:szCs w:val="20"/>
        </w:rPr>
        <w:t>DC.</w:t>
      </w:r>
      <w:r w:rsidR="007706F8">
        <w:rPr>
          <w:rFonts w:ascii="Times New Roman" w:hAnsi="Times New Roman" w:hint="eastAsia"/>
          <w:sz w:val="20"/>
          <w:szCs w:val="20"/>
        </w:rPr>
        <w:t xml:space="preserve"> </w:t>
      </w:r>
      <w:r w:rsidR="00162423">
        <w:rPr>
          <w:rFonts w:ascii="Times New Roman" w:hAnsi="Times New Roman" w:hint="eastAsia"/>
          <w:sz w:val="20"/>
          <w:szCs w:val="20"/>
        </w:rPr>
        <w:t>So</w:t>
      </w:r>
      <w:r w:rsidR="00353C4D">
        <w:rPr>
          <w:rFonts w:ascii="Times New Roman" w:hAnsi="Times New Roman" w:hint="eastAsia"/>
          <w:sz w:val="20"/>
          <w:szCs w:val="20"/>
        </w:rPr>
        <w:t>,</w:t>
      </w:r>
      <w:r w:rsidR="00162423">
        <w:rPr>
          <w:rFonts w:ascii="Times New Roman" w:hAnsi="Times New Roman" w:hint="eastAsia"/>
          <w:sz w:val="20"/>
          <w:szCs w:val="20"/>
        </w:rPr>
        <w:t xml:space="preserve"> </w:t>
      </w:r>
      <w:r w:rsidR="00353C4D">
        <w:rPr>
          <w:rFonts w:ascii="Times New Roman" w:hAnsi="Times New Roman" w:hint="eastAsia"/>
          <w:sz w:val="20"/>
          <w:szCs w:val="20"/>
        </w:rPr>
        <w:t>it could be considered as the baseline</w:t>
      </w:r>
      <w:r w:rsidR="00162423">
        <w:rPr>
          <w:rFonts w:ascii="Times New Roman" w:hAnsi="Times New Roman" w:hint="eastAsia"/>
          <w:sz w:val="20"/>
          <w:szCs w:val="20"/>
        </w:rPr>
        <w:t xml:space="preserve"> to discuss </w:t>
      </w:r>
      <w:r w:rsidR="00353C4D">
        <w:rPr>
          <w:rFonts w:ascii="Times New Roman" w:hAnsi="Times New Roman" w:hint="eastAsia"/>
          <w:sz w:val="20"/>
          <w:szCs w:val="20"/>
        </w:rPr>
        <w:t xml:space="preserve">on the extension of the </w:t>
      </w:r>
      <w:r w:rsidR="007E082E">
        <w:rPr>
          <w:rFonts w:ascii="Times New Roman" w:hAnsi="Times New Roman" w:hint="eastAsia"/>
          <w:sz w:val="20"/>
          <w:szCs w:val="20"/>
        </w:rPr>
        <w:t xml:space="preserve">inter eNB handover </w:t>
      </w:r>
      <w:r w:rsidR="001B02A5">
        <w:rPr>
          <w:rFonts w:ascii="Times New Roman" w:hAnsi="Times New Roman" w:hint="eastAsia"/>
          <w:sz w:val="20"/>
          <w:szCs w:val="20"/>
        </w:rPr>
        <w:t xml:space="preserve">without </w:t>
      </w:r>
      <w:r w:rsidR="007E082E">
        <w:rPr>
          <w:rFonts w:ascii="Times New Roman" w:hAnsi="Times New Roman" w:hint="eastAsia"/>
          <w:sz w:val="20"/>
          <w:szCs w:val="20"/>
        </w:rPr>
        <w:t xml:space="preserve">WT </w:t>
      </w:r>
      <w:r w:rsidR="007E082E">
        <w:rPr>
          <w:rFonts w:ascii="Times New Roman" w:hAnsi="Times New Roman"/>
          <w:sz w:val="20"/>
          <w:szCs w:val="20"/>
        </w:rPr>
        <w:t>change</w:t>
      </w:r>
      <w:r w:rsidR="007E082E">
        <w:rPr>
          <w:rFonts w:ascii="Times New Roman" w:hAnsi="Times New Roman" w:hint="eastAsia"/>
          <w:sz w:val="20"/>
          <w:szCs w:val="20"/>
        </w:rPr>
        <w:t xml:space="preserve"> </w:t>
      </w:r>
      <w:r w:rsidR="00162423">
        <w:rPr>
          <w:rFonts w:ascii="Times New Roman" w:hAnsi="Times New Roman" w:hint="eastAsia"/>
          <w:sz w:val="20"/>
          <w:szCs w:val="20"/>
        </w:rPr>
        <w:t xml:space="preserve">in consideration with </w:t>
      </w:r>
      <w:r w:rsidR="00353C4D">
        <w:rPr>
          <w:rFonts w:ascii="Times New Roman" w:hAnsi="Times New Roman" w:hint="eastAsia"/>
          <w:sz w:val="20"/>
          <w:szCs w:val="20"/>
        </w:rPr>
        <w:t xml:space="preserve">Rel-13 X2 procedures for </w:t>
      </w:r>
      <w:proofErr w:type="spellStart"/>
      <w:r w:rsidR="00353C4D">
        <w:rPr>
          <w:rFonts w:ascii="Times New Roman" w:hAnsi="Times New Roman" w:hint="eastAsia"/>
          <w:sz w:val="20"/>
          <w:szCs w:val="20"/>
        </w:rPr>
        <w:t>Ext</w:t>
      </w:r>
      <w:r w:rsidR="00162423">
        <w:rPr>
          <w:rFonts w:ascii="Times New Roman" w:hAnsi="Times New Roman" w:hint="eastAsia"/>
          <w:sz w:val="20"/>
          <w:szCs w:val="20"/>
        </w:rPr>
        <w:t>DC</w:t>
      </w:r>
      <w:proofErr w:type="spellEnd"/>
      <w:r w:rsidR="00162423">
        <w:rPr>
          <w:rFonts w:ascii="Times New Roman" w:hAnsi="Times New Roman" w:hint="eastAsia"/>
          <w:sz w:val="20"/>
          <w:szCs w:val="20"/>
        </w:rPr>
        <w:t xml:space="preserve"> (i.e. </w:t>
      </w:r>
      <w:r w:rsidR="00353C4D">
        <w:rPr>
          <w:rFonts w:ascii="Times New Roman" w:hAnsi="Times New Roman" w:hint="eastAsia"/>
          <w:sz w:val="20"/>
          <w:szCs w:val="20"/>
        </w:rPr>
        <w:t xml:space="preserve">the </w:t>
      </w:r>
      <w:r w:rsidR="00162423">
        <w:rPr>
          <w:rFonts w:ascii="Times New Roman" w:hAnsi="Times New Roman" w:hint="eastAsia"/>
          <w:sz w:val="20"/>
          <w:szCs w:val="20"/>
        </w:rPr>
        <w:t>inter MeNB handover without SeNB change)</w:t>
      </w:r>
      <w:r w:rsidR="00BE0D6E">
        <w:rPr>
          <w:rFonts w:ascii="Times New Roman" w:hAnsi="Times New Roman" w:hint="eastAsia"/>
          <w:sz w:val="20"/>
          <w:szCs w:val="20"/>
        </w:rPr>
        <w:t>.</w:t>
      </w:r>
      <w:r w:rsidR="007E082E">
        <w:rPr>
          <w:rFonts w:ascii="Times New Roman" w:hAnsi="Times New Roman" w:hint="eastAsia"/>
          <w:sz w:val="20"/>
          <w:szCs w:val="20"/>
        </w:rPr>
        <w:t xml:space="preserve"> </w:t>
      </w:r>
      <w:r w:rsidR="00353C4D">
        <w:rPr>
          <w:rFonts w:ascii="Times New Roman" w:hAnsi="Times New Roman" w:hint="eastAsia"/>
          <w:sz w:val="20"/>
          <w:szCs w:val="20"/>
        </w:rPr>
        <w:t xml:space="preserve">The </w:t>
      </w:r>
      <w:proofErr w:type="spellStart"/>
      <w:r w:rsidR="000877E0">
        <w:rPr>
          <w:rFonts w:ascii="Times New Roman" w:hAnsi="Times New Roman" w:hint="eastAsia"/>
          <w:sz w:val="20"/>
          <w:szCs w:val="20"/>
        </w:rPr>
        <w:t>signalling</w:t>
      </w:r>
      <w:proofErr w:type="spellEnd"/>
      <w:r w:rsidR="000877E0">
        <w:rPr>
          <w:rFonts w:ascii="Times New Roman" w:hAnsi="Times New Roman" w:hint="eastAsia"/>
          <w:sz w:val="20"/>
          <w:szCs w:val="20"/>
        </w:rPr>
        <w:t xml:space="preserve"> flow </w:t>
      </w:r>
      <w:r w:rsidR="00353C4D">
        <w:rPr>
          <w:rFonts w:ascii="Times New Roman" w:hAnsi="Times New Roman" w:hint="eastAsia"/>
          <w:sz w:val="20"/>
          <w:szCs w:val="20"/>
        </w:rPr>
        <w:t xml:space="preserve">could be depicted </w:t>
      </w:r>
      <w:r w:rsidR="005A3081">
        <w:rPr>
          <w:rFonts w:ascii="Times New Roman" w:hAnsi="Times New Roman" w:hint="eastAsia"/>
          <w:sz w:val="20"/>
          <w:szCs w:val="20"/>
        </w:rPr>
        <w:t xml:space="preserve">in Figure 1 </w:t>
      </w:r>
      <w:r w:rsidR="00353C4D">
        <w:rPr>
          <w:rFonts w:ascii="Times New Roman" w:hAnsi="Times New Roman" w:hint="eastAsia"/>
          <w:sz w:val="20"/>
          <w:szCs w:val="20"/>
        </w:rPr>
        <w:t xml:space="preserve">as a </w:t>
      </w:r>
      <w:r w:rsidR="000877E0">
        <w:rPr>
          <w:rFonts w:ascii="Times New Roman" w:hAnsi="Times New Roman" w:hint="eastAsia"/>
          <w:sz w:val="20"/>
          <w:szCs w:val="20"/>
        </w:rPr>
        <w:t xml:space="preserve">baseline </w:t>
      </w:r>
      <w:r w:rsidR="00830340">
        <w:rPr>
          <w:rFonts w:ascii="Times New Roman" w:hAnsi="Times New Roman" w:hint="eastAsia"/>
          <w:sz w:val="20"/>
          <w:szCs w:val="20"/>
        </w:rPr>
        <w:t>of</w:t>
      </w:r>
      <w:r w:rsidR="000877E0">
        <w:rPr>
          <w:rFonts w:ascii="Times New Roman" w:hAnsi="Times New Roman" w:hint="eastAsia"/>
          <w:sz w:val="20"/>
          <w:szCs w:val="20"/>
        </w:rPr>
        <w:t xml:space="preserve"> </w:t>
      </w:r>
      <w:r w:rsidR="00353C4D">
        <w:rPr>
          <w:rFonts w:ascii="Times New Roman" w:hAnsi="Times New Roman" w:hint="eastAsia"/>
          <w:sz w:val="20"/>
          <w:szCs w:val="20"/>
        </w:rPr>
        <w:t xml:space="preserve">the </w:t>
      </w:r>
      <w:r w:rsidR="000877E0">
        <w:rPr>
          <w:rFonts w:ascii="Times New Roman" w:hAnsi="Times New Roman" w:hint="eastAsia"/>
          <w:sz w:val="20"/>
          <w:szCs w:val="20"/>
        </w:rPr>
        <w:t>inter eNB handover without WT change.</w:t>
      </w:r>
    </w:p>
    <w:p w:rsidR="002927AB" w:rsidRDefault="002927AB" w:rsidP="007A3A0F"/>
    <w:p w:rsidR="002927AB" w:rsidRDefault="002927AB" w:rsidP="00734BBB">
      <w:pPr>
        <w:pStyle w:val="Caption"/>
        <w:jc w:val="center"/>
      </w:pPr>
    </w:p>
    <w:p w:rsidR="002E5E75" w:rsidRDefault="00C51B37" w:rsidP="002E5E75">
      <w:pPr>
        <w:keepNext/>
      </w:pPr>
      <w:r>
        <w:object w:dxaOrig="12811" w:dyaOrig="68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259.45pt" o:ole="">
            <v:imagedata r:id="rId9" o:title=""/>
          </v:shape>
          <o:OLEObject Type="Embed" ProgID="Visio.Drawing.11" ShapeID="_x0000_i1025" DrawAspect="Content" ObjectID="_1521035726" r:id="rId10"/>
        </w:object>
      </w:r>
    </w:p>
    <w:p w:rsidR="004A7AD9" w:rsidRDefault="002E5E75" w:rsidP="002E5E75">
      <w:pPr>
        <w:pStyle w:val="Caption"/>
        <w:jc w:val="center"/>
        <w:rPr>
          <w:rFonts w:ascii="Times New Roman" w:hAnsi="Times New Roman"/>
          <w:sz w:val="20"/>
          <w:szCs w:val="20"/>
        </w:rPr>
      </w:pPr>
      <w:r>
        <w:t xml:space="preserve">Figure </w:t>
      </w:r>
      <w:r w:rsidR="00B6279C">
        <w:fldChar w:fldCharType="begin"/>
      </w:r>
      <w:r>
        <w:instrText xml:space="preserve"> SEQ Figure \* ARABIC </w:instrText>
      </w:r>
      <w:r w:rsidR="00B6279C">
        <w:fldChar w:fldCharType="separate"/>
      </w:r>
      <w:r>
        <w:rPr>
          <w:noProof/>
        </w:rPr>
        <w:t>1</w:t>
      </w:r>
      <w:r w:rsidR="00B6279C">
        <w:fldChar w:fldCharType="end"/>
      </w:r>
      <w:r>
        <w:rPr>
          <w:rFonts w:hint="eastAsia"/>
        </w:rPr>
        <w:t xml:space="preserve">; baseline </w:t>
      </w:r>
      <w:proofErr w:type="spellStart"/>
      <w:r w:rsidR="00F926B1">
        <w:t>signalling</w:t>
      </w:r>
      <w:proofErr w:type="spellEnd"/>
      <w:r w:rsidR="00F926B1">
        <w:t xml:space="preserve"> flow </w:t>
      </w:r>
      <w:r w:rsidR="00F926B1">
        <w:rPr>
          <w:rFonts w:hint="eastAsia"/>
        </w:rPr>
        <w:t xml:space="preserve">for </w:t>
      </w:r>
      <w:r>
        <w:t>inter eNB handover without WT change</w:t>
      </w:r>
    </w:p>
    <w:p w:rsidR="007D4F94" w:rsidRDefault="007D4F94" w:rsidP="00534345">
      <w:pPr>
        <w:rPr>
          <w:rFonts w:ascii="Times New Roman" w:hAnsi="Times New Roman"/>
          <w:sz w:val="20"/>
          <w:szCs w:val="20"/>
        </w:rPr>
      </w:pPr>
    </w:p>
    <w:p w:rsidR="008627C3" w:rsidRPr="00EA751E" w:rsidRDefault="00590288" w:rsidP="00EA751E">
      <w:pPr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hint="eastAsia"/>
          <w:sz w:val="20"/>
          <w:szCs w:val="20"/>
        </w:rPr>
        <w:lastRenderedPageBreak/>
        <w:t>1 &amp; 2.</w:t>
      </w:r>
      <w:proofErr w:type="gramEnd"/>
      <w:r w:rsidR="00BE08FE">
        <w:rPr>
          <w:rFonts w:ascii="Times New Roman" w:hAnsi="Times New Roman" w:hint="eastAsia"/>
          <w:sz w:val="20"/>
          <w:szCs w:val="20"/>
        </w:rPr>
        <w:t xml:space="preserve"> </w:t>
      </w:r>
      <w:r w:rsidR="00C17048" w:rsidRPr="00EA751E">
        <w:rPr>
          <w:rFonts w:ascii="Times New Roman" w:hAnsi="Times New Roman" w:hint="eastAsia"/>
          <w:sz w:val="20"/>
          <w:szCs w:val="20"/>
        </w:rPr>
        <w:t>HANDOVER REQUEST</w:t>
      </w:r>
      <w:r w:rsidR="00D03187">
        <w:rPr>
          <w:rFonts w:ascii="Times New Roman" w:hAnsi="Times New Roman" w:hint="eastAsia"/>
          <w:sz w:val="20"/>
          <w:szCs w:val="20"/>
        </w:rPr>
        <w:t xml:space="preserve"> &amp; WT ADDITION REQUEST</w:t>
      </w:r>
    </w:p>
    <w:p w:rsidR="008B4D10" w:rsidRDefault="00705A82" w:rsidP="00947F97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hint="eastAsia"/>
          <w:sz w:val="20"/>
          <w:szCs w:val="20"/>
        </w:rPr>
        <w:t>ExtDC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</w:t>
      </w:r>
      <w:r w:rsidR="00DD5BC3">
        <w:rPr>
          <w:rFonts w:ascii="Times New Roman" w:hAnsi="Times New Roman" w:hint="eastAsia"/>
          <w:sz w:val="20"/>
          <w:szCs w:val="20"/>
        </w:rPr>
        <w:t xml:space="preserve">HANDOVER REQUEST includes the </w:t>
      </w:r>
      <w:r w:rsidR="00DD5BC3" w:rsidRPr="00EA751E">
        <w:rPr>
          <w:rFonts w:ascii="Times New Roman" w:hAnsi="Times New Roman" w:hint="eastAsia"/>
          <w:i/>
          <w:sz w:val="20"/>
          <w:szCs w:val="20"/>
        </w:rPr>
        <w:t>Global SeNB ID</w:t>
      </w:r>
      <w:r w:rsidR="00DD5BC3">
        <w:rPr>
          <w:rFonts w:ascii="Times New Roman" w:hAnsi="Times New Roman" w:hint="eastAsia"/>
          <w:sz w:val="20"/>
          <w:szCs w:val="20"/>
        </w:rPr>
        <w:t xml:space="preserve"> and </w:t>
      </w:r>
      <w:r w:rsidR="00DD5BC3" w:rsidRPr="00EA751E">
        <w:rPr>
          <w:rFonts w:ascii="Times New Roman" w:hAnsi="Times New Roman" w:hint="eastAsia"/>
          <w:i/>
          <w:sz w:val="20"/>
          <w:szCs w:val="20"/>
        </w:rPr>
        <w:t xml:space="preserve">SeNB UE X2AP ID </w:t>
      </w:r>
      <w:r w:rsidR="00DD5BC3">
        <w:rPr>
          <w:rFonts w:ascii="Times New Roman" w:hAnsi="Times New Roman" w:hint="eastAsia"/>
          <w:sz w:val="20"/>
          <w:szCs w:val="20"/>
        </w:rPr>
        <w:t>IE</w:t>
      </w:r>
      <w:r w:rsidR="005623B7">
        <w:rPr>
          <w:rFonts w:ascii="Times New Roman" w:hAnsi="Times New Roman" w:hint="eastAsia"/>
          <w:sz w:val="20"/>
          <w:szCs w:val="20"/>
        </w:rPr>
        <w:t>s</w:t>
      </w:r>
      <w:r w:rsidR="00DD5BC3">
        <w:rPr>
          <w:rFonts w:ascii="Times New Roman" w:hAnsi="Times New Roman" w:hint="eastAsia"/>
          <w:sz w:val="20"/>
          <w:szCs w:val="20"/>
        </w:rPr>
        <w:t xml:space="preserve"> as </w:t>
      </w:r>
      <w:r>
        <w:rPr>
          <w:rFonts w:ascii="Times New Roman" w:hAnsi="Times New Roman" w:hint="eastAsia"/>
          <w:sz w:val="20"/>
          <w:szCs w:val="20"/>
        </w:rPr>
        <w:t xml:space="preserve">the </w:t>
      </w:r>
      <w:r w:rsidR="00DD5BC3">
        <w:rPr>
          <w:rFonts w:ascii="Times New Roman" w:hAnsi="Times New Roman" w:hint="eastAsia"/>
          <w:sz w:val="20"/>
          <w:szCs w:val="20"/>
        </w:rPr>
        <w:t xml:space="preserve">UE Context reference in </w:t>
      </w:r>
      <w:r>
        <w:rPr>
          <w:rFonts w:ascii="Times New Roman" w:hAnsi="Times New Roman" w:hint="eastAsia"/>
          <w:sz w:val="20"/>
          <w:szCs w:val="20"/>
        </w:rPr>
        <w:t>the</w:t>
      </w:r>
      <w:r w:rsidR="00DD5BC3">
        <w:rPr>
          <w:rFonts w:ascii="Times New Roman" w:hAnsi="Times New Roman" w:hint="eastAsia"/>
          <w:sz w:val="20"/>
          <w:szCs w:val="20"/>
        </w:rPr>
        <w:t xml:space="preserve"> SeNB </w:t>
      </w:r>
      <w:r w:rsidR="00FC30D6">
        <w:rPr>
          <w:rFonts w:ascii="Times New Roman" w:hAnsi="Times New Roman" w:hint="eastAsia"/>
          <w:sz w:val="20"/>
          <w:szCs w:val="20"/>
        </w:rPr>
        <w:t xml:space="preserve">and </w:t>
      </w:r>
      <w:proofErr w:type="gramStart"/>
      <w:r w:rsidR="00FC30D6">
        <w:rPr>
          <w:rFonts w:ascii="Times New Roman" w:hAnsi="Times New Roman" w:hint="eastAsia"/>
          <w:sz w:val="20"/>
          <w:szCs w:val="20"/>
        </w:rPr>
        <w:t>these</w:t>
      </w:r>
      <w:proofErr w:type="gramEnd"/>
      <w:r w:rsidR="00FC30D6">
        <w:rPr>
          <w:rFonts w:ascii="Times New Roman" w:hAnsi="Times New Roman" w:hint="eastAsia"/>
          <w:sz w:val="20"/>
          <w:szCs w:val="20"/>
        </w:rPr>
        <w:t xml:space="preserve"> information is used in the </w:t>
      </w:r>
      <w:r w:rsidR="005623B7">
        <w:rPr>
          <w:rFonts w:ascii="Times New Roman" w:hAnsi="Times New Roman" w:hint="eastAsia"/>
          <w:sz w:val="20"/>
          <w:szCs w:val="20"/>
        </w:rPr>
        <w:t>corresponding</w:t>
      </w:r>
      <w:r w:rsidR="00FC30D6">
        <w:rPr>
          <w:rFonts w:ascii="Times New Roman" w:hAnsi="Times New Roman" w:hint="eastAsia"/>
          <w:sz w:val="20"/>
          <w:szCs w:val="20"/>
        </w:rPr>
        <w:t xml:space="preserve"> </w:t>
      </w:r>
      <w:r w:rsidR="005623B7">
        <w:rPr>
          <w:rFonts w:ascii="Times New Roman" w:hAnsi="Times New Roman" w:hint="eastAsia"/>
          <w:sz w:val="20"/>
          <w:szCs w:val="20"/>
        </w:rPr>
        <w:t>SENB ADDITION REQUEST</w:t>
      </w:r>
      <w:r w:rsidR="00FC30D6">
        <w:rPr>
          <w:rFonts w:ascii="Times New Roman" w:hAnsi="Times New Roman" w:hint="eastAsia"/>
          <w:sz w:val="20"/>
          <w:szCs w:val="20"/>
        </w:rPr>
        <w:t xml:space="preserve"> </w:t>
      </w:r>
      <w:r w:rsidR="00D975B8">
        <w:fldChar w:fldCharType="begin"/>
      </w:r>
      <w:r w:rsidR="00D975B8">
        <w:instrText xml:space="preserve"> REF _Ref446954376 \n \h  \* MERGEFORMAT </w:instrText>
      </w:r>
      <w:r w:rsidR="00D975B8">
        <w:fldChar w:fldCharType="separate"/>
      </w:r>
      <w:r w:rsidR="007E326A" w:rsidRPr="007E326A">
        <w:rPr>
          <w:rFonts w:ascii="Times New Roman" w:hAnsi="Times New Roman"/>
          <w:sz w:val="20"/>
          <w:szCs w:val="20"/>
        </w:rPr>
        <w:t>[3]</w:t>
      </w:r>
      <w:r w:rsidR="00D975B8">
        <w:fldChar w:fldCharType="end"/>
      </w:r>
      <w:r w:rsidR="00DD5BC3" w:rsidRPr="007E326A">
        <w:rPr>
          <w:rFonts w:ascii="Times New Roman" w:hAnsi="Times New Roman" w:hint="eastAsia"/>
          <w:sz w:val="20"/>
          <w:szCs w:val="20"/>
        </w:rPr>
        <w:t>.</w:t>
      </w:r>
      <w:r w:rsidR="005F660C">
        <w:rPr>
          <w:rFonts w:ascii="Times New Roman" w:hAnsi="Times New Roman" w:hint="eastAsia"/>
          <w:sz w:val="20"/>
          <w:szCs w:val="20"/>
        </w:rPr>
        <w:t xml:space="preserve"> </w:t>
      </w:r>
      <w:r w:rsidR="005623B7">
        <w:rPr>
          <w:rFonts w:ascii="Times New Roman" w:hAnsi="Times New Roman" w:hint="eastAsia"/>
          <w:sz w:val="20"/>
          <w:szCs w:val="20"/>
        </w:rPr>
        <w:t>Correspondingly f</w:t>
      </w:r>
      <w:r w:rsidR="00FC30D6">
        <w:rPr>
          <w:rFonts w:ascii="Times New Roman" w:hAnsi="Times New Roman" w:hint="eastAsia"/>
          <w:sz w:val="20"/>
          <w:szCs w:val="20"/>
        </w:rPr>
        <w:t>or</w:t>
      </w:r>
      <w:r w:rsidR="005F4310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FC30D6">
        <w:rPr>
          <w:rFonts w:ascii="Times New Roman" w:hAnsi="Times New Roman" w:hint="eastAsia"/>
          <w:sz w:val="20"/>
          <w:szCs w:val="20"/>
        </w:rPr>
        <w:t>e</w:t>
      </w:r>
      <w:r w:rsidR="005F4310">
        <w:rPr>
          <w:rFonts w:ascii="Times New Roman" w:hAnsi="Times New Roman" w:hint="eastAsia"/>
          <w:sz w:val="20"/>
          <w:szCs w:val="20"/>
        </w:rPr>
        <w:t>LWA</w:t>
      </w:r>
      <w:proofErr w:type="spellEnd"/>
      <w:r w:rsidR="005F660C">
        <w:rPr>
          <w:rFonts w:ascii="Times New Roman" w:hAnsi="Times New Roman" w:hint="eastAsia"/>
          <w:sz w:val="20"/>
          <w:szCs w:val="20"/>
        </w:rPr>
        <w:t xml:space="preserve">, the </w:t>
      </w:r>
      <w:r w:rsidR="001723DC" w:rsidRPr="00EA751E">
        <w:rPr>
          <w:rFonts w:ascii="Times New Roman" w:hAnsi="Times New Roman" w:hint="eastAsia"/>
          <w:i/>
          <w:sz w:val="20"/>
          <w:szCs w:val="20"/>
        </w:rPr>
        <w:t>WT ID</w:t>
      </w:r>
      <w:r w:rsidR="00343A1E">
        <w:rPr>
          <w:rFonts w:ascii="Times New Roman" w:hAnsi="Times New Roman" w:hint="eastAsia"/>
          <w:sz w:val="20"/>
          <w:szCs w:val="20"/>
        </w:rPr>
        <w:t xml:space="preserve"> and</w:t>
      </w:r>
      <w:r w:rsidR="00343A1E" w:rsidRPr="00EA751E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1723DC" w:rsidRPr="00EA751E">
        <w:rPr>
          <w:rFonts w:ascii="Times New Roman" w:hAnsi="Times New Roman" w:hint="eastAsia"/>
          <w:i/>
          <w:sz w:val="20"/>
          <w:szCs w:val="20"/>
        </w:rPr>
        <w:t>WT UE XwAP ID</w:t>
      </w:r>
      <w:r w:rsidR="001723DC">
        <w:rPr>
          <w:rFonts w:ascii="Times New Roman" w:hAnsi="Times New Roman" w:hint="eastAsia"/>
          <w:sz w:val="20"/>
          <w:szCs w:val="20"/>
        </w:rPr>
        <w:t xml:space="preserve"> IE</w:t>
      </w:r>
      <w:r w:rsidR="005623B7">
        <w:rPr>
          <w:rFonts w:ascii="Times New Roman" w:hAnsi="Times New Roman" w:hint="eastAsia"/>
          <w:sz w:val="20"/>
          <w:szCs w:val="20"/>
        </w:rPr>
        <w:t>s</w:t>
      </w:r>
      <w:r w:rsidR="00C24486">
        <w:rPr>
          <w:rFonts w:ascii="Times New Roman" w:hAnsi="Times New Roman" w:hint="eastAsia"/>
          <w:sz w:val="20"/>
          <w:szCs w:val="20"/>
        </w:rPr>
        <w:t xml:space="preserve"> </w:t>
      </w:r>
      <w:r w:rsidR="005623B7">
        <w:rPr>
          <w:rFonts w:ascii="Times New Roman" w:hAnsi="Times New Roman" w:hint="eastAsia"/>
          <w:sz w:val="20"/>
          <w:szCs w:val="20"/>
        </w:rPr>
        <w:t xml:space="preserve">would be necessary </w:t>
      </w:r>
      <w:r w:rsidR="00C24486">
        <w:rPr>
          <w:rFonts w:ascii="Times New Roman" w:hAnsi="Times New Roman" w:hint="eastAsia"/>
          <w:sz w:val="20"/>
          <w:szCs w:val="20"/>
        </w:rPr>
        <w:t xml:space="preserve">in </w:t>
      </w:r>
      <w:r w:rsidR="00FC30D6">
        <w:rPr>
          <w:rFonts w:ascii="Times New Roman" w:hAnsi="Times New Roman" w:hint="eastAsia"/>
          <w:sz w:val="20"/>
          <w:szCs w:val="20"/>
        </w:rPr>
        <w:t>HANDOVER REQUEST</w:t>
      </w:r>
      <w:r w:rsidR="005623B7">
        <w:rPr>
          <w:rFonts w:ascii="Times New Roman" w:hAnsi="Times New Roman" w:hint="eastAsia"/>
          <w:sz w:val="20"/>
          <w:szCs w:val="20"/>
        </w:rPr>
        <w:t xml:space="preserve"> and the </w:t>
      </w:r>
      <w:r w:rsidR="005623B7" w:rsidRPr="00EA751E">
        <w:rPr>
          <w:rFonts w:ascii="Times New Roman" w:hAnsi="Times New Roman" w:hint="eastAsia"/>
          <w:i/>
          <w:sz w:val="20"/>
          <w:szCs w:val="20"/>
        </w:rPr>
        <w:t>WT UE XwAP ID</w:t>
      </w:r>
      <w:r w:rsidR="005623B7">
        <w:rPr>
          <w:rFonts w:ascii="Times New Roman" w:hAnsi="Times New Roman" w:hint="eastAsia"/>
          <w:sz w:val="20"/>
          <w:szCs w:val="20"/>
        </w:rPr>
        <w:t xml:space="preserve"> IE needs to be included in WT ADDITION REQUEST</w:t>
      </w:r>
      <w:r w:rsidR="00C24486">
        <w:rPr>
          <w:rFonts w:ascii="Times New Roman" w:hAnsi="Times New Roman" w:hint="eastAsia"/>
          <w:sz w:val="20"/>
          <w:szCs w:val="20"/>
        </w:rPr>
        <w:t>.</w:t>
      </w:r>
    </w:p>
    <w:p w:rsidR="00947F97" w:rsidRPr="00947F97" w:rsidRDefault="00947F97" w:rsidP="00947F97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</w:p>
    <w:p w:rsidR="008B4D10" w:rsidRDefault="008B4D10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>addition</w:t>
      </w:r>
      <w:r>
        <w:rPr>
          <w:rFonts w:ascii="Times New Roman" w:hAnsi="Times New Roman" w:hint="eastAsia"/>
          <w:sz w:val="20"/>
          <w:szCs w:val="20"/>
        </w:rPr>
        <w:t xml:space="preserve"> to the </w:t>
      </w:r>
      <w:r>
        <w:rPr>
          <w:rFonts w:ascii="Times New Roman" w:hAnsi="Times New Roman"/>
          <w:sz w:val="20"/>
          <w:szCs w:val="20"/>
        </w:rPr>
        <w:t>commonality</w:t>
      </w:r>
      <w:r>
        <w:rPr>
          <w:rFonts w:ascii="Times New Roman" w:hAnsi="Times New Roman" w:hint="eastAsia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hint="eastAsia"/>
          <w:sz w:val="20"/>
          <w:szCs w:val="20"/>
        </w:rPr>
        <w:t>ExtDC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a couple of LWA-specific IEs should be </w:t>
      </w:r>
      <w:r w:rsidR="009C794B">
        <w:rPr>
          <w:rFonts w:ascii="Times New Roman" w:hAnsi="Times New Roman" w:hint="eastAsia"/>
          <w:sz w:val="20"/>
          <w:szCs w:val="20"/>
        </w:rPr>
        <w:t>discussed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E80A40" w:rsidRDefault="00E80A40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</w:p>
    <w:p w:rsidR="00E80A40" w:rsidRPr="007C6A9D" w:rsidRDefault="00E80A40" w:rsidP="007C6A9D">
      <w:pPr>
        <w:pStyle w:val="ListParagraph"/>
        <w:numPr>
          <w:ilvl w:val="0"/>
          <w:numId w:val="46"/>
        </w:numPr>
        <w:rPr>
          <w:rFonts w:ascii="Times New Roman" w:hAnsi="Times New Roman"/>
          <w:b/>
          <w:sz w:val="20"/>
          <w:szCs w:val="20"/>
        </w:rPr>
      </w:pPr>
      <w:r w:rsidRPr="007C6A9D">
        <w:rPr>
          <w:rFonts w:ascii="Times New Roman" w:hAnsi="Times New Roman" w:hint="eastAsia"/>
          <w:b/>
          <w:sz w:val="20"/>
          <w:szCs w:val="20"/>
        </w:rPr>
        <w:t xml:space="preserve">UE Identity </w:t>
      </w:r>
    </w:p>
    <w:p w:rsidR="00041AB5" w:rsidRDefault="00FD2A7C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WT ADDITION REQUEST </w:t>
      </w:r>
      <w:r w:rsidR="009C794B">
        <w:rPr>
          <w:rFonts w:ascii="Times New Roman" w:hAnsi="Times New Roman" w:hint="eastAsia"/>
          <w:sz w:val="20"/>
          <w:szCs w:val="20"/>
        </w:rPr>
        <w:t>has</w:t>
      </w:r>
      <w:r>
        <w:rPr>
          <w:rFonts w:ascii="Times New Roman" w:hAnsi="Times New Roman" w:hint="eastAsia"/>
          <w:sz w:val="20"/>
          <w:szCs w:val="20"/>
        </w:rPr>
        <w:t xml:space="preserve"> the</w:t>
      </w:r>
      <w:r w:rsidRPr="00EA751E">
        <w:rPr>
          <w:rFonts w:ascii="Times New Roman" w:hAnsi="Times New Roman" w:hint="eastAsia"/>
          <w:i/>
          <w:sz w:val="20"/>
          <w:szCs w:val="20"/>
        </w:rPr>
        <w:t xml:space="preserve"> UE Identity</w:t>
      </w:r>
      <w:r>
        <w:rPr>
          <w:rFonts w:ascii="Times New Roman" w:hAnsi="Times New Roman" w:hint="eastAsia"/>
          <w:sz w:val="20"/>
          <w:szCs w:val="20"/>
        </w:rPr>
        <w:t xml:space="preserve"> IE (</w:t>
      </w:r>
      <w:r w:rsidR="005623B7">
        <w:rPr>
          <w:rFonts w:ascii="Times New Roman" w:hAnsi="Times New Roman" w:hint="eastAsia"/>
          <w:sz w:val="20"/>
          <w:szCs w:val="20"/>
        </w:rPr>
        <w:t>i.e., the UE</w:t>
      </w:r>
      <w:r w:rsidR="005623B7">
        <w:rPr>
          <w:rFonts w:ascii="Times New Roman" w:hAnsi="Times New Roman"/>
          <w:sz w:val="20"/>
          <w:szCs w:val="20"/>
        </w:rPr>
        <w:t>’</w:t>
      </w:r>
      <w:r w:rsidR="005623B7">
        <w:rPr>
          <w:rFonts w:ascii="Times New Roman" w:hAnsi="Times New Roman" w:hint="eastAsia"/>
          <w:sz w:val="20"/>
          <w:szCs w:val="20"/>
        </w:rPr>
        <w:t xml:space="preserve">s </w:t>
      </w:r>
      <w:r w:rsidRPr="00682F22">
        <w:rPr>
          <w:rFonts w:ascii="Times New Roman" w:hAnsi="Times New Roman"/>
          <w:sz w:val="20"/>
          <w:szCs w:val="20"/>
        </w:rPr>
        <w:t>WLAN MAC address</w:t>
      </w:r>
      <w:r>
        <w:rPr>
          <w:rFonts w:ascii="Times New Roman" w:hAnsi="Times New Roman" w:hint="eastAsia"/>
          <w:sz w:val="20"/>
          <w:szCs w:val="20"/>
        </w:rPr>
        <w:t>)</w:t>
      </w:r>
      <w:r w:rsidR="003964A6">
        <w:rPr>
          <w:rFonts w:ascii="Times New Roman" w:hAnsi="Times New Roman" w:hint="eastAsia"/>
          <w:sz w:val="20"/>
          <w:szCs w:val="20"/>
        </w:rPr>
        <w:t xml:space="preserve"> as </w:t>
      </w:r>
      <w:r w:rsidR="005623B7">
        <w:rPr>
          <w:rFonts w:ascii="Times New Roman" w:hAnsi="Times New Roman" w:hint="eastAsia"/>
          <w:sz w:val="20"/>
          <w:szCs w:val="20"/>
        </w:rPr>
        <w:t xml:space="preserve">the </w:t>
      </w:r>
      <w:r w:rsidR="003964A6">
        <w:rPr>
          <w:rFonts w:ascii="Times New Roman" w:hAnsi="Times New Roman" w:hint="eastAsia"/>
          <w:sz w:val="20"/>
          <w:szCs w:val="20"/>
        </w:rPr>
        <w:t>mandatory IE</w:t>
      </w:r>
      <w:r w:rsidR="007B56DC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9C794B">
        <w:rPr>
          <w:rFonts w:ascii="Times New Roman" w:hAnsi="Times New Roman" w:hint="eastAsia"/>
          <w:sz w:val="20"/>
          <w:szCs w:val="20"/>
        </w:rPr>
        <w:t xml:space="preserve">However, </w:t>
      </w:r>
      <w:r>
        <w:rPr>
          <w:rFonts w:ascii="Times New Roman" w:hAnsi="Times New Roman" w:hint="eastAsia"/>
          <w:sz w:val="20"/>
          <w:szCs w:val="20"/>
        </w:rPr>
        <w:t xml:space="preserve">there </w:t>
      </w:r>
      <w:r w:rsidR="009C794B">
        <w:rPr>
          <w:rFonts w:ascii="Times New Roman" w:hAnsi="Times New Roman" w:hint="eastAsia"/>
          <w:sz w:val="20"/>
          <w:szCs w:val="20"/>
        </w:rPr>
        <w:t>may be</w:t>
      </w:r>
      <w:r>
        <w:rPr>
          <w:rFonts w:ascii="Times New Roman" w:hAnsi="Times New Roman" w:hint="eastAsia"/>
          <w:sz w:val="20"/>
          <w:szCs w:val="20"/>
        </w:rPr>
        <w:t xml:space="preserve"> no way for the target eNB to know </w:t>
      </w:r>
      <w:r w:rsidR="009C794B">
        <w:rPr>
          <w:rFonts w:ascii="Times New Roman" w:hAnsi="Times New Roman" w:hint="eastAsia"/>
          <w:sz w:val="20"/>
          <w:szCs w:val="20"/>
        </w:rPr>
        <w:t>the identity upon WT ADDITION REQUEST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o</w:t>
      </w:r>
      <w:r w:rsidR="009C794B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74730">
        <w:rPr>
          <w:rFonts w:ascii="Times New Roman" w:hAnsi="Times New Roman" w:hint="eastAsia"/>
          <w:sz w:val="20"/>
          <w:szCs w:val="20"/>
        </w:rPr>
        <w:t>HANDOVER REQUEST</w:t>
      </w:r>
      <w:r>
        <w:rPr>
          <w:rFonts w:ascii="Times New Roman" w:hAnsi="Times New Roman" w:hint="eastAsia"/>
          <w:sz w:val="20"/>
          <w:szCs w:val="20"/>
        </w:rPr>
        <w:t xml:space="preserve"> also need</w:t>
      </w:r>
      <w:r w:rsidR="000A4F1D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to </w:t>
      </w:r>
      <w:r w:rsidR="009C794B">
        <w:rPr>
          <w:rFonts w:ascii="Times New Roman" w:hAnsi="Times New Roman" w:hint="eastAsia"/>
          <w:sz w:val="20"/>
          <w:szCs w:val="20"/>
        </w:rPr>
        <w:t>inform of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r w:rsidRPr="00EA751E">
        <w:rPr>
          <w:rFonts w:ascii="Times New Roman" w:hAnsi="Times New Roman" w:hint="eastAsia"/>
          <w:i/>
          <w:sz w:val="20"/>
          <w:szCs w:val="20"/>
        </w:rPr>
        <w:t>UE Identity</w:t>
      </w:r>
      <w:r>
        <w:rPr>
          <w:rFonts w:ascii="Times New Roman" w:hAnsi="Times New Roman" w:hint="eastAsia"/>
          <w:sz w:val="20"/>
          <w:szCs w:val="20"/>
        </w:rPr>
        <w:t xml:space="preserve"> IE</w:t>
      </w:r>
      <w:r w:rsidR="007F1D55">
        <w:rPr>
          <w:rFonts w:ascii="Times New Roman" w:hAnsi="Times New Roman" w:hint="eastAsia"/>
          <w:sz w:val="20"/>
          <w:szCs w:val="20"/>
        </w:rPr>
        <w:t>, if it</w:t>
      </w:r>
      <w:r w:rsidR="007F1D55">
        <w:rPr>
          <w:rFonts w:ascii="Times New Roman" w:hAnsi="Times New Roman"/>
          <w:sz w:val="20"/>
          <w:szCs w:val="20"/>
        </w:rPr>
        <w:t>’</w:t>
      </w:r>
      <w:r w:rsidR="007F1D55">
        <w:rPr>
          <w:rFonts w:ascii="Times New Roman" w:hAnsi="Times New Roman" w:hint="eastAsia"/>
          <w:sz w:val="20"/>
          <w:szCs w:val="20"/>
        </w:rPr>
        <w:t>s preferred</w:t>
      </w:r>
      <w:r w:rsidR="00744300">
        <w:rPr>
          <w:rFonts w:ascii="Times New Roman" w:hAnsi="Times New Roman" w:hint="eastAsia"/>
          <w:sz w:val="20"/>
          <w:szCs w:val="20"/>
        </w:rPr>
        <w:t xml:space="preserve"> to keep </w:t>
      </w:r>
      <w:r w:rsidR="007F1D55">
        <w:rPr>
          <w:rFonts w:ascii="Times New Roman" w:hAnsi="Times New Roman" w:hint="eastAsia"/>
          <w:sz w:val="20"/>
          <w:szCs w:val="20"/>
        </w:rPr>
        <w:t>the IE as mandatory</w:t>
      </w:r>
      <w:r w:rsidR="00744300">
        <w:rPr>
          <w:rFonts w:ascii="Times New Roman" w:hAnsi="Times New Roman" w:hint="eastAsia"/>
          <w:sz w:val="20"/>
          <w:szCs w:val="20"/>
        </w:rPr>
        <w:t xml:space="preserve"> </w:t>
      </w:r>
      <w:r w:rsidR="007F1D55">
        <w:rPr>
          <w:rFonts w:ascii="Times New Roman" w:hAnsi="Times New Roman" w:hint="eastAsia"/>
          <w:sz w:val="20"/>
          <w:szCs w:val="20"/>
        </w:rPr>
        <w:t xml:space="preserve">in </w:t>
      </w:r>
      <w:r w:rsidR="00744300">
        <w:rPr>
          <w:rFonts w:ascii="Times New Roman" w:hAnsi="Times New Roman" w:hint="eastAsia"/>
          <w:sz w:val="20"/>
          <w:szCs w:val="20"/>
        </w:rPr>
        <w:t>WT A</w:t>
      </w:r>
      <w:r w:rsidR="007F1D55">
        <w:rPr>
          <w:rFonts w:ascii="Times New Roman" w:hAnsi="Times New Roman" w:hint="eastAsia"/>
          <w:sz w:val="20"/>
          <w:szCs w:val="20"/>
        </w:rPr>
        <w:t>DDITION</w:t>
      </w:r>
      <w:r w:rsidR="00857FEB">
        <w:rPr>
          <w:rFonts w:ascii="Times New Roman" w:hAnsi="Times New Roman" w:hint="eastAsia"/>
          <w:sz w:val="20"/>
          <w:szCs w:val="20"/>
        </w:rPr>
        <w:t xml:space="preserve"> REQUEST</w:t>
      </w:r>
      <w:r w:rsidR="00C34A8D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041AB5" w:rsidRDefault="00041AB5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</w:p>
    <w:p w:rsidR="007968CA" w:rsidRDefault="007968CA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</w:p>
    <w:p w:rsidR="00C96CA9" w:rsidRPr="007C6A9D" w:rsidRDefault="00C96CA9" w:rsidP="007C6A9D">
      <w:pPr>
        <w:pStyle w:val="ListParagraph"/>
        <w:numPr>
          <w:ilvl w:val="0"/>
          <w:numId w:val="46"/>
        </w:numPr>
        <w:ind w:left="425" w:firstLine="0"/>
        <w:rPr>
          <w:rFonts w:ascii="Times New Roman" w:hAnsi="Times New Roman"/>
          <w:b/>
          <w:sz w:val="20"/>
          <w:szCs w:val="20"/>
        </w:rPr>
      </w:pPr>
      <w:r w:rsidRPr="007C6A9D">
        <w:rPr>
          <w:rFonts w:ascii="Times New Roman" w:hAnsi="Times New Roman"/>
          <w:b/>
          <w:sz w:val="20"/>
          <w:szCs w:val="20"/>
        </w:rPr>
        <w:t>Mobility Set</w:t>
      </w:r>
    </w:p>
    <w:p w:rsidR="007968CA" w:rsidRDefault="00E41BC2" w:rsidP="00C96CA9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It w</w:t>
      </w:r>
      <w:r w:rsidR="002F1BF6">
        <w:rPr>
          <w:rFonts w:ascii="Times New Roman" w:hAnsi="Times New Roman" w:hint="eastAsia"/>
          <w:sz w:val="20"/>
          <w:szCs w:val="20"/>
        </w:rPr>
        <w:t>ould be assumed that t</w:t>
      </w:r>
      <w:r w:rsidR="006A4AAF">
        <w:rPr>
          <w:rFonts w:ascii="Times New Roman" w:hAnsi="Times New Roman" w:hint="eastAsia"/>
          <w:sz w:val="20"/>
          <w:szCs w:val="20"/>
        </w:rPr>
        <w:t xml:space="preserve">he source eNB and the target eNB has each Mobility Set, wherein </w:t>
      </w:r>
      <w:r w:rsidR="00D434BA">
        <w:rPr>
          <w:rFonts w:ascii="Times New Roman" w:hAnsi="Times New Roman" w:hint="eastAsia"/>
          <w:sz w:val="20"/>
          <w:szCs w:val="20"/>
        </w:rPr>
        <w:t>it</w:t>
      </w:r>
      <w:r w:rsidR="00D434BA">
        <w:rPr>
          <w:rFonts w:ascii="Times New Roman" w:hAnsi="Times New Roman"/>
          <w:sz w:val="20"/>
          <w:szCs w:val="20"/>
        </w:rPr>
        <w:t>’</w:t>
      </w:r>
      <w:r w:rsidR="006A4AAF">
        <w:rPr>
          <w:rFonts w:ascii="Times New Roman" w:hAnsi="Times New Roman" w:hint="eastAsia"/>
          <w:sz w:val="20"/>
          <w:szCs w:val="20"/>
        </w:rPr>
        <w:t>s possib</w:t>
      </w:r>
      <w:r w:rsidR="00D434BA">
        <w:rPr>
          <w:rFonts w:ascii="Times New Roman" w:hAnsi="Times New Roman" w:hint="eastAsia"/>
          <w:sz w:val="20"/>
          <w:szCs w:val="20"/>
        </w:rPr>
        <w:t xml:space="preserve">le that </w:t>
      </w:r>
      <w:r w:rsidR="006A4AAF">
        <w:rPr>
          <w:rFonts w:ascii="Times New Roman" w:hAnsi="Times New Roman" w:hint="eastAsia"/>
          <w:sz w:val="20"/>
          <w:szCs w:val="20"/>
        </w:rPr>
        <w:t xml:space="preserve">a different Mobility Set </w:t>
      </w:r>
      <w:r w:rsidR="00D434BA">
        <w:rPr>
          <w:rFonts w:ascii="Times New Roman" w:hAnsi="Times New Roman" w:hint="eastAsia"/>
          <w:sz w:val="20"/>
          <w:szCs w:val="20"/>
        </w:rPr>
        <w:t xml:space="preserve">is provided to the WT </w:t>
      </w:r>
      <w:r w:rsidR="006A4AAF">
        <w:rPr>
          <w:rFonts w:ascii="Times New Roman" w:hAnsi="Times New Roman" w:hint="eastAsia"/>
          <w:sz w:val="20"/>
          <w:szCs w:val="20"/>
        </w:rPr>
        <w:t xml:space="preserve">during the inter eNB handover without WT change. </w:t>
      </w:r>
      <w:r w:rsidR="00D434BA">
        <w:rPr>
          <w:rFonts w:ascii="Times New Roman" w:hAnsi="Times New Roman" w:hint="eastAsia"/>
          <w:sz w:val="20"/>
          <w:szCs w:val="20"/>
        </w:rPr>
        <w:t>In this case,</w:t>
      </w:r>
      <w:r w:rsidR="00C96CA9" w:rsidRPr="00C96CA9">
        <w:rPr>
          <w:rFonts w:ascii="Times New Roman" w:hAnsi="Times New Roman"/>
          <w:sz w:val="20"/>
          <w:szCs w:val="20"/>
        </w:rPr>
        <w:t xml:space="preserve"> </w:t>
      </w:r>
      <w:r w:rsidR="00D434BA">
        <w:rPr>
          <w:rFonts w:ascii="Times New Roman" w:hAnsi="Times New Roman" w:hint="eastAsia"/>
          <w:sz w:val="20"/>
          <w:szCs w:val="20"/>
        </w:rPr>
        <w:t>it may be an issue</w:t>
      </w:r>
      <w:r w:rsidR="00C96CA9" w:rsidRPr="00C96CA9">
        <w:rPr>
          <w:rFonts w:ascii="Times New Roman" w:hAnsi="Times New Roman"/>
          <w:sz w:val="20"/>
          <w:szCs w:val="20"/>
        </w:rPr>
        <w:t xml:space="preserve"> </w:t>
      </w:r>
      <w:r w:rsidR="00D434BA">
        <w:rPr>
          <w:rFonts w:ascii="Times New Roman" w:hAnsi="Times New Roman" w:hint="eastAsia"/>
          <w:sz w:val="20"/>
          <w:szCs w:val="20"/>
        </w:rPr>
        <w:t>if</w:t>
      </w:r>
      <w:r w:rsidR="00C96CA9" w:rsidRPr="00C96CA9">
        <w:rPr>
          <w:rFonts w:ascii="Times New Roman" w:hAnsi="Times New Roman"/>
          <w:sz w:val="20"/>
          <w:szCs w:val="20"/>
        </w:rPr>
        <w:t xml:space="preserve"> the new mobility set</w:t>
      </w:r>
      <w:r w:rsidR="00D434BA">
        <w:rPr>
          <w:rFonts w:ascii="Times New Roman" w:hAnsi="Times New Roman" w:hint="eastAsia"/>
          <w:sz w:val="20"/>
          <w:szCs w:val="20"/>
        </w:rPr>
        <w:t>, provided by the target eNB,</w:t>
      </w:r>
      <w:r w:rsidR="00C96CA9" w:rsidRPr="00C96CA9">
        <w:rPr>
          <w:rFonts w:ascii="Times New Roman" w:hAnsi="Times New Roman"/>
          <w:sz w:val="20"/>
          <w:szCs w:val="20"/>
        </w:rPr>
        <w:t xml:space="preserve"> does not </w:t>
      </w:r>
      <w:r w:rsidR="00D434BA">
        <w:rPr>
          <w:rFonts w:ascii="Times New Roman" w:hAnsi="Times New Roman" w:hint="eastAsia"/>
          <w:sz w:val="20"/>
          <w:szCs w:val="20"/>
        </w:rPr>
        <w:t>contain</w:t>
      </w:r>
      <w:r w:rsidR="00C96CA9" w:rsidRPr="00C96CA9">
        <w:rPr>
          <w:rFonts w:ascii="Times New Roman" w:hAnsi="Times New Roman"/>
          <w:sz w:val="20"/>
          <w:szCs w:val="20"/>
        </w:rPr>
        <w:t xml:space="preserve"> </w:t>
      </w:r>
      <w:r w:rsidR="00D434BA">
        <w:rPr>
          <w:rFonts w:ascii="Times New Roman" w:hAnsi="Times New Roman" w:hint="eastAsia"/>
          <w:sz w:val="20"/>
          <w:szCs w:val="20"/>
        </w:rPr>
        <w:t>the</w:t>
      </w:r>
      <w:r w:rsidR="00C96CA9" w:rsidRPr="00C96CA9">
        <w:rPr>
          <w:rFonts w:ascii="Times New Roman" w:hAnsi="Times New Roman"/>
          <w:sz w:val="20"/>
          <w:szCs w:val="20"/>
        </w:rPr>
        <w:t xml:space="preserve"> </w:t>
      </w:r>
      <w:r w:rsidR="00006F89">
        <w:rPr>
          <w:rFonts w:ascii="Times New Roman" w:hAnsi="Times New Roman" w:hint="eastAsia"/>
          <w:sz w:val="20"/>
          <w:szCs w:val="20"/>
        </w:rPr>
        <w:t>WLAN</w:t>
      </w:r>
      <w:r w:rsidR="00C96CA9" w:rsidRPr="00C96CA9">
        <w:rPr>
          <w:rFonts w:ascii="Times New Roman" w:hAnsi="Times New Roman"/>
          <w:sz w:val="20"/>
          <w:szCs w:val="20"/>
        </w:rPr>
        <w:t xml:space="preserve"> (</w:t>
      </w:r>
      <w:r w:rsidR="00006F89">
        <w:rPr>
          <w:rFonts w:ascii="Times New Roman" w:hAnsi="Times New Roman" w:hint="eastAsia"/>
          <w:sz w:val="20"/>
          <w:szCs w:val="20"/>
        </w:rPr>
        <w:t xml:space="preserve">e.g., </w:t>
      </w:r>
      <w:r w:rsidR="00C96CA9" w:rsidRPr="00C96CA9">
        <w:rPr>
          <w:rFonts w:ascii="Times New Roman" w:hAnsi="Times New Roman"/>
          <w:sz w:val="20"/>
          <w:szCs w:val="20"/>
        </w:rPr>
        <w:t xml:space="preserve">BSSID) which </w:t>
      </w:r>
      <w:r w:rsidR="00D434BA">
        <w:rPr>
          <w:rFonts w:ascii="Times New Roman" w:hAnsi="Times New Roman"/>
          <w:sz w:val="20"/>
          <w:szCs w:val="20"/>
        </w:rPr>
        <w:t>is the</w:t>
      </w:r>
      <w:r w:rsidR="00D434BA">
        <w:rPr>
          <w:rFonts w:ascii="Times New Roman" w:hAnsi="Times New Roman" w:hint="eastAsia"/>
          <w:sz w:val="20"/>
          <w:szCs w:val="20"/>
        </w:rPr>
        <w:t xml:space="preserve"> UE</w:t>
      </w:r>
      <w:r w:rsidR="00C96CA9" w:rsidRPr="00C96CA9">
        <w:rPr>
          <w:rFonts w:ascii="Times New Roman" w:hAnsi="Times New Roman"/>
          <w:sz w:val="20"/>
          <w:szCs w:val="20"/>
        </w:rPr>
        <w:t xml:space="preserve"> </w:t>
      </w:r>
      <w:r w:rsidR="00D434BA">
        <w:rPr>
          <w:rFonts w:ascii="Times New Roman" w:hAnsi="Times New Roman" w:hint="eastAsia"/>
          <w:sz w:val="20"/>
          <w:szCs w:val="20"/>
        </w:rPr>
        <w:t xml:space="preserve">currently </w:t>
      </w:r>
      <w:r w:rsidR="00C96CA9" w:rsidRPr="00C96CA9">
        <w:rPr>
          <w:rFonts w:ascii="Times New Roman" w:hAnsi="Times New Roman"/>
          <w:sz w:val="20"/>
          <w:szCs w:val="20"/>
        </w:rPr>
        <w:t>associate</w:t>
      </w:r>
      <w:r w:rsidR="00D434BA">
        <w:rPr>
          <w:rFonts w:ascii="Times New Roman" w:hAnsi="Times New Roman" w:hint="eastAsia"/>
          <w:sz w:val="20"/>
          <w:szCs w:val="20"/>
        </w:rPr>
        <w:t>s</w:t>
      </w:r>
      <w:r w:rsidR="00C96CA9" w:rsidRPr="00C96CA9">
        <w:rPr>
          <w:rFonts w:ascii="Times New Roman" w:hAnsi="Times New Roman"/>
          <w:sz w:val="20"/>
          <w:szCs w:val="20"/>
        </w:rPr>
        <w:t xml:space="preserve"> with. </w:t>
      </w:r>
      <w:r w:rsidR="00D434BA">
        <w:rPr>
          <w:rFonts w:ascii="Times New Roman" w:hAnsi="Times New Roman" w:hint="eastAsia"/>
          <w:sz w:val="20"/>
          <w:szCs w:val="20"/>
        </w:rPr>
        <w:t xml:space="preserve">Thus, either the eNB or the WT check whether the new mobility set is applicable to this LWA. </w:t>
      </w:r>
      <w:r w:rsidR="00FD41D4">
        <w:rPr>
          <w:rFonts w:ascii="Times New Roman" w:hAnsi="Times New Roman" w:hint="eastAsia"/>
          <w:sz w:val="20"/>
          <w:szCs w:val="20"/>
        </w:rPr>
        <w:t>If</w:t>
      </w:r>
      <w:r w:rsidR="00C96CA9" w:rsidRPr="00C96CA9">
        <w:rPr>
          <w:rFonts w:ascii="Times New Roman" w:hAnsi="Times New Roman"/>
          <w:sz w:val="20"/>
          <w:szCs w:val="20"/>
        </w:rPr>
        <w:t xml:space="preserve"> the target eNB</w:t>
      </w:r>
      <w:r w:rsidR="002B2D5D">
        <w:rPr>
          <w:rFonts w:ascii="Times New Roman" w:hAnsi="Times New Roman" w:hint="eastAsia"/>
          <w:sz w:val="20"/>
          <w:szCs w:val="20"/>
        </w:rPr>
        <w:t xml:space="preserve"> performs the check, it may need to be informe</w:t>
      </w:r>
      <w:r w:rsidR="00006F89">
        <w:rPr>
          <w:rFonts w:ascii="Times New Roman" w:hAnsi="Times New Roman" w:hint="eastAsia"/>
          <w:sz w:val="20"/>
          <w:szCs w:val="20"/>
        </w:rPr>
        <w:t xml:space="preserve">d from the source eNB within HANDOVER REQUEST of </w:t>
      </w:r>
      <w:proofErr w:type="spellStart"/>
      <w:r w:rsidR="00006F89">
        <w:rPr>
          <w:rFonts w:ascii="Times New Roman" w:hAnsi="Times New Roman" w:hint="eastAsia"/>
          <w:sz w:val="20"/>
          <w:szCs w:val="20"/>
        </w:rPr>
        <w:t>e.g.</w:t>
      </w:r>
      <w:proofErr w:type="gramStart"/>
      <w:r w:rsidR="00006F89">
        <w:rPr>
          <w:rFonts w:ascii="Times New Roman" w:hAnsi="Times New Roman" w:hint="eastAsia"/>
          <w:sz w:val="20"/>
          <w:szCs w:val="20"/>
        </w:rPr>
        <w:t>,the</w:t>
      </w:r>
      <w:proofErr w:type="spellEnd"/>
      <w:proofErr w:type="gramEnd"/>
      <w:r w:rsidR="00006F89">
        <w:rPr>
          <w:rFonts w:ascii="Times New Roman" w:hAnsi="Times New Roman" w:hint="eastAsia"/>
          <w:sz w:val="20"/>
          <w:szCs w:val="20"/>
        </w:rPr>
        <w:t xml:space="preserve"> WLAN measurement results (to be comprehended from RRC Container), the WLAN ID currently associated with the UE and/or the (old) mobility set, </w:t>
      </w:r>
      <w:r w:rsidR="00006F89" w:rsidRPr="002462D4">
        <w:rPr>
          <w:rFonts w:ascii="Times New Roman" w:hAnsi="Times New Roman"/>
          <w:sz w:val="20"/>
          <w:szCs w:val="20"/>
        </w:rPr>
        <w:t>depending on the implementation</w:t>
      </w:r>
      <w:r w:rsidR="00365ACB">
        <w:rPr>
          <w:rFonts w:ascii="Times New Roman" w:hAnsi="Times New Roman" w:hint="eastAsia"/>
          <w:sz w:val="20"/>
          <w:szCs w:val="20"/>
        </w:rPr>
        <w:t>.</w:t>
      </w:r>
      <w:r w:rsidR="00C96CA9" w:rsidRPr="00C96CA9">
        <w:rPr>
          <w:rFonts w:ascii="Times New Roman" w:hAnsi="Times New Roman"/>
          <w:sz w:val="20"/>
          <w:szCs w:val="20"/>
        </w:rPr>
        <w:t xml:space="preserve"> </w:t>
      </w:r>
      <w:r w:rsidR="00006F89">
        <w:rPr>
          <w:rFonts w:ascii="Times New Roman" w:hAnsi="Times New Roman" w:hint="eastAsia"/>
          <w:sz w:val="20"/>
          <w:szCs w:val="20"/>
        </w:rPr>
        <w:t xml:space="preserve">On the other hand, if the </w:t>
      </w:r>
      <w:r w:rsidR="00C96CA9" w:rsidRPr="00C96CA9">
        <w:rPr>
          <w:rFonts w:ascii="Times New Roman" w:hAnsi="Times New Roman"/>
          <w:sz w:val="20"/>
          <w:szCs w:val="20"/>
        </w:rPr>
        <w:t xml:space="preserve">WT </w:t>
      </w:r>
      <w:r w:rsidR="00006F89">
        <w:rPr>
          <w:rFonts w:ascii="Times New Roman" w:hAnsi="Times New Roman" w:hint="eastAsia"/>
          <w:sz w:val="20"/>
          <w:szCs w:val="20"/>
        </w:rPr>
        <w:t xml:space="preserve">performs the check, such an information transfer may not </w:t>
      </w:r>
      <w:r w:rsidR="00031EB2">
        <w:rPr>
          <w:rFonts w:ascii="Times New Roman" w:hAnsi="Times New Roman" w:hint="eastAsia"/>
          <w:sz w:val="20"/>
          <w:szCs w:val="20"/>
        </w:rPr>
        <w:t xml:space="preserve">be </w:t>
      </w:r>
      <w:r w:rsidR="00006F89">
        <w:rPr>
          <w:rFonts w:ascii="Times New Roman" w:hAnsi="Times New Roman" w:hint="eastAsia"/>
          <w:sz w:val="20"/>
          <w:szCs w:val="20"/>
        </w:rPr>
        <w:t>necessary since it knows the WLAN ID associated with the UE, but it</w:t>
      </w:r>
      <w:r w:rsidR="00006F89">
        <w:rPr>
          <w:rFonts w:ascii="Times New Roman" w:hAnsi="Times New Roman"/>
          <w:sz w:val="20"/>
          <w:szCs w:val="20"/>
        </w:rPr>
        <w:t>’</w:t>
      </w:r>
      <w:r w:rsidR="00006F89">
        <w:rPr>
          <w:rFonts w:ascii="Times New Roman" w:hAnsi="Times New Roman" w:hint="eastAsia"/>
          <w:sz w:val="20"/>
          <w:szCs w:val="20"/>
        </w:rPr>
        <w:t>s done blindly from the target eNB point of view</w:t>
      </w:r>
      <w:r w:rsidR="00031EB2">
        <w:rPr>
          <w:rFonts w:ascii="Times New Roman" w:hAnsi="Times New Roman" w:hint="eastAsia"/>
          <w:sz w:val="20"/>
          <w:szCs w:val="20"/>
        </w:rPr>
        <w:t xml:space="preserve">, i.e., </w:t>
      </w:r>
      <w:r w:rsidR="00C96CA9" w:rsidRPr="00C96CA9">
        <w:rPr>
          <w:rFonts w:ascii="Times New Roman" w:hAnsi="Times New Roman"/>
          <w:sz w:val="20"/>
          <w:szCs w:val="20"/>
        </w:rPr>
        <w:t xml:space="preserve">the target eNB does not </w:t>
      </w:r>
      <w:r w:rsidR="00031EB2">
        <w:rPr>
          <w:rFonts w:ascii="Times New Roman" w:hAnsi="Times New Roman" w:hint="eastAsia"/>
          <w:sz w:val="20"/>
          <w:szCs w:val="20"/>
        </w:rPr>
        <w:t>know</w:t>
      </w:r>
      <w:r w:rsidR="00C96CA9" w:rsidRPr="00C96CA9">
        <w:rPr>
          <w:rFonts w:ascii="Times New Roman" w:hAnsi="Times New Roman"/>
          <w:sz w:val="20"/>
          <w:szCs w:val="20"/>
        </w:rPr>
        <w:t xml:space="preserve"> the </w:t>
      </w:r>
      <w:r w:rsidR="00031EB2">
        <w:rPr>
          <w:rFonts w:ascii="Times New Roman" w:hAnsi="Times New Roman" w:hint="eastAsia"/>
          <w:sz w:val="20"/>
          <w:szCs w:val="20"/>
        </w:rPr>
        <w:t>WLAN</w:t>
      </w:r>
      <w:r w:rsidR="00C96CA9" w:rsidRPr="00C96CA9">
        <w:rPr>
          <w:rFonts w:ascii="Times New Roman" w:hAnsi="Times New Roman"/>
          <w:sz w:val="20"/>
          <w:szCs w:val="20"/>
        </w:rPr>
        <w:t xml:space="preserve"> is included in </w:t>
      </w:r>
      <w:r w:rsidR="00031EB2">
        <w:rPr>
          <w:rFonts w:ascii="Times New Roman" w:hAnsi="Times New Roman" w:hint="eastAsia"/>
          <w:sz w:val="20"/>
          <w:szCs w:val="20"/>
        </w:rPr>
        <w:t>its</w:t>
      </w:r>
      <w:r w:rsidR="00C96CA9" w:rsidRPr="00C96CA9">
        <w:rPr>
          <w:rFonts w:ascii="Times New Roman" w:hAnsi="Times New Roman"/>
          <w:sz w:val="20"/>
          <w:szCs w:val="20"/>
        </w:rPr>
        <w:t xml:space="preserve"> mobility set. In order to avoid </w:t>
      </w:r>
      <w:r w:rsidR="00031EB2">
        <w:rPr>
          <w:rFonts w:ascii="Times New Roman" w:hAnsi="Times New Roman" w:hint="eastAsia"/>
          <w:sz w:val="20"/>
          <w:szCs w:val="20"/>
        </w:rPr>
        <w:t xml:space="preserve">such an </w:t>
      </w:r>
      <w:r w:rsidR="00C96CA9" w:rsidRPr="00C96CA9">
        <w:rPr>
          <w:rFonts w:ascii="Times New Roman" w:hAnsi="Times New Roman"/>
          <w:sz w:val="20"/>
          <w:szCs w:val="20"/>
        </w:rPr>
        <w:t xml:space="preserve">ambiguity </w:t>
      </w:r>
      <w:r w:rsidR="00031EB2">
        <w:rPr>
          <w:rFonts w:ascii="Times New Roman" w:hAnsi="Times New Roman" w:hint="eastAsia"/>
          <w:sz w:val="20"/>
          <w:szCs w:val="20"/>
        </w:rPr>
        <w:t>operation</w:t>
      </w:r>
      <w:r w:rsidR="00C96CA9" w:rsidRPr="00C96CA9">
        <w:rPr>
          <w:rFonts w:ascii="Times New Roman" w:hAnsi="Times New Roman"/>
          <w:sz w:val="20"/>
          <w:szCs w:val="20"/>
        </w:rPr>
        <w:t xml:space="preserve">, </w:t>
      </w:r>
      <w:r w:rsidR="00031EB2">
        <w:rPr>
          <w:rFonts w:ascii="Times New Roman" w:hAnsi="Times New Roman" w:hint="eastAsia"/>
          <w:sz w:val="20"/>
          <w:szCs w:val="20"/>
        </w:rPr>
        <w:t>it may be preferable</w:t>
      </w:r>
      <w:r w:rsidR="00C96CA9" w:rsidRPr="00C96CA9">
        <w:rPr>
          <w:rFonts w:ascii="Times New Roman" w:hAnsi="Times New Roman"/>
          <w:sz w:val="20"/>
          <w:szCs w:val="20"/>
        </w:rPr>
        <w:t xml:space="preserve"> the eNB </w:t>
      </w:r>
      <w:r w:rsidR="00031EB2">
        <w:rPr>
          <w:rFonts w:ascii="Times New Roman" w:hAnsi="Times New Roman" w:hint="eastAsia"/>
          <w:sz w:val="20"/>
          <w:szCs w:val="20"/>
        </w:rPr>
        <w:t xml:space="preserve">has the responsibility. </w:t>
      </w:r>
    </w:p>
    <w:p w:rsidR="0060345E" w:rsidRDefault="0060345E" w:rsidP="00C96CA9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</w:p>
    <w:p w:rsidR="00FD41D4" w:rsidRDefault="00FD41D4" w:rsidP="008E01C9">
      <w:pPr>
        <w:ind w:leftChars="193" w:left="425"/>
        <w:rPr>
          <w:rFonts w:ascii="Times New Roman" w:hAnsi="Times New Roman"/>
          <w:sz w:val="20"/>
          <w:szCs w:val="20"/>
        </w:rPr>
      </w:pPr>
    </w:p>
    <w:p w:rsidR="00C17048" w:rsidRPr="00EA751E" w:rsidRDefault="007B0C32" w:rsidP="00EA751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A751E">
        <w:rPr>
          <w:rFonts w:ascii="Times New Roman" w:hAnsi="Times New Roman" w:hint="eastAsia"/>
          <w:sz w:val="20"/>
          <w:szCs w:val="20"/>
        </w:rPr>
        <w:t xml:space="preserve">WT ADDITION REQUEST </w:t>
      </w:r>
      <w:r w:rsidR="00C17048" w:rsidRPr="00EA751E">
        <w:rPr>
          <w:rFonts w:ascii="Times New Roman" w:hAnsi="Times New Roman" w:hint="eastAsia"/>
          <w:sz w:val="20"/>
          <w:szCs w:val="20"/>
        </w:rPr>
        <w:t>ACKNOWLEDGE</w:t>
      </w:r>
    </w:p>
    <w:p w:rsidR="00186535" w:rsidRDefault="00CF24FC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 w:rsidRPr="00CF24FC">
        <w:rPr>
          <w:rFonts w:ascii="Times New Roman" w:hAnsi="Times New Roman"/>
          <w:sz w:val="20"/>
          <w:szCs w:val="20"/>
        </w:rPr>
        <w:t>If the WT is ab</w:t>
      </w:r>
      <w:r w:rsidR="002F5D5F">
        <w:rPr>
          <w:rFonts w:ascii="Times New Roman" w:hAnsi="Times New Roman"/>
          <w:sz w:val="20"/>
          <w:szCs w:val="20"/>
        </w:rPr>
        <w:t xml:space="preserve">le to admit the </w:t>
      </w:r>
      <w:r w:rsidRPr="00CF24FC">
        <w:rPr>
          <w:rFonts w:ascii="Times New Roman" w:hAnsi="Times New Roman"/>
          <w:sz w:val="20"/>
          <w:szCs w:val="20"/>
        </w:rPr>
        <w:t>WLAN resource requ</w:t>
      </w:r>
      <w:r w:rsidR="003E3864">
        <w:rPr>
          <w:rFonts w:ascii="Times New Roman" w:hAnsi="Times New Roman"/>
          <w:sz w:val="20"/>
          <w:szCs w:val="20"/>
        </w:rPr>
        <w:t xml:space="preserve">est, it responds with </w:t>
      </w:r>
      <w:r w:rsidR="00903570">
        <w:rPr>
          <w:rFonts w:ascii="Times New Roman" w:hAnsi="Times New Roman" w:hint="eastAsia"/>
          <w:sz w:val="20"/>
          <w:szCs w:val="20"/>
        </w:rPr>
        <w:t xml:space="preserve">the </w:t>
      </w:r>
      <w:r w:rsidR="003E3864">
        <w:rPr>
          <w:rFonts w:ascii="Times New Roman" w:hAnsi="Times New Roman"/>
          <w:sz w:val="20"/>
          <w:szCs w:val="20"/>
        </w:rPr>
        <w:t xml:space="preserve">WT </w:t>
      </w:r>
      <w:r w:rsidR="00E71BF7">
        <w:rPr>
          <w:rFonts w:ascii="Times New Roman" w:hAnsi="Times New Roman" w:hint="eastAsia"/>
          <w:sz w:val="20"/>
          <w:szCs w:val="20"/>
        </w:rPr>
        <w:t xml:space="preserve">ADDITION </w:t>
      </w:r>
      <w:r w:rsidR="003E3864">
        <w:rPr>
          <w:rFonts w:ascii="Times New Roman" w:hAnsi="Times New Roman"/>
          <w:sz w:val="20"/>
          <w:szCs w:val="20"/>
        </w:rPr>
        <w:t>R</w:t>
      </w:r>
      <w:r w:rsidR="003E3864">
        <w:rPr>
          <w:rFonts w:ascii="Times New Roman" w:hAnsi="Times New Roman" w:hint="eastAsia"/>
          <w:sz w:val="20"/>
          <w:szCs w:val="20"/>
        </w:rPr>
        <w:t>EQUEST</w:t>
      </w:r>
      <w:r w:rsidR="00E71BF7">
        <w:rPr>
          <w:rFonts w:ascii="Times New Roman" w:hAnsi="Times New Roman" w:hint="eastAsia"/>
          <w:sz w:val="20"/>
          <w:szCs w:val="20"/>
        </w:rPr>
        <w:t xml:space="preserve"> ACKNOWLEDGE</w:t>
      </w:r>
      <w:r w:rsidR="00321598">
        <w:rPr>
          <w:rFonts w:ascii="Times New Roman" w:hAnsi="Times New Roman" w:hint="eastAsia"/>
          <w:sz w:val="20"/>
          <w:szCs w:val="20"/>
        </w:rPr>
        <w:t>.</w:t>
      </w:r>
      <w:r w:rsidR="009E1BCA">
        <w:rPr>
          <w:rFonts w:ascii="Times New Roman" w:hAnsi="Times New Roman" w:hint="eastAsia"/>
          <w:sz w:val="20"/>
          <w:szCs w:val="20"/>
        </w:rPr>
        <w:t xml:space="preserve"> For the abnormal case where the WT receives a </w:t>
      </w:r>
      <w:r w:rsidR="009E1BCA" w:rsidRPr="009E1BCA">
        <w:rPr>
          <w:rFonts w:ascii="Times New Roman" w:hAnsi="Times New Roman" w:hint="eastAsia"/>
          <w:i/>
          <w:sz w:val="20"/>
          <w:szCs w:val="20"/>
        </w:rPr>
        <w:t>WT UE XwAP ID</w:t>
      </w:r>
      <w:r w:rsidR="009E1BCA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9E1BCA">
        <w:rPr>
          <w:rFonts w:ascii="Times New Roman" w:hAnsi="Times New Roman" w:hint="eastAsia"/>
          <w:sz w:val="20"/>
          <w:szCs w:val="20"/>
        </w:rPr>
        <w:t>IE</w:t>
      </w:r>
      <w:r w:rsidR="00601239">
        <w:rPr>
          <w:rFonts w:ascii="Times New Roman" w:hAnsi="Times New Roman" w:hint="eastAsia"/>
          <w:sz w:val="20"/>
          <w:szCs w:val="20"/>
        </w:rPr>
        <w:t xml:space="preserve"> that does not match any existing UE Context that has such ID</w:t>
      </w:r>
      <w:r w:rsidR="00CB2C13">
        <w:rPr>
          <w:rFonts w:ascii="Times New Roman" w:hAnsi="Times New Roman" w:hint="eastAsia"/>
          <w:sz w:val="20"/>
          <w:szCs w:val="20"/>
        </w:rPr>
        <w:t xml:space="preserve">, </w:t>
      </w:r>
      <w:r w:rsidR="00B10999">
        <w:rPr>
          <w:rFonts w:ascii="Times New Roman" w:hAnsi="Times New Roman" w:hint="eastAsia"/>
          <w:sz w:val="20"/>
          <w:szCs w:val="20"/>
        </w:rPr>
        <w:t xml:space="preserve">the WT could reject the procedure using </w:t>
      </w:r>
      <w:r w:rsidR="00356EC2">
        <w:rPr>
          <w:rFonts w:ascii="Times New Roman" w:hAnsi="Times New Roman" w:hint="eastAsia"/>
          <w:sz w:val="20"/>
          <w:szCs w:val="20"/>
        </w:rPr>
        <w:t>the WT ADDITION REQUEST REJECT</w:t>
      </w:r>
      <w:r w:rsidR="00511907">
        <w:rPr>
          <w:rFonts w:ascii="Times New Roman" w:hAnsi="Times New Roman" w:hint="eastAsia"/>
          <w:sz w:val="20"/>
          <w:szCs w:val="20"/>
        </w:rPr>
        <w:t>,</w:t>
      </w:r>
      <w:r w:rsidR="00356EC2">
        <w:rPr>
          <w:rFonts w:ascii="Times New Roman" w:hAnsi="Times New Roman" w:hint="eastAsia"/>
          <w:sz w:val="20"/>
          <w:szCs w:val="20"/>
        </w:rPr>
        <w:t xml:space="preserve"> </w:t>
      </w:r>
      <w:r w:rsidR="003B032B">
        <w:rPr>
          <w:rFonts w:ascii="Times New Roman" w:hAnsi="Times New Roman" w:hint="eastAsia"/>
          <w:sz w:val="20"/>
          <w:szCs w:val="20"/>
        </w:rPr>
        <w:t xml:space="preserve">as </w:t>
      </w:r>
      <w:r w:rsidR="00511907">
        <w:rPr>
          <w:rFonts w:ascii="Times New Roman" w:hAnsi="Times New Roman" w:hint="eastAsia"/>
          <w:sz w:val="20"/>
          <w:szCs w:val="20"/>
        </w:rPr>
        <w:t>similar to</w:t>
      </w:r>
      <w:r w:rsidR="003B032B">
        <w:rPr>
          <w:rFonts w:ascii="Times New Roman" w:hAnsi="Times New Roman" w:hint="eastAsia"/>
          <w:sz w:val="20"/>
          <w:szCs w:val="20"/>
        </w:rPr>
        <w:t xml:space="preserve"> </w:t>
      </w:r>
      <w:r w:rsidR="00511907">
        <w:rPr>
          <w:rFonts w:ascii="Times New Roman" w:hAnsi="Times New Roman" w:hint="eastAsia"/>
          <w:sz w:val="20"/>
          <w:szCs w:val="20"/>
        </w:rPr>
        <w:t xml:space="preserve">the case of </w:t>
      </w:r>
      <w:proofErr w:type="spellStart"/>
      <w:r w:rsidR="00511907">
        <w:rPr>
          <w:rFonts w:ascii="Times New Roman" w:hAnsi="Times New Roman" w:hint="eastAsia"/>
          <w:sz w:val="20"/>
          <w:szCs w:val="20"/>
        </w:rPr>
        <w:t>Ext</w:t>
      </w:r>
      <w:r w:rsidR="003B032B">
        <w:rPr>
          <w:rFonts w:ascii="Times New Roman" w:hAnsi="Times New Roman" w:hint="eastAsia"/>
          <w:sz w:val="20"/>
          <w:szCs w:val="20"/>
        </w:rPr>
        <w:t>DC</w:t>
      </w:r>
      <w:proofErr w:type="spellEnd"/>
      <w:r w:rsidR="00C65DA8">
        <w:rPr>
          <w:rFonts w:ascii="Times New Roman" w:hAnsi="Times New Roman" w:hint="eastAsia"/>
          <w:sz w:val="20"/>
          <w:szCs w:val="20"/>
        </w:rPr>
        <w:t xml:space="preserve"> </w:t>
      </w:r>
      <w:r w:rsidR="0000220F">
        <w:rPr>
          <w:rFonts w:ascii="Times New Roman" w:hAnsi="Times New Roman"/>
          <w:sz w:val="20"/>
          <w:szCs w:val="20"/>
        </w:rPr>
        <w:fldChar w:fldCharType="begin"/>
      </w:r>
      <w:r w:rsidR="0000220F">
        <w:rPr>
          <w:rFonts w:ascii="Times New Roman" w:hAnsi="Times New Roman"/>
          <w:sz w:val="20"/>
          <w:szCs w:val="20"/>
        </w:rPr>
        <w:instrText xml:space="preserve"> </w:instrText>
      </w:r>
      <w:r w:rsidR="0000220F">
        <w:rPr>
          <w:rFonts w:ascii="Times New Roman" w:hAnsi="Times New Roman" w:hint="eastAsia"/>
          <w:sz w:val="20"/>
          <w:szCs w:val="20"/>
        </w:rPr>
        <w:instrText>REF _Ref446954392 \r \h</w:instrText>
      </w:r>
      <w:r w:rsidR="0000220F">
        <w:rPr>
          <w:rFonts w:ascii="Times New Roman" w:hAnsi="Times New Roman"/>
          <w:sz w:val="20"/>
          <w:szCs w:val="20"/>
        </w:rPr>
        <w:instrText xml:space="preserve"> </w:instrText>
      </w:r>
      <w:r w:rsidR="0000220F">
        <w:rPr>
          <w:rFonts w:ascii="Times New Roman" w:hAnsi="Times New Roman"/>
          <w:sz w:val="20"/>
          <w:szCs w:val="20"/>
        </w:rPr>
      </w:r>
      <w:r w:rsidR="0000220F">
        <w:rPr>
          <w:rFonts w:ascii="Times New Roman" w:hAnsi="Times New Roman"/>
          <w:sz w:val="20"/>
          <w:szCs w:val="20"/>
        </w:rPr>
        <w:fldChar w:fldCharType="separate"/>
      </w:r>
      <w:r w:rsidR="0000220F">
        <w:rPr>
          <w:rFonts w:ascii="Times New Roman" w:hAnsi="Times New Roman"/>
          <w:sz w:val="20"/>
          <w:szCs w:val="20"/>
        </w:rPr>
        <w:t>[4]</w:t>
      </w:r>
      <w:r w:rsidR="0000220F">
        <w:rPr>
          <w:rFonts w:ascii="Times New Roman" w:hAnsi="Times New Roman"/>
          <w:sz w:val="20"/>
          <w:szCs w:val="20"/>
        </w:rPr>
        <w:fldChar w:fldCharType="end"/>
      </w:r>
      <w:r w:rsidR="003B032B">
        <w:rPr>
          <w:rFonts w:ascii="Times New Roman" w:hAnsi="Times New Roman" w:hint="eastAsia"/>
          <w:sz w:val="20"/>
          <w:szCs w:val="20"/>
        </w:rPr>
        <w:t>.</w:t>
      </w:r>
    </w:p>
    <w:p w:rsidR="002C3B0E" w:rsidRPr="009E1BCA" w:rsidRDefault="002C3B0E" w:rsidP="00315DA3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C17048" w:rsidRDefault="00C17048" w:rsidP="00EA751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HANDOVER REQUEST ACKNOWLEDGE</w:t>
      </w:r>
    </w:p>
    <w:p w:rsidR="00E918A9" w:rsidRDefault="001148A1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According to the existing procedure for </w:t>
      </w:r>
      <w:proofErr w:type="spellStart"/>
      <w:r>
        <w:rPr>
          <w:rFonts w:ascii="Times New Roman" w:hAnsi="Times New Roman" w:hint="eastAsia"/>
          <w:sz w:val="20"/>
          <w:szCs w:val="20"/>
        </w:rPr>
        <w:t>ExtDC</w:t>
      </w:r>
      <w:proofErr w:type="spellEnd"/>
      <w:r>
        <w:rPr>
          <w:rFonts w:ascii="Times New Roman" w:hAnsi="Times New Roman" w:hint="eastAsia"/>
          <w:sz w:val="20"/>
          <w:szCs w:val="20"/>
        </w:rPr>
        <w:t>, t</w:t>
      </w:r>
      <w:r w:rsidR="00EE12DD">
        <w:rPr>
          <w:rFonts w:ascii="Times New Roman" w:hAnsi="Times New Roman" w:hint="eastAsia"/>
          <w:sz w:val="20"/>
          <w:szCs w:val="20"/>
        </w:rPr>
        <w:t xml:space="preserve">he target eNB </w:t>
      </w:r>
      <w:r>
        <w:rPr>
          <w:rFonts w:ascii="Times New Roman" w:hAnsi="Times New Roman" w:hint="eastAsia"/>
          <w:sz w:val="20"/>
          <w:szCs w:val="20"/>
        </w:rPr>
        <w:t xml:space="preserve">may </w:t>
      </w:r>
      <w:r w:rsidR="00EE12DD">
        <w:rPr>
          <w:rFonts w:ascii="Times New Roman" w:hAnsi="Times New Roman" w:hint="eastAsia"/>
          <w:sz w:val="20"/>
          <w:szCs w:val="20"/>
        </w:rPr>
        <w:t xml:space="preserve">indicate to the source MeNB </w:t>
      </w:r>
      <w:r>
        <w:rPr>
          <w:rFonts w:ascii="Times New Roman" w:hAnsi="Times New Roman" w:hint="eastAsia"/>
          <w:sz w:val="20"/>
          <w:szCs w:val="20"/>
        </w:rPr>
        <w:t xml:space="preserve">whether </w:t>
      </w:r>
      <w:r w:rsidR="00EE12DD">
        <w:rPr>
          <w:rFonts w:ascii="Times New Roman" w:hAnsi="Times New Roman"/>
          <w:sz w:val="20"/>
          <w:szCs w:val="20"/>
        </w:rPr>
        <w:t>the</w:t>
      </w:r>
      <w:r w:rsidR="00EE12DD">
        <w:rPr>
          <w:rFonts w:ascii="Times New Roman" w:hAnsi="Times New Roman" w:hint="eastAsia"/>
          <w:sz w:val="20"/>
          <w:szCs w:val="20"/>
        </w:rPr>
        <w:t xml:space="preserve"> UE Context is kept in the WT.</w:t>
      </w:r>
      <w:r w:rsidR="005A39B7">
        <w:rPr>
          <w:rFonts w:ascii="Times New Roman" w:hAnsi="Times New Roman" w:hint="eastAsia"/>
          <w:sz w:val="20"/>
          <w:szCs w:val="20"/>
        </w:rPr>
        <w:t xml:space="preserve"> For this indication, </w:t>
      </w:r>
      <w:r w:rsidR="00AE76E4">
        <w:rPr>
          <w:rFonts w:ascii="Times New Roman" w:hAnsi="Times New Roman" w:hint="eastAsia"/>
          <w:sz w:val="20"/>
          <w:szCs w:val="20"/>
        </w:rPr>
        <w:t xml:space="preserve">the existing </w:t>
      </w:r>
      <w:r w:rsidR="00AE76E4" w:rsidRPr="00AE76E4">
        <w:rPr>
          <w:rFonts w:ascii="Times New Roman" w:hAnsi="Times New Roman" w:hint="eastAsia"/>
          <w:i/>
          <w:sz w:val="20"/>
          <w:szCs w:val="20"/>
        </w:rPr>
        <w:t>UE Context Kept Indicator</w:t>
      </w:r>
      <w:r w:rsidR="00AE76E4">
        <w:rPr>
          <w:rFonts w:ascii="Times New Roman" w:hAnsi="Times New Roman" w:hint="eastAsia"/>
          <w:sz w:val="20"/>
          <w:szCs w:val="20"/>
        </w:rPr>
        <w:t xml:space="preserve"> IE</w:t>
      </w:r>
      <w:r w:rsidR="00D8652E">
        <w:rPr>
          <w:rFonts w:ascii="Times New Roman" w:hAnsi="Times New Roman" w:hint="eastAsia"/>
          <w:sz w:val="20"/>
          <w:szCs w:val="20"/>
        </w:rPr>
        <w:t xml:space="preserve"> </w:t>
      </w:r>
      <w:r w:rsidR="00D455FD">
        <w:rPr>
          <w:rFonts w:ascii="Times New Roman" w:hAnsi="Times New Roman" w:hint="eastAsia"/>
          <w:sz w:val="20"/>
          <w:szCs w:val="20"/>
        </w:rPr>
        <w:t xml:space="preserve">may be reused </w:t>
      </w:r>
      <w:r>
        <w:rPr>
          <w:rFonts w:ascii="Times New Roman" w:hAnsi="Times New Roman" w:hint="eastAsia"/>
          <w:sz w:val="20"/>
          <w:szCs w:val="20"/>
        </w:rPr>
        <w:t xml:space="preserve">as long as </w:t>
      </w:r>
      <w:r w:rsidR="0013609B">
        <w:rPr>
          <w:rFonts w:ascii="Times New Roman" w:hAnsi="Times New Roman" w:hint="eastAsia"/>
          <w:sz w:val="20"/>
          <w:szCs w:val="20"/>
        </w:rPr>
        <w:t>the source eNB</w:t>
      </w:r>
      <w:r w:rsidR="00804B25">
        <w:rPr>
          <w:rFonts w:ascii="Times New Roman" w:hAnsi="Times New Roman" w:hint="eastAsia"/>
          <w:sz w:val="20"/>
          <w:szCs w:val="20"/>
        </w:rPr>
        <w:t xml:space="preserve"> does not need to differentiate </w:t>
      </w:r>
      <w:r w:rsidR="00C601D3">
        <w:rPr>
          <w:rFonts w:ascii="Times New Roman" w:hAnsi="Times New Roman" w:hint="eastAsia"/>
          <w:sz w:val="20"/>
          <w:szCs w:val="20"/>
        </w:rPr>
        <w:t xml:space="preserve">between </w:t>
      </w:r>
      <w:proofErr w:type="spellStart"/>
      <w:r>
        <w:rPr>
          <w:rFonts w:ascii="Times New Roman" w:hAnsi="Times New Roman" w:hint="eastAsia"/>
          <w:sz w:val="20"/>
          <w:szCs w:val="20"/>
        </w:rPr>
        <w:t>e</w:t>
      </w:r>
      <w:r w:rsidR="00C601D3">
        <w:rPr>
          <w:rFonts w:ascii="Times New Roman" w:hAnsi="Times New Roman" w:hint="eastAsia"/>
          <w:sz w:val="20"/>
          <w:szCs w:val="20"/>
        </w:rPr>
        <w:t>LWA</w:t>
      </w:r>
      <w:proofErr w:type="spellEnd"/>
      <w:r w:rsidR="00C052B9">
        <w:rPr>
          <w:rFonts w:ascii="Times New Roman" w:hAnsi="Times New Roman" w:hint="eastAsia"/>
          <w:sz w:val="20"/>
          <w:szCs w:val="20"/>
        </w:rPr>
        <w:t xml:space="preserve"> </w:t>
      </w:r>
      <w:r w:rsidR="00C601D3">
        <w:rPr>
          <w:rFonts w:ascii="Times New Roman" w:hAnsi="Times New Roman" w:hint="eastAsia"/>
          <w:sz w:val="20"/>
          <w:szCs w:val="20"/>
        </w:rPr>
        <w:t>and</w:t>
      </w:r>
      <w:r w:rsidR="00804B25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Ext</w:t>
      </w:r>
      <w:r w:rsidR="00804B25">
        <w:rPr>
          <w:rFonts w:ascii="Times New Roman" w:hAnsi="Times New Roman" w:hint="eastAsia"/>
          <w:sz w:val="20"/>
          <w:szCs w:val="20"/>
        </w:rPr>
        <w:t>DC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i.e., </w:t>
      </w:r>
      <w:r>
        <w:rPr>
          <w:rFonts w:ascii="Times New Roman" w:hAnsi="Times New Roman"/>
          <w:sz w:val="20"/>
          <w:szCs w:val="20"/>
        </w:rPr>
        <w:t>simultaneous</w:t>
      </w:r>
      <w:r>
        <w:rPr>
          <w:rFonts w:ascii="Times New Roman" w:hAnsi="Times New Roman" w:hint="eastAsia"/>
          <w:sz w:val="20"/>
          <w:szCs w:val="20"/>
        </w:rPr>
        <w:t xml:space="preserve"> execution of the inter eNB handover without WT change and the </w:t>
      </w:r>
      <w:r w:rsidR="00822189">
        <w:rPr>
          <w:rFonts w:ascii="Times New Roman" w:hAnsi="Times New Roman" w:hint="eastAsia"/>
          <w:sz w:val="20"/>
          <w:szCs w:val="20"/>
        </w:rPr>
        <w:t>inter MeNB handover without SeNB change</w:t>
      </w:r>
      <w:r w:rsidR="000B557E">
        <w:rPr>
          <w:rFonts w:ascii="Times New Roman" w:hAnsi="Times New Roman" w:hint="eastAsia"/>
          <w:sz w:val="20"/>
          <w:szCs w:val="20"/>
        </w:rPr>
        <w:t xml:space="preserve"> is not allowed. It makes sense</w:t>
      </w:r>
      <w:r w:rsidR="00C601D3">
        <w:rPr>
          <w:rFonts w:ascii="Times New Roman" w:hAnsi="Times New Roman" w:hint="eastAsia"/>
          <w:sz w:val="20"/>
          <w:szCs w:val="20"/>
        </w:rPr>
        <w:t xml:space="preserve"> since</w:t>
      </w:r>
      <w:r w:rsidR="000B557E">
        <w:rPr>
          <w:rFonts w:ascii="Times New Roman" w:hAnsi="Times New Roman" w:hint="eastAsia"/>
          <w:sz w:val="20"/>
          <w:szCs w:val="20"/>
        </w:rPr>
        <w:t xml:space="preserve"> the</w:t>
      </w:r>
      <w:r w:rsidR="00AB66C2">
        <w:rPr>
          <w:rFonts w:hint="eastAsia"/>
        </w:rPr>
        <w:t xml:space="preserve"> </w:t>
      </w:r>
      <w:r w:rsidR="00AB66C2" w:rsidRPr="00AB66C2">
        <w:rPr>
          <w:rFonts w:ascii="Times New Roman" w:hAnsi="Times New Roman"/>
          <w:sz w:val="20"/>
          <w:szCs w:val="20"/>
        </w:rPr>
        <w:t>LWA and DC co-deployment</w:t>
      </w:r>
      <w:r w:rsidR="00C601D3">
        <w:rPr>
          <w:rFonts w:ascii="Times New Roman" w:hAnsi="Times New Roman" w:hint="eastAsia"/>
          <w:sz w:val="20"/>
          <w:szCs w:val="20"/>
        </w:rPr>
        <w:t xml:space="preserve"> </w:t>
      </w:r>
      <w:r w:rsidR="000B557E">
        <w:rPr>
          <w:rFonts w:ascii="Times New Roman" w:hAnsi="Times New Roman" w:hint="eastAsia"/>
          <w:sz w:val="20"/>
          <w:szCs w:val="20"/>
        </w:rPr>
        <w:t>i</w:t>
      </w:r>
      <w:r w:rsidR="00AB66C2">
        <w:rPr>
          <w:rFonts w:ascii="Times New Roman" w:hAnsi="Times New Roman" w:hint="eastAsia"/>
          <w:sz w:val="20"/>
          <w:szCs w:val="20"/>
        </w:rPr>
        <w:t>s excluded</w:t>
      </w:r>
      <w:r w:rsidR="002870EF">
        <w:rPr>
          <w:rFonts w:ascii="Times New Roman" w:hAnsi="Times New Roman" w:hint="eastAsia"/>
          <w:sz w:val="20"/>
          <w:szCs w:val="20"/>
        </w:rPr>
        <w:t xml:space="preserve"> in this </w:t>
      </w:r>
      <w:r w:rsidR="000B557E">
        <w:rPr>
          <w:rFonts w:ascii="Times New Roman" w:hAnsi="Times New Roman" w:hint="eastAsia"/>
          <w:sz w:val="20"/>
          <w:szCs w:val="20"/>
        </w:rPr>
        <w:t>release</w:t>
      </w:r>
      <w:r w:rsidR="00511907">
        <w:rPr>
          <w:rFonts w:ascii="Times New Roman" w:hAnsi="Times New Roman" w:hint="eastAsia"/>
          <w:sz w:val="20"/>
          <w:szCs w:val="20"/>
        </w:rPr>
        <w:t xml:space="preserve"> </w:t>
      </w:r>
      <w:r w:rsidR="00B6279C">
        <w:rPr>
          <w:rFonts w:ascii="Times New Roman" w:hAnsi="Times New Roman"/>
          <w:sz w:val="20"/>
          <w:szCs w:val="20"/>
        </w:rPr>
        <w:fldChar w:fldCharType="begin"/>
      </w:r>
      <w:r w:rsidR="001141CB">
        <w:rPr>
          <w:rFonts w:ascii="Times New Roman" w:hAnsi="Times New Roman"/>
          <w:sz w:val="20"/>
          <w:szCs w:val="20"/>
        </w:rPr>
        <w:instrText xml:space="preserve"> </w:instrText>
      </w:r>
      <w:r w:rsidR="001141CB">
        <w:rPr>
          <w:rFonts w:ascii="Times New Roman" w:hAnsi="Times New Roman" w:hint="eastAsia"/>
          <w:sz w:val="20"/>
          <w:szCs w:val="20"/>
        </w:rPr>
        <w:instrText>REF _Ref446956316 \n \h</w:instrText>
      </w:r>
      <w:r w:rsidR="001141CB">
        <w:rPr>
          <w:rFonts w:ascii="Times New Roman" w:hAnsi="Times New Roman"/>
          <w:sz w:val="20"/>
          <w:szCs w:val="20"/>
        </w:rPr>
        <w:instrText xml:space="preserve"> </w:instrText>
      </w:r>
      <w:r w:rsidR="00B6279C">
        <w:rPr>
          <w:rFonts w:ascii="Times New Roman" w:hAnsi="Times New Roman"/>
          <w:sz w:val="20"/>
          <w:szCs w:val="20"/>
        </w:rPr>
      </w:r>
      <w:r w:rsidR="00B6279C">
        <w:rPr>
          <w:rFonts w:ascii="Times New Roman" w:hAnsi="Times New Roman"/>
          <w:sz w:val="20"/>
          <w:szCs w:val="20"/>
        </w:rPr>
        <w:fldChar w:fldCharType="separate"/>
      </w:r>
      <w:r w:rsidR="001141CB">
        <w:rPr>
          <w:rFonts w:ascii="Times New Roman" w:hAnsi="Times New Roman"/>
          <w:sz w:val="20"/>
          <w:szCs w:val="20"/>
        </w:rPr>
        <w:t>[2]</w:t>
      </w:r>
      <w:r w:rsidR="00B6279C">
        <w:rPr>
          <w:rFonts w:ascii="Times New Roman" w:hAnsi="Times New Roman"/>
          <w:sz w:val="20"/>
          <w:szCs w:val="20"/>
        </w:rPr>
        <w:fldChar w:fldCharType="end"/>
      </w:r>
      <w:r w:rsidR="00AB66C2">
        <w:rPr>
          <w:rFonts w:ascii="Times New Roman" w:hAnsi="Times New Roman" w:hint="eastAsia"/>
          <w:sz w:val="20"/>
          <w:szCs w:val="20"/>
        </w:rPr>
        <w:t>.</w:t>
      </w:r>
    </w:p>
    <w:p w:rsidR="00A62C24" w:rsidRPr="00AB66C2" w:rsidRDefault="00A62C24" w:rsidP="00315DA3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C17048" w:rsidRDefault="00C17048" w:rsidP="00EA751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WT RELEASE REQUEST</w:t>
      </w:r>
    </w:p>
    <w:p w:rsidR="00B8199A" w:rsidRPr="000F5D3E" w:rsidRDefault="00AC6B24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Similar to the assumption in</w:t>
      </w:r>
      <w:r w:rsidR="00BB717C">
        <w:rPr>
          <w:rFonts w:ascii="Times New Roman" w:hAnsi="Times New Roman" w:hint="eastAsia"/>
          <w:sz w:val="20"/>
          <w:szCs w:val="20"/>
        </w:rPr>
        <w:t xml:space="preserve"> </w:t>
      </w:r>
      <w:r w:rsidR="002B5A7A">
        <w:rPr>
          <w:rFonts w:ascii="Times New Roman" w:hAnsi="Times New Roman" w:hint="eastAsia"/>
          <w:sz w:val="20"/>
          <w:szCs w:val="20"/>
        </w:rPr>
        <w:t xml:space="preserve">the </w:t>
      </w:r>
      <w:r w:rsidR="00BB717C">
        <w:rPr>
          <w:rFonts w:ascii="Times New Roman" w:hAnsi="Times New Roman" w:hint="eastAsia"/>
          <w:sz w:val="20"/>
          <w:szCs w:val="20"/>
        </w:rPr>
        <w:t>HANDOVER REQUEST ACKNOWLEDGE,</w:t>
      </w:r>
      <w:r>
        <w:rPr>
          <w:rFonts w:ascii="Times New Roman" w:hAnsi="Times New Roman" w:hint="eastAsia"/>
          <w:sz w:val="20"/>
          <w:szCs w:val="20"/>
        </w:rPr>
        <w:t xml:space="preserve"> the</w:t>
      </w:r>
      <w:r w:rsidR="00BB717C">
        <w:rPr>
          <w:rFonts w:ascii="Times New Roman" w:hAnsi="Times New Roman" w:hint="eastAsia"/>
          <w:sz w:val="20"/>
          <w:szCs w:val="20"/>
        </w:rPr>
        <w:t xml:space="preserve"> </w:t>
      </w:r>
      <w:r w:rsidR="00C44393" w:rsidRPr="00BA08B4">
        <w:rPr>
          <w:rFonts w:ascii="Times New Roman" w:hAnsi="Times New Roman" w:hint="eastAsia"/>
          <w:i/>
          <w:sz w:val="20"/>
          <w:szCs w:val="20"/>
        </w:rPr>
        <w:t>UE Context Kept Indicator</w:t>
      </w:r>
      <w:r w:rsidR="00C44393">
        <w:rPr>
          <w:rFonts w:ascii="Times New Roman" w:hAnsi="Times New Roman" w:hint="eastAsia"/>
          <w:sz w:val="20"/>
          <w:szCs w:val="20"/>
        </w:rPr>
        <w:t xml:space="preserve"> IE may be reused.</w:t>
      </w:r>
      <w:r w:rsidR="000F5D3E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IE facilitate</w:t>
      </w:r>
      <w:r w:rsidR="004A7D49">
        <w:rPr>
          <w:rFonts w:ascii="Times New Roman" w:hAnsi="Times New Roman" w:hint="eastAsia"/>
          <w:sz w:val="20"/>
          <w:szCs w:val="20"/>
        </w:rPr>
        <w:t>s</w:t>
      </w:r>
      <w:r w:rsidR="000F5D3E">
        <w:rPr>
          <w:rFonts w:ascii="Times New Roman" w:hAnsi="Times New Roman" w:hint="eastAsia"/>
          <w:sz w:val="20"/>
          <w:szCs w:val="20"/>
        </w:rPr>
        <w:t xml:space="preserve"> </w:t>
      </w:r>
      <w:r w:rsidR="001F426A">
        <w:rPr>
          <w:rFonts w:ascii="Times New Roman" w:hAnsi="Times New Roman" w:hint="eastAsia"/>
          <w:sz w:val="20"/>
          <w:szCs w:val="20"/>
        </w:rPr>
        <w:t>the WT</w:t>
      </w:r>
      <w:r w:rsidR="00ED0DF3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to </w:t>
      </w:r>
      <w:r w:rsidR="008A482E">
        <w:rPr>
          <w:rFonts w:ascii="Times New Roman" w:hAnsi="Times New Roman" w:hint="eastAsia"/>
          <w:sz w:val="20"/>
          <w:szCs w:val="20"/>
        </w:rPr>
        <w:t>understand that</w:t>
      </w:r>
      <w:r w:rsidR="00BE491C">
        <w:rPr>
          <w:rFonts w:ascii="Times New Roman" w:hAnsi="Times New Roman" w:hint="eastAsia"/>
          <w:sz w:val="20"/>
          <w:szCs w:val="20"/>
        </w:rPr>
        <w:t xml:space="preserve"> </w:t>
      </w:r>
      <w:r w:rsidR="00855C8F">
        <w:rPr>
          <w:rFonts w:ascii="Times New Roman" w:hAnsi="Times New Roman" w:hint="eastAsia"/>
          <w:sz w:val="20"/>
          <w:szCs w:val="20"/>
        </w:rPr>
        <w:t xml:space="preserve">only </w:t>
      </w:r>
      <w:r w:rsidR="00BE491C">
        <w:rPr>
          <w:rFonts w:ascii="Times New Roman" w:hAnsi="Times New Roman" w:hint="eastAsia"/>
          <w:sz w:val="20"/>
          <w:szCs w:val="20"/>
        </w:rPr>
        <w:t>the resource</w:t>
      </w:r>
      <w:r w:rsidR="003413FF">
        <w:rPr>
          <w:rFonts w:ascii="Times New Roman" w:hAnsi="Times New Roman" w:hint="eastAsia"/>
          <w:sz w:val="20"/>
          <w:szCs w:val="20"/>
        </w:rPr>
        <w:t>s</w:t>
      </w:r>
      <w:r w:rsidR="00BE491C">
        <w:rPr>
          <w:rFonts w:ascii="Times New Roman" w:hAnsi="Times New Roman" w:hint="eastAsia"/>
          <w:sz w:val="20"/>
          <w:szCs w:val="20"/>
        </w:rPr>
        <w:t xml:space="preserve"> related to the UE-associated </w:t>
      </w:r>
      <w:proofErr w:type="spellStart"/>
      <w:r w:rsidR="00BE491C">
        <w:rPr>
          <w:rFonts w:ascii="Times New Roman" w:hAnsi="Times New Roman" w:hint="eastAsia"/>
          <w:sz w:val="20"/>
          <w:szCs w:val="20"/>
        </w:rPr>
        <w:t>signalling</w:t>
      </w:r>
      <w:proofErr w:type="spellEnd"/>
      <w:r w:rsidR="00BE491C">
        <w:rPr>
          <w:rFonts w:ascii="Times New Roman" w:hAnsi="Times New Roman" w:hint="eastAsia"/>
          <w:sz w:val="20"/>
          <w:szCs w:val="20"/>
        </w:rPr>
        <w:t xml:space="preserve"> connection </w:t>
      </w:r>
      <w:r>
        <w:rPr>
          <w:rFonts w:ascii="Times New Roman" w:hAnsi="Times New Roman" w:hint="eastAsia"/>
          <w:sz w:val="20"/>
          <w:szCs w:val="20"/>
        </w:rPr>
        <w:t xml:space="preserve">towards </w:t>
      </w:r>
      <w:r w:rsidR="00BE491C">
        <w:rPr>
          <w:rFonts w:ascii="Times New Roman" w:hAnsi="Times New Roman" w:hint="eastAsia"/>
          <w:sz w:val="20"/>
          <w:szCs w:val="20"/>
        </w:rPr>
        <w:t>the source eNB</w:t>
      </w:r>
      <w:r w:rsidR="00855C8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sh</w:t>
      </w:r>
      <w:r w:rsidR="00855C8F">
        <w:rPr>
          <w:rFonts w:ascii="Times New Roman" w:hAnsi="Times New Roman" w:hint="eastAsia"/>
          <w:sz w:val="20"/>
          <w:szCs w:val="20"/>
        </w:rPr>
        <w:t>ould be released</w:t>
      </w:r>
      <w:r w:rsidR="00677F06">
        <w:rPr>
          <w:rFonts w:ascii="Times New Roman" w:hAnsi="Times New Roman" w:hint="eastAsia"/>
          <w:sz w:val="20"/>
          <w:szCs w:val="20"/>
        </w:rPr>
        <w:t>.</w:t>
      </w:r>
    </w:p>
    <w:p w:rsidR="00C1266A" w:rsidRDefault="00C1266A" w:rsidP="00315DA3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C17048" w:rsidRDefault="00C17048" w:rsidP="00EA751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WT ASSOCIATION CONFIRMATION</w:t>
      </w:r>
    </w:p>
    <w:p w:rsidR="004112B8" w:rsidRDefault="00136FAD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WT may send this message to the target eNB after </w:t>
      </w:r>
      <w:r>
        <w:rPr>
          <w:rFonts w:ascii="Times New Roman" w:hAnsi="Times New Roman" w:hint="eastAsia"/>
          <w:sz w:val="20"/>
          <w:szCs w:val="20"/>
        </w:rPr>
        <w:t xml:space="preserve">a </w:t>
      </w:r>
      <w:r>
        <w:rPr>
          <w:rFonts w:ascii="Times New Roman" w:hAnsi="Times New Roman"/>
          <w:sz w:val="20"/>
          <w:szCs w:val="20"/>
        </w:rPr>
        <w:t>successful association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136FAD" w:rsidRDefault="00136FAD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 w:hint="eastAsia"/>
          <w:sz w:val="20"/>
          <w:szCs w:val="20"/>
        </w:rPr>
        <w:t xml:space="preserve">ote: </w:t>
      </w:r>
      <w:r w:rsidR="00450E6E">
        <w:rPr>
          <w:rFonts w:ascii="Times New Roman" w:hAnsi="Times New Roman" w:hint="eastAsia"/>
          <w:sz w:val="20"/>
          <w:szCs w:val="20"/>
        </w:rPr>
        <w:t>whether the re-association for the UE is needed or not is up to RAN2.</w:t>
      </w:r>
    </w:p>
    <w:p w:rsidR="007A3A0F" w:rsidRDefault="007A3A0F" w:rsidP="00315DA3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C17048" w:rsidRDefault="00C17048" w:rsidP="00EA751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Path Switch procedure</w:t>
      </w:r>
    </w:p>
    <w:p w:rsidR="004C3E2F" w:rsidRDefault="00C863E1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target eNB perform</w:t>
      </w:r>
      <w:r w:rsidR="006C715A">
        <w:rPr>
          <w:rFonts w:ascii="Times New Roman" w:hAnsi="Times New Roman" w:hint="eastAsia"/>
          <w:sz w:val="20"/>
          <w:szCs w:val="20"/>
        </w:rPr>
        <w:t xml:space="preserve">s </w:t>
      </w:r>
      <w:r w:rsidR="00555D81">
        <w:rPr>
          <w:rFonts w:ascii="Times New Roman" w:hAnsi="Times New Roman" w:hint="eastAsia"/>
          <w:sz w:val="20"/>
          <w:szCs w:val="20"/>
        </w:rPr>
        <w:t xml:space="preserve">the </w:t>
      </w:r>
      <w:r w:rsidR="006C715A">
        <w:rPr>
          <w:rFonts w:ascii="Times New Roman" w:hAnsi="Times New Roman" w:hint="eastAsia"/>
          <w:sz w:val="20"/>
          <w:szCs w:val="20"/>
        </w:rPr>
        <w:t xml:space="preserve">Path Switch procedure </w:t>
      </w:r>
      <w:r w:rsidR="00BE2C05">
        <w:rPr>
          <w:rFonts w:ascii="Times New Roman" w:hAnsi="Times New Roman" w:hint="eastAsia"/>
          <w:sz w:val="20"/>
          <w:szCs w:val="20"/>
        </w:rPr>
        <w:t>as it is the</w:t>
      </w:r>
      <w:r w:rsidR="006C715A">
        <w:rPr>
          <w:rFonts w:ascii="Times New Roman" w:hAnsi="Times New Roman" w:hint="eastAsia"/>
          <w:sz w:val="20"/>
          <w:szCs w:val="20"/>
        </w:rPr>
        <w:t xml:space="preserve"> norm</w:t>
      </w:r>
      <w:r w:rsidR="00EC4750">
        <w:rPr>
          <w:rFonts w:ascii="Times New Roman" w:hAnsi="Times New Roman" w:hint="eastAsia"/>
          <w:sz w:val="20"/>
          <w:szCs w:val="20"/>
        </w:rPr>
        <w:t>al hando</w:t>
      </w:r>
      <w:r w:rsidR="00A72C64">
        <w:rPr>
          <w:rFonts w:ascii="Times New Roman" w:hAnsi="Times New Roman" w:hint="eastAsia"/>
          <w:sz w:val="20"/>
          <w:szCs w:val="20"/>
        </w:rPr>
        <w:t>ver</w:t>
      </w:r>
      <w:r w:rsidR="00E63067">
        <w:rPr>
          <w:rFonts w:ascii="Times New Roman" w:hAnsi="Times New Roman" w:hint="eastAsia"/>
          <w:sz w:val="20"/>
          <w:szCs w:val="20"/>
        </w:rPr>
        <w:t>,</w:t>
      </w:r>
      <w:r w:rsidR="00A72C64">
        <w:rPr>
          <w:rFonts w:ascii="Times New Roman" w:hAnsi="Times New Roman" w:hint="eastAsia"/>
          <w:sz w:val="20"/>
          <w:szCs w:val="20"/>
        </w:rPr>
        <w:t xml:space="preserve"> since LWA operation is </w:t>
      </w:r>
      <w:r w:rsidR="00A72C64">
        <w:rPr>
          <w:rFonts w:ascii="Times New Roman" w:hAnsi="Times New Roman"/>
          <w:sz w:val="20"/>
          <w:szCs w:val="20"/>
        </w:rPr>
        <w:t>transparent</w:t>
      </w:r>
      <w:r w:rsidR="00A72C64">
        <w:rPr>
          <w:rFonts w:ascii="Times New Roman" w:hAnsi="Times New Roman" w:hint="eastAsia"/>
          <w:sz w:val="20"/>
          <w:szCs w:val="20"/>
        </w:rPr>
        <w:t xml:space="preserve"> </w:t>
      </w:r>
      <w:r w:rsidR="0094030C">
        <w:rPr>
          <w:rFonts w:ascii="Times New Roman" w:hAnsi="Times New Roman" w:hint="eastAsia"/>
          <w:sz w:val="20"/>
          <w:szCs w:val="20"/>
        </w:rPr>
        <w:t>to a</w:t>
      </w:r>
      <w:r w:rsidR="00A72C64">
        <w:rPr>
          <w:rFonts w:ascii="Times New Roman" w:hAnsi="Times New Roman" w:hint="eastAsia"/>
          <w:sz w:val="20"/>
          <w:szCs w:val="20"/>
        </w:rPr>
        <w:t xml:space="preserve"> MME.</w:t>
      </w:r>
    </w:p>
    <w:p w:rsidR="00C863E1" w:rsidRDefault="00C863E1" w:rsidP="00315DA3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F752A3" w:rsidRDefault="006C64C1" w:rsidP="00EA751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UE CONTEXT RELEASE from the target eNB to the source eNB</w:t>
      </w:r>
    </w:p>
    <w:p w:rsidR="00C91C2F" w:rsidRDefault="00DC2696" w:rsidP="00EA751E">
      <w:pPr>
        <w:pStyle w:val="ListParagraph"/>
        <w:ind w:leftChars="193" w:left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target eNB </w:t>
      </w:r>
      <w:r w:rsidR="00127020">
        <w:rPr>
          <w:rFonts w:ascii="Times New Roman" w:hAnsi="Times New Roman" w:hint="eastAsia"/>
          <w:sz w:val="20"/>
          <w:szCs w:val="20"/>
        </w:rPr>
        <w:t>send</w:t>
      </w:r>
      <w:r w:rsidR="00555D81">
        <w:rPr>
          <w:rFonts w:ascii="Times New Roman" w:hAnsi="Times New Roman" w:hint="eastAsia"/>
          <w:sz w:val="20"/>
          <w:szCs w:val="20"/>
        </w:rPr>
        <w:t>s</w:t>
      </w:r>
      <w:r w:rsidR="00127020">
        <w:rPr>
          <w:rFonts w:ascii="Times New Roman" w:hAnsi="Times New Roman" w:hint="eastAsia"/>
          <w:sz w:val="20"/>
          <w:szCs w:val="20"/>
        </w:rPr>
        <w:t xml:space="preserve"> this message to the</w:t>
      </w:r>
      <w:r w:rsidR="00C16ACF">
        <w:rPr>
          <w:rFonts w:ascii="Times New Roman" w:hAnsi="Times New Roman" w:hint="eastAsia"/>
          <w:sz w:val="20"/>
          <w:szCs w:val="20"/>
        </w:rPr>
        <w:t xml:space="preserve"> source eNB</w:t>
      </w:r>
      <w:r w:rsidR="00555D81">
        <w:rPr>
          <w:rFonts w:ascii="Times New Roman" w:hAnsi="Times New Roman" w:hint="eastAsia"/>
          <w:sz w:val="20"/>
          <w:szCs w:val="20"/>
        </w:rPr>
        <w:t>, as it is today</w:t>
      </w:r>
      <w:r w:rsidR="00127020">
        <w:rPr>
          <w:rFonts w:ascii="Times New Roman" w:hAnsi="Times New Roman" w:hint="eastAsia"/>
          <w:sz w:val="20"/>
          <w:szCs w:val="20"/>
        </w:rPr>
        <w:t>.</w:t>
      </w:r>
    </w:p>
    <w:p w:rsidR="00E2782D" w:rsidRDefault="00E2782D" w:rsidP="00315DA3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067749" w:rsidRDefault="004D451C" w:rsidP="00EA751E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UE CONTEXT RELEASE from the source eNB to the WT</w:t>
      </w:r>
    </w:p>
    <w:p w:rsidR="00381DC2" w:rsidRPr="00465F90" w:rsidRDefault="006D3820" w:rsidP="00465F90">
      <w:pPr>
        <w:pStyle w:val="ListParagraph"/>
        <w:ind w:left="43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Ac</w:t>
      </w:r>
      <w:r w:rsidR="00EC6297">
        <w:rPr>
          <w:rFonts w:ascii="Times New Roman" w:hAnsi="Times New Roman" w:hint="eastAsia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 xml:space="preserve">ording to the existing procedure for </w:t>
      </w:r>
      <w:proofErr w:type="spellStart"/>
      <w:r>
        <w:rPr>
          <w:rFonts w:ascii="Times New Roman" w:hAnsi="Times New Roman" w:hint="eastAsia"/>
          <w:sz w:val="20"/>
          <w:szCs w:val="20"/>
        </w:rPr>
        <w:t>ExtDC</w:t>
      </w:r>
      <w:proofErr w:type="spellEnd"/>
      <w:r>
        <w:rPr>
          <w:rFonts w:ascii="Times New Roman" w:hAnsi="Times New Roman" w:hint="eastAsia"/>
          <w:sz w:val="20"/>
          <w:szCs w:val="20"/>
        </w:rPr>
        <w:t>, UE C</w:t>
      </w:r>
      <w:r w:rsidR="005E2A45">
        <w:rPr>
          <w:rFonts w:ascii="Times New Roman" w:hAnsi="Times New Roman" w:hint="eastAsia"/>
          <w:sz w:val="20"/>
          <w:szCs w:val="20"/>
        </w:rPr>
        <w:t>ONTEXT RELEASE</w:t>
      </w:r>
      <w:r>
        <w:rPr>
          <w:rFonts w:ascii="Times New Roman" w:hAnsi="Times New Roman" w:hint="eastAsia"/>
          <w:sz w:val="20"/>
          <w:szCs w:val="20"/>
        </w:rPr>
        <w:t xml:space="preserve"> is initiated by the source MeNB to make the SeNB release </w:t>
      </w:r>
      <w:r w:rsidRPr="006D3820">
        <w:rPr>
          <w:rFonts w:ascii="Times New Roman" w:hAnsi="Times New Roman"/>
          <w:sz w:val="20"/>
          <w:szCs w:val="20"/>
        </w:rPr>
        <w:t>C-plane related resource associated to the UE context towards the source MeNB.</w:t>
      </w:r>
      <w:r>
        <w:rPr>
          <w:rFonts w:ascii="Times New Roman" w:hAnsi="Times New Roman" w:hint="eastAsia"/>
          <w:sz w:val="20"/>
          <w:szCs w:val="20"/>
        </w:rPr>
        <w:t xml:space="preserve"> In th</w:t>
      </w:r>
      <w:r w:rsidR="001C6446">
        <w:rPr>
          <w:rFonts w:ascii="Times New Roman" w:hAnsi="Times New Roman" w:hint="eastAsia"/>
          <w:sz w:val="20"/>
          <w:szCs w:val="20"/>
        </w:rPr>
        <w:t xml:space="preserve">e </w:t>
      </w:r>
      <w:r w:rsidR="005C3C00">
        <w:rPr>
          <w:rFonts w:ascii="Times New Roman" w:hAnsi="Times New Roman" w:hint="eastAsia"/>
          <w:sz w:val="20"/>
          <w:szCs w:val="20"/>
        </w:rPr>
        <w:t xml:space="preserve">case of </w:t>
      </w:r>
      <w:proofErr w:type="spellStart"/>
      <w:r>
        <w:rPr>
          <w:rFonts w:ascii="Times New Roman" w:hAnsi="Times New Roman" w:hint="eastAsia"/>
          <w:sz w:val="20"/>
          <w:szCs w:val="20"/>
        </w:rPr>
        <w:t>eLWA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</w:t>
      </w:r>
      <w:r w:rsidR="005C3C00">
        <w:rPr>
          <w:rFonts w:ascii="Times New Roman" w:hAnsi="Times New Roman" w:hint="eastAsia"/>
          <w:sz w:val="20"/>
          <w:szCs w:val="20"/>
        </w:rPr>
        <w:t>it</w:t>
      </w:r>
      <w:r w:rsidR="005C3C00">
        <w:rPr>
          <w:rFonts w:ascii="Times New Roman" w:hAnsi="Times New Roman"/>
          <w:sz w:val="20"/>
          <w:szCs w:val="20"/>
        </w:rPr>
        <w:t>’</w:t>
      </w:r>
      <w:r w:rsidR="005C3C00">
        <w:rPr>
          <w:rFonts w:ascii="Times New Roman" w:hAnsi="Times New Roman" w:hint="eastAsia"/>
          <w:sz w:val="20"/>
          <w:szCs w:val="20"/>
        </w:rPr>
        <w:t xml:space="preserve">s not the same </w:t>
      </w:r>
      <w:r>
        <w:rPr>
          <w:rFonts w:ascii="Times New Roman" w:hAnsi="Times New Roman" w:hint="eastAsia"/>
          <w:sz w:val="20"/>
          <w:szCs w:val="20"/>
        </w:rPr>
        <w:t xml:space="preserve">since </w:t>
      </w:r>
      <w:r w:rsidR="005A3081" w:rsidRPr="00465F90">
        <w:rPr>
          <w:rFonts w:ascii="Times New Roman" w:hAnsi="Times New Roman"/>
          <w:sz w:val="20"/>
          <w:szCs w:val="20"/>
        </w:rPr>
        <w:t>UE CONTEXT RELEASE</w:t>
      </w:r>
      <w:r w:rsidR="00597098" w:rsidRPr="00465F90">
        <w:rPr>
          <w:rFonts w:ascii="Times New Roman" w:hAnsi="Times New Roman"/>
          <w:sz w:val="20"/>
          <w:szCs w:val="20"/>
        </w:rPr>
        <w:t xml:space="preserve"> has not been specified in XwAP so far</w:t>
      </w:r>
      <w:r w:rsidR="00C65DA8">
        <w:rPr>
          <w:rFonts w:ascii="Times New Roman" w:hAnsi="Times New Roman" w:hint="eastAsia"/>
          <w:sz w:val="20"/>
          <w:szCs w:val="20"/>
        </w:rPr>
        <w:t xml:space="preserve"> </w:t>
      </w:r>
      <w:r w:rsidR="00BF52C9">
        <w:rPr>
          <w:rFonts w:ascii="Times New Roman" w:hAnsi="Times New Roman"/>
          <w:sz w:val="20"/>
          <w:szCs w:val="20"/>
        </w:rPr>
        <w:fldChar w:fldCharType="begin"/>
      </w:r>
      <w:r w:rsidR="00BF52C9">
        <w:rPr>
          <w:rFonts w:ascii="Times New Roman" w:hAnsi="Times New Roman"/>
          <w:sz w:val="20"/>
          <w:szCs w:val="20"/>
        </w:rPr>
        <w:instrText xml:space="preserve"> REF _Ref446954411 \r \h </w:instrText>
      </w:r>
      <w:r w:rsidR="00BF52C9">
        <w:rPr>
          <w:rFonts w:ascii="Times New Roman" w:hAnsi="Times New Roman"/>
          <w:sz w:val="20"/>
          <w:szCs w:val="20"/>
        </w:rPr>
      </w:r>
      <w:r w:rsidR="00BF52C9">
        <w:rPr>
          <w:rFonts w:ascii="Times New Roman" w:hAnsi="Times New Roman"/>
          <w:sz w:val="20"/>
          <w:szCs w:val="20"/>
        </w:rPr>
        <w:fldChar w:fldCharType="separate"/>
      </w:r>
      <w:r w:rsidR="00BF52C9">
        <w:rPr>
          <w:rFonts w:ascii="Times New Roman" w:hAnsi="Times New Roman"/>
          <w:sz w:val="20"/>
          <w:szCs w:val="20"/>
        </w:rPr>
        <w:t>[5]</w:t>
      </w:r>
      <w:r w:rsidR="00BF52C9">
        <w:rPr>
          <w:rFonts w:ascii="Times New Roman" w:hAnsi="Times New Roman"/>
          <w:sz w:val="20"/>
          <w:szCs w:val="20"/>
        </w:rPr>
        <w:fldChar w:fldCharType="end"/>
      </w:r>
      <w:r w:rsidR="005C3C00">
        <w:rPr>
          <w:rFonts w:ascii="Times New Roman" w:hAnsi="Times New Roman" w:hint="eastAsia"/>
          <w:sz w:val="20"/>
          <w:szCs w:val="20"/>
        </w:rPr>
        <w:t>.</w:t>
      </w:r>
      <w:r w:rsidR="00597098" w:rsidRPr="00465F90">
        <w:rPr>
          <w:rFonts w:ascii="Times New Roman" w:hAnsi="Times New Roman"/>
          <w:sz w:val="20"/>
          <w:szCs w:val="20"/>
        </w:rPr>
        <w:t xml:space="preserve"> </w:t>
      </w:r>
      <w:r w:rsidR="00F654EE">
        <w:rPr>
          <w:rFonts w:ascii="Times New Roman" w:hAnsi="Times New Roman" w:hint="eastAsia"/>
          <w:sz w:val="20"/>
          <w:szCs w:val="20"/>
        </w:rPr>
        <w:lastRenderedPageBreak/>
        <w:t>RAN3 should consider whether the WT R</w:t>
      </w:r>
      <w:r w:rsidR="002B4310">
        <w:rPr>
          <w:rFonts w:ascii="Times New Roman" w:hAnsi="Times New Roman" w:hint="eastAsia"/>
          <w:sz w:val="20"/>
          <w:szCs w:val="20"/>
        </w:rPr>
        <w:t>ELEASE REQUEST</w:t>
      </w:r>
      <w:r w:rsidR="00F654EE">
        <w:rPr>
          <w:rFonts w:ascii="Times New Roman" w:hAnsi="Times New Roman" w:hint="eastAsia"/>
          <w:sz w:val="20"/>
          <w:szCs w:val="20"/>
        </w:rPr>
        <w:t xml:space="preserve"> can be used for this purpose i.e., can WT only release the C-plane related resource after the step 5. If </w:t>
      </w:r>
      <w:r w:rsidR="005C3C00">
        <w:rPr>
          <w:rFonts w:ascii="Times New Roman" w:hAnsi="Times New Roman" w:hint="eastAsia"/>
          <w:sz w:val="20"/>
          <w:szCs w:val="20"/>
        </w:rPr>
        <w:t>needed</w:t>
      </w:r>
      <w:r w:rsidR="006F2CE3">
        <w:rPr>
          <w:rFonts w:ascii="Times New Roman" w:hAnsi="Times New Roman" w:hint="eastAsia"/>
          <w:sz w:val="20"/>
          <w:szCs w:val="20"/>
        </w:rPr>
        <w:t xml:space="preserve">, </w:t>
      </w:r>
      <w:r w:rsidR="005A3081" w:rsidRPr="00465F90">
        <w:rPr>
          <w:rFonts w:ascii="Times New Roman" w:hAnsi="Times New Roman"/>
          <w:sz w:val="20"/>
          <w:szCs w:val="20"/>
        </w:rPr>
        <w:t xml:space="preserve">a </w:t>
      </w:r>
      <w:r w:rsidR="004B463B" w:rsidRPr="00465F90">
        <w:rPr>
          <w:rFonts w:ascii="Times New Roman" w:hAnsi="Times New Roman"/>
          <w:sz w:val="20"/>
          <w:szCs w:val="20"/>
        </w:rPr>
        <w:t>new UE Context Release</w:t>
      </w:r>
      <w:r w:rsidR="00E256E7" w:rsidRPr="00465F90">
        <w:rPr>
          <w:rFonts w:ascii="Times New Roman" w:hAnsi="Times New Roman"/>
          <w:sz w:val="20"/>
          <w:szCs w:val="20"/>
        </w:rPr>
        <w:t xml:space="preserve"> procedure may be </w:t>
      </w:r>
      <w:r w:rsidR="005C3C00">
        <w:rPr>
          <w:rFonts w:ascii="Times New Roman" w:hAnsi="Times New Roman" w:hint="eastAsia"/>
          <w:sz w:val="20"/>
          <w:szCs w:val="20"/>
        </w:rPr>
        <w:t xml:space="preserve">introduced </w:t>
      </w:r>
      <w:r w:rsidR="006F2CE3">
        <w:rPr>
          <w:rFonts w:ascii="Times New Roman" w:hAnsi="Times New Roman" w:hint="eastAsia"/>
          <w:sz w:val="20"/>
          <w:szCs w:val="20"/>
        </w:rPr>
        <w:t>in XwAP</w:t>
      </w:r>
      <w:r w:rsidR="004B463B" w:rsidRPr="00465F90">
        <w:rPr>
          <w:rFonts w:ascii="Times New Roman" w:hAnsi="Times New Roman"/>
          <w:sz w:val="20"/>
          <w:szCs w:val="20"/>
        </w:rPr>
        <w:t>.</w:t>
      </w:r>
    </w:p>
    <w:p w:rsidR="00790073" w:rsidRPr="00EA751E" w:rsidRDefault="00790073" w:rsidP="008811FC">
      <w:pPr>
        <w:rPr>
          <w:rFonts w:ascii="Times New Roman" w:hAnsi="Times New Roman"/>
          <w:sz w:val="20"/>
          <w:szCs w:val="20"/>
        </w:rPr>
      </w:pPr>
    </w:p>
    <w:p w:rsidR="00DF28C6" w:rsidRDefault="00CD2AB7" w:rsidP="008627C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1</w:t>
      </w:r>
      <w:r w:rsidR="00DF28C6">
        <w:rPr>
          <w:rFonts w:ascii="Times New Roman" w:hAnsi="Times New Roman" w:hint="eastAsia"/>
          <w:sz w:val="20"/>
          <w:szCs w:val="20"/>
        </w:rPr>
        <w:t xml:space="preserve"> shows the </w:t>
      </w:r>
      <w:r w:rsidR="00DF28C6">
        <w:rPr>
          <w:rFonts w:ascii="Times New Roman" w:hAnsi="Times New Roman"/>
          <w:sz w:val="20"/>
          <w:szCs w:val="20"/>
        </w:rPr>
        <w:t>summary</w:t>
      </w:r>
      <w:r w:rsidR="00DF28C6">
        <w:rPr>
          <w:rFonts w:ascii="Times New Roman" w:hAnsi="Times New Roman" w:hint="eastAsia"/>
          <w:sz w:val="20"/>
          <w:szCs w:val="20"/>
        </w:rPr>
        <w:t xml:space="preserve"> of </w:t>
      </w:r>
      <w:r w:rsidR="006B0C22">
        <w:rPr>
          <w:rFonts w:ascii="Times New Roman" w:hAnsi="Times New Roman" w:hint="eastAsia"/>
          <w:sz w:val="20"/>
          <w:szCs w:val="20"/>
        </w:rPr>
        <w:t>change</w:t>
      </w:r>
      <w:r>
        <w:rPr>
          <w:rFonts w:ascii="Times New Roman" w:hAnsi="Times New Roman" w:hint="eastAsia"/>
          <w:sz w:val="20"/>
          <w:szCs w:val="20"/>
        </w:rPr>
        <w:t>s</w:t>
      </w:r>
      <w:r w:rsidR="006B365C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to support the</w:t>
      </w:r>
      <w:r w:rsidR="00C335F9">
        <w:rPr>
          <w:rFonts w:ascii="Times New Roman" w:hAnsi="Times New Roman" w:hint="eastAsia"/>
          <w:sz w:val="20"/>
          <w:szCs w:val="20"/>
        </w:rPr>
        <w:t xml:space="preserve"> inter eNB handover without WT change.</w:t>
      </w:r>
      <w:r w:rsidR="008B31C5">
        <w:rPr>
          <w:rFonts w:ascii="Times New Roman" w:hAnsi="Times New Roman" w:hint="eastAsia"/>
          <w:sz w:val="20"/>
          <w:szCs w:val="20"/>
        </w:rPr>
        <w:t xml:space="preserve"> </w:t>
      </w:r>
      <w:r w:rsidR="006B0C22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t may also be applicable to</w:t>
      </w:r>
      <w:r w:rsidR="006B0C22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scenario for</w:t>
      </w:r>
      <w:r w:rsidR="006B0C22">
        <w:rPr>
          <w:rFonts w:ascii="Times New Roman" w:hAnsi="Times New Roman" w:hint="eastAsia"/>
          <w:sz w:val="20"/>
          <w:szCs w:val="20"/>
        </w:rPr>
        <w:t xml:space="preserve"> the inter eNB handover with WT </w:t>
      </w:r>
      <w:r w:rsidR="009C1B14">
        <w:rPr>
          <w:rFonts w:ascii="Times New Roman" w:hAnsi="Times New Roman" w:hint="eastAsia"/>
          <w:sz w:val="20"/>
          <w:szCs w:val="20"/>
        </w:rPr>
        <w:t>a</w:t>
      </w:r>
      <w:r w:rsidR="006B0C22">
        <w:rPr>
          <w:rFonts w:ascii="Times New Roman" w:hAnsi="Times New Roman" w:hint="eastAsia"/>
          <w:sz w:val="20"/>
          <w:szCs w:val="20"/>
        </w:rPr>
        <w:t>ddition</w:t>
      </w:r>
      <w:r>
        <w:rPr>
          <w:rFonts w:ascii="Times New Roman" w:hAnsi="Times New Roman" w:hint="eastAsia"/>
          <w:sz w:val="20"/>
          <w:szCs w:val="20"/>
        </w:rPr>
        <w:t xml:space="preserve"> if it needs to be supported</w:t>
      </w:r>
      <w:r w:rsidR="006B0C22">
        <w:rPr>
          <w:rFonts w:ascii="Times New Roman" w:hAnsi="Times New Roman" w:hint="eastAsia"/>
          <w:sz w:val="20"/>
          <w:szCs w:val="20"/>
        </w:rPr>
        <w:t xml:space="preserve">, </w:t>
      </w:r>
    </w:p>
    <w:p w:rsidR="00F6097D" w:rsidRPr="00C17048" w:rsidRDefault="00F6097D" w:rsidP="008627C3">
      <w:pPr>
        <w:rPr>
          <w:rFonts w:ascii="Times New Roman" w:hAnsi="Times New Roman"/>
          <w:sz w:val="20"/>
          <w:szCs w:val="20"/>
        </w:rPr>
      </w:pPr>
    </w:p>
    <w:p w:rsidR="00DD3A5F" w:rsidRDefault="00DD3A5F" w:rsidP="00DD3A5F">
      <w:pPr>
        <w:pStyle w:val="Caption"/>
        <w:keepNext/>
        <w:jc w:val="center"/>
      </w:pPr>
      <w:r>
        <w:t xml:space="preserve">Table </w:t>
      </w:r>
      <w:r w:rsidR="00B6279C">
        <w:fldChar w:fldCharType="begin"/>
      </w:r>
      <w:r>
        <w:instrText xml:space="preserve"> SEQ Table \* ARABIC </w:instrText>
      </w:r>
      <w:r w:rsidR="00B6279C">
        <w:fldChar w:fldCharType="separate"/>
      </w:r>
      <w:r>
        <w:rPr>
          <w:noProof/>
        </w:rPr>
        <w:t>1</w:t>
      </w:r>
      <w:r w:rsidR="00B6279C">
        <w:fldChar w:fldCharType="end"/>
      </w:r>
      <w:r>
        <w:rPr>
          <w:rFonts w:hint="eastAsia"/>
        </w:rPr>
        <w:t xml:space="preserve">: </w:t>
      </w:r>
      <w:r w:rsidR="00314063">
        <w:rPr>
          <w:rFonts w:hint="eastAsia"/>
        </w:rPr>
        <w:t>summary of impact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278"/>
        <w:gridCol w:w="3279"/>
        <w:gridCol w:w="3279"/>
      </w:tblGrid>
      <w:tr w:rsidR="00D43D57" w:rsidTr="002A41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D43D57" w:rsidRDefault="00D43D57" w:rsidP="002C7B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Message</w:t>
            </w:r>
            <w:r w:rsidR="00141DFB">
              <w:rPr>
                <w:rFonts w:ascii="Times New Roman" w:hAnsi="Times New Roman" w:hint="eastAsia"/>
                <w:sz w:val="20"/>
                <w:szCs w:val="20"/>
              </w:rPr>
              <w:t>s</w:t>
            </w:r>
          </w:p>
        </w:tc>
        <w:tc>
          <w:tcPr>
            <w:tcW w:w="3279" w:type="dxa"/>
          </w:tcPr>
          <w:p w:rsidR="00D43D57" w:rsidRDefault="00375DCF" w:rsidP="002C7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Add</w:t>
            </w:r>
            <w:r w:rsidR="00327166">
              <w:rPr>
                <w:rFonts w:ascii="Times New Roman" w:hAnsi="Times New Roman" w:hint="eastAsia"/>
                <w:sz w:val="20"/>
                <w:szCs w:val="20"/>
              </w:rPr>
              <w:t>i</w:t>
            </w:r>
            <w:r>
              <w:rPr>
                <w:rFonts w:ascii="Times New Roman" w:hAnsi="Times New Roman" w:hint="eastAsia"/>
                <w:sz w:val="20"/>
                <w:szCs w:val="20"/>
              </w:rPr>
              <w:t>tional IEs</w:t>
            </w:r>
          </w:p>
        </w:tc>
        <w:tc>
          <w:tcPr>
            <w:tcW w:w="3279" w:type="dxa"/>
          </w:tcPr>
          <w:p w:rsidR="00D43D57" w:rsidRDefault="00141DFB" w:rsidP="002C7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Issues</w:t>
            </w:r>
            <w:r w:rsidR="00375DCF">
              <w:rPr>
                <w:rFonts w:ascii="Times New Roman" w:hAnsi="Times New Roman" w:hint="eastAsia"/>
                <w:sz w:val="20"/>
                <w:szCs w:val="20"/>
              </w:rPr>
              <w:t>/Notes</w:t>
            </w:r>
          </w:p>
        </w:tc>
      </w:tr>
      <w:tr w:rsidR="00D43D57" w:rsidTr="002A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803843" w:rsidRPr="00803843" w:rsidRDefault="00803843" w:rsidP="00803843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HANDOVER REQUEST</w:t>
            </w:r>
          </w:p>
        </w:tc>
        <w:tc>
          <w:tcPr>
            <w:tcW w:w="3279" w:type="dxa"/>
          </w:tcPr>
          <w:p w:rsidR="00D43D57" w:rsidRDefault="00B35432" w:rsidP="00B35432">
            <w:pPr>
              <w:pStyle w:val="ListParagraph"/>
              <w:numPr>
                <w:ilvl w:val="0"/>
                <w:numId w:val="3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WT ID</w:t>
            </w:r>
          </w:p>
          <w:p w:rsidR="00B35432" w:rsidRPr="00EA751E" w:rsidRDefault="00B35432" w:rsidP="00B35432">
            <w:pPr>
              <w:pStyle w:val="ListParagraph"/>
              <w:numPr>
                <w:ilvl w:val="0"/>
                <w:numId w:val="3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EA751E">
              <w:rPr>
                <w:rFonts w:ascii="Times New Roman" w:hAnsi="Times New Roman" w:hint="eastAsia"/>
                <w:sz w:val="20"/>
                <w:szCs w:val="20"/>
              </w:rPr>
              <w:t>UE Identity</w:t>
            </w:r>
          </w:p>
          <w:p w:rsidR="00BF365A" w:rsidRPr="004E163A" w:rsidRDefault="008F6880" w:rsidP="004E163A">
            <w:pPr>
              <w:pStyle w:val="ListParagraph"/>
              <w:numPr>
                <w:ilvl w:val="0"/>
                <w:numId w:val="3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WT</w:t>
            </w:r>
            <w:r w:rsidR="000A50D6">
              <w:rPr>
                <w:rFonts w:ascii="Times New Roman" w:hAnsi="Times New Roman" w:hint="eastAsia"/>
                <w:sz w:val="20"/>
                <w:szCs w:val="20"/>
              </w:rPr>
              <w:t xml:space="preserve"> UE XwAP I</w:t>
            </w:r>
            <w:r w:rsidR="00F972EE">
              <w:rPr>
                <w:rFonts w:ascii="Times New Roman" w:hAnsi="Times New Roman" w:hint="eastAsia"/>
                <w:sz w:val="20"/>
                <w:szCs w:val="20"/>
              </w:rPr>
              <w:t>D</w:t>
            </w:r>
          </w:p>
        </w:tc>
        <w:tc>
          <w:tcPr>
            <w:tcW w:w="3279" w:type="dxa"/>
          </w:tcPr>
          <w:p w:rsidR="00D43D57" w:rsidRPr="004E163A" w:rsidRDefault="00375DCF" w:rsidP="002C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How to check whether the new mobility set contains the WLAN currently associated with the UE. </w:t>
            </w:r>
          </w:p>
        </w:tc>
      </w:tr>
      <w:tr w:rsidR="00D43D57" w:rsidTr="002A4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D43D57" w:rsidRPr="00803843" w:rsidRDefault="00803843" w:rsidP="00803843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WT ADDITION REQUEST</w:t>
            </w:r>
          </w:p>
        </w:tc>
        <w:tc>
          <w:tcPr>
            <w:tcW w:w="3279" w:type="dxa"/>
          </w:tcPr>
          <w:p w:rsidR="00D43D57" w:rsidRPr="00AD4417" w:rsidRDefault="008F6880" w:rsidP="00AD4417">
            <w:pPr>
              <w:pStyle w:val="ListParagraph"/>
              <w:numPr>
                <w:ilvl w:val="0"/>
                <w:numId w:val="3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WT</w:t>
            </w:r>
            <w:r w:rsidR="00465573">
              <w:rPr>
                <w:rFonts w:ascii="Times New Roman" w:hAnsi="Times New Roman" w:hint="eastAsia"/>
                <w:sz w:val="20"/>
                <w:szCs w:val="20"/>
              </w:rPr>
              <w:t xml:space="preserve"> UE XwAP ID</w:t>
            </w:r>
          </w:p>
        </w:tc>
        <w:tc>
          <w:tcPr>
            <w:tcW w:w="3279" w:type="dxa"/>
          </w:tcPr>
          <w:p w:rsidR="00D43D57" w:rsidRDefault="00D43D57" w:rsidP="002C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3D57" w:rsidTr="002A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D43D57" w:rsidRPr="00803843" w:rsidRDefault="00803843" w:rsidP="00803843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WT ADDITION ACKNOWLEDGE</w:t>
            </w:r>
          </w:p>
        </w:tc>
        <w:tc>
          <w:tcPr>
            <w:tcW w:w="3279" w:type="dxa"/>
          </w:tcPr>
          <w:p w:rsidR="00D43D57" w:rsidRDefault="00D43D57" w:rsidP="002C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9" w:type="dxa"/>
          </w:tcPr>
          <w:p w:rsidR="00D43D57" w:rsidRDefault="006A3485" w:rsidP="002C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Considering an abnormal case</w:t>
            </w:r>
            <w:r w:rsidR="00375DCF">
              <w:rPr>
                <w:rFonts w:ascii="Times New Roman" w:hAnsi="Times New Roman" w:hint="eastAsia"/>
                <w:sz w:val="20"/>
                <w:szCs w:val="20"/>
              </w:rPr>
              <w:t xml:space="preserve">. </w:t>
            </w:r>
          </w:p>
        </w:tc>
      </w:tr>
      <w:tr w:rsidR="00D43D57" w:rsidTr="002A4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D43D57" w:rsidRPr="00803843" w:rsidRDefault="00803843" w:rsidP="00803843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HANDOVE</w:t>
            </w:r>
            <w:r w:rsidRPr="00803843">
              <w:rPr>
                <w:rFonts w:ascii="Times New Roman" w:hAnsi="Times New Roman" w:hint="eastAsia"/>
                <w:sz w:val="20"/>
                <w:szCs w:val="20"/>
              </w:rPr>
              <w:t>R REQUEST ACKNOWLEDGE</w:t>
            </w:r>
          </w:p>
        </w:tc>
        <w:tc>
          <w:tcPr>
            <w:tcW w:w="3279" w:type="dxa"/>
          </w:tcPr>
          <w:p w:rsidR="00D43D57" w:rsidRPr="008E01C9" w:rsidRDefault="00375DCF" w:rsidP="008E01C9">
            <w:pPr>
              <w:pStyle w:val="ListParagraph"/>
              <w:numPr>
                <w:ilvl w:val="0"/>
                <w:numId w:val="3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UE Context Kept Indicator IE.</w:t>
            </w:r>
          </w:p>
        </w:tc>
        <w:tc>
          <w:tcPr>
            <w:tcW w:w="3279" w:type="dxa"/>
          </w:tcPr>
          <w:p w:rsidR="00D43D57" w:rsidRDefault="00375DCF" w:rsidP="0037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Whether to reuse the existing </w:t>
            </w:r>
            <w:r w:rsidR="00BA37F6">
              <w:rPr>
                <w:rFonts w:ascii="Times New Roman" w:hAnsi="Times New Roman" w:hint="eastAsia"/>
                <w:sz w:val="20"/>
                <w:szCs w:val="20"/>
              </w:rPr>
              <w:t>UE Context Kept Indicator IE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. </w:t>
            </w:r>
          </w:p>
        </w:tc>
      </w:tr>
      <w:tr w:rsidR="00D43D57" w:rsidTr="002A41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D43D57" w:rsidRPr="00803843" w:rsidRDefault="00803843" w:rsidP="002C7B0E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sz w:val="20"/>
                <w:szCs w:val="20"/>
              </w:rPr>
            </w:pPr>
            <w:r w:rsidRPr="00803843">
              <w:rPr>
                <w:rFonts w:ascii="Times New Roman" w:hAnsi="Times New Roman" w:hint="eastAsia"/>
                <w:sz w:val="20"/>
                <w:szCs w:val="20"/>
              </w:rPr>
              <w:t>WT RELEASE REQUEST</w:t>
            </w:r>
          </w:p>
        </w:tc>
        <w:tc>
          <w:tcPr>
            <w:tcW w:w="3279" w:type="dxa"/>
          </w:tcPr>
          <w:p w:rsidR="00D43D57" w:rsidRPr="008E01C9" w:rsidRDefault="00375DCF" w:rsidP="008E01C9">
            <w:pPr>
              <w:pStyle w:val="ListParagraph"/>
              <w:numPr>
                <w:ilvl w:val="0"/>
                <w:numId w:val="3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UE Context Kept Indicator IE.</w:t>
            </w:r>
          </w:p>
        </w:tc>
        <w:tc>
          <w:tcPr>
            <w:tcW w:w="3279" w:type="dxa"/>
          </w:tcPr>
          <w:p w:rsidR="00D43D57" w:rsidRDefault="00375DCF" w:rsidP="0037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Whether to reuse the existing </w:t>
            </w:r>
            <w:r w:rsidR="001A3782">
              <w:rPr>
                <w:rFonts w:ascii="Times New Roman" w:hAnsi="Times New Roman" w:hint="eastAsia"/>
                <w:sz w:val="20"/>
                <w:szCs w:val="20"/>
              </w:rPr>
              <w:t>UE Context Kept Indicator IE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. </w:t>
            </w:r>
          </w:p>
        </w:tc>
      </w:tr>
      <w:tr w:rsidR="00D43D57" w:rsidTr="002A4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D43D57" w:rsidRPr="004F44DE" w:rsidRDefault="004F44DE" w:rsidP="004F44DE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 w:rsidRPr="004F44DE">
              <w:rPr>
                <w:rFonts w:ascii="Times New Roman" w:hAnsi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CONTEXT RELEASE from the source eNB to the WT</w:t>
            </w:r>
            <w:r w:rsidRPr="004F44DE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3279" w:type="dxa"/>
          </w:tcPr>
          <w:p w:rsidR="00B46239" w:rsidRPr="00CD65BD" w:rsidRDefault="00B46239" w:rsidP="00BD56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79" w:type="dxa"/>
          </w:tcPr>
          <w:p w:rsidR="00D43D57" w:rsidRPr="00FE01C2" w:rsidRDefault="00FE01C2" w:rsidP="002C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Whether to specify the </w:t>
            </w:r>
            <w:r w:rsidR="001D5CDB">
              <w:rPr>
                <w:rFonts w:ascii="Times New Roman" w:hAnsi="Times New Roman" w:hint="eastAsia"/>
                <w:sz w:val="20"/>
                <w:szCs w:val="20"/>
              </w:rPr>
              <w:t>n</w:t>
            </w:r>
            <w:r>
              <w:rPr>
                <w:rFonts w:ascii="Times New Roman" w:hAnsi="Times New Roman" w:hint="eastAsia"/>
                <w:sz w:val="20"/>
                <w:szCs w:val="20"/>
              </w:rPr>
              <w:t>ew UE Context Release procedure in XwAP</w:t>
            </w:r>
          </w:p>
        </w:tc>
      </w:tr>
    </w:tbl>
    <w:p w:rsidR="00D43D57" w:rsidRDefault="00D43D57" w:rsidP="002C7B0E">
      <w:pPr>
        <w:rPr>
          <w:rFonts w:ascii="Times New Roman" w:hAnsi="Times New Roman"/>
          <w:sz w:val="20"/>
          <w:szCs w:val="20"/>
        </w:rPr>
      </w:pPr>
    </w:p>
    <w:p w:rsidR="00D43D57" w:rsidRDefault="00D43D57" w:rsidP="002C7B0E">
      <w:pPr>
        <w:rPr>
          <w:rFonts w:ascii="Times New Roman" w:hAnsi="Times New Roman"/>
          <w:sz w:val="20"/>
          <w:szCs w:val="20"/>
        </w:rPr>
      </w:pPr>
    </w:p>
    <w:p w:rsidR="00772755" w:rsidRPr="00F00BC5" w:rsidRDefault="00853DDA" w:rsidP="00045CC4">
      <w:pPr>
        <w:pStyle w:val="ListParagraph"/>
        <w:numPr>
          <w:ilvl w:val="0"/>
          <w:numId w:val="29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RAN3 should take into account</w:t>
      </w:r>
      <w:r w:rsidR="00375DCF">
        <w:rPr>
          <w:rFonts w:ascii="Times New Roman" w:hAnsi="Times New Roman" w:hint="eastAsia"/>
          <w:b/>
          <w:sz w:val="20"/>
          <w:szCs w:val="20"/>
        </w:rPr>
        <w:t xml:space="preserve"> the consideration above</w:t>
      </w:r>
      <w:r w:rsidR="006801B5">
        <w:rPr>
          <w:rFonts w:ascii="Times New Roman" w:hAnsi="Times New Roman" w:hint="eastAsia"/>
          <w:b/>
          <w:sz w:val="20"/>
          <w:szCs w:val="20"/>
        </w:rPr>
        <w:t>.</w:t>
      </w:r>
    </w:p>
    <w:p w:rsidR="008C0588" w:rsidRPr="008C0588" w:rsidRDefault="008C0588" w:rsidP="0077610E">
      <w:pPr>
        <w:keepNext/>
        <w:keepLines/>
        <w:numPr>
          <w:ilvl w:val="0"/>
          <w:numId w:val="44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t>Conclusion</w:t>
      </w:r>
    </w:p>
    <w:p w:rsidR="002927AB" w:rsidRDefault="004A2D0C" w:rsidP="009B2A04">
      <w:pPr>
        <w:spacing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paper </w:t>
      </w:r>
      <w:r>
        <w:rPr>
          <w:rFonts w:ascii="Times New Roman" w:hAnsi="Times New Roman" w:hint="eastAsia"/>
          <w:sz w:val="20"/>
          <w:szCs w:val="20"/>
        </w:rPr>
        <w:t>mentions the initial consideration of inter eNB handover without WT chan</w:t>
      </w:r>
      <w:r w:rsidR="004A7D49">
        <w:rPr>
          <w:rFonts w:ascii="Times New Roman" w:hAnsi="Times New Roman" w:hint="eastAsia"/>
          <w:sz w:val="20"/>
          <w:szCs w:val="20"/>
        </w:rPr>
        <w:t>ge</w:t>
      </w:r>
      <w:r w:rsidR="008C0588" w:rsidRPr="00FC7E58">
        <w:rPr>
          <w:rFonts w:ascii="Times New Roman" w:hAnsi="Times New Roman"/>
          <w:sz w:val="20"/>
          <w:szCs w:val="20"/>
        </w:rPr>
        <w:t>. RAN3 is kindly asked to discuss and agree on the following</w:t>
      </w:r>
      <w:r w:rsidR="009B70A6">
        <w:rPr>
          <w:rFonts w:ascii="Times New Roman" w:hAnsi="Times New Roman" w:hint="eastAsia"/>
          <w:sz w:val="20"/>
          <w:szCs w:val="20"/>
        </w:rPr>
        <w:t xml:space="preserve"> </w:t>
      </w:r>
      <w:r w:rsidR="00C67D05">
        <w:rPr>
          <w:rFonts w:ascii="Times New Roman" w:hAnsi="Times New Roman"/>
          <w:sz w:val="20"/>
          <w:szCs w:val="20"/>
        </w:rPr>
        <w:t>proposal</w:t>
      </w:r>
      <w:r w:rsidR="008C0588" w:rsidRPr="00FC7E58">
        <w:rPr>
          <w:rFonts w:ascii="Times New Roman" w:hAnsi="Times New Roman"/>
          <w:sz w:val="20"/>
          <w:szCs w:val="20"/>
        </w:rPr>
        <w:t>:</w:t>
      </w:r>
    </w:p>
    <w:p w:rsidR="00A00817" w:rsidRPr="00FC7E58" w:rsidRDefault="00943910" w:rsidP="00326737">
      <w:pPr>
        <w:pStyle w:val="ListParagraph"/>
        <w:numPr>
          <w:ilvl w:val="0"/>
          <w:numId w:val="18"/>
        </w:numPr>
        <w:spacing w:before="120" w:after="120"/>
        <w:ind w:left="1701" w:hanging="1701"/>
        <w:jc w:val="both"/>
        <w:rPr>
          <w:rFonts w:ascii="Times New Roman" w:hAnsi="Times New Roman"/>
          <w:b/>
          <w:sz w:val="20"/>
          <w:szCs w:val="20"/>
        </w:rPr>
      </w:pPr>
      <w:r w:rsidRPr="00FE44C6">
        <w:rPr>
          <w:rFonts w:ascii="Times New Roman" w:hAnsi="Times New Roman" w:hint="eastAsia"/>
          <w:b/>
          <w:sz w:val="20"/>
          <w:szCs w:val="20"/>
        </w:rPr>
        <w:t xml:space="preserve">RAN3 </w:t>
      </w:r>
      <w:r w:rsidR="007625F4">
        <w:rPr>
          <w:rFonts w:ascii="Times New Roman" w:hAnsi="Times New Roman" w:hint="eastAsia"/>
          <w:b/>
          <w:sz w:val="20"/>
          <w:szCs w:val="20"/>
        </w:rPr>
        <w:t xml:space="preserve">should take consideration </w:t>
      </w:r>
      <w:r w:rsidR="009727BE">
        <w:rPr>
          <w:rFonts w:ascii="Times New Roman" w:hAnsi="Times New Roman" w:hint="eastAsia"/>
          <w:b/>
          <w:sz w:val="20"/>
          <w:szCs w:val="20"/>
        </w:rPr>
        <w:t>above into account</w:t>
      </w:r>
      <w:r w:rsidRPr="00FE44C6">
        <w:rPr>
          <w:rFonts w:ascii="Times New Roman" w:hAnsi="Times New Roman" w:hint="eastAsia"/>
          <w:b/>
          <w:sz w:val="20"/>
          <w:szCs w:val="20"/>
        </w:rPr>
        <w:t>.</w:t>
      </w:r>
    </w:p>
    <w:p w:rsidR="00B87EA7" w:rsidRPr="00FC7E58" w:rsidRDefault="00B87EA7" w:rsidP="00FC7E58">
      <w:pPr>
        <w:pStyle w:val="ListParagraph"/>
        <w:spacing w:before="120" w:after="120"/>
        <w:ind w:leftChars="-582" w:left="-1" w:hangingChars="637" w:hanging="1279"/>
        <w:jc w:val="both"/>
        <w:rPr>
          <w:rFonts w:ascii="Times New Roman" w:hAnsi="Times New Roman"/>
          <w:b/>
          <w:sz w:val="20"/>
          <w:szCs w:val="20"/>
        </w:rPr>
      </w:pPr>
    </w:p>
    <w:p w:rsidR="008C0588" w:rsidRPr="008C0588" w:rsidRDefault="008C0588" w:rsidP="0077610E">
      <w:pPr>
        <w:keepNext/>
        <w:keepLines/>
        <w:numPr>
          <w:ilvl w:val="0"/>
          <w:numId w:val="44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18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/>
          <w:bCs/>
          <w:kern w:val="32"/>
          <w:sz w:val="36"/>
          <w:szCs w:val="36"/>
        </w:rPr>
        <w:t>References</w:t>
      </w:r>
    </w:p>
    <w:p w:rsidR="008C0588" w:rsidRDefault="008C0588" w:rsidP="008F2968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" w:name="_Ref426985523"/>
      <w:bookmarkStart w:id="2" w:name="_Ref430097365"/>
      <w:bookmarkStart w:id="3" w:name="_Ref442354582"/>
      <w:bookmarkStart w:id="4" w:name="_Ref419105940"/>
      <w:bookmarkStart w:id="5" w:name="_Ref419106184"/>
      <w:bookmarkStart w:id="6" w:name="_Ref398840449"/>
      <w:bookmarkStart w:id="7" w:name="_Ref408507360"/>
      <w:r w:rsidRPr="008E3583">
        <w:rPr>
          <w:rFonts w:ascii="Times New Roman" w:eastAsia="MS Mincho" w:hAnsi="Times New Roman"/>
          <w:sz w:val="20"/>
        </w:rPr>
        <w:t>“</w:t>
      </w:r>
      <w:r w:rsidR="005C4430">
        <w:rPr>
          <w:rFonts w:ascii="Times New Roman" w:eastAsia="MS Mincho" w:hAnsi="Times New Roman" w:hint="eastAsia"/>
          <w:sz w:val="20"/>
        </w:rPr>
        <w:t>Meeting Report</w:t>
      </w:r>
      <w:r w:rsidR="00A102C5">
        <w:rPr>
          <w:rFonts w:ascii="Times New Roman" w:eastAsia="MS Mincho" w:hAnsi="Times New Roman"/>
          <w:sz w:val="20"/>
        </w:rPr>
        <w:t>”</w:t>
      </w:r>
      <w:r w:rsidR="00A102C5">
        <w:rPr>
          <w:rFonts w:ascii="Times New Roman" w:eastAsia="MS Mincho" w:hAnsi="Times New Roman" w:hint="eastAsia"/>
          <w:sz w:val="20"/>
        </w:rPr>
        <w:t xml:space="preserve">, </w:t>
      </w:r>
      <w:r w:rsidR="005C4430">
        <w:rPr>
          <w:rFonts w:ascii="Times New Roman" w:eastAsia="MS Mincho" w:hAnsi="Times New Roman" w:hint="eastAsia"/>
          <w:sz w:val="20"/>
        </w:rPr>
        <w:t>TSG RAN c</w:t>
      </w:r>
      <w:r w:rsidR="00A102C5">
        <w:rPr>
          <w:rFonts w:ascii="Times New Roman" w:eastAsia="MS Mincho" w:hAnsi="Times New Roman" w:hint="eastAsia"/>
          <w:sz w:val="20"/>
        </w:rPr>
        <w:t xml:space="preserve">hairman, </w:t>
      </w:r>
      <w:r w:rsidR="00F77C54">
        <w:rPr>
          <w:rFonts w:ascii="Times New Roman" w:eastAsia="MS Mincho" w:hAnsi="Times New Roman"/>
          <w:sz w:val="20"/>
        </w:rPr>
        <w:t>3GPP TSG RAN</w:t>
      </w:r>
      <w:r w:rsidR="009B1B5B">
        <w:rPr>
          <w:rFonts w:ascii="Times New Roman" w:eastAsia="MS Mincho" w:hAnsi="Times New Roman" w:hint="eastAsia"/>
          <w:sz w:val="20"/>
        </w:rPr>
        <w:t xml:space="preserve"> </w:t>
      </w:r>
      <w:r w:rsidR="00DF676A">
        <w:rPr>
          <w:rFonts w:ascii="Times New Roman" w:eastAsia="MS Mincho" w:hAnsi="Times New Roman"/>
          <w:sz w:val="20"/>
        </w:rPr>
        <w:t>meeting</w:t>
      </w:r>
      <w:r w:rsidR="009B1B5B">
        <w:rPr>
          <w:rFonts w:ascii="Times New Roman" w:eastAsia="MS Mincho" w:hAnsi="Times New Roman" w:hint="eastAsia"/>
          <w:sz w:val="20"/>
        </w:rPr>
        <w:t xml:space="preserve"> </w:t>
      </w:r>
      <w:r w:rsidR="009B1B5B">
        <w:rPr>
          <w:rFonts w:ascii="Times New Roman" w:eastAsia="MS Mincho" w:hAnsi="Times New Roman"/>
          <w:sz w:val="20"/>
        </w:rPr>
        <w:t>#71</w:t>
      </w:r>
      <w:r w:rsidRPr="008E3583">
        <w:rPr>
          <w:rFonts w:ascii="Times New Roman" w:eastAsia="MS Mincho" w:hAnsi="Times New Roman" w:hint="eastAsia"/>
          <w:sz w:val="20"/>
        </w:rPr>
        <w:t>,</w:t>
      </w:r>
      <w:r w:rsidRPr="008E3583">
        <w:rPr>
          <w:rFonts w:ascii="Times New Roman" w:eastAsia="MS Mincho" w:hAnsi="Times New Roman"/>
          <w:sz w:val="20"/>
        </w:rPr>
        <w:t xml:space="preserve"> </w:t>
      </w:r>
      <w:r w:rsidR="00F50445" w:rsidRPr="00F50445">
        <w:rPr>
          <w:rFonts w:ascii="Times New Roman" w:eastAsia="MS Mincho" w:hAnsi="Times New Roman"/>
          <w:sz w:val="20"/>
        </w:rPr>
        <w:t>Gothenburg</w:t>
      </w:r>
      <w:r w:rsidRPr="008E3583">
        <w:rPr>
          <w:rFonts w:ascii="Times New Roman" w:eastAsia="MS Mincho" w:hAnsi="Times New Roman"/>
          <w:sz w:val="20"/>
        </w:rPr>
        <w:t xml:space="preserve">, </w:t>
      </w:r>
      <w:r w:rsidR="00F50445">
        <w:rPr>
          <w:rFonts w:ascii="Times New Roman" w:hAnsi="Times New Roman"/>
          <w:color w:val="000000"/>
          <w:sz w:val="20"/>
          <w:szCs w:val="20"/>
        </w:rPr>
        <w:t>Sweden</w:t>
      </w:r>
      <w:r w:rsidRPr="008E3583">
        <w:rPr>
          <w:rFonts w:ascii="Times New Roman" w:eastAsia="MS Mincho" w:hAnsi="Times New Roman" w:hint="eastAsia"/>
          <w:sz w:val="20"/>
        </w:rPr>
        <w:t xml:space="preserve">, </w:t>
      </w:r>
      <w:r w:rsidR="000411BB">
        <w:rPr>
          <w:rFonts w:ascii="Times New Roman" w:eastAsia="MS Mincho" w:hAnsi="Times New Roman" w:hint="eastAsia"/>
          <w:sz w:val="20"/>
        </w:rPr>
        <w:t>7</w:t>
      </w:r>
      <w:r w:rsidR="00DF676A">
        <w:rPr>
          <w:rFonts w:ascii="Times New Roman" w:eastAsia="MS Mincho" w:hAnsi="Times New Roman"/>
          <w:sz w:val="20"/>
        </w:rPr>
        <w:t xml:space="preserve"> –</w:t>
      </w:r>
      <w:r w:rsidR="00FE3DD8">
        <w:rPr>
          <w:rFonts w:ascii="Times New Roman" w:eastAsia="MS Mincho" w:hAnsi="Times New Roman" w:hint="eastAsia"/>
          <w:sz w:val="20"/>
        </w:rPr>
        <w:t xml:space="preserve"> 10</w:t>
      </w:r>
      <w:r w:rsidRPr="008E3583">
        <w:rPr>
          <w:rFonts w:ascii="Times New Roman" w:eastAsia="MS Mincho" w:hAnsi="Times New Roman" w:hint="eastAsia"/>
          <w:sz w:val="20"/>
        </w:rPr>
        <w:t xml:space="preserve"> </w:t>
      </w:r>
      <w:r w:rsidR="00FE3DD8">
        <w:rPr>
          <w:rFonts w:ascii="Times New Roman" w:eastAsia="MS Mincho" w:hAnsi="Times New Roman" w:hint="eastAsia"/>
          <w:sz w:val="20"/>
        </w:rPr>
        <w:t>March</w:t>
      </w:r>
      <w:r w:rsidR="00661E6D">
        <w:rPr>
          <w:rFonts w:ascii="Times New Roman" w:eastAsia="MS Mincho" w:hAnsi="Times New Roman" w:hint="eastAsia"/>
          <w:sz w:val="20"/>
        </w:rPr>
        <w:t>,</w:t>
      </w:r>
      <w:r w:rsidRPr="008E3583">
        <w:rPr>
          <w:rFonts w:ascii="Times New Roman" w:eastAsia="MS Mincho" w:hAnsi="Times New Roman" w:hint="eastAsia"/>
          <w:sz w:val="20"/>
        </w:rPr>
        <w:t xml:space="preserve"> </w:t>
      </w:r>
      <w:r w:rsidRPr="008E3583">
        <w:rPr>
          <w:rFonts w:ascii="Times New Roman" w:eastAsia="MS Mincho" w:hAnsi="Times New Roman"/>
          <w:sz w:val="20"/>
        </w:rPr>
        <w:t>201</w:t>
      </w:r>
      <w:bookmarkEnd w:id="1"/>
      <w:bookmarkEnd w:id="2"/>
      <w:r w:rsidR="00DF676A">
        <w:rPr>
          <w:rFonts w:ascii="Times New Roman" w:eastAsia="MS Mincho" w:hAnsi="Times New Roman" w:hint="eastAsia"/>
          <w:sz w:val="20"/>
        </w:rPr>
        <w:t>6</w:t>
      </w:r>
      <w:bookmarkEnd w:id="3"/>
    </w:p>
    <w:p w:rsidR="00393F75" w:rsidRDefault="00A11297" w:rsidP="008F2968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8" w:name="_Ref446956316"/>
      <w:r>
        <w:rPr>
          <w:rFonts w:ascii="Times New Roman" w:eastAsia="MS Mincho" w:hAnsi="Times New Roman" w:hint="eastAsia"/>
          <w:sz w:val="20"/>
        </w:rPr>
        <w:t>RP</w:t>
      </w:r>
      <w:r w:rsidR="00E134D7">
        <w:rPr>
          <w:rFonts w:ascii="Times New Roman" w:eastAsia="MS Mincho" w:hAnsi="Times New Roman" w:hint="eastAsia"/>
          <w:sz w:val="20"/>
        </w:rPr>
        <w:t>-160</w:t>
      </w:r>
      <w:r>
        <w:rPr>
          <w:rFonts w:ascii="Times New Roman" w:eastAsia="MS Mincho" w:hAnsi="Times New Roman" w:hint="eastAsia"/>
          <w:sz w:val="20"/>
        </w:rPr>
        <w:t>600</w:t>
      </w:r>
      <w:r w:rsidR="00E134D7">
        <w:rPr>
          <w:rFonts w:ascii="Times New Roman" w:eastAsia="MS Mincho" w:hAnsi="Times New Roman" w:hint="eastAsia"/>
          <w:sz w:val="20"/>
        </w:rPr>
        <w:t xml:space="preserve">, </w:t>
      </w:r>
      <w:r w:rsidR="00E134D7">
        <w:rPr>
          <w:rFonts w:ascii="Times New Roman" w:eastAsia="MS Mincho" w:hAnsi="Times New Roman"/>
          <w:sz w:val="20"/>
        </w:rPr>
        <w:t>“</w:t>
      </w:r>
      <w:r w:rsidRPr="00A11297">
        <w:rPr>
          <w:rFonts w:ascii="Times New Roman" w:eastAsia="MS Mincho" w:hAnsi="Times New Roman"/>
          <w:sz w:val="20"/>
        </w:rPr>
        <w:t>New Work Item on Enhanced LWA</w:t>
      </w:r>
      <w:r w:rsidR="00E134D7">
        <w:rPr>
          <w:rFonts w:ascii="Times New Roman" w:eastAsia="MS Mincho" w:hAnsi="Times New Roman"/>
          <w:sz w:val="20"/>
        </w:rPr>
        <w:t>”</w:t>
      </w:r>
      <w:r w:rsidR="00E134D7">
        <w:rPr>
          <w:rFonts w:ascii="Times New Roman" w:eastAsia="MS Mincho" w:hAnsi="Times New Roman" w:hint="eastAsia"/>
          <w:sz w:val="20"/>
        </w:rPr>
        <w:t xml:space="preserve">, </w:t>
      </w:r>
      <w:r w:rsidR="00135966" w:rsidRPr="00135966">
        <w:rPr>
          <w:rFonts w:ascii="Times New Roman" w:eastAsia="MS Mincho" w:hAnsi="Times New Roman"/>
          <w:sz w:val="20"/>
        </w:rPr>
        <w:t>Intel Corporation, Qualcomm Incorporated, China Telecom</w:t>
      </w:r>
      <w:r w:rsidR="00E134D7">
        <w:rPr>
          <w:rFonts w:ascii="Times New Roman" w:eastAsia="MS Mincho" w:hAnsi="Times New Roman" w:hint="eastAsia"/>
          <w:sz w:val="20"/>
        </w:rPr>
        <w:t xml:space="preserve">, 3GPP TSG </w:t>
      </w:r>
      <w:r w:rsidR="00956646">
        <w:rPr>
          <w:rFonts w:ascii="Times New Roman" w:eastAsia="MS Mincho" w:hAnsi="Times New Roman" w:hint="eastAsia"/>
          <w:sz w:val="20"/>
        </w:rPr>
        <w:t>RAN</w:t>
      </w:r>
      <w:r w:rsidR="00872D13">
        <w:rPr>
          <w:rFonts w:ascii="Times New Roman" w:eastAsia="MS Mincho" w:hAnsi="Times New Roman" w:hint="eastAsia"/>
          <w:sz w:val="20"/>
        </w:rPr>
        <w:t xml:space="preserve"> </w:t>
      </w:r>
      <w:r w:rsidR="009B1B5B">
        <w:rPr>
          <w:rFonts w:ascii="Times New Roman" w:eastAsia="MS Mincho" w:hAnsi="Times New Roman" w:hint="eastAsia"/>
          <w:sz w:val="20"/>
        </w:rPr>
        <w:t xml:space="preserve">meeting </w:t>
      </w:r>
      <w:r w:rsidR="00E134D7">
        <w:rPr>
          <w:rFonts w:ascii="Times New Roman" w:eastAsia="MS Mincho" w:hAnsi="Times New Roman" w:hint="eastAsia"/>
          <w:sz w:val="20"/>
        </w:rPr>
        <w:t>#</w:t>
      </w:r>
      <w:r w:rsidR="00956646">
        <w:rPr>
          <w:rFonts w:ascii="Times New Roman" w:eastAsia="MS Mincho" w:hAnsi="Times New Roman" w:hint="eastAsia"/>
          <w:sz w:val="20"/>
        </w:rPr>
        <w:t>7</w:t>
      </w:r>
      <w:r w:rsidR="00E134D7">
        <w:rPr>
          <w:rFonts w:ascii="Times New Roman" w:eastAsia="MS Mincho" w:hAnsi="Times New Roman" w:hint="eastAsia"/>
          <w:sz w:val="20"/>
        </w:rPr>
        <w:t>1</w:t>
      </w:r>
      <w:bookmarkEnd w:id="8"/>
    </w:p>
    <w:p w:rsidR="009B6F86" w:rsidRDefault="009B6F86" w:rsidP="008F2968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9" w:name="_Ref446954376"/>
      <w:r>
        <w:rPr>
          <w:rFonts w:ascii="Times New Roman" w:eastAsia="MS Mincho" w:hAnsi="Times New Roman" w:hint="eastAsia"/>
          <w:sz w:val="20"/>
        </w:rPr>
        <w:t>3GPP TS 36.4</w:t>
      </w:r>
      <w:r w:rsidR="00E077DB">
        <w:rPr>
          <w:rFonts w:ascii="Times New Roman" w:eastAsia="MS Mincho" w:hAnsi="Times New Roman" w:hint="eastAsia"/>
          <w:sz w:val="20"/>
        </w:rPr>
        <w:t>2</w:t>
      </w:r>
      <w:r>
        <w:rPr>
          <w:rFonts w:ascii="Times New Roman" w:eastAsia="MS Mincho" w:hAnsi="Times New Roman" w:hint="eastAsia"/>
          <w:sz w:val="20"/>
        </w:rPr>
        <w:t>3</w:t>
      </w:r>
      <w:r w:rsidR="00D70580">
        <w:rPr>
          <w:rFonts w:ascii="Times New Roman" w:eastAsia="MS Mincho" w:hAnsi="Times New Roman" w:hint="eastAsia"/>
          <w:sz w:val="20"/>
        </w:rPr>
        <w:t xml:space="preserve"> V13.3.0 (2016-03</w:t>
      </w:r>
      <w:r>
        <w:rPr>
          <w:rFonts w:ascii="Times New Roman" w:eastAsia="MS Mincho" w:hAnsi="Times New Roman" w:hint="eastAsia"/>
          <w:sz w:val="20"/>
        </w:rPr>
        <w:t xml:space="preserve">), </w:t>
      </w:r>
      <w:r w:rsidRPr="00E94801">
        <w:rPr>
          <w:rFonts w:ascii="Times New Roman" w:eastAsia="MS Mincho" w:hAnsi="Times New Roman"/>
          <w:sz w:val="20"/>
        </w:rPr>
        <w:t>Evolved Universal Terrestrial Radio Access Network</w:t>
      </w:r>
      <w:r>
        <w:rPr>
          <w:rFonts w:ascii="Times New Roman" w:eastAsia="MS Mincho" w:hAnsi="Times New Roman" w:hint="eastAsia"/>
          <w:sz w:val="20"/>
        </w:rPr>
        <w:t xml:space="preserve"> </w:t>
      </w:r>
      <w:r w:rsidRPr="00433526">
        <w:rPr>
          <w:rFonts w:ascii="Times New Roman" w:eastAsia="MS Mincho" w:hAnsi="Times New Roman"/>
          <w:sz w:val="20"/>
        </w:rPr>
        <w:t>(E-UTRAN);</w:t>
      </w:r>
      <w:r w:rsidRPr="00433526">
        <w:rPr>
          <w:rFonts w:ascii="Times New Roman" w:eastAsia="MS Mincho" w:hAnsi="Times New Roman" w:hint="eastAsia"/>
          <w:sz w:val="20"/>
        </w:rPr>
        <w:t xml:space="preserve"> </w:t>
      </w:r>
      <w:r w:rsidR="00B35ACD">
        <w:rPr>
          <w:rFonts w:ascii="Times New Roman" w:eastAsia="MS Mincho" w:hAnsi="Times New Roman" w:hint="eastAsia"/>
          <w:sz w:val="20"/>
        </w:rPr>
        <w:t>X2</w:t>
      </w:r>
      <w:r w:rsidR="005B07AB">
        <w:rPr>
          <w:rFonts w:ascii="Times New Roman" w:eastAsia="MS Mincho" w:hAnsi="Times New Roman"/>
          <w:sz w:val="20"/>
        </w:rPr>
        <w:t xml:space="preserve"> Application Protocol (</w:t>
      </w:r>
      <w:r w:rsidR="005B07AB">
        <w:rPr>
          <w:rFonts w:ascii="Times New Roman" w:eastAsia="MS Mincho" w:hAnsi="Times New Roman" w:hint="eastAsia"/>
          <w:sz w:val="20"/>
        </w:rPr>
        <w:t>X</w:t>
      </w:r>
      <w:r w:rsidR="00537833">
        <w:rPr>
          <w:rFonts w:ascii="Times New Roman" w:eastAsia="MS Mincho" w:hAnsi="Times New Roman" w:hint="eastAsia"/>
          <w:sz w:val="20"/>
        </w:rPr>
        <w:t>2</w:t>
      </w:r>
      <w:r w:rsidRPr="00433526">
        <w:rPr>
          <w:rFonts w:ascii="Times New Roman" w:eastAsia="MS Mincho" w:hAnsi="Times New Roman"/>
          <w:sz w:val="20"/>
        </w:rPr>
        <w:t>AP)</w:t>
      </w:r>
      <w:r w:rsidRPr="00433526">
        <w:rPr>
          <w:rFonts w:ascii="Times New Roman" w:eastAsia="MS Mincho" w:hAnsi="Times New Roman" w:hint="eastAsia"/>
          <w:sz w:val="20"/>
        </w:rPr>
        <w:t xml:space="preserve"> </w:t>
      </w:r>
      <w:r w:rsidRPr="00433526">
        <w:rPr>
          <w:rFonts w:ascii="Times New Roman" w:eastAsia="MS Mincho" w:hAnsi="Times New Roman"/>
          <w:sz w:val="20"/>
        </w:rPr>
        <w:t>(Release 13)</w:t>
      </w:r>
      <w:bookmarkEnd w:id="9"/>
    </w:p>
    <w:p w:rsidR="00835012" w:rsidRDefault="001854AC" w:rsidP="008F2968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0" w:name="_Ref446954392"/>
      <w:r>
        <w:rPr>
          <w:rFonts w:ascii="Times New Roman" w:eastAsia="MS Mincho" w:hAnsi="Times New Roman" w:hint="eastAsia"/>
          <w:sz w:val="20"/>
        </w:rPr>
        <w:t>R3-160261</w:t>
      </w:r>
      <w:r w:rsidR="001E5E1D">
        <w:rPr>
          <w:rFonts w:ascii="Times New Roman" w:eastAsia="MS Mincho" w:hAnsi="Times New Roman" w:hint="eastAsia"/>
          <w:sz w:val="20"/>
        </w:rPr>
        <w:t xml:space="preserve">, </w:t>
      </w:r>
      <w:r w:rsidR="001E5E1D">
        <w:rPr>
          <w:rFonts w:ascii="Times New Roman" w:eastAsia="MS Mincho" w:hAnsi="Times New Roman"/>
          <w:sz w:val="20"/>
        </w:rPr>
        <w:t>“</w:t>
      </w:r>
      <w:r w:rsidR="00DE7410" w:rsidRPr="00DE7410">
        <w:rPr>
          <w:rFonts w:ascii="Times New Roman" w:eastAsia="MS Mincho" w:hAnsi="Times New Roman"/>
          <w:sz w:val="20"/>
        </w:rPr>
        <w:t xml:space="preserve">Correction for SeNB Addition </w:t>
      </w:r>
      <w:proofErr w:type="spellStart"/>
      <w:r w:rsidR="00DE7410" w:rsidRPr="00DE7410">
        <w:rPr>
          <w:rFonts w:ascii="Times New Roman" w:eastAsia="MS Mincho" w:hAnsi="Times New Roman"/>
          <w:sz w:val="20"/>
        </w:rPr>
        <w:t>behaviour</w:t>
      </w:r>
      <w:proofErr w:type="spellEnd"/>
      <w:r w:rsidR="00DE7410" w:rsidRPr="00DE7410">
        <w:rPr>
          <w:rFonts w:ascii="Times New Roman" w:eastAsia="MS Mincho" w:hAnsi="Times New Roman"/>
          <w:sz w:val="20"/>
        </w:rPr>
        <w:t xml:space="preserve"> Abnormal</w:t>
      </w:r>
      <w:r w:rsidR="001E5E1D">
        <w:rPr>
          <w:rFonts w:ascii="Times New Roman" w:eastAsia="MS Mincho" w:hAnsi="Times New Roman"/>
          <w:sz w:val="20"/>
        </w:rPr>
        <w:t>”</w:t>
      </w:r>
      <w:r w:rsidR="001E5E1D">
        <w:rPr>
          <w:rFonts w:ascii="Times New Roman" w:eastAsia="MS Mincho" w:hAnsi="Times New Roman" w:hint="eastAsia"/>
          <w:sz w:val="20"/>
        </w:rPr>
        <w:t xml:space="preserve">, </w:t>
      </w:r>
      <w:r w:rsidR="00DA1529">
        <w:rPr>
          <w:rFonts w:ascii="Times New Roman" w:eastAsia="MS Mincho" w:hAnsi="Times New Roman" w:hint="eastAsia"/>
          <w:sz w:val="20"/>
        </w:rPr>
        <w:t xml:space="preserve">NEC, </w:t>
      </w:r>
      <w:r w:rsidR="006C415B">
        <w:rPr>
          <w:rFonts w:ascii="Times New Roman" w:eastAsia="MS Mincho" w:hAnsi="Times New Roman" w:hint="eastAsia"/>
          <w:sz w:val="20"/>
        </w:rPr>
        <w:t>3GPP TSG RAN WG3 #91</w:t>
      </w:r>
      <w:bookmarkEnd w:id="10"/>
    </w:p>
    <w:p w:rsidR="00335E10" w:rsidRPr="00CE350C" w:rsidRDefault="00A91497" w:rsidP="008F2968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1" w:name="_Ref446954411"/>
      <w:r>
        <w:rPr>
          <w:rFonts w:ascii="Times New Roman" w:eastAsia="MS Mincho" w:hAnsi="Times New Roman" w:hint="eastAsia"/>
          <w:sz w:val="20"/>
        </w:rPr>
        <w:t>3GPP TS 36.4</w:t>
      </w:r>
      <w:r w:rsidR="00A53C89">
        <w:rPr>
          <w:rFonts w:ascii="Times New Roman" w:eastAsia="MS Mincho" w:hAnsi="Times New Roman" w:hint="eastAsia"/>
          <w:sz w:val="20"/>
        </w:rPr>
        <w:t>63</w:t>
      </w:r>
      <w:r>
        <w:rPr>
          <w:rFonts w:ascii="Times New Roman" w:eastAsia="MS Mincho" w:hAnsi="Times New Roman" w:hint="eastAsia"/>
          <w:sz w:val="20"/>
        </w:rPr>
        <w:t xml:space="preserve"> V13.</w:t>
      </w:r>
      <w:r w:rsidR="00A53C89">
        <w:rPr>
          <w:rFonts w:ascii="Times New Roman" w:eastAsia="MS Mincho" w:hAnsi="Times New Roman" w:hint="eastAsia"/>
          <w:sz w:val="20"/>
        </w:rPr>
        <w:t>0</w:t>
      </w:r>
      <w:r>
        <w:rPr>
          <w:rFonts w:ascii="Times New Roman" w:eastAsia="MS Mincho" w:hAnsi="Times New Roman" w:hint="eastAsia"/>
          <w:sz w:val="20"/>
        </w:rPr>
        <w:t xml:space="preserve">.0 (2016-03), </w:t>
      </w:r>
      <w:r w:rsidRPr="00E94801">
        <w:rPr>
          <w:rFonts w:ascii="Times New Roman" w:eastAsia="MS Mincho" w:hAnsi="Times New Roman"/>
          <w:sz w:val="20"/>
        </w:rPr>
        <w:t>Evolved Universal Terrestrial Radio Access Network</w:t>
      </w:r>
      <w:r>
        <w:rPr>
          <w:rFonts w:ascii="Times New Roman" w:eastAsia="MS Mincho" w:hAnsi="Times New Roman" w:hint="eastAsia"/>
          <w:sz w:val="20"/>
        </w:rPr>
        <w:t xml:space="preserve"> </w:t>
      </w:r>
      <w:r w:rsidRPr="00433526">
        <w:rPr>
          <w:rFonts w:ascii="Times New Roman" w:eastAsia="MS Mincho" w:hAnsi="Times New Roman"/>
          <w:sz w:val="20"/>
        </w:rPr>
        <w:t>(E-UTRAN)</w:t>
      </w:r>
      <w:r w:rsidR="00A53C89">
        <w:rPr>
          <w:rFonts w:ascii="Times New Roman" w:eastAsia="MS Mincho" w:hAnsi="Times New Roman" w:hint="eastAsia"/>
          <w:sz w:val="20"/>
        </w:rPr>
        <w:t xml:space="preserve"> and Wireless LAN (WLAN)</w:t>
      </w:r>
      <w:r w:rsidRPr="00433526">
        <w:rPr>
          <w:rFonts w:ascii="Times New Roman" w:eastAsia="MS Mincho" w:hAnsi="Times New Roman"/>
          <w:sz w:val="20"/>
        </w:rPr>
        <w:t>;</w:t>
      </w:r>
      <w:r w:rsidRPr="00433526">
        <w:rPr>
          <w:rFonts w:ascii="Times New Roman" w:eastAsia="MS Mincho" w:hAnsi="Times New Roman" w:hint="eastAsia"/>
          <w:sz w:val="20"/>
        </w:rPr>
        <w:t xml:space="preserve"> </w:t>
      </w:r>
      <w:r w:rsidR="00A53C89">
        <w:rPr>
          <w:rFonts w:ascii="Times New Roman" w:eastAsia="MS Mincho" w:hAnsi="Times New Roman" w:hint="eastAsia"/>
          <w:sz w:val="20"/>
        </w:rPr>
        <w:t>Xw</w:t>
      </w:r>
      <w:r>
        <w:rPr>
          <w:rFonts w:ascii="Times New Roman" w:eastAsia="MS Mincho" w:hAnsi="Times New Roman"/>
          <w:sz w:val="20"/>
        </w:rPr>
        <w:t xml:space="preserve"> Application Protocol (</w:t>
      </w:r>
      <w:r>
        <w:rPr>
          <w:rFonts w:ascii="Times New Roman" w:eastAsia="MS Mincho" w:hAnsi="Times New Roman" w:hint="eastAsia"/>
          <w:sz w:val="20"/>
        </w:rPr>
        <w:t>X</w:t>
      </w:r>
      <w:r w:rsidR="00A53C89">
        <w:rPr>
          <w:rFonts w:ascii="Times New Roman" w:eastAsia="MS Mincho" w:hAnsi="Times New Roman" w:hint="eastAsia"/>
          <w:sz w:val="20"/>
        </w:rPr>
        <w:t>w</w:t>
      </w:r>
      <w:r w:rsidRPr="00433526">
        <w:rPr>
          <w:rFonts w:ascii="Times New Roman" w:eastAsia="MS Mincho" w:hAnsi="Times New Roman"/>
          <w:sz w:val="20"/>
        </w:rPr>
        <w:t>AP)</w:t>
      </w:r>
      <w:r w:rsidRPr="00433526">
        <w:rPr>
          <w:rFonts w:ascii="Times New Roman" w:eastAsia="MS Mincho" w:hAnsi="Times New Roman" w:hint="eastAsia"/>
          <w:sz w:val="20"/>
        </w:rPr>
        <w:t xml:space="preserve"> </w:t>
      </w:r>
      <w:r w:rsidRPr="00433526">
        <w:rPr>
          <w:rFonts w:ascii="Times New Roman" w:eastAsia="MS Mincho" w:hAnsi="Times New Roman"/>
          <w:sz w:val="20"/>
        </w:rPr>
        <w:t>(Release 13)</w:t>
      </w:r>
      <w:bookmarkEnd w:id="11"/>
    </w:p>
    <w:bookmarkEnd w:id="4"/>
    <w:bookmarkEnd w:id="5"/>
    <w:bookmarkEnd w:id="6"/>
    <w:bookmarkEnd w:id="7"/>
    <w:p w:rsidR="002029F3" w:rsidRPr="007A3C88" w:rsidRDefault="002029F3" w:rsidP="008F2968">
      <w:pPr>
        <w:widowControl w:val="0"/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</w:p>
    <w:sectPr w:rsidR="002029F3" w:rsidRPr="007A3C88" w:rsidSect="00361A07">
      <w:footerReference w:type="default" r:id="rId11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962" w:rsidRDefault="006D2962" w:rsidP="005328B4">
      <w:r>
        <w:separator/>
      </w:r>
    </w:p>
  </w:endnote>
  <w:endnote w:type="continuationSeparator" w:id="0">
    <w:p w:rsidR="006D2962" w:rsidRDefault="006D2962" w:rsidP="0053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509" w:rsidRDefault="00B6279C">
    <w:pPr>
      <w:pStyle w:val="Footer"/>
      <w:ind w:right="360"/>
    </w:pPr>
    <w:r>
      <w:rPr>
        <w:rStyle w:val="PageNumber"/>
      </w:rPr>
      <w:fldChar w:fldCharType="begin"/>
    </w:r>
    <w:r w:rsidR="00A32509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4896">
      <w:rPr>
        <w:rStyle w:val="PageNumber"/>
        <w:noProof/>
      </w:rPr>
      <w:t>1</w:t>
    </w:r>
    <w:r>
      <w:rPr>
        <w:rStyle w:val="PageNumber"/>
      </w:rPr>
      <w:fldChar w:fldCharType="end"/>
    </w:r>
    <w:r w:rsidR="00A32509">
      <w:rPr>
        <w:rStyle w:val="PageNumber"/>
      </w:rPr>
      <w:t>/</w:t>
    </w:r>
    <w:r>
      <w:rPr>
        <w:rStyle w:val="PageNumber"/>
      </w:rPr>
      <w:fldChar w:fldCharType="begin"/>
    </w:r>
    <w:r w:rsidR="00A32509">
      <w:rPr>
        <w:rStyle w:val="PageNumber"/>
      </w:rPr>
      <w:instrText xml:space="preserve"> NUMPAGES \*Arabic </w:instrText>
    </w:r>
    <w:r>
      <w:rPr>
        <w:rStyle w:val="PageNumber"/>
      </w:rPr>
      <w:fldChar w:fldCharType="separate"/>
    </w:r>
    <w:r w:rsidR="00034896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962" w:rsidRDefault="006D2962" w:rsidP="005328B4">
      <w:r>
        <w:separator/>
      </w:r>
    </w:p>
  </w:footnote>
  <w:footnote w:type="continuationSeparator" w:id="0">
    <w:p w:rsidR="006D2962" w:rsidRDefault="006D2962" w:rsidP="0053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5FC8EF6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 w:val="0"/>
        <w:lang w:val="en-GB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>
    <w:nsid w:val="08AD78B4"/>
    <w:multiLevelType w:val="hybridMultilevel"/>
    <w:tmpl w:val="E8221C78"/>
    <w:lvl w:ilvl="0" w:tplc="9B102AD2">
      <w:start w:val="2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9971017"/>
    <w:multiLevelType w:val="hybridMultilevel"/>
    <w:tmpl w:val="AF247506"/>
    <w:lvl w:ilvl="0" w:tplc="4914D85A">
      <w:start w:val="1"/>
      <w:numFmt w:val="decimal"/>
      <w:lvlText w:val="Observation %1: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>
    <w:nsid w:val="0C595780"/>
    <w:multiLevelType w:val="multilevel"/>
    <w:tmpl w:val="C8C25D1A"/>
    <w:lvl w:ilvl="0">
      <w:start w:val="3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eastAsia"/>
      </w:rPr>
    </w:lvl>
  </w:abstractNum>
  <w:abstractNum w:abstractNumId="4">
    <w:nsid w:val="0C9F5447"/>
    <w:multiLevelType w:val="hybridMultilevel"/>
    <w:tmpl w:val="192E553C"/>
    <w:lvl w:ilvl="0" w:tplc="ECFE708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AA3F13"/>
    <w:multiLevelType w:val="hybridMultilevel"/>
    <w:tmpl w:val="1BD40798"/>
    <w:lvl w:ilvl="0" w:tplc="08225A2E">
      <w:start w:val="1"/>
      <w:numFmt w:val="bullet"/>
      <w:lvlText w:val="-"/>
      <w:lvlJc w:val="left"/>
      <w:pPr>
        <w:ind w:left="846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11907832"/>
    <w:multiLevelType w:val="hybridMultilevel"/>
    <w:tmpl w:val="F51CED56"/>
    <w:lvl w:ilvl="0" w:tplc="281E636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36B1B41"/>
    <w:multiLevelType w:val="hybridMultilevel"/>
    <w:tmpl w:val="7910BA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92B2C94"/>
    <w:multiLevelType w:val="hybridMultilevel"/>
    <w:tmpl w:val="C33C7B24"/>
    <w:lvl w:ilvl="0" w:tplc="E36A0EF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194E765B"/>
    <w:multiLevelType w:val="hybridMultilevel"/>
    <w:tmpl w:val="C0B68C5C"/>
    <w:lvl w:ilvl="0" w:tplc="F18AFA8A">
      <w:start w:val="1"/>
      <w:numFmt w:val="decimal"/>
      <w:lvlText w:val="Case 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1AAD09CF"/>
    <w:multiLevelType w:val="hybridMultilevel"/>
    <w:tmpl w:val="014E45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1C505B66"/>
    <w:multiLevelType w:val="hybridMultilevel"/>
    <w:tmpl w:val="6B96BFE2"/>
    <w:lvl w:ilvl="0" w:tplc="4914D85A">
      <w:start w:val="1"/>
      <w:numFmt w:val="decimal"/>
      <w:lvlText w:val="Observation %1:"/>
      <w:lvlJc w:val="left"/>
      <w:pPr>
        <w:ind w:left="84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2">
    <w:nsid w:val="1D6267C3"/>
    <w:multiLevelType w:val="hybridMultilevel"/>
    <w:tmpl w:val="20BC217E"/>
    <w:lvl w:ilvl="0" w:tplc="E36A0EF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1DD640E"/>
    <w:multiLevelType w:val="hybridMultilevel"/>
    <w:tmpl w:val="55EE213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>
    <w:nsid w:val="2252629D"/>
    <w:multiLevelType w:val="hybridMultilevel"/>
    <w:tmpl w:val="B84AA20E"/>
    <w:lvl w:ilvl="0" w:tplc="1136884C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2AD0BA0"/>
    <w:multiLevelType w:val="hybridMultilevel"/>
    <w:tmpl w:val="2E94540A"/>
    <w:lvl w:ilvl="0" w:tplc="DD0CCD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49F1D77"/>
    <w:multiLevelType w:val="hybridMultilevel"/>
    <w:tmpl w:val="40903216"/>
    <w:lvl w:ilvl="0" w:tplc="7A383A2E">
      <w:start w:val="1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25044B87"/>
    <w:multiLevelType w:val="hybridMultilevel"/>
    <w:tmpl w:val="96EA0E42"/>
    <w:lvl w:ilvl="0" w:tplc="CA20AC0E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896321E"/>
    <w:multiLevelType w:val="hybridMultilevel"/>
    <w:tmpl w:val="89B2180E"/>
    <w:lvl w:ilvl="0" w:tplc="F6FEF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2CD6390A"/>
    <w:multiLevelType w:val="hybridMultilevel"/>
    <w:tmpl w:val="4FD8A138"/>
    <w:lvl w:ilvl="0" w:tplc="41B65668">
      <w:start w:val="1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>
    <w:nsid w:val="38B53315"/>
    <w:multiLevelType w:val="hybridMultilevel"/>
    <w:tmpl w:val="D354C4E4"/>
    <w:lvl w:ilvl="0" w:tplc="F3A49382">
      <w:start w:val="4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3EF32EBB"/>
    <w:multiLevelType w:val="hybridMultilevel"/>
    <w:tmpl w:val="E43A46EC"/>
    <w:lvl w:ilvl="0" w:tplc="332CAF10">
      <w:start w:val="4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1AD59A1"/>
    <w:multiLevelType w:val="multilevel"/>
    <w:tmpl w:val="5FC8EF6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 w:val="0"/>
        <w:lang w:val="en-GB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3">
    <w:nsid w:val="436C4FB6"/>
    <w:multiLevelType w:val="hybridMultilevel"/>
    <w:tmpl w:val="0526DD90"/>
    <w:lvl w:ilvl="0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7BE05C9"/>
    <w:multiLevelType w:val="hybridMultilevel"/>
    <w:tmpl w:val="E5708BBC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1E14A3"/>
    <w:multiLevelType w:val="hybridMultilevel"/>
    <w:tmpl w:val="FD5093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FA52DBF"/>
    <w:multiLevelType w:val="hybridMultilevel"/>
    <w:tmpl w:val="19ECC0D8"/>
    <w:lvl w:ilvl="0" w:tplc="4914D85A">
      <w:start w:val="1"/>
      <w:numFmt w:val="decimal"/>
      <w:lvlText w:val="Observation %1: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>
    <w:nsid w:val="51B432D0"/>
    <w:multiLevelType w:val="hybridMultilevel"/>
    <w:tmpl w:val="446EBE62"/>
    <w:lvl w:ilvl="0" w:tplc="E36A0EF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535F23A3"/>
    <w:multiLevelType w:val="hybridMultilevel"/>
    <w:tmpl w:val="D7C2DB2C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70B7A53"/>
    <w:multiLevelType w:val="hybridMultilevel"/>
    <w:tmpl w:val="DD36F840"/>
    <w:lvl w:ilvl="0" w:tplc="4914D85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5A2932E6"/>
    <w:multiLevelType w:val="hybridMultilevel"/>
    <w:tmpl w:val="AD5C3CBA"/>
    <w:lvl w:ilvl="0" w:tplc="E36A0EF6">
      <w:start w:val="1"/>
      <w:numFmt w:val="decimal"/>
      <w:lvlText w:val="Proposal %1:"/>
      <w:lvlJc w:val="left"/>
      <w:pPr>
        <w:ind w:left="840" w:hanging="420"/>
      </w:pPr>
      <w:rPr>
        <w:rFonts w:hint="eastAsia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1">
    <w:nsid w:val="5BF63167"/>
    <w:multiLevelType w:val="hybridMultilevel"/>
    <w:tmpl w:val="E6ACDF66"/>
    <w:lvl w:ilvl="0" w:tplc="4936031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>
    <w:nsid w:val="5C0E58C6"/>
    <w:multiLevelType w:val="hybridMultilevel"/>
    <w:tmpl w:val="E0522850"/>
    <w:lvl w:ilvl="0" w:tplc="21226FE2">
      <w:start w:val="9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603B0B74"/>
    <w:multiLevelType w:val="hybridMultilevel"/>
    <w:tmpl w:val="8A1840A6"/>
    <w:lvl w:ilvl="0" w:tplc="F91C2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65194F3B"/>
    <w:multiLevelType w:val="hybridMultilevel"/>
    <w:tmpl w:val="E7845E8C"/>
    <w:lvl w:ilvl="0" w:tplc="A328BE8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>
    <w:nsid w:val="676A148E"/>
    <w:multiLevelType w:val="hybridMultilevel"/>
    <w:tmpl w:val="B84AA20E"/>
    <w:lvl w:ilvl="0" w:tplc="1136884C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>
    <w:nsid w:val="696E75E3"/>
    <w:multiLevelType w:val="hybridMultilevel"/>
    <w:tmpl w:val="AF3873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F205D76"/>
    <w:multiLevelType w:val="hybridMultilevel"/>
    <w:tmpl w:val="09B832CC"/>
    <w:lvl w:ilvl="0" w:tplc="35E88D78">
      <w:start w:val="1"/>
      <w:numFmt w:val="decimal"/>
      <w:lvlText w:val="Alt 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73F968D5"/>
    <w:multiLevelType w:val="multilevel"/>
    <w:tmpl w:val="55EE2134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aiueoFullWidth"/>
      <w:lvlText w:val="(%2)"/>
      <w:lvlJc w:val="left"/>
      <w:pPr>
        <w:ind w:left="1260" w:hanging="420"/>
      </w:pPr>
    </w:lvl>
    <w:lvl w:ilvl="2">
      <w:start w:val="1"/>
      <w:numFmt w:val="decimalEnclosedCircle"/>
      <w:lvlText w:val="%3"/>
      <w:lvlJc w:val="lef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aiueoFullWidth"/>
      <w:lvlText w:val="(%5)"/>
      <w:lvlJc w:val="left"/>
      <w:pPr>
        <w:ind w:left="2520" w:hanging="420"/>
      </w:pPr>
    </w:lvl>
    <w:lvl w:ilvl="5">
      <w:start w:val="1"/>
      <w:numFmt w:val="decimalEnclosedCircle"/>
      <w:lvlText w:val="%6"/>
      <w:lvlJc w:val="lef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aiueoFullWidth"/>
      <w:lvlText w:val="(%8)"/>
      <w:lvlJc w:val="left"/>
      <w:pPr>
        <w:ind w:left="3780" w:hanging="420"/>
      </w:pPr>
    </w:lvl>
    <w:lvl w:ilvl="8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9">
    <w:nsid w:val="7460639B"/>
    <w:multiLevelType w:val="hybridMultilevel"/>
    <w:tmpl w:val="BA90B0E6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46922FD"/>
    <w:multiLevelType w:val="hybridMultilevel"/>
    <w:tmpl w:val="D39A66E8"/>
    <w:lvl w:ilvl="0" w:tplc="04090011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5D375F5"/>
    <w:multiLevelType w:val="hybridMultilevel"/>
    <w:tmpl w:val="6B96BFE2"/>
    <w:lvl w:ilvl="0" w:tplc="4914D85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>
    <w:nsid w:val="7E037F47"/>
    <w:multiLevelType w:val="hybridMultilevel"/>
    <w:tmpl w:val="DD36F840"/>
    <w:lvl w:ilvl="0" w:tplc="4914D85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>
    <w:nsid w:val="7E3D3718"/>
    <w:multiLevelType w:val="hybridMultilevel"/>
    <w:tmpl w:val="3A8A1D14"/>
    <w:lvl w:ilvl="0" w:tplc="E36A0EF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>
    <w:nsid w:val="7EF3760E"/>
    <w:multiLevelType w:val="hybridMultilevel"/>
    <w:tmpl w:val="E7845E8C"/>
    <w:lvl w:ilvl="0" w:tplc="A328BE8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>
    <w:nsid w:val="7F0D735D"/>
    <w:multiLevelType w:val="hybridMultilevel"/>
    <w:tmpl w:val="D87EF3B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37"/>
  </w:num>
  <w:num w:numId="4">
    <w:abstractNumId w:val="20"/>
  </w:num>
  <w:num w:numId="5">
    <w:abstractNumId w:val="44"/>
  </w:num>
  <w:num w:numId="6">
    <w:abstractNumId w:val="21"/>
  </w:num>
  <w:num w:numId="7">
    <w:abstractNumId w:val="34"/>
  </w:num>
  <w:num w:numId="8">
    <w:abstractNumId w:val="1"/>
  </w:num>
  <w:num w:numId="9">
    <w:abstractNumId w:val="16"/>
  </w:num>
  <w:num w:numId="10">
    <w:abstractNumId w:val="6"/>
  </w:num>
  <w:num w:numId="11">
    <w:abstractNumId w:val="40"/>
  </w:num>
  <w:num w:numId="12">
    <w:abstractNumId w:val="33"/>
  </w:num>
  <w:num w:numId="13">
    <w:abstractNumId w:val="39"/>
  </w:num>
  <w:num w:numId="14">
    <w:abstractNumId w:val="7"/>
  </w:num>
  <w:num w:numId="15">
    <w:abstractNumId w:val="29"/>
  </w:num>
  <w:num w:numId="16">
    <w:abstractNumId w:val="12"/>
  </w:num>
  <w:num w:numId="17">
    <w:abstractNumId w:val="42"/>
  </w:num>
  <w:num w:numId="18">
    <w:abstractNumId w:val="43"/>
  </w:num>
  <w:num w:numId="19">
    <w:abstractNumId w:val="10"/>
  </w:num>
  <w:num w:numId="20">
    <w:abstractNumId w:val="9"/>
  </w:num>
  <w:num w:numId="21">
    <w:abstractNumId w:val="25"/>
  </w:num>
  <w:num w:numId="22">
    <w:abstractNumId w:val="26"/>
  </w:num>
  <w:num w:numId="23">
    <w:abstractNumId w:val="5"/>
  </w:num>
  <w:num w:numId="24">
    <w:abstractNumId w:val="2"/>
  </w:num>
  <w:num w:numId="25">
    <w:abstractNumId w:val="45"/>
  </w:num>
  <w:num w:numId="26">
    <w:abstractNumId w:val="8"/>
  </w:num>
  <w:num w:numId="27">
    <w:abstractNumId w:val="14"/>
  </w:num>
  <w:num w:numId="28">
    <w:abstractNumId w:val="30"/>
  </w:num>
  <w:num w:numId="29">
    <w:abstractNumId w:val="4"/>
  </w:num>
  <w:num w:numId="30">
    <w:abstractNumId w:val="35"/>
  </w:num>
  <w:num w:numId="31">
    <w:abstractNumId w:val="13"/>
  </w:num>
  <w:num w:numId="32">
    <w:abstractNumId w:val="15"/>
  </w:num>
  <w:num w:numId="33">
    <w:abstractNumId w:val="32"/>
  </w:num>
  <w:num w:numId="34">
    <w:abstractNumId w:val="38"/>
  </w:num>
  <w:num w:numId="35">
    <w:abstractNumId w:val="31"/>
  </w:num>
  <w:num w:numId="36">
    <w:abstractNumId w:val="24"/>
  </w:num>
  <w:num w:numId="37">
    <w:abstractNumId w:val="23"/>
  </w:num>
  <w:num w:numId="38">
    <w:abstractNumId w:val="28"/>
  </w:num>
  <w:num w:numId="39">
    <w:abstractNumId w:val="17"/>
  </w:num>
  <w:num w:numId="40">
    <w:abstractNumId w:val="36"/>
  </w:num>
  <w:num w:numId="41">
    <w:abstractNumId w:val="27"/>
  </w:num>
  <w:num w:numId="42">
    <w:abstractNumId w:val="11"/>
  </w:num>
  <w:num w:numId="43">
    <w:abstractNumId w:val="22"/>
  </w:num>
  <w:num w:numId="44">
    <w:abstractNumId w:val="3"/>
  </w:num>
  <w:num w:numId="45">
    <w:abstractNumId w:val="41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7B"/>
    <w:rsid w:val="0000220F"/>
    <w:rsid w:val="000040C4"/>
    <w:rsid w:val="000064D3"/>
    <w:rsid w:val="00006B71"/>
    <w:rsid w:val="00006F75"/>
    <w:rsid w:val="00006F89"/>
    <w:rsid w:val="00006FFE"/>
    <w:rsid w:val="00007381"/>
    <w:rsid w:val="0000795F"/>
    <w:rsid w:val="0001191A"/>
    <w:rsid w:val="000122A6"/>
    <w:rsid w:val="0001312D"/>
    <w:rsid w:val="00017298"/>
    <w:rsid w:val="0002184C"/>
    <w:rsid w:val="000218B2"/>
    <w:rsid w:val="00022556"/>
    <w:rsid w:val="000228DC"/>
    <w:rsid w:val="00023062"/>
    <w:rsid w:val="00023A85"/>
    <w:rsid w:val="00026D28"/>
    <w:rsid w:val="00026DA0"/>
    <w:rsid w:val="00027760"/>
    <w:rsid w:val="0002785D"/>
    <w:rsid w:val="00030E5C"/>
    <w:rsid w:val="000317E6"/>
    <w:rsid w:val="00031EB2"/>
    <w:rsid w:val="00032191"/>
    <w:rsid w:val="0003397D"/>
    <w:rsid w:val="000343B7"/>
    <w:rsid w:val="00034896"/>
    <w:rsid w:val="0003657D"/>
    <w:rsid w:val="0004092D"/>
    <w:rsid w:val="000411BB"/>
    <w:rsid w:val="0004131D"/>
    <w:rsid w:val="00041AB5"/>
    <w:rsid w:val="0004386D"/>
    <w:rsid w:val="000439B8"/>
    <w:rsid w:val="00043E5C"/>
    <w:rsid w:val="0004521B"/>
    <w:rsid w:val="00045CC4"/>
    <w:rsid w:val="00046AC4"/>
    <w:rsid w:val="0004744D"/>
    <w:rsid w:val="00050D9E"/>
    <w:rsid w:val="00051436"/>
    <w:rsid w:val="000534E3"/>
    <w:rsid w:val="00053CB3"/>
    <w:rsid w:val="000550FC"/>
    <w:rsid w:val="00055B3E"/>
    <w:rsid w:val="00055BD8"/>
    <w:rsid w:val="00057791"/>
    <w:rsid w:val="00057E52"/>
    <w:rsid w:val="00060382"/>
    <w:rsid w:val="0006038E"/>
    <w:rsid w:val="00061A95"/>
    <w:rsid w:val="00064750"/>
    <w:rsid w:val="00064BDE"/>
    <w:rsid w:val="0006570F"/>
    <w:rsid w:val="00065DC0"/>
    <w:rsid w:val="000660D7"/>
    <w:rsid w:val="000665D8"/>
    <w:rsid w:val="00067749"/>
    <w:rsid w:val="00070995"/>
    <w:rsid w:val="00070BD8"/>
    <w:rsid w:val="00071B26"/>
    <w:rsid w:val="00072197"/>
    <w:rsid w:val="00074730"/>
    <w:rsid w:val="00077D6F"/>
    <w:rsid w:val="00077EC9"/>
    <w:rsid w:val="0008053D"/>
    <w:rsid w:val="00080664"/>
    <w:rsid w:val="00081912"/>
    <w:rsid w:val="00083192"/>
    <w:rsid w:val="000869D9"/>
    <w:rsid w:val="00086F97"/>
    <w:rsid w:val="00086FD5"/>
    <w:rsid w:val="000877E0"/>
    <w:rsid w:val="000906E8"/>
    <w:rsid w:val="00090A42"/>
    <w:rsid w:val="0009251C"/>
    <w:rsid w:val="00093890"/>
    <w:rsid w:val="0009690C"/>
    <w:rsid w:val="00097B87"/>
    <w:rsid w:val="000A1A32"/>
    <w:rsid w:val="000A2392"/>
    <w:rsid w:val="000A2B9B"/>
    <w:rsid w:val="000A3DCB"/>
    <w:rsid w:val="000A45D0"/>
    <w:rsid w:val="000A4F1D"/>
    <w:rsid w:val="000A50D6"/>
    <w:rsid w:val="000A7ED1"/>
    <w:rsid w:val="000B30DE"/>
    <w:rsid w:val="000B557E"/>
    <w:rsid w:val="000B5954"/>
    <w:rsid w:val="000B6E51"/>
    <w:rsid w:val="000B7772"/>
    <w:rsid w:val="000C128D"/>
    <w:rsid w:val="000C3DA8"/>
    <w:rsid w:val="000D14E8"/>
    <w:rsid w:val="000D2265"/>
    <w:rsid w:val="000D3072"/>
    <w:rsid w:val="000D3B17"/>
    <w:rsid w:val="000D5932"/>
    <w:rsid w:val="000D6762"/>
    <w:rsid w:val="000E2819"/>
    <w:rsid w:val="000E3278"/>
    <w:rsid w:val="000E5326"/>
    <w:rsid w:val="000E5B1D"/>
    <w:rsid w:val="000E6E5D"/>
    <w:rsid w:val="000F040F"/>
    <w:rsid w:val="000F1888"/>
    <w:rsid w:val="000F2AD5"/>
    <w:rsid w:val="000F48AF"/>
    <w:rsid w:val="000F535D"/>
    <w:rsid w:val="000F5D3E"/>
    <w:rsid w:val="00100080"/>
    <w:rsid w:val="0010125F"/>
    <w:rsid w:val="001016DF"/>
    <w:rsid w:val="00104558"/>
    <w:rsid w:val="00105778"/>
    <w:rsid w:val="001073EE"/>
    <w:rsid w:val="00110616"/>
    <w:rsid w:val="00114071"/>
    <w:rsid w:val="001141CB"/>
    <w:rsid w:val="001148A1"/>
    <w:rsid w:val="00114F49"/>
    <w:rsid w:val="001153A3"/>
    <w:rsid w:val="001166C6"/>
    <w:rsid w:val="001216D0"/>
    <w:rsid w:val="001219D6"/>
    <w:rsid w:val="00122A08"/>
    <w:rsid w:val="00123C7D"/>
    <w:rsid w:val="00123CF7"/>
    <w:rsid w:val="0012574D"/>
    <w:rsid w:val="00125B0D"/>
    <w:rsid w:val="00126559"/>
    <w:rsid w:val="00126733"/>
    <w:rsid w:val="00127020"/>
    <w:rsid w:val="001304AF"/>
    <w:rsid w:val="00132079"/>
    <w:rsid w:val="00132092"/>
    <w:rsid w:val="00132E9E"/>
    <w:rsid w:val="001338AC"/>
    <w:rsid w:val="00133EEA"/>
    <w:rsid w:val="00135503"/>
    <w:rsid w:val="00135966"/>
    <w:rsid w:val="0013609B"/>
    <w:rsid w:val="00136FAD"/>
    <w:rsid w:val="001373B0"/>
    <w:rsid w:val="001377D0"/>
    <w:rsid w:val="00140FA9"/>
    <w:rsid w:val="001412A6"/>
    <w:rsid w:val="00141DFB"/>
    <w:rsid w:val="001433DD"/>
    <w:rsid w:val="0014413D"/>
    <w:rsid w:val="001448CB"/>
    <w:rsid w:val="00146229"/>
    <w:rsid w:val="0015004C"/>
    <w:rsid w:val="001505EF"/>
    <w:rsid w:val="00150C4D"/>
    <w:rsid w:val="001514C5"/>
    <w:rsid w:val="001515E9"/>
    <w:rsid w:val="00151FCB"/>
    <w:rsid w:val="00152BCC"/>
    <w:rsid w:val="00153E16"/>
    <w:rsid w:val="00153E22"/>
    <w:rsid w:val="0015473D"/>
    <w:rsid w:val="0015536B"/>
    <w:rsid w:val="0015595A"/>
    <w:rsid w:val="0015752F"/>
    <w:rsid w:val="00160010"/>
    <w:rsid w:val="00160184"/>
    <w:rsid w:val="00161B5C"/>
    <w:rsid w:val="00162423"/>
    <w:rsid w:val="0016275A"/>
    <w:rsid w:val="00162CEC"/>
    <w:rsid w:val="00162EA4"/>
    <w:rsid w:val="00163BA2"/>
    <w:rsid w:val="00164349"/>
    <w:rsid w:val="00164518"/>
    <w:rsid w:val="00164F6E"/>
    <w:rsid w:val="00165929"/>
    <w:rsid w:val="00165A6F"/>
    <w:rsid w:val="0016600E"/>
    <w:rsid w:val="0016612E"/>
    <w:rsid w:val="001661C4"/>
    <w:rsid w:val="001668DB"/>
    <w:rsid w:val="00166D52"/>
    <w:rsid w:val="00171AA2"/>
    <w:rsid w:val="001723DC"/>
    <w:rsid w:val="00173832"/>
    <w:rsid w:val="00173E4F"/>
    <w:rsid w:val="00176186"/>
    <w:rsid w:val="00176D9E"/>
    <w:rsid w:val="00180830"/>
    <w:rsid w:val="00181085"/>
    <w:rsid w:val="001830CC"/>
    <w:rsid w:val="00183E18"/>
    <w:rsid w:val="0018471E"/>
    <w:rsid w:val="0018474F"/>
    <w:rsid w:val="001854AC"/>
    <w:rsid w:val="00186535"/>
    <w:rsid w:val="00186CFD"/>
    <w:rsid w:val="00187421"/>
    <w:rsid w:val="00187437"/>
    <w:rsid w:val="001914CF"/>
    <w:rsid w:val="00191DB0"/>
    <w:rsid w:val="001929DF"/>
    <w:rsid w:val="001938D3"/>
    <w:rsid w:val="001944EB"/>
    <w:rsid w:val="00194BC2"/>
    <w:rsid w:val="001975D9"/>
    <w:rsid w:val="001978B1"/>
    <w:rsid w:val="00197A9D"/>
    <w:rsid w:val="001A15D8"/>
    <w:rsid w:val="001A211A"/>
    <w:rsid w:val="001A3782"/>
    <w:rsid w:val="001A4E0E"/>
    <w:rsid w:val="001A706F"/>
    <w:rsid w:val="001A75E0"/>
    <w:rsid w:val="001B02A5"/>
    <w:rsid w:val="001B0A8C"/>
    <w:rsid w:val="001B1615"/>
    <w:rsid w:val="001B1991"/>
    <w:rsid w:val="001B1E96"/>
    <w:rsid w:val="001B246D"/>
    <w:rsid w:val="001B2CB9"/>
    <w:rsid w:val="001B3110"/>
    <w:rsid w:val="001B3523"/>
    <w:rsid w:val="001B43E0"/>
    <w:rsid w:val="001B6A51"/>
    <w:rsid w:val="001C058D"/>
    <w:rsid w:val="001C1183"/>
    <w:rsid w:val="001C27B2"/>
    <w:rsid w:val="001C2AA8"/>
    <w:rsid w:val="001C32A4"/>
    <w:rsid w:val="001C55FF"/>
    <w:rsid w:val="001C5ABB"/>
    <w:rsid w:val="001C6446"/>
    <w:rsid w:val="001D004D"/>
    <w:rsid w:val="001D01D6"/>
    <w:rsid w:val="001D0CD0"/>
    <w:rsid w:val="001D158D"/>
    <w:rsid w:val="001D1B4B"/>
    <w:rsid w:val="001D270A"/>
    <w:rsid w:val="001D2D72"/>
    <w:rsid w:val="001D356D"/>
    <w:rsid w:val="001D44AC"/>
    <w:rsid w:val="001D49A7"/>
    <w:rsid w:val="001D51C6"/>
    <w:rsid w:val="001D5363"/>
    <w:rsid w:val="001D5CDB"/>
    <w:rsid w:val="001D742B"/>
    <w:rsid w:val="001E0059"/>
    <w:rsid w:val="001E0690"/>
    <w:rsid w:val="001E14BC"/>
    <w:rsid w:val="001E15FC"/>
    <w:rsid w:val="001E1B8B"/>
    <w:rsid w:val="001E28D8"/>
    <w:rsid w:val="001E32DC"/>
    <w:rsid w:val="001E3449"/>
    <w:rsid w:val="001E3CD8"/>
    <w:rsid w:val="001E51E7"/>
    <w:rsid w:val="001E554A"/>
    <w:rsid w:val="001E5E1D"/>
    <w:rsid w:val="001F1200"/>
    <w:rsid w:val="001F1EBB"/>
    <w:rsid w:val="001F29E6"/>
    <w:rsid w:val="001F34D3"/>
    <w:rsid w:val="001F409A"/>
    <w:rsid w:val="001F426A"/>
    <w:rsid w:val="001F6B4C"/>
    <w:rsid w:val="001F6B66"/>
    <w:rsid w:val="001F6EF9"/>
    <w:rsid w:val="001F7069"/>
    <w:rsid w:val="002000BE"/>
    <w:rsid w:val="002005D7"/>
    <w:rsid w:val="0020107C"/>
    <w:rsid w:val="0020229A"/>
    <w:rsid w:val="002029F3"/>
    <w:rsid w:val="002030EC"/>
    <w:rsid w:val="00203B7B"/>
    <w:rsid w:val="00204945"/>
    <w:rsid w:val="00205317"/>
    <w:rsid w:val="0020563B"/>
    <w:rsid w:val="00205B99"/>
    <w:rsid w:val="00206272"/>
    <w:rsid w:val="0020761D"/>
    <w:rsid w:val="002103E2"/>
    <w:rsid w:val="0021214D"/>
    <w:rsid w:val="00212994"/>
    <w:rsid w:val="002137C1"/>
    <w:rsid w:val="00213FA5"/>
    <w:rsid w:val="00216D54"/>
    <w:rsid w:val="002170E1"/>
    <w:rsid w:val="00217CE6"/>
    <w:rsid w:val="00220D96"/>
    <w:rsid w:val="00221ADE"/>
    <w:rsid w:val="00222CB3"/>
    <w:rsid w:val="00223156"/>
    <w:rsid w:val="0022484D"/>
    <w:rsid w:val="002250B7"/>
    <w:rsid w:val="002251D7"/>
    <w:rsid w:val="00225C5A"/>
    <w:rsid w:val="00225D87"/>
    <w:rsid w:val="002264AA"/>
    <w:rsid w:val="00227BE1"/>
    <w:rsid w:val="002301A2"/>
    <w:rsid w:val="00230421"/>
    <w:rsid w:val="002308AD"/>
    <w:rsid w:val="00230CD5"/>
    <w:rsid w:val="0023158C"/>
    <w:rsid w:val="00231BD7"/>
    <w:rsid w:val="00231FAC"/>
    <w:rsid w:val="00233A6D"/>
    <w:rsid w:val="002354FB"/>
    <w:rsid w:val="00236DD5"/>
    <w:rsid w:val="00240016"/>
    <w:rsid w:val="002404E2"/>
    <w:rsid w:val="00241324"/>
    <w:rsid w:val="0024223E"/>
    <w:rsid w:val="0024282C"/>
    <w:rsid w:val="002429B7"/>
    <w:rsid w:val="00242DFD"/>
    <w:rsid w:val="00244B49"/>
    <w:rsid w:val="002462D4"/>
    <w:rsid w:val="002463FA"/>
    <w:rsid w:val="00246E01"/>
    <w:rsid w:val="0025266E"/>
    <w:rsid w:val="00253076"/>
    <w:rsid w:val="00253C4B"/>
    <w:rsid w:val="00253D06"/>
    <w:rsid w:val="002561B1"/>
    <w:rsid w:val="002568B6"/>
    <w:rsid w:val="00257E94"/>
    <w:rsid w:val="002600FB"/>
    <w:rsid w:val="002609D9"/>
    <w:rsid w:val="002626A2"/>
    <w:rsid w:val="002628F0"/>
    <w:rsid w:val="00262BB5"/>
    <w:rsid w:val="00263304"/>
    <w:rsid w:val="002644DD"/>
    <w:rsid w:val="0026462E"/>
    <w:rsid w:val="0026484B"/>
    <w:rsid w:val="002656E7"/>
    <w:rsid w:val="00265F56"/>
    <w:rsid w:val="00266907"/>
    <w:rsid w:val="0026727A"/>
    <w:rsid w:val="00270134"/>
    <w:rsid w:val="00271144"/>
    <w:rsid w:val="00271349"/>
    <w:rsid w:val="002730D8"/>
    <w:rsid w:val="00274282"/>
    <w:rsid w:val="00274339"/>
    <w:rsid w:val="00276128"/>
    <w:rsid w:val="00277143"/>
    <w:rsid w:val="0028072E"/>
    <w:rsid w:val="00282965"/>
    <w:rsid w:val="00284524"/>
    <w:rsid w:val="00284AB1"/>
    <w:rsid w:val="00284EDF"/>
    <w:rsid w:val="002870EF"/>
    <w:rsid w:val="00287929"/>
    <w:rsid w:val="00290C5C"/>
    <w:rsid w:val="002912C4"/>
    <w:rsid w:val="002927AB"/>
    <w:rsid w:val="002939DE"/>
    <w:rsid w:val="0029428E"/>
    <w:rsid w:val="00294B0E"/>
    <w:rsid w:val="0029644E"/>
    <w:rsid w:val="00297762"/>
    <w:rsid w:val="002A0458"/>
    <w:rsid w:val="002A0BC1"/>
    <w:rsid w:val="002A0DB3"/>
    <w:rsid w:val="002A1BC4"/>
    <w:rsid w:val="002A1BE5"/>
    <w:rsid w:val="002A1CD4"/>
    <w:rsid w:val="002A29D4"/>
    <w:rsid w:val="002A2C13"/>
    <w:rsid w:val="002A2F1A"/>
    <w:rsid w:val="002A3FD0"/>
    <w:rsid w:val="002A40C7"/>
    <w:rsid w:val="002A415F"/>
    <w:rsid w:val="002A41A2"/>
    <w:rsid w:val="002A4E12"/>
    <w:rsid w:val="002A60B6"/>
    <w:rsid w:val="002B1A9A"/>
    <w:rsid w:val="002B21E3"/>
    <w:rsid w:val="002B24C7"/>
    <w:rsid w:val="002B24E0"/>
    <w:rsid w:val="002B2609"/>
    <w:rsid w:val="002B261A"/>
    <w:rsid w:val="002B2D5D"/>
    <w:rsid w:val="002B37D1"/>
    <w:rsid w:val="002B4310"/>
    <w:rsid w:val="002B44D2"/>
    <w:rsid w:val="002B5589"/>
    <w:rsid w:val="002B5A7A"/>
    <w:rsid w:val="002B7225"/>
    <w:rsid w:val="002B7CAE"/>
    <w:rsid w:val="002C0861"/>
    <w:rsid w:val="002C1B1D"/>
    <w:rsid w:val="002C2DBC"/>
    <w:rsid w:val="002C3B0E"/>
    <w:rsid w:val="002C437F"/>
    <w:rsid w:val="002C50D9"/>
    <w:rsid w:val="002C56C9"/>
    <w:rsid w:val="002C6426"/>
    <w:rsid w:val="002C703D"/>
    <w:rsid w:val="002C7B0E"/>
    <w:rsid w:val="002D0606"/>
    <w:rsid w:val="002D0BAF"/>
    <w:rsid w:val="002D1B6A"/>
    <w:rsid w:val="002D2850"/>
    <w:rsid w:val="002D2B31"/>
    <w:rsid w:val="002D3567"/>
    <w:rsid w:val="002D4DEA"/>
    <w:rsid w:val="002D5081"/>
    <w:rsid w:val="002D5A62"/>
    <w:rsid w:val="002D7057"/>
    <w:rsid w:val="002D743E"/>
    <w:rsid w:val="002E020E"/>
    <w:rsid w:val="002E3098"/>
    <w:rsid w:val="002E38EC"/>
    <w:rsid w:val="002E39E6"/>
    <w:rsid w:val="002E3E6C"/>
    <w:rsid w:val="002E499A"/>
    <w:rsid w:val="002E5DC4"/>
    <w:rsid w:val="002E5E75"/>
    <w:rsid w:val="002E5F6F"/>
    <w:rsid w:val="002E6588"/>
    <w:rsid w:val="002E7315"/>
    <w:rsid w:val="002E73C1"/>
    <w:rsid w:val="002E745E"/>
    <w:rsid w:val="002E7EEA"/>
    <w:rsid w:val="002F00FD"/>
    <w:rsid w:val="002F1BF6"/>
    <w:rsid w:val="002F21BD"/>
    <w:rsid w:val="002F31C3"/>
    <w:rsid w:val="002F368E"/>
    <w:rsid w:val="002F3AE3"/>
    <w:rsid w:val="002F52D1"/>
    <w:rsid w:val="002F5D5F"/>
    <w:rsid w:val="002F602F"/>
    <w:rsid w:val="00300E30"/>
    <w:rsid w:val="00302AD8"/>
    <w:rsid w:val="00302D95"/>
    <w:rsid w:val="0030369E"/>
    <w:rsid w:val="00303BB3"/>
    <w:rsid w:val="00304DB3"/>
    <w:rsid w:val="00304E3E"/>
    <w:rsid w:val="00304F1D"/>
    <w:rsid w:val="0030572F"/>
    <w:rsid w:val="00306DB9"/>
    <w:rsid w:val="00307EC1"/>
    <w:rsid w:val="00310F78"/>
    <w:rsid w:val="00312271"/>
    <w:rsid w:val="00312F93"/>
    <w:rsid w:val="00313268"/>
    <w:rsid w:val="00313A4A"/>
    <w:rsid w:val="00314063"/>
    <w:rsid w:val="00315DA3"/>
    <w:rsid w:val="003175E8"/>
    <w:rsid w:val="00320E89"/>
    <w:rsid w:val="00320FE3"/>
    <w:rsid w:val="00321598"/>
    <w:rsid w:val="00321E02"/>
    <w:rsid w:val="003221B0"/>
    <w:rsid w:val="003225ED"/>
    <w:rsid w:val="003253DD"/>
    <w:rsid w:val="00325656"/>
    <w:rsid w:val="00325899"/>
    <w:rsid w:val="00326737"/>
    <w:rsid w:val="003267DE"/>
    <w:rsid w:val="00327058"/>
    <w:rsid w:val="00327166"/>
    <w:rsid w:val="003274D2"/>
    <w:rsid w:val="00327EDA"/>
    <w:rsid w:val="00330412"/>
    <w:rsid w:val="00330465"/>
    <w:rsid w:val="0033162B"/>
    <w:rsid w:val="00331726"/>
    <w:rsid w:val="00331E79"/>
    <w:rsid w:val="003339CB"/>
    <w:rsid w:val="00333CEB"/>
    <w:rsid w:val="0033462B"/>
    <w:rsid w:val="00334890"/>
    <w:rsid w:val="00335402"/>
    <w:rsid w:val="0033595B"/>
    <w:rsid w:val="00335E10"/>
    <w:rsid w:val="00335F4E"/>
    <w:rsid w:val="0033698A"/>
    <w:rsid w:val="00337671"/>
    <w:rsid w:val="003401B8"/>
    <w:rsid w:val="003413FF"/>
    <w:rsid w:val="00341F88"/>
    <w:rsid w:val="00341FAC"/>
    <w:rsid w:val="00342449"/>
    <w:rsid w:val="003434ED"/>
    <w:rsid w:val="00343A1E"/>
    <w:rsid w:val="00344DB1"/>
    <w:rsid w:val="003459E8"/>
    <w:rsid w:val="00347EB3"/>
    <w:rsid w:val="00350342"/>
    <w:rsid w:val="003506D8"/>
    <w:rsid w:val="00350A07"/>
    <w:rsid w:val="00350EAC"/>
    <w:rsid w:val="0035157C"/>
    <w:rsid w:val="003519C7"/>
    <w:rsid w:val="00352CE2"/>
    <w:rsid w:val="00353167"/>
    <w:rsid w:val="003532B9"/>
    <w:rsid w:val="00353C11"/>
    <w:rsid w:val="00353C4D"/>
    <w:rsid w:val="00353F36"/>
    <w:rsid w:val="00354108"/>
    <w:rsid w:val="00356355"/>
    <w:rsid w:val="00356EC2"/>
    <w:rsid w:val="00357009"/>
    <w:rsid w:val="00360E71"/>
    <w:rsid w:val="00361A07"/>
    <w:rsid w:val="003624C4"/>
    <w:rsid w:val="00365380"/>
    <w:rsid w:val="00365ACB"/>
    <w:rsid w:val="00366A59"/>
    <w:rsid w:val="00372381"/>
    <w:rsid w:val="003740A1"/>
    <w:rsid w:val="003751B6"/>
    <w:rsid w:val="003758F4"/>
    <w:rsid w:val="00375DCF"/>
    <w:rsid w:val="00376367"/>
    <w:rsid w:val="00376FBA"/>
    <w:rsid w:val="00377826"/>
    <w:rsid w:val="00377888"/>
    <w:rsid w:val="00377AC8"/>
    <w:rsid w:val="00380CC2"/>
    <w:rsid w:val="003813CB"/>
    <w:rsid w:val="0038170B"/>
    <w:rsid w:val="0038192C"/>
    <w:rsid w:val="00381DC2"/>
    <w:rsid w:val="00383512"/>
    <w:rsid w:val="00383B3D"/>
    <w:rsid w:val="003857DE"/>
    <w:rsid w:val="0038624C"/>
    <w:rsid w:val="0039063C"/>
    <w:rsid w:val="003908C1"/>
    <w:rsid w:val="00391024"/>
    <w:rsid w:val="00391DDB"/>
    <w:rsid w:val="0039264B"/>
    <w:rsid w:val="003933E1"/>
    <w:rsid w:val="00393533"/>
    <w:rsid w:val="00393C52"/>
    <w:rsid w:val="00393F75"/>
    <w:rsid w:val="00395C0E"/>
    <w:rsid w:val="003964A6"/>
    <w:rsid w:val="00396BA2"/>
    <w:rsid w:val="003974E5"/>
    <w:rsid w:val="003A0F58"/>
    <w:rsid w:val="003A153C"/>
    <w:rsid w:val="003A23C4"/>
    <w:rsid w:val="003A2A1C"/>
    <w:rsid w:val="003A4825"/>
    <w:rsid w:val="003A4AA2"/>
    <w:rsid w:val="003A4DCD"/>
    <w:rsid w:val="003A5456"/>
    <w:rsid w:val="003A585E"/>
    <w:rsid w:val="003A5EF6"/>
    <w:rsid w:val="003A6347"/>
    <w:rsid w:val="003A78C2"/>
    <w:rsid w:val="003B027A"/>
    <w:rsid w:val="003B032B"/>
    <w:rsid w:val="003B0ACF"/>
    <w:rsid w:val="003B30E3"/>
    <w:rsid w:val="003B39FE"/>
    <w:rsid w:val="003B6925"/>
    <w:rsid w:val="003B6B5A"/>
    <w:rsid w:val="003B748A"/>
    <w:rsid w:val="003C14B8"/>
    <w:rsid w:val="003C1FC0"/>
    <w:rsid w:val="003C2D95"/>
    <w:rsid w:val="003C3661"/>
    <w:rsid w:val="003C5161"/>
    <w:rsid w:val="003C6EC4"/>
    <w:rsid w:val="003D14D5"/>
    <w:rsid w:val="003D21A7"/>
    <w:rsid w:val="003D3340"/>
    <w:rsid w:val="003D355C"/>
    <w:rsid w:val="003D3565"/>
    <w:rsid w:val="003D3B57"/>
    <w:rsid w:val="003D4FD0"/>
    <w:rsid w:val="003D550D"/>
    <w:rsid w:val="003D558A"/>
    <w:rsid w:val="003D5C34"/>
    <w:rsid w:val="003D7256"/>
    <w:rsid w:val="003E09C4"/>
    <w:rsid w:val="003E0F6D"/>
    <w:rsid w:val="003E2C5B"/>
    <w:rsid w:val="003E357B"/>
    <w:rsid w:val="003E3864"/>
    <w:rsid w:val="003E38B6"/>
    <w:rsid w:val="003E428B"/>
    <w:rsid w:val="003F2DB8"/>
    <w:rsid w:val="003F45C8"/>
    <w:rsid w:val="003F4AD6"/>
    <w:rsid w:val="003F5896"/>
    <w:rsid w:val="003F5DE7"/>
    <w:rsid w:val="00401E6A"/>
    <w:rsid w:val="00403B26"/>
    <w:rsid w:val="00403E73"/>
    <w:rsid w:val="00404D27"/>
    <w:rsid w:val="0040695E"/>
    <w:rsid w:val="00406C63"/>
    <w:rsid w:val="00407743"/>
    <w:rsid w:val="004101BC"/>
    <w:rsid w:val="00410D47"/>
    <w:rsid w:val="004112B8"/>
    <w:rsid w:val="00411AAA"/>
    <w:rsid w:val="00412ED9"/>
    <w:rsid w:val="004139EA"/>
    <w:rsid w:val="0041504A"/>
    <w:rsid w:val="0042090C"/>
    <w:rsid w:val="00420FC4"/>
    <w:rsid w:val="0042147E"/>
    <w:rsid w:val="00421565"/>
    <w:rsid w:val="0042168C"/>
    <w:rsid w:val="00422AAA"/>
    <w:rsid w:val="00423D05"/>
    <w:rsid w:val="004275E2"/>
    <w:rsid w:val="00430C79"/>
    <w:rsid w:val="004322AB"/>
    <w:rsid w:val="004325BA"/>
    <w:rsid w:val="00433526"/>
    <w:rsid w:val="00434622"/>
    <w:rsid w:val="00434FA0"/>
    <w:rsid w:val="0043543E"/>
    <w:rsid w:val="00437C7A"/>
    <w:rsid w:val="00442238"/>
    <w:rsid w:val="00442B50"/>
    <w:rsid w:val="00443BD7"/>
    <w:rsid w:val="00447A07"/>
    <w:rsid w:val="0045048C"/>
    <w:rsid w:val="00450BD0"/>
    <w:rsid w:val="00450E6E"/>
    <w:rsid w:val="004524B8"/>
    <w:rsid w:val="004526DC"/>
    <w:rsid w:val="00453F00"/>
    <w:rsid w:val="00455608"/>
    <w:rsid w:val="00455785"/>
    <w:rsid w:val="00457E3D"/>
    <w:rsid w:val="004629A8"/>
    <w:rsid w:val="00463EF3"/>
    <w:rsid w:val="00464998"/>
    <w:rsid w:val="00464AA4"/>
    <w:rsid w:val="00465573"/>
    <w:rsid w:val="0046558E"/>
    <w:rsid w:val="00465F90"/>
    <w:rsid w:val="004667F8"/>
    <w:rsid w:val="004670E6"/>
    <w:rsid w:val="00467B8A"/>
    <w:rsid w:val="004715DB"/>
    <w:rsid w:val="004718BB"/>
    <w:rsid w:val="004722A6"/>
    <w:rsid w:val="0047259C"/>
    <w:rsid w:val="00472DB2"/>
    <w:rsid w:val="00476588"/>
    <w:rsid w:val="00476D2A"/>
    <w:rsid w:val="00477883"/>
    <w:rsid w:val="004779CD"/>
    <w:rsid w:val="004802BA"/>
    <w:rsid w:val="004811C0"/>
    <w:rsid w:val="00481581"/>
    <w:rsid w:val="00481C3F"/>
    <w:rsid w:val="00481E95"/>
    <w:rsid w:val="00482E0C"/>
    <w:rsid w:val="00485DC7"/>
    <w:rsid w:val="00486672"/>
    <w:rsid w:val="00486D28"/>
    <w:rsid w:val="00487124"/>
    <w:rsid w:val="00487DD2"/>
    <w:rsid w:val="00490235"/>
    <w:rsid w:val="00490E25"/>
    <w:rsid w:val="00491D13"/>
    <w:rsid w:val="00492D9F"/>
    <w:rsid w:val="00493B54"/>
    <w:rsid w:val="00497336"/>
    <w:rsid w:val="00497472"/>
    <w:rsid w:val="004A025F"/>
    <w:rsid w:val="004A14F0"/>
    <w:rsid w:val="004A1639"/>
    <w:rsid w:val="004A2D0C"/>
    <w:rsid w:val="004A303E"/>
    <w:rsid w:val="004A3FC5"/>
    <w:rsid w:val="004A5784"/>
    <w:rsid w:val="004A5DEF"/>
    <w:rsid w:val="004A65E0"/>
    <w:rsid w:val="004A7AD9"/>
    <w:rsid w:val="004A7D49"/>
    <w:rsid w:val="004B0040"/>
    <w:rsid w:val="004B18BA"/>
    <w:rsid w:val="004B1D2F"/>
    <w:rsid w:val="004B3461"/>
    <w:rsid w:val="004B42E1"/>
    <w:rsid w:val="004B4342"/>
    <w:rsid w:val="004B440D"/>
    <w:rsid w:val="004B44E0"/>
    <w:rsid w:val="004B463B"/>
    <w:rsid w:val="004B46AE"/>
    <w:rsid w:val="004B4CB2"/>
    <w:rsid w:val="004B5369"/>
    <w:rsid w:val="004B580F"/>
    <w:rsid w:val="004B59AD"/>
    <w:rsid w:val="004C00C2"/>
    <w:rsid w:val="004C00F2"/>
    <w:rsid w:val="004C11DD"/>
    <w:rsid w:val="004C1FCA"/>
    <w:rsid w:val="004C2EF0"/>
    <w:rsid w:val="004C34D4"/>
    <w:rsid w:val="004C35BC"/>
    <w:rsid w:val="004C3E2F"/>
    <w:rsid w:val="004C4502"/>
    <w:rsid w:val="004C5F69"/>
    <w:rsid w:val="004C658E"/>
    <w:rsid w:val="004C6E28"/>
    <w:rsid w:val="004C7173"/>
    <w:rsid w:val="004C742A"/>
    <w:rsid w:val="004C7792"/>
    <w:rsid w:val="004C7F36"/>
    <w:rsid w:val="004D05D8"/>
    <w:rsid w:val="004D166F"/>
    <w:rsid w:val="004D4015"/>
    <w:rsid w:val="004D4080"/>
    <w:rsid w:val="004D451C"/>
    <w:rsid w:val="004D4E18"/>
    <w:rsid w:val="004D508C"/>
    <w:rsid w:val="004D51F9"/>
    <w:rsid w:val="004D661D"/>
    <w:rsid w:val="004D6833"/>
    <w:rsid w:val="004D6F51"/>
    <w:rsid w:val="004D7592"/>
    <w:rsid w:val="004D78DD"/>
    <w:rsid w:val="004E1351"/>
    <w:rsid w:val="004E163A"/>
    <w:rsid w:val="004E217C"/>
    <w:rsid w:val="004E2939"/>
    <w:rsid w:val="004E2DA6"/>
    <w:rsid w:val="004E3EF9"/>
    <w:rsid w:val="004E6278"/>
    <w:rsid w:val="004E6734"/>
    <w:rsid w:val="004E7638"/>
    <w:rsid w:val="004E7F4C"/>
    <w:rsid w:val="004F44DE"/>
    <w:rsid w:val="004F5FCA"/>
    <w:rsid w:val="004F6DED"/>
    <w:rsid w:val="004F7A47"/>
    <w:rsid w:val="0050128A"/>
    <w:rsid w:val="00501527"/>
    <w:rsid w:val="005029AB"/>
    <w:rsid w:val="00502C42"/>
    <w:rsid w:val="00503425"/>
    <w:rsid w:val="0050552A"/>
    <w:rsid w:val="00505538"/>
    <w:rsid w:val="0050768B"/>
    <w:rsid w:val="00507E5F"/>
    <w:rsid w:val="00511907"/>
    <w:rsid w:val="0051278E"/>
    <w:rsid w:val="00513D5F"/>
    <w:rsid w:val="00514AA8"/>
    <w:rsid w:val="0051621B"/>
    <w:rsid w:val="005171A6"/>
    <w:rsid w:val="00517454"/>
    <w:rsid w:val="005203EC"/>
    <w:rsid w:val="00520993"/>
    <w:rsid w:val="00520A51"/>
    <w:rsid w:val="00520DBE"/>
    <w:rsid w:val="005212FB"/>
    <w:rsid w:val="00522774"/>
    <w:rsid w:val="00524262"/>
    <w:rsid w:val="00526645"/>
    <w:rsid w:val="00526A3C"/>
    <w:rsid w:val="00527CCF"/>
    <w:rsid w:val="00530987"/>
    <w:rsid w:val="00530A03"/>
    <w:rsid w:val="00531E86"/>
    <w:rsid w:val="005328B4"/>
    <w:rsid w:val="005342B4"/>
    <w:rsid w:val="00534345"/>
    <w:rsid w:val="00535083"/>
    <w:rsid w:val="00535754"/>
    <w:rsid w:val="00537833"/>
    <w:rsid w:val="00537B1B"/>
    <w:rsid w:val="00540680"/>
    <w:rsid w:val="00543126"/>
    <w:rsid w:val="00543F92"/>
    <w:rsid w:val="005447D2"/>
    <w:rsid w:val="00544857"/>
    <w:rsid w:val="0054518C"/>
    <w:rsid w:val="00546293"/>
    <w:rsid w:val="00546E11"/>
    <w:rsid w:val="0055052F"/>
    <w:rsid w:val="0055103E"/>
    <w:rsid w:val="00551D99"/>
    <w:rsid w:val="005529BD"/>
    <w:rsid w:val="00552D9D"/>
    <w:rsid w:val="00553AD2"/>
    <w:rsid w:val="00554163"/>
    <w:rsid w:val="00554A78"/>
    <w:rsid w:val="00555976"/>
    <w:rsid w:val="00555B41"/>
    <w:rsid w:val="00555D81"/>
    <w:rsid w:val="00556AA4"/>
    <w:rsid w:val="00556EB9"/>
    <w:rsid w:val="0055740A"/>
    <w:rsid w:val="00557BB1"/>
    <w:rsid w:val="005601CC"/>
    <w:rsid w:val="005602E3"/>
    <w:rsid w:val="0056164C"/>
    <w:rsid w:val="00561FC3"/>
    <w:rsid w:val="005623B7"/>
    <w:rsid w:val="00562C25"/>
    <w:rsid w:val="00563052"/>
    <w:rsid w:val="005639C1"/>
    <w:rsid w:val="00564ECC"/>
    <w:rsid w:val="0056782E"/>
    <w:rsid w:val="00567A9C"/>
    <w:rsid w:val="00572118"/>
    <w:rsid w:val="00572776"/>
    <w:rsid w:val="00572D01"/>
    <w:rsid w:val="00574523"/>
    <w:rsid w:val="00575407"/>
    <w:rsid w:val="00576278"/>
    <w:rsid w:val="00582F0B"/>
    <w:rsid w:val="0058373D"/>
    <w:rsid w:val="0058513A"/>
    <w:rsid w:val="005853F1"/>
    <w:rsid w:val="005869C3"/>
    <w:rsid w:val="00590288"/>
    <w:rsid w:val="005921AD"/>
    <w:rsid w:val="00592570"/>
    <w:rsid w:val="00594060"/>
    <w:rsid w:val="00594321"/>
    <w:rsid w:val="00594FD7"/>
    <w:rsid w:val="005966F7"/>
    <w:rsid w:val="00596CF9"/>
    <w:rsid w:val="00597098"/>
    <w:rsid w:val="005A20D8"/>
    <w:rsid w:val="005A217D"/>
    <w:rsid w:val="005A3081"/>
    <w:rsid w:val="005A39B7"/>
    <w:rsid w:val="005A3FCB"/>
    <w:rsid w:val="005A5022"/>
    <w:rsid w:val="005A528E"/>
    <w:rsid w:val="005A5A19"/>
    <w:rsid w:val="005A7866"/>
    <w:rsid w:val="005B07AB"/>
    <w:rsid w:val="005B21BC"/>
    <w:rsid w:val="005B2381"/>
    <w:rsid w:val="005B2388"/>
    <w:rsid w:val="005B242F"/>
    <w:rsid w:val="005B2784"/>
    <w:rsid w:val="005B2961"/>
    <w:rsid w:val="005B3EF8"/>
    <w:rsid w:val="005B49A1"/>
    <w:rsid w:val="005B4BB4"/>
    <w:rsid w:val="005B7050"/>
    <w:rsid w:val="005B7B5E"/>
    <w:rsid w:val="005B7C0E"/>
    <w:rsid w:val="005B7EFB"/>
    <w:rsid w:val="005C0926"/>
    <w:rsid w:val="005C0B79"/>
    <w:rsid w:val="005C1EDE"/>
    <w:rsid w:val="005C253D"/>
    <w:rsid w:val="005C3832"/>
    <w:rsid w:val="005C3C00"/>
    <w:rsid w:val="005C3F5B"/>
    <w:rsid w:val="005C4430"/>
    <w:rsid w:val="005C44B9"/>
    <w:rsid w:val="005C485E"/>
    <w:rsid w:val="005C4B76"/>
    <w:rsid w:val="005D0631"/>
    <w:rsid w:val="005D3A70"/>
    <w:rsid w:val="005D5D48"/>
    <w:rsid w:val="005D5D93"/>
    <w:rsid w:val="005D6D77"/>
    <w:rsid w:val="005E2822"/>
    <w:rsid w:val="005E2A45"/>
    <w:rsid w:val="005E3772"/>
    <w:rsid w:val="005E3BD6"/>
    <w:rsid w:val="005E4626"/>
    <w:rsid w:val="005E5C67"/>
    <w:rsid w:val="005E6DB3"/>
    <w:rsid w:val="005F09CB"/>
    <w:rsid w:val="005F1043"/>
    <w:rsid w:val="005F1CE6"/>
    <w:rsid w:val="005F227B"/>
    <w:rsid w:val="005F3C0A"/>
    <w:rsid w:val="005F4310"/>
    <w:rsid w:val="005F4935"/>
    <w:rsid w:val="005F5601"/>
    <w:rsid w:val="005F6434"/>
    <w:rsid w:val="005F660C"/>
    <w:rsid w:val="005F68C3"/>
    <w:rsid w:val="00600FE9"/>
    <w:rsid w:val="00601239"/>
    <w:rsid w:val="00601645"/>
    <w:rsid w:val="00603047"/>
    <w:rsid w:val="0060345E"/>
    <w:rsid w:val="006056D1"/>
    <w:rsid w:val="00605927"/>
    <w:rsid w:val="00605D13"/>
    <w:rsid w:val="00605F62"/>
    <w:rsid w:val="006108AB"/>
    <w:rsid w:val="0061134C"/>
    <w:rsid w:val="00611A08"/>
    <w:rsid w:val="0061301D"/>
    <w:rsid w:val="006133C4"/>
    <w:rsid w:val="00613DBE"/>
    <w:rsid w:val="0061462E"/>
    <w:rsid w:val="00614985"/>
    <w:rsid w:val="00615088"/>
    <w:rsid w:val="00615BDD"/>
    <w:rsid w:val="00616746"/>
    <w:rsid w:val="00617356"/>
    <w:rsid w:val="00620D04"/>
    <w:rsid w:val="00622178"/>
    <w:rsid w:val="00622388"/>
    <w:rsid w:val="0062250A"/>
    <w:rsid w:val="0062273F"/>
    <w:rsid w:val="006233D9"/>
    <w:rsid w:val="00623875"/>
    <w:rsid w:val="00623F73"/>
    <w:rsid w:val="006247EB"/>
    <w:rsid w:val="00625031"/>
    <w:rsid w:val="00630BBA"/>
    <w:rsid w:val="00631473"/>
    <w:rsid w:val="00633070"/>
    <w:rsid w:val="00633134"/>
    <w:rsid w:val="00633214"/>
    <w:rsid w:val="00634073"/>
    <w:rsid w:val="006341E3"/>
    <w:rsid w:val="006345E6"/>
    <w:rsid w:val="00634A2E"/>
    <w:rsid w:val="006353DE"/>
    <w:rsid w:val="00635E82"/>
    <w:rsid w:val="00635EEA"/>
    <w:rsid w:val="00636E42"/>
    <w:rsid w:val="00640102"/>
    <w:rsid w:val="00640737"/>
    <w:rsid w:val="00640D55"/>
    <w:rsid w:val="0064761E"/>
    <w:rsid w:val="0065317F"/>
    <w:rsid w:val="0065394A"/>
    <w:rsid w:val="00655021"/>
    <w:rsid w:val="00655508"/>
    <w:rsid w:val="00655740"/>
    <w:rsid w:val="0065634E"/>
    <w:rsid w:val="0065763B"/>
    <w:rsid w:val="00661E6D"/>
    <w:rsid w:val="00662132"/>
    <w:rsid w:val="00662558"/>
    <w:rsid w:val="00662836"/>
    <w:rsid w:val="00665BC0"/>
    <w:rsid w:val="006714A5"/>
    <w:rsid w:val="00671FEB"/>
    <w:rsid w:val="00672659"/>
    <w:rsid w:val="00676182"/>
    <w:rsid w:val="00676C38"/>
    <w:rsid w:val="006770A5"/>
    <w:rsid w:val="0067783D"/>
    <w:rsid w:val="00677F06"/>
    <w:rsid w:val="006801B5"/>
    <w:rsid w:val="0068079E"/>
    <w:rsid w:val="00680BC1"/>
    <w:rsid w:val="00680E39"/>
    <w:rsid w:val="00682A98"/>
    <w:rsid w:val="00682B2B"/>
    <w:rsid w:val="00682F22"/>
    <w:rsid w:val="0068315B"/>
    <w:rsid w:val="006832B8"/>
    <w:rsid w:val="00685304"/>
    <w:rsid w:val="00685DFC"/>
    <w:rsid w:val="0068634A"/>
    <w:rsid w:val="00686A57"/>
    <w:rsid w:val="00686C54"/>
    <w:rsid w:val="0069036B"/>
    <w:rsid w:val="006913E4"/>
    <w:rsid w:val="00692965"/>
    <w:rsid w:val="00693C35"/>
    <w:rsid w:val="006943C0"/>
    <w:rsid w:val="00695509"/>
    <w:rsid w:val="0069553C"/>
    <w:rsid w:val="00696CD2"/>
    <w:rsid w:val="00696F07"/>
    <w:rsid w:val="006A1290"/>
    <w:rsid w:val="006A1718"/>
    <w:rsid w:val="006A26A8"/>
    <w:rsid w:val="006A2A5A"/>
    <w:rsid w:val="006A2D2E"/>
    <w:rsid w:val="006A3485"/>
    <w:rsid w:val="006A4729"/>
    <w:rsid w:val="006A4AAF"/>
    <w:rsid w:val="006A4C0F"/>
    <w:rsid w:val="006A65A7"/>
    <w:rsid w:val="006B07F6"/>
    <w:rsid w:val="006B0C22"/>
    <w:rsid w:val="006B2E29"/>
    <w:rsid w:val="006B365C"/>
    <w:rsid w:val="006B4114"/>
    <w:rsid w:val="006B5109"/>
    <w:rsid w:val="006B5CB4"/>
    <w:rsid w:val="006B5DFC"/>
    <w:rsid w:val="006B6692"/>
    <w:rsid w:val="006B6901"/>
    <w:rsid w:val="006B7023"/>
    <w:rsid w:val="006B7165"/>
    <w:rsid w:val="006B75F6"/>
    <w:rsid w:val="006C1AE5"/>
    <w:rsid w:val="006C2F83"/>
    <w:rsid w:val="006C415B"/>
    <w:rsid w:val="006C46E1"/>
    <w:rsid w:val="006C538A"/>
    <w:rsid w:val="006C5793"/>
    <w:rsid w:val="006C64C1"/>
    <w:rsid w:val="006C6733"/>
    <w:rsid w:val="006C70EF"/>
    <w:rsid w:val="006C715A"/>
    <w:rsid w:val="006C7985"/>
    <w:rsid w:val="006D1C19"/>
    <w:rsid w:val="006D2928"/>
    <w:rsid w:val="006D2962"/>
    <w:rsid w:val="006D2F59"/>
    <w:rsid w:val="006D2FFC"/>
    <w:rsid w:val="006D324C"/>
    <w:rsid w:val="006D3820"/>
    <w:rsid w:val="006D4C3A"/>
    <w:rsid w:val="006D50E2"/>
    <w:rsid w:val="006D67CC"/>
    <w:rsid w:val="006E094F"/>
    <w:rsid w:val="006E1873"/>
    <w:rsid w:val="006E1A1C"/>
    <w:rsid w:val="006E230F"/>
    <w:rsid w:val="006E2FE9"/>
    <w:rsid w:val="006E32DA"/>
    <w:rsid w:val="006E39C2"/>
    <w:rsid w:val="006E50AF"/>
    <w:rsid w:val="006E57F5"/>
    <w:rsid w:val="006E6BA5"/>
    <w:rsid w:val="006E7731"/>
    <w:rsid w:val="006F01C4"/>
    <w:rsid w:val="006F2353"/>
    <w:rsid w:val="006F2927"/>
    <w:rsid w:val="006F2CE3"/>
    <w:rsid w:val="006F2F27"/>
    <w:rsid w:val="006F5496"/>
    <w:rsid w:val="006F5FF6"/>
    <w:rsid w:val="006F67B0"/>
    <w:rsid w:val="006F6B4E"/>
    <w:rsid w:val="006F771B"/>
    <w:rsid w:val="00701337"/>
    <w:rsid w:val="00701E89"/>
    <w:rsid w:val="00703C94"/>
    <w:rsid w:val="00703F01"/>
    <w:rsid w:val="00704781"/>
    <w:rsid w:val="00704B76"/>
    <w:rsid w:val="00705A82"/>
    <w:rsid w:val="00705F8B"/>
    <w:rsid w:val="0070683C"/>
    <w:rsid w:val="00706848"/>
    <w:rsid w:val="00707E06"/>
    <w:rsid w:val="00710AB5"/>
    <w:rsid w:val="00713022"/>
    <w:rsid w:val="00713941"/>
    <w:rsid w:val="00715C03"/>
    <w:rsid w:val="00716026"/>
    <w:rsid w:val="007160EE"/>
    <w:rsid w:val="0071632F"/>
    <w:rsid w:val="007176D9"/>
    <w:rsid w:val="00721072"/>
    <w:rsid w:val="00721A29"/>
    <w:rsid w:val="007227BF"/>
    <w:rsid w:val="00722C5D"/>
    <w:rsid w:val="00722F91"/>
    <w:rsid w:val="0072327A"/>
    <w:rsid w:val="007253E4"/>
    <w:rsid w:val="00731F2B"/>
    <w:rsid w:val="00732312"/>
    <w:rsid w:val="00732631"/>
    <w:rsid w:val="00733532"/>
    <w:rsid w:val="0073438D"/>
    <w:rsid w:val="00734BBB"/>
    <w:rsid w:val="00735083"/>
    <w:rsid w:val="0073546F"/>
    <w:rsid w:val="00735AF7"/>
    <w:rsid w:val="007360D5"/>
    <w:rsid w:val="00736F65"/>
    <w:rsid w:val="00740399"/>
    <w:rsid w:val="00742172"/>
    <w:rsid w:val="007424F7"/>
    <w:rsid w:val="00744300"/>
    <w:rsid w:val="00745431"/>
    <w:rsid w:val="00745CB1"/>
    <w:rsid w:val="00746F88"/>
    <w:rsid w:val="0074794D"/>
    <w:rsid w:val="007500A9"/>
    <w:rsid w:val="007517DC"/>
    <w:rsid w:val="00752024"/>
    <w:rsid w:val="007523FF"/>
    <w:rsid w:val="00752823"/>
    <w:rsid w:val="007540E3"/>
    <w:rsid w:val="0075526A"/>
    <w:rsid w:val="00756792"/>
    <w:rsid w:val="00756967"/>
    <w:rsid w:val="00760D48"/>
    <w:rsid w:val="007625F4"/>
    <w:rsid w:val="007636B5"/>
    <w:rsid w:val="007637BD"/>
    <w:rsid w:val="00764591"/>
    <w:rsid w:val="00765607"/>
    <w:rsid w:val="00765B21"/>
    <w:rsid w:val="00765FE7"/>
    <w:rsid w:val="007678D5"/>
    <w:rsid w:val="007706F8"/>
    <w:rsid w:val="00770C4E"/>
    <w:rsid w:val="00770F3B"/>
    <w:rsid w:val="00772755"/>
    <w:rsid w:val="007732CD"/>
    <w:rsid w:val="00773A9C"/>
    <w:rsid w:val="00774183"/>
    <w:rsid w:val="0077592C"/>
    <w:rsid w:val="0077610E"/>
    <w:rsid w:val="0077716D"/>
    <w:rsid w:val="0078072B"/>
    <w:rsid w:val="00780B75"/>
    <w:rsid w:val="007828D6"/>
    <w:rsid w:val="007837EF"/>
    <w:rsid w:val="007852AB"/>
    <w:rsid w:val="00785FBB"/>
    <w:rsid w:val="00786656"/>
    <w:rsid w:val="007871D5"/>
    <w:rsid w:val="00790073"/>
    <w:rsid w:val="00791404"/>
    <w:rsid w:val="00793B42"/>
    <w:rsid w:val="00795653"/>
    <w:rsid w:val="007968CA"/>
    <w:rsid w:val="0079778B"/>
    <w:rsid w:val="007A083D"/>
    <w:rsid w:val="007A213A"/>
    <w:rsid w:val="007A24A8"/>
    <w:rsid w:val="007A25BC"/>
    <w:rsid w:val="007A3A0F"/>
    <w:rsid w:val="007A3C88"/>
    <w:rsid w:val="007A3D2C"/>
    <w:rsid w:val="007A4226"/>
    <w:rsid w:val="007A4793"/>
    <w:rsid w:val="007A5D4E"/>
    <w:rsid w:val="007A6683"/>
    <w:rsid w:val="007A6B8D"/>
    <w:rsid w:val="007B0680"/>
    <w:rsid w:val="007B06A3"/>
    <w:rsid w:val="007B0C32"/>
    <w:rsid w:val="007B16F0"/>
    <w:rsid w:val="007B23D2"/>
    <w:rsid w:val="007B44BE"/>
    <w:rsid w:val="007B4621"/>
    <w:rsid w:val="007B5303"/>
    <w:rsid w:val="007B5682"/>
    <w:rsid w:val="007B56BA"/>
    <w:rsid w:val="007B56DC"/>
    <w:rsid w:val="007B6044"/>
    <w:rsid w:val="007C00EA"/>
    <w:rsid w:val="007C0911"/>
    <w:rsid w:val="007C1A12"/>
    <w:rsid w:val="007C3894"/>
    <w:rsid w:val="007C63BB"/>
    <w:rsid w:val="007C694C"/>
    <w:rsid w:val="007C6A9D"/>
    <w:rsid w:val="007D05CA"/>
    <w:rsid w:val="007D0B01"/>
    <w:rsid w:val="007D0E82"/>
    <w:rsid w:val="007D0F48"/>
    <w:rsid w:val="007D1827"/>
    <w:rsid w:val="007D1B24"/>
    <w:rsid w:val="007D3109"/>
    <w:rsid w:val="007D3299"/>
    <w:rsid w:val="007D4F94"/>
    <w:rsid w:val="007D7A12"/>
    <w:rsid w:val="007E082E"/>
    <w:rsid w:val="007E1F04"/>
    <w:rsid w:val="007E326A"/>
    <w:rsid w:val="007E3533"/>
    <w:rsid w:val="007E6189"/>
    <w:rsid w:val="007E6669"/>
    <w:rsid w:val="007E7E3C"/>
    <w:rsid w:val="007E7EDA"/>
    <w:rsid w:val="007F0144"/>
    <w:rsid w:val="007F04A7"/>
    <w:rsid w:val="007F1D55"/>
    <w:rsid w:val="007F35A8"/>
    <w:rsid w:val="007F4836"/>
    <w:rsid w:val="007F4999"/>
    <w:rsid w:val="007F6494"/>
    <w:rsid w:val="007F6AD9"/>
    <w:rsid w:val="007F7E93"/>
    <w:rsid w:val="007F7ED2"/>
    <w:rsid w:val="008007F3"/>
    <w:rsid w:val="00800DF9"/>
    <w:rsid w:val="0080109A"/>
    <w:rsid w:val="00801B91"/>
    <w:rsid w:val="00802C75"/>
    <w:rsid w:val="00803843"/>
    <w:rsid w:val="00804B25"/>
    <w:rsid w:val="008050B0"/>
    <w:rsid w:val="00805537"/>
    <w:rsid w:val="00807FB9"/>
    <w:rsid w:val="008110B6"/>
    <w:rsid w:val="008119B0"/>
    <w:rsid w:val="00811CEE"/>
    <w:rsid w:val="008128B2"/>
    <w:rsid w:val="008128EC"/>
    <w:rsid w:val="00813165"/>
    <w:rsid w:val="008144A0"/>
    <w:rsid w:val="008147E0"/>
    <w:rsid w:val="008164C2"/>
    <w:rsid w:val="00816591"/>
    <w:rsid w:val="00822189"/>
    <w:rsid w:val="008221CE"/>
    <w:rsid w:val="008236FA"/>
    <w:rsid w:val="00823921"/>
    <w:rsid w:val="00824031"/>
    <w:rsid w:val="008249AA"/>
    <w:rsid w:val="00825F66"/>
    <w:rsid w:val="0082727B"/>
    <w:rsid w:val="00830340"/>
    <w:rsid w:val="00831042"/>
    <w:rsid w:val="008316AD"/>
    <w:rsid w:val="00831BFA"/>
    <w:rsid w:val="00832185"/>
    <w:rsid w:val="00832282"/>
    <w:rsid w:val="0083274F"/>
    <w:rsid w:val="008328C0"/>
    <w:rsid w:val="00832EAF"/>
    <w:rsid w:val="00834C4E"/>
    <w:rsid w:val="00835012"/>
    <w:rsid w:val="00835308"/>
    <w:rsid w:val="00835523"/>
    <w:rsid w:val="00835D0F"/>
    <w:rsid w:val="00840D7A"/>
    <w:rsid w:val="008429DF"/>
    <w:rsid w:val="008429F2"/>
    <w:rsid w:val="0084553B"/>
    <w:rsid w:val="0084588B"/>
    <w:rsid w:val="00846014"/>
    <w:rsid w:val="00846D01"/>
    <w:rsid w:val="00846E8B"/>
    <w:rsid w:val="00850BD9"/>
    <w:rsid w:val="00850C0C"/>
    <w:rsid w:val="00850DFD"/>
    <w:rsid w:val="00851097"/>
    <w:rsid w:val="00852615"/>
    <w:rsid w:val="00853B68"/>
    <w:rsid w:val="00853DDA"/>
    <w:rsid w:val="00853F2D"/>
    <w:rsid w:val="00855C8F"/>
    <w:rsid w:val="00857FEB"/>
    <w:rsid w:val="00861225"/>
    <w:rsid w:val="008627C3"/>
    <w:rsid w:val="00862C38"/>
    <w:rsid w:val="00863645"/>
    <w:rsid w:val="00865257"/>
    <w:rsid w:val="00866451"/>
    <w:rsid w:val="00866F81"/>
    <w:rsid w:val="00872D13"/>
    <w:rsid w:val="00875FAE"/>
    <w:rsid w:val="00877951"/>
    <w:rsid w:val="008806A6"/>
    <w:rsid w:val="00881068"/>
    <w:rsid w:val="008811FC"/>
    <w:rsid w:val="008815CF"/>
    <w:rsid w:val="0088351B"/>
    <w:rsid w:val="008906D2"/>
    <w:rsid w:val="00891F87"/>
    <w:rsid w:val="00892679"/>
    <w:rsid w:val="0089271E"/>
    <w:rsid w:val="008942E4"/>
    <w:rsid w:val="00894EF6"/>
    <w:rsid w:val="00895D60"/>
    <w:rsid w:val="008965BE"/>
    <w:rsid w:val="008A12BA"/>
    <w:rsid w:val="008A15F1"/>
    <w:rsid w:val="008A2DA7"/>
    <w:rsid w:val="008A2EDD"/>
    <w:rsid w:val="008A33EB"/>
    <w:rsid w:val="008A4314"/>
    <w:rsid w:val="008A482E"/>
    <w:rsid w:val="008A5A14"/>
    <w:rsid w:val="008A63C6"/>
    <w:rsid w:val="008A7A54"/>
    <w:rsid w:val="008A7A80"/>
    <w:rsid w:val="008A7ADF"/>
    <w:rsid w:val="008A7FB4"/>
    <w:rsid w:val="008B06C2"/>
    <w:rsid w:val="008B0EB5"/>
    <w:rsid w:val="008B1247"/>
    <w:rsid w:val="008B127D"/>
    <w:rsid w:val="008B1668"/>
    <w:rsid w:val="008B236D"/>
    <w:rsid w:val="008B23B9"/>
    <w:rsid w:val="008B25D4"/>
    <w:rsid w:val="008B31C5"/>
    <w:rsid w:val="008B4D10"/>
    <w:rsid w:val="008C0588"/>
    <w:rsid w:val="008C0659"/>
    <w:rsid w:val="008C0B3D"/>
    <w:rsid w:val="008C4EFD"/>
    <w:rsid w:val="008C55ED"/>
    <w:rsid w:val="008C5F43"/>
    <w:rsid w:val="008C726B"/>
    <w:rsid w:val="008D0C92"/>
    <w:rsid w:val="008D2185"/>
    <w:rsid w:val="008D27FC"/>
    <w:rsid w:val="008D3696"/>
    <w:rsid w:val="008D3877"/>
    <w:rsid w:val="008D4F43"/>
    <w:rsid w:val="008D5602"/>
    <w:rsid w:val="008D5682"/>
    <w:rsid w:val="008D6210"/>
    <w:rsid w:val="008E00F2"/>
    <w:rsid w:val="008E01C9"/>
    <w:rsid w:val="008E22B4"/>
    <w:rsid w:val="008E2359"/>
    <w:rsid w:val="008E2B63"/>
    <w:rsid w:val="008E3583"/>
    <w:rsid w:val="008E3D2A"/>
    <w:rsid w:val="008E4F09"/>
    <w:rsid w:val="008E59D6"/>
    <w:rsid w:val="008F02B6"/>
    <w:rsid w:val="008F06F7"/>
    <w:rsid w:val="008F0E1F"/>
    <w:rsid w:val="008F2968"/>
    <w:rsid w:val="008F2D34"/>
    <w:rsid w:val="008F3AB7"/>
    <w:rsid w:val="008F461F"/>
    <w:rsid w:val="008F655B"/>
    <w:rsid w:val="008F6880"/>
    <w:rsid w:val="008F715E"/>
    <w:rsid w:val="008F7239"/>
    <w:rsid w:val="008F7C2B"/>
    <w:rsid w:val="0090087B"/>
    <w:rsid w:val="00900C91"/>
    <w:rsid w:val="00903570"/>
    <w:rsid w:val="00903F93"/>
    <w:rsid w:val="00904A0C"/>
    <w:rsid w:val="00905C52"/>
    <w:rsid w:val="00910DF1"/>
    <w:rsid w:val="009112BF"/>
    <w:rsid w:val="00912560"/>
    <w:rsid w:val="0091485A"/>
    <w:rsid w:val="0091504C"/>
    <w:rsid w:val="00916643"/>
    <w:rsid w:val="00917BB1"/>
    <w:rsid w:val="00917BCB"/>
    <w:rsid w:val="0092081E"/>
    <w:rsid w:val="009212AA"/>
    <w:rsid w:val="00921B50"/>
    <w:rsid w:val="00921DFE"/>
    <w:rsid w:val="009226BD"/>
    <w:rsid w:val="00922D88"/>
    <w:rsid w:val="00922F2B"/>
    <w:rsid w:val="00923318"/>
    <w:rsid w:val="00923C6F"/>
    <w:rsid w:val="00926D98"/>
    <w:rsid w:val="00930D06"/>
    <w:rsid w:val="00932292"/>
    <w:rsid w:val="00933315"/>
    <w:rsid w:val="0093364C"/>
    <w:rsid w:val="00933894"/>
    <w:rsid w:val="00933D4F"/>
    <w:rsid w:val="0093432E"/>
    <w:rsid w:val="00936284"/>
    <w:rsid w:val="00940189"/>
    <w:rsid w:val="0094030C"/>
    <w:rsid w:val="00941CEB"/>
    <w:rsid w:val="0094363C"/>
    <w:rsid w:val="009436E0"/>
    <w:rsid w:val="00943910"/>
    <w:rsid w:val="00943AF9"/>
    <w:rsid w:val="0094431F"/>
    <w:rsid w:val="00944E0A"/>
    <w:rsid w:val="00945AA6"/>
    <w:rsid w:val="00945B0D"/>
    <w:rsid w:val="00946A21"/>
    <w:rsid w:val="00947AD8"/>
    <w:rsid w:val="00947F97"/>
    <w:rsid w:val="009505A2"/>
    <w:rsid w:val="00950C58"/>
    <w:rsid w:val="00950DDB"/>
    <w:rsid w:val="00953C89"/>
    <w:rsid w:val="00956646"/>
    <w:rsid w:val="009608ED"/>
    <w:rsid w:val="009623FB"/>
    <w:rsid w:val="0096343F"/>
    <w:rsid w:val="009637E9"/>
    <w:rsid w:val="00964E47"/>
    <w:rsid w:val="00965168"/>
    <w:rsid w:val="00965557"/>
    <w:rsid w:val="00966ABB"/>
    <w:rsid w:val="0096702E"/>
    <w:rsid w:val="00970618"/>
    <w:rsid w:val="00970F9B"/>
    <w:rsid w:val="009716F3"/>
    <w:rsid w:val="00972103"/>
    <w:rsid w:val="009727BE"/>
    <w:rsid w:val="00972B7D"/>
    <w:rsid w:val="009738DC"/>
    <w:rsid w:val="0097432C"/>
    <w:rsid w:val="00976474"/>
    <w:rsid w:val="00977959"/>
    <w:rsid w:val="00977B4A"/>
    <w:rsid w:val="00977C9E"/>
    <w:rsid w:val="00980440"/>
    <w:rsid w:val="0098083A"/>
    <w:rsid w:val="00981A22"/>
    <w:rsid w:val="00982408"/>
    <w:rsid w:val="00983729"/>
    <w:rsid w:val="00984298"/>
    <w:rsid w:val="00984909"/>
    <w:rsid w:val="00984F6F"/>
    <w:rsid w:val="00991005"/>
    <w:rsid w:val="0099164C"/>
    <w:rsid w:val="009924E6"/>
    <w:rsid w:val="00995773"/>
    <w:rsid w:val="00996096"/>
    <w:rsid w:val="009963E7"/>
    <w:rsid w:val="00996F57"/>
    <w:rsid w:val="009972C6"/>
    <w:rsid w:val="009A06E9"/>
    <w:rsid w:val="009A333A"/>
    <w:rsid w:val="009A353E"/>
    <w:rsid w:val="009A61B1"/>
    <w:rsid w:val="009A7378"/>
    <w:rsid w:val="009A76E1"/>
    <w:rsid w:val="009B1B5B"/>
    <w:rsid w:val="009B2A04"/>
    <w:rsid w:val="009B2D0F"/>
    <w:rsid w:val="009B47D8"/>
    <w:rsid w:val="009B6F86"/>
    <w:rsid w:val="009B70A6"/>
    <w:rsid w:val="009B7E70"/>
    <w:rsid w:val="009C0728"/>
    <w:rsid w:val="009C12C4"/>
    <w:rsid w:val="009C18F2"/>
    <w:rsid w:val="009C1B14"/>
    <w:rsid w:val="009C237B"/>
    <w:rsid w:val="009C2877"/>
    <w:rsid w:val="009C3CEA"/>
    <w:rsid w:val="009C4016"/>
    <w:rsid w:val="009C54F9"/>
    <w:rsid w:val="009C5FE3"/>
    <w:rsid w:val="009C6269"/>
    <w:rsid w:val="009C794B"/>
    <w:rsid w:val="009D2007"/>
    <w:rsid w:val="009D3040"/>
    <w:rsid w:val="009D3082"/>
    <w:rsid w:val="009D35BC"/>
    <w:rsid w:val="009D5776"/>
    <w:rsid w:val="009E1BCA"/>
    <w:rsid w:val="009E35D4"/>
    <w:rsid w:val="009E50E4"/>
    <w:rsid w:val="009E559F"/>
    <w:rsid w:val="009E606F"/>
    <w:rsid w:val="009E6A57"/>
    <w:rsid w:val="009E7153"/>
    <w:rsid w:val="009E79AA"/>
    <w:rsid w:val="009F437B"/>
    <w:rsid w:val="009F4A2C"/>
    <w:rsid w:val="009F4A55"/>
    <w:rsid w:val="009F6F04"/>
    <w:rsid w:val="009F7664"/>
    <w:rsid w:val="00A00817"/>
    <w:rsid w:val="00A022ED"/>
    <w:rsid w:val="00A0459A"/>
    <w:rsid w:val="00A046CF"/>
    <w:rsid w:val="00A04F87"/>
    <w:rsid w:val="00A07E04"/>
    <w:rsid w:val="00A07E4F"/>
    <w:rsid w:val="00A102C5"/>
    <w:rsid w:val="00A106DC"/>
    <w:rsid w:val="00A11297"/>
    <w:rsid w:val="00A11631"/>
    <w:rsid w:val="00A132F2"/>
    <w:rsid w:val="00A15203"/>
    <w:rsid w:val="00A161EC"/>
    <w:rsid w:val="00A172A6"/>
    <w:rsid w:val="00A1764C"/>
    <w:rsid w:val="00A2067F"/>
    <w:rsid w:val="00A23A93"/>
    <w:rsid w:val="00A24A20"/>
    <w:rsid w:val="00A2617F"/>
    <w:rsid w:val="00A2643A"/>
    <w:rsid w:val="00A26DFC"/>
    <w:rsid w:val="00A2728E"/>
    <w:rsid w:val="00A27FC9"/>
    <w:rsid w:val="00A30A95"/>
    <w:rsid w:val="00A32460"/>
    <w:rsid w:val="00A32509"/>
    <w:rsid w:val="00A34328"/>
    <w:rsid w:val="00A3487B"/>
    <w:rsid w:val="00A376ED"/>
    <w:rsid w:val="00A40021"/>
    <w:rsid w:val="00A405CF"/>
    <w:rsid w:val="00A419AD"/>
    <w:rsid w:val="00A43F67"/>
    <w:rsid w:val="00A44EF8"/>
    <w:rsid w:val="00A45010"/>
    <w:rsid w:val="00A45942"/>
    <w:rsid w:val="00A460E6"/>
    <w:rsid w:val="00A4755C"/>
    <w:rsid w:val="00A51047"/>
    <w:rsid w:val="00A52B11"/>
    <w:rsid w:val="00A52DFA"/>
    <w:rsid w:val="00A53C89"/>
    <w:rsid w:val="00A53DC7"/>
    <w:rsid w:val="00A553C1"/>
    <w:rsid w:val="00A55C6D"/>
    <w:rsid w:val="00A56231"/>
    <w:rsid w:val="00A56759"/>
    <w:rsid w:val="00A568FE"/>
    <w:rsid w:val="00A56B44"/>
    <w:rsid w:val="00A56F54"/>
    <w:rsid w:val="00A60285"/>
    <w:rsid w:val="00A62A28"/>
    <w:rsid w:val="00A62C24"/>
    <w:rsid w:val="00A6381A"/>
    <w:rsid w:val="00A63845"/>
    <w:rsid w:val="00A63911"/>
    <w:rsid w:val="00A65926"/>
    <w:rsid w:val="00A66556"/>
    <w:rsid w:val="00A6690D"/>
    <w:rsid w:val="00A66B68"/>
    <w:rsid w:val="00A705EC"/>
    <w:rsid w:val="00A707D9"/>
    <w:rsid w:val="00A70F0A"/>
    <w:rsid w:val="00A71BDA"/>
    <w:rsid w:val="00A723C5"/>
    <w:rsid w:val="00A72878"/>
    <w:rsid w:val="00A72C64"/>
    <w:rsid w:val="00A739BC"/>
    <w:rsid w:val="00A73EC4"/>
    <w:rsid w:val="00A74D6E"/>
    <w:rsid w:val="00A76B2F"/>
    <w:rsid w:val="00A76C94"/>
    <w:rsid w:val="00A80F36"/>
    <w:rsid w:val="00A8241C"/>
    <w:rsid w:val="00A82A82"/>
    <w:rsid w:val="00A847F7"/>
    <w:rsid w:val="00A85B60"/>
    <w:rsid w:val="00A868E7"/>
    <w:rsid w:val="00A91497"/>
    <w:rsid w:val="00A91B12"/>
    <w:rsid w:val="00A9228B"/>
    <w:rsid w:val="00A938C1"/>
    <w:rsid w:val="00A950CD"/>
    <w:rsid w:val="00A95B5A"/>
    <w:rsid w:val="00A961FE"/>
    <w:rsid w:val="00A96BC0"/>
    <w:rsid w:val="00A96BE5"/>
    <w:rsid w:val="00A96FD0"/>
    <w:rsid w:val="00A9736E"/>
    <w:rsid w:val="00A9752D"/>
    <w:rsid w:val="00A979B7"/>
    <w:rsid w:val="00AA0A87"/>
    <w:rsid w:val="00AA1377"/>
    <w:rsid w:val="00AA24DB"/>
    <w:rsid w:val="00AA3BCC"/>
    <w:rsid w:val="00AA4908"/>
    <w:rsid w:val="00AA6BB7"/>
    <w:rsid w:val="00AB1C5D"/>
    <w:rsid w:val="00AB29FD"/>
    <w:rsid w:val="00AB2A6B"/>
    <w:rsid w:val="00AB2C0A"/>
    <w:rsid w:val="00AB3EB0"/>
    <w:rsid w:val="00AB3F2B"/>
    <w:rsid w:val="00AB49EA"/>
    <w:rsid w:val="00AB4D02"/>
    <w:rsid w:val="00AB5059"/>
    <w:rsid w:val="00AB5255"/>
    <w:rsid w:val="00AB5DD2"/>
    <w:rsid w:val="00AB64F9"/>
    <w:rsid w:val="00AB66C2"/>
    <w:rsid w:val="00AB7D22"/>
    <w:rsid w:val="00AC0309"/>
    <w:rsid w:val="00AC0684"/>
    <w:rsid w:val="00AC06C2"/>
    <w:rsid w:val="00AC14A2"/>
    <w:rsid w:val="00AC19CA"/>
    <w:rsid w:val="00AC1E62"/>
    <w:rsid w:val="00AC2DE7"/>
    <w:rsid w:val="00AC43D4"/>
    <w:rsid w:val="00AC58E2"/>
    <w:rsid w:val="00AC5AE0"/>
    <w:rsid w:val="00AC6B24"/>
    <w:rsid w:val="00AD1501"/>
    <w:rsid w:val="00AD1813"/>
    <w:rsid w:val="00AD2773"/>
    <w:rsid w:val="00AD3330"/>
    <w:rsid w:val="00AD3804"/>
    <w:rsid w:val="00AD4417"/>
    <w:rsid w:val="00AD4626"/>
    <w:rsid w:val="00AD4BAA"/>
    <w:rsid w:val="00AD536E"/>
    <w:rsid w:val="00AD5660"/>
    <w:rsid w:val="00AD59D9"/>
    <w:rsid w:val="00AD5CCB"/>
    <w:rsid w:val="00AD66B8"/>
    <w:rsid w:val="00AE066A"/>
    <w:rsid w:val="00AE28EB"/>
    <w:rsid w:val="00AE4AC4"/>
    <w:rsid w:val="00AE4B4E"/>
    <w:rsid w:val="00AE539F"/>
    <w:rsid w:val="00AE5957"/>
    <w:rsid w:val="00AE5EC1"/>
    <w:rsid w:val="00AE6795"/>
    <w:rsid w:val="00AE6913"/>
    <w:rsid w:val="00AE6E9E"/>
    <w:rsid w:val="00AE76E4"/>
    <w:rsid w:val="00AF0939"/>
    <w:rsid w:val="00AF1473"/>
    <w:rsid w:val="00AF16AF"/>
    <w:rsid w:val="00AF175C"/>
    <w:rsid w:val="00AF1831"/>
    <w:rsid w:val="00AF2604"/>
    <w:rsid w:val="00AF28F7"/>
    <w:rsid w:val="00AF2D73"/>
    <w:rsid w:val="00AF3034"/>
    <w:rsid w:val="00AF3C07"/>
    <w:rsid w:val="00AF3ED6"/>
    <w:rsid w:val="00AF4538"/>
    <w:rsid w:val="00AF4EC2"/>
    <w:rsid w:val="00AF7FDB"/>
    <w:rsid w:val="00B0079D"/>
    <w:rsid w:val="00B00E1C"/>
    <w:rsid w:val="00B01368"/>
    <w:rsid w:val="00B01E81"/>
    <w:rsid w:val="00B03240"/>
    <w:rsid w:val="00B034AA"/>
    <w:rsid w:val="00B03CF9"/>
    <w:rsid w:val="00B062A4"/>
    <w:rsid w:val="00B07A78"/>
    <w:rsid w:val="00B10999"/>
    <w:rsid w:val="00B11021"/>
    <w:rsid w:val="00B11734"/>
    <w:rsid w:val="00B12D84"/>
    <w:rsid w:val="00B1371A"/>
    <w:rsid w:val="00B13CE7"/>
    <w:rsid w:val="00B147D9"/>
    <w:rsid w:val="00B165A1"/>
    <w:rsid w:val="00B16691"/>
    <w:rsid w:val="00B168C6"/>
    <w:rsid w:val="00B169E6"/>
    <w:rsid w:val="00B17AF3"/>
    <w:rsid w:val="00B202E4"/>
    <w:rsid w:val="00B21D07"/>
    <w:rsid w:val="00B22B9C"/>
    <w:rsid w:val="00B2401D"/>
    <w:rsid w:val="00B244F4"/>
    <w:rsid w:val="00B248D1"/>
    <w:rsid w:val="00B257A5"/>
    <w:rsid w:val="00B25F48"/>
    <w:rsid w:val="00B26999"/>
    <w:rsid w:val="00B26AB5"/>
    <w:rsid w:val="00B26AE9"/>
    <w:rsid w:val="00B26D35"/>
    <w:rsid w:val="00B27B43"/>
    <w:rsid w:val="00B303C8"/>
    <w:rsid w:val="00B3155E"/>
    <w:rsid w:val="00B33BE6"/>
    <w:rsid w:val="00B35432"/>
    <w:rsid w:val="00B35ACD"/>
    <w:rsid w:val="00B367CC"/>
    <w:rsid w:val="00B36C44"/>
    <w:rsid w:val="00B4032B"/>
    <w:rsid w:val="00B40CF1"/>
    <w:rsid w:val="00B4181C"/>
    <w:rsid w:val="00B41C75"/>
    <w:rsid w:val="00B43BAC"/>
    <w:rsid w:val="00B43E4D"/>
    <w:rsid w:val="00B446B7"/>
    <w:rsid w:val="00B46239"/>
    <w:rsid w:val="00B46C6E"/>
    <w:rsid w:val="00B46D9E"/>
    <w:rsid w:val="00B471C1"/>
    <w:rsid w:val="00B47B74"/>
    <w:rsid w:val="00B50249"/>
    <w:rsid w:val="00B5497F"/>
    <w:rsid w:val="00B5579E"/>
    <w:rsid w:val="00B557E3"/>
    <w:rsid w:val="00B56727"/>
    <w:rsid w:val="00B57F91"/>
    <w:rsid w:val="00B61A04"/>
    <w:rsid w:val="00B61D94"/>
    <w:rsid w:val="00B61E99"/>
    <w:rsid w:val="00B6279C"/>
    <w:rsid w:val="00B62ACD"/>
    <w:rsid w:val="00B634F3"/>
    <w:rsid w:val="00B640B8"/>
    <w:rsid w:val="00B65B5E"/>
    <w:rsid w:val="00B66BB8"/>
    <w:rsid w:val="00B66F66"/>
    <w:rsid w:val="00B67320"/>
    <w:rsid w:val="00B675EF"/>
    <w:rsid w:val="00B70A6B"/>
    <w:rsid w:val="00B70C30"/>
    <w:rsid w:val="00B74237"/>
    <w:rsid w:val="00B748CA"/>
    <w:rsid w:val="00B74CE9"/>
    <w:rsid w:val="00B74E3F"/>
    <w:rsid w:val="00B76776"/>
    <w:rsid w:val="00B76804"/>
    <w:rsid w:val="00B77A05"/>
    <w:rsid w:val="00B77A38"/>
    <w:rsid w:val="00B80B43"/>
    <w:rsid w:val="00B80C9C"/>
    <w:rsid w:val="00B8199A"/>
    <w:rsid w:val="00B81EE6"/>
    <w:rsid w:val="00B825CE"/>
    <w:rsid w:val="00B8292B"/>
    <w:rsid w:val="00B82C8B"/>
    <w:rsid w:val="00B83722"/>
    <w:rsid w:val="00B837CB"/>
    <w:rsid w:val="00B85366"/>
    <w:rsid w:val="00B870C4"/>
    <w:rsid w:val="00B87EA7"/>
    <w:rsid w:val="00B92CCB"/>
    <w:rsid w:val="00B93349"/>
    <w:rsid w:val="00B93EEA"/>
    <w:rsid w:val="00B94CD7"/>
    <w:rsid w:val="00B94D64"/>
    <w:rsid w:val="00B95ECF"/>
    <w:rsid w:val="00B95F64"/>
    <w:rsid w:val="00B97E3F"/>
    <w:rsid w:val="00BA00A2"/>
    <w:rsid w:val="00BA08B4"/>
    <w:rsid w:val="00BA1165"/>
    <w:rsid w:val="00BA3007"/>
    <w:rsid w:val="00BA37F6"/>
    <w:rsid w:val="00BA3EB4"/>
    <w:rsid w:val="00BB017D"/>
    <w:rsid w:val="00BB26A1"/>
    <w:rsid w:val="00BB3E4C"/>
    <w:rsid w:val="00BB717C"/>
    <w:rsid w:val="00BB7313"/>
    <w:rsid w:val="00BC1964"/>
    <w:rsid w:val="00BC1CB7"/>
    <w:rsid w:val="00BC3911"/>
    <w:rsid w:val="00BC4245"/>
    <w:rsid w:val="00BC5564"/>
    <w:rsid w:val="00BC557F"/>
    <w:rsid w:val="00BC58F9"/>
    <w:rsid w:val="00BC61C9"/>
    <w:rsid w:val="00BC746D"/>
    <w:rsid w:val="00BC7F9B"/>
    <w:rsid w:val="00BD0309"/>
    <w:rsid w:val="00BD4F21"/>
    <w:rsid w:val="00BD56BD"/>
    <w:rsid w:val="00BD6ADA"/>
    <w:rsid w:val="00BD6D83"/>
    <w:rsid w:val="00BD70D1"/>
    <w:rsid w:val="00BD776D"/>
    <w:rsid w:val="00BD7D25"/>
    <w:rsid w:val="00BE08FE"/>
    <w:rsid w:val="00BE0D6E"/>
    <w:rsid w:val="00BE1521"/>
    <w:rsid w:val="00BE1E1C"/>
    <w:rsid w:val="00BE219D"/>
    <w:rsid w:val="00BE266E"/>
    <w:rsid w:val="00BE2BBD"/>
    <w:rsid w:val="00BE2C05"/>
    <w:rsid w:val="00BE3703"/>
    <w:rsid w:val="00BE491C"/>
    <w:rsid w:val="00BE5051"/>
    <w:rsid w:val="00BE5936"/>
    <w:rsid w:val="00BE5D51"/>
    <w:rsid w:val="00BE7E25"/>
    <w:rsid w:val="00BF0CA4"/>
    <w:rsid w:val="00BF177C"/>
    <w:rsid w:val="00BF18B0"/>
    <w:rsid w:val="00BF22B1"/>
    <w:rsid w:val="00BF301D"/>
    <w:rsid w:val="00BF3035"/>
    <w:rsid w:val="00BF365A"/>
    <w:rsid w:val="00BF4D20"/>
    <w:rsid w:val="00BF52C9"/>
    <w:rsid w:val="00BF59CD"/>
    <w:rsid w:val="00BF7118"/>
    <w:rsid w:val="00C0140A"/>
    <w:rsid w:val="00C02A77"/>
    <w:rsid w:val="00C03963"/>
    <w:rsid w:val="00C04AB4"/>
    <w:rsid w:val="00C04E7A"/>
    <w:rsid w:val="00C052B9"/>
    <w:rsid w:val="00C054D0"/>
    <w:rsid w:val="00C05968"/>
    <w:rsid w:val="00C0596E"/>
    <w:rsid w:val="00C06F00"/>
    <w:rsid w:val="00C10B74"/>
    <w:rsid w:val="00C1113D"/>
    <w:rsid w:val="00C11D67"/>
    <w:rsid w:val="00C1235E"/>
    <w:rsid w:val="00C125E7"/>
    <w:rsid w:val="00C1266A"/>
    <w:rsid w:val="00C136A0"/>
    <w:rsid w:val="00C139D8"/>
    <w:rsid w:val="00C13DC3"/>
    <w:rsid w:val="00C15307"/>
    <w:rsid w:val="00C16ACF"/>
    <w:rsid w:val="00C17048"/>
    <w:rsid w:val="00C22160"/>
    <w:rsid w:val="00C23E66"/>
    <w:rsid w:val="00C24486"/>
    <w:rsid w:val="00C24E8C"/>
    <w:rsid w:val="00C2519D"/>
    <w:rsid w:val="00C267B0"/>
    <w:rsid w:val="00C27557"/>
    <w:rsid w:val="00C30710"/>
    <w:rsid w:val="00C30899"/>
    <w:rsid w:val="00C30D1C"/>
    <w:rsid w:val="00C30DFB"/>
    <w:rsid w:val="00C331B4"/>
    <w:rsid w:val="00C335F9"/>
    <w:rsid w:val="00C346AE"/>
    <w:rsid w:val="00C34A8D"/>
    <w:rsid w:val="00C34BC5"/>
    <w:rsid w:val="00C35273"/>
    <w:rsid w:val="00C35F92"/>
    <w:rsid w:val="00C36E5D"/>
    <w:rsid w:val="00C40266"/>
    <w:rsid w:val="00C406EC"/>
    <w:rsid w:val="00C41508"/>
    <w:rsid w:val="00C420BE"/>
    <w:rsid w:val="00C423EB"/>
    <w:rsid w:val="00C424C1"/>
    <w:rsid w:val="00C43135"/>
    <w:rsid w:val="00C43DD5"/>
    <w:rsid w:val="00C43F3A"/>
    <w:rsid w:val="00C44112"/>
    <w:rsid w:val="00C44393"/>
    <w:rsid w:val="00C45B2C"/>
    <w:rsid w:val="00C45BB2"/>
    <w:rsid w:val="00C45E74"/>
    <w:rsid w:val="00C4691D"/>
    <w:rsid w:val="00C4753F"/>
    <w:rsid w:val="00C47A33"/>
    <w:rsid w:val="00C47D2A"/>
    <w:rsid w:val="00C51544"/>
    <w:rsid w:val="00C51B37"/>
    <w:rsid w:val="00C51FAD"/>
    <w:rsid w:val="00C52343"/>
    <w:rsid w:val="00C524D9"/>
    <w:rsid w:val="00C525EA"/>
    <w:rsid w:val="00C52CF4"/>
    <w:rsid w:val="00C542E0"/>
    <w:rsid w:val="00C54A00"/>
    <w:rsid w:val="00C54DDB"/>
    <w:rsid w:val="00C560FC"/>
    <w:rsid w:val="00C56645"/>
    <w:rsid w:val="00C56E46"/>
    <w:rsid w:val="00C57E7F"/>
    <w:rsid w:val="00C601D3"/>
    <w:rsid w:val="00C60814"/>
    <w:rsid w:val="00C61BAA"/>
    <w:rsid w:val="00C62434"/>
    <w:rsid w:val="00C625BE"/>
    <w:rsid w:val="00C625F3"/>
    <w:rsid w:val="00C629C1"/>
    <w:rsid w:val="00C62E6C"/>
    <w:rsid w:val="00C64CB9"/>
    <w:rsid w:val="00C6514A"/>
    <w:rsid w:val="00C658E4"/>
    <w:rsid w:val="00C65DA8"/>
    <w:rsid w:val="00C66681"/>
    <w:rsid w:val="00C679B7"/>
    <w:rsid w:val="00C67D05"/>
    <w:rsid w:val="00C717D8"/>
    <w:rsid w:val="00C71963"/>
    <w:rsid w:val="00C74AB8"/>
    <w:rsid w:val="00C7515C"/>
    <w:rsid w:val="00C759A4"/>
    <w:rsid w:val="00C76356"/>
    <w:rsid w:val="00C76F78"/>
    <w:rsid w:val="00C77FE9"/>
    <w:rsid w:val="00C81F80"/>
    <w:rsid w:val="00C82CDB"/>
    <w:rsid w:val="00C85093"/>
    <w:rsid w:val="00C85918"/>
    <w:rsid w:val="00C863E1"/>
    <w:rsid w:val="00C86C43"/>
    <w:rsid w:val="00C878C4"/>
    <w:rsid w:val="00C90858"/>
    <w:rsid w:val="00C91C2F"/>
    <w:rsid w:val="00C92D60"/>
    <w:rsid w:val="00C93D75"/>
    <w:rsid w:val="00C94E1D"/>
    <w:rsid w:val="00C953E5"/>
    <w:rsid w:val="00C96CA9"/>
    <w:rsid w:val="00C96E79"/>
    <w:rsid w:val="00C976EA"/>
    <w:rsid w:val="00CA00A3"/>
    <w:rsid w:val="00CA11D2"/>
    <w:rsid w:val="00CA15B4"/>
    <w:rsid w:val="00CA2479"/>
    <w:rsid w:val="00CA2517"/>
    <w:rsid w:val="00CA273A"/>
    <w:rsid w:val="00CA37A7"/>
    <w:rsid w:val="00CA5228"/>
    <w:rsid w:val="00CA6F38"/>
    <w:rsid w:val="00CA7A40"/>
    <w:rsid w:val="00CB0CFB"/>
    <w:rsid w:val="00CB2874"/>
    <w:rsid w:val="00CB29DF"/>
    <w:rsid w:val="00CB2C13"/>
    <w:rsid w:val="00CB358A"/>
    <w:rsid w:val="00CB45FE"/>
    <w:rsid w:val="00CB5721"/>
    <w:rsid w:val="00CB6757"/>
    <w:rsid w:val="00CB7F59"/>
    <w:rsid w:val="00CC0764"/>
    <w:rsid w:val="00CC36A2"/>
    <w:rsid w:val="00CC39E2"/>
    <w:rsid w:val="00CC41C5"/>
    <w:rsid w:val="00CC4379"/>
    <w:rsid w:val="00CC6AD5"/>
    <w:rsid w:val="00CC715A"/>
    <w:rsid w:val="00CC730E"/>
    <w:rsid w:val="00CC7528"/>
    <w:rsid w:val="00CC7743"/>
    <w:rsid w:val="00CD0AF7"/>
    <w:rsid w:val="00CD0C08"/>
    <w:rsid w:val="00CD2AB7"/>
    <w:rsid w:val="00CD3875"/>
    <w:rsid w:val="00CD40C9"/>
    <w:rsid w:val="00CD48F9"/>
    <w:rsid w:val="00CD4E7C"/>
    <w:rsid w:val="00CD5A0E"/>
    <w:rsid w:val="00CD65BD"/>
    <w:rsid w:val="00CD7EBF"/>
    <w:rsid w:val="00CE0CE0"/>
    <w:rsid w:val="00CE0FA5"/>
    <w:rsid w:val="00CE1C12"/>
    <w:rsid w:val="00CE1CBF"/>
    <w:rsid w:val="00CE350C"/>
    <w:rsid w:val="00CE35E3"/>
    <w:rsid w:val="00CE3887"/>
    <w:rsid w:val="00CE3BA0"/>
    <w:rsid w:val="00CE3F92"/>
    <w:rsid w:val="00CE4217"/>
    <w:rsid w:val="00CE4411"/>
    <w:rsid w:val="00CE5ADF"/>
    <w:rsid w:val="00CE5E36"/>
    <w:rsid w:val="00CE6530"/>
    <w:rsid w:val="00CF000B"/>
    <w:rsid w:val="00CF134F"/>
    <w:rsid w:val="00CF24FC"/>
    <w:rsid w:val="00CF2508"/>
    <w:rsid w:val="00CF31AE"/>
    <w:rsid w:val="00CF3F35"/>
    <w:rsid w:val="00CF427E"/>
    <w:rsid w:val="00CF4681"/>
    <w:rsid w:val="00CF51D4"/>
    <w:rsid w:val="00CF596C"/>
    <w:rsid w:val="00CF61AA"/>
    <w:rsid w:val="00CF6F0E"/>
    <w:rsid w:val="00CF6F9E"/>
    <w:rsid w:val="00CF7D62"/>
    <w:rsid w:val="00D0077E"/>
    <w:rsid w:val="00D01050"/>
    <w:rsid w:val="00D03187"/>
    <w:rsid w:val="00D05B98"/>
    <w:rsid w:val="00D0626A"/>
    <w:rsid w:val="00D07375"/>
    <w:rsid w:val="00D07864"/>
    <w:rsid w:val="00D114E8"/>
    <w:rsid w:val="00D124E9"/>
    <w:rsid w:val="00D13767"/>
    <w:rsid w:val="00D15E86"/>
    <w:rsid w:val="00D167EC"/>
    <w:rsid w:val="00D16C36"/>
    <w:rsid w:val="00D1735F"/>
    <w:rsid w:val="00D17676"/>
    <w:rsid w:val="00D17B5A"/>
    <w:rsid w:val="00D20AE6"/>
    <w:rsid w:val="00D21282"/>
    <w:rsid w:val="00D212CC"/>
    <w:rsid w:val="00D213A9"/>
    <w:rsid w:val="00D22580"/>
    <w:rsid w:val="00D229E4"/>
    <w:rsid w:val="00D2442F"/>
    <w:rsid w:val="00D24EDA"/>
    <w:rsid w:val="00D25895"/>
    <w:rsid w:val="00D25CBF"/>
    <w:rsid w:val="00D26A26"/>
    <w:rsid w:val="00D31CBA"/>
    <w:rsid w:val="00D32004"/>
    <w:rsid w:val="00D33FCC"/>
    <w:rsid w:val="00D3446C"/>
    <w:rsid w:val="00D35F92"/>
    <w:rsid w:val="00D366C6"/>
    <w:rsid w:val="00D37BF5"/>
    <w:rsid w:val="00D421CB"/>
    <w:rsid w:val="00D434BA"/>
    <w:rsid w:val="00D43D57"/>
    <w:rsid w:val="00D4446E"/>
    <w:rsid w:val="00D455FD"/>
    <w:rsid w:val="00D46F22"/>
    <w:rsid w:val="00D4763D"/>
    <w:rsid w:val="00D50BA9"/>
    <w:rsid w:val="00D52320"/>
    <w:rsid w:val="00D525F0"/>
    <w:rsid w:val="00D5346A"/>
    <w:rsid w:val="00D5451D"/>
    <w:rsid w:val="00D550A8"/>
    <w:rsid w:val="00D5616C"/>
    <w:rsid w:val="00D56A62"/>
    <w:rsid w:val="00D56F57"/>
    <w:rsid w:val="00D572B6"/>
    <w:rsid w:val="00D57367"/>
    <w:rsid w:val="00D57BA7"/>
    <w:rsid w:val="00D6122A"/>
    <w:rsid w:val="00D61DA7"/>
    <w:rsid w:val="00D623E6"/>
    <w:rsid w:val="00D63667"/>
    <w:rsid w:val="00D6395C"/>
    <w:rsid w:val="00D6498E"/>
    <w:rsid w:val="00D65E40"/>
    <w:rsid w:val="00D66B19"/>
    <w:rsid w:val="00D67683"/>
    <w:rsid w:val="00D67AF4"/>
    <w:rsid w:val="00D67E77"/>
    <w:rsid w:val="00D70580"/>
    <w:rsid w:val="00D72895"/>
    <w:rsid w:val="00D73713"/>
    <w:rsid w:val="00D73CED"/>
    <w:rsid w:val="00D748AA"/>
    <w:rsid w:val="00D74B24"/>
    <w:rsid w:val="00D74C84"/>
    <w:rsid w:val="00D74E6D"/>
    <w:rsid w:val="00D761EE"/>
    <w:rsid w:val="00D7667A"/>
    <w:rsid w:val="00D76FFB"/>
    <w:rsid w:val="00D77711"/>
    <w:rsid w:val="00D80DB3"/>
    <w:rsid w:val="00D810EA"/>
    <w:rsid w:val="00D8179C"/>
    <w:rsid w:val="00D82286"/>
    <w:rsid w:val="00D82E26"/>
    <w:rsid w:val="00D82FB4"/>
    <w:rsid w:val="00D83179"/>
    <w:rsid w:val="00D83B30"/>
    <w:rsid w:val="00D8470C"/>
    <w:rsid w:val="00D8596F"/>
    <w:rsid w:val="00D85D65"/>
    <w:rsid w:val="00D8652E"/>
    <w:rsid w:val="00D872A4"/>
    <w:rsid w:val="00D87EB0"/>
    <w:rsid w:val="00D87EE5"/>
    <w:rsid w:val="00D91307"/>
    <w:rsid w:val="00D91ECB"/>
    <w:rsid w:val="00D91F81"/>
    <w:rsid w:val="00D920AE"/>
    <w:rsid w:val="00D931EB"/>
    <w:rsid w:val="00D93C3F"/>
    <w:rsid w:val="00D93C52"/>
    <w:rsid w:val="00D93CC5"/>
    <w:rsid w:val="00D93D9E"/>
    <w:rsid w:val="00D93E3C"/>
    <w:rsid w:val="00D94134"/>
    <w:rsid w:val="00D9503F"/>
    <w:rsid w:val="00D95207"/>
    <w:rsid w:val="00D9607F"/>
    <w:rsid w:val="00D969CB"/>
    <w:rsid w:val="00D975B8"/>
    <w:rsid w:val="00D97817"/>
    <w:rsid w:val="00DA06F0"/>
    <w:rsid w:val="00DA1083"/>
    <w:rsid w:val="00DA1529"/>
    <w:rsid w:val="00DA2847"/>
    <w:rsid w:val="00DA2AF5"/>
    <w:rsid w:val="00DA3914"/>
    <w:rsid w:val="00DA3BA4"/>
    <w:rsid w:val="00DA3BB9"/>
    <w:rsid w:val="00DA7064"/>
    <w:rsid w:val="00DA7E27"/>
    <w:rsid w:val="00DB53A1"/>
    <w:rsid w:val="00DB590F"/>
    <w:rsid w:val="00DB7561"/>
    <w:rsid w:val="00DB7B6E"/>
    <w:rsid w:val="00DC052E"/>
    <w:rsid w:val="00DC05A5"/>
    <w:rsid w:val="00DC13CE"/>
    <w:rsid w:val="00DC1408"/>
    <w:rsid w:val="00DC1518"/>
    <w:rsid w:val="00DC25DA"/>
    <w:rsid w:val="00DC2696"/>
    <w:rsid w:val="00DC5542"/>
    <w:rsid w:val="00DC5D0E"/>
    <w:rsid w:val="00DC5DD5"/>
    <w:rsid w:val="00DC62ED"/>
    <w:rsid w:val="00DC6B8A"/>
    <w:rsid w:val="00DD0C4B"/>
    <w:rsid w:val="00DD0D8A"/>
    <w:rsid w:val="00DD1238"/>
    <w:rsid w:val="00DD22BB"/>
    <w:rsid w:val="00DD26CA"/>
    <w:rsid w:val="00DD3A5F"/>
    <w:rsid w:val="00DD3DA9"/>
    <w:rsid w:val="00DD4CEC"/>
    <w:rsid w:val="00DD5BC3"/>
    <w:rsid w:val="00DE0045"/>
    <w:rsid w:val="00DE041A"/>
    <w:rsid w:val="00DE0E95"/>
    <w:rsid w:val="00DE1C84"/>
    <w:rsid w:val="00DE209C"/>
    <w:rsid w:val="00DE2A48"/>
    <w:rsid w:val="00DE425E"/>
    <w:rsid w:val="00DE4289"/>
    <w:rsid w:val="00DE4A9E"/>
    <w:rsid w:val="00DE6E04"/>
    <w:rsid w:val="00DE7410"/>
    <w:rsid w:val="00DE77E0"/>
    <w:rsid w:val="00DE7FAE"/>
    <w:rsid w:val="00DF0527"/>
    <w:rsid w:val="00DF0E70"/>
    <w:rsid w:val="00DF1F57"/>
    <w:rsid w:val="00DF24E2"/>
    <w:rsid w:val="00DF28C6"/>
    <w:rsid w:val="00DF3653"/>
    <w:rsid w:val="00DF62F0"/>
    <w:rsid w:val="00DF676A"/>
    <w:rsid w:val="00DF69A2"/>
    <w:rsid w:val="00DF6A76"/>
    <w:rsid w:val="00E00E51"/>
    <w:rsid w:val="00E012F5"/>
    <w:rsid w:val="00E018E8"/>
    <w:rsid w:val="00E02324"/>
    <w:rsid w:val="00E02C53"/>
    <w:rsid w:val="00E02D32"/>
    <w:rsid w:val="00E0314C"/>
    <w:rsid w:val="00E03553"/>
    <w:rsid w:val="00E04704"/>
    <w:rsid w:val="00E04EF6"/>
    <w:rsid w:val="00E0517F"/>
    <w:rsid w:val="00E05291"/>
    <w:rsid w:val="00E07609"/>
    <w:rsid w:val="00E077DB"/>
    <w:rsid w:val="00E07F74"/>
    <w:rsid w:val="00E10801"/>
    <w:rsid w:val="00E12E5E"/>
    <w:rsid w:val="00E134D7"/>
    <w:rsid w:val="00E13892"/>
    <w:rsid w:val="00E142F8"/>
    <w:rsid w:val="00E1475C"/>
    <w:rsid w:val="00E14BC8"/>
    <w:rsid w:val="00E14F6F"/>
    <w:rsid w:val="00E157AE"/>
    <w:rsid w:val="00E17D7A"/>
    <w:rsid w:val="00E20B03"/>
    <w:rsid w:val="00E20D7A"/>
    <w:rsid w:val="00E213B7"/>
    <w:rsid w:val="00E24911"/>
    <w:rsid w:val="00E24F87"/>
    <w:rsid w:val="00E256E7"/>
    <w:rsid w:val="00E2782D"/>
    <w:rsid w:val="00E30643"/>
    <w:rsid w:val="00E31A03"/>
    <w:rsid w:val="00E32A7B"/>
    <w:rsid w:val="00E33B60"/>
    <w:rsid w:val="00E341CD"/>
    <w:rsid w:val="00E352EE"/>
    <w:rsid w:val="00E36993"/>
    <w:rsid w:val="00E4021A"/>
    <w:rsid w:val="00E4135E"/>
    <w:rsid w:val="00E41846"/>
    <w:rsid w:val="00E41BC2"/>
    <w:rsid w:val="00E41CBC"/>
    <w:rsid w:val="00E43A3A"/>
    <w:rsid w:val="00E4575C"/>
    <w:rsid w:val="00E46133"/>
    <w:rsid w:val="00E468AE"/>
    <w:rsid w:val="00E46FF9"/>
    <w:rsid w:val="00E47190"/>
    <w:rsid w:val="00E50534"/>
    <w:rsid w:val="00E50F95"/>
    <w:rsid w:val="00E51AE9"/>
    <w:rsid w:val="00E522B7"/>
    <w:rsid w:val="00E54911"/>
    <w:rsid w:val="00E54D84"/>
    <w:rsid w:val="00E54DE5"/>
    <w:rsid w:val="00E5526D"/>
    <w:rsid w:val="00E56448"/>
    <w:rsid w:val="00E57283"/>
    <w:rsid w:val="00E61023"/>
    <w:rsid w:val="00E61759"/>
    <w:rsid w:val="00E61E45"/>
    <w:rsid w:val="00E6233F"/>
    <w:rsid w:val="00E63067"/>
    <w:rsid w:val="00E64315"/>
    <w:rsid w:val="00E65787"/>
    <w:rsid w:val="00E66033"/>
    <w:rsid w:val="00E70B1B"/>
    <w:rsid w:val="00E70FB1"/>
    <w:rsid w:val="00E71BF7"/>
    <w:rsid w:val="00E722FC"/>
    <w:rsid w:val="00E72CA9"/>
    <w:rsid w:val="00E745D1"/>
    <w:rsid w:val="00E746B0"/>
    <w:rsid w:val="00E74E85"/>
    <w:rsid w:val="00E74FE2"/>
    <w:rsid w:val="00E75977"/>
    <w:rsid w:val="00E8013B"/>
    <w:rsid w:val="00E80827"/>
    <w:rsid w:val="00E80A40"/>
    <w:rsid w:val="00E8228B"/>
    <w:rsid w:val="00E84BD0"/>
    <w:rsid w:val="00E85C86"/>
    <w:rsid w:val="00E901CE"/>
    <w:rsid w:val="00E918A9"/>
    <w:rsid w:val="00E92ED5"/>
    <w:rsid w:val="00E938B8"/>
    <w:rsid w:val="00E941F2"/>
    <w:rsid w:val="00E94801"/>
    <w:rsid w:val="00E94FC8"/>
    <w:rsid w:val="00E951CD"/>
    <w:rsid w:val="00E96555"/>
    <w:rsid w:val="00E9662C"/>
    <w:rsid w:val="00E9667A"/>
    <w:rsid w:val="00E96924"/>
    <w:rsid w:val="00E97404"/>
    <w:rsid w:val="00E97AF3"/>
    <w:rsid w:val="00EA20AD"/>
    <w:rsid w:val="00EA3066"/>
    <w:rsid w:val="00EA4A3E"/>
    <w:rsid w:val="00EA4DED"/>
    <w:rsid w:val="00EA6047"/>
    <w:rsid w:val="00EA65BA"/>
    <w:rsid w:val="00EA751E"/>
    <w:rsid w:val="00EB497E"/>
    <w:rsid w:val="00EB5F1B"/>
    <w:rsid w:val="00EB6ED1"/>
    <w:rsid w:val="00EB6EFB"/>
    <w:rsid w:val="00EB70BA"/>
    <w:rsid w:val="00EB761C"/>
    <w:rsid w:val="00EC10A1"/>
    <w:rsid w:val="00EC12AD"/>
    <w:rsid w:val="00EC1AD4"/>
    <w:rsid w:val="00EC1EDC"/>
    <w:rsid w:val="00EC26F8"/>
    <w:rsid w:val="00EC321B"/>
    <w:rsid w:val="00EC4750"/>
    <w:rsid w:val="00EC4C71"/>
    <w:rsid w:val="00EC5910"/>
    <w:rsid w:val="00EC5AAA"/>
    <w:rsid w:val="00EC606F"/>
    <w:rsid w:val="00EC6297"/>
    <w:rsid w:val="00EC769C"/>
    <w:rsid w:val="00EC7B33"/>
    <w:rsid w:val="00ED01D2"/>
    <w:rsid w:val="00ED0DF3"/>
    <w:rsid w:val="00ED148E"/>
    <w:rsid w:val="00ED16E0"/>
    <w:rsid w:val="00ED2722"/>
    <w:rsid w:val="00ED3A48"/>
    <w:rsid w:val="00ED4C43"/>
    <w:rsid w:val="00ED4EFB"/>
    <w:rsid w:val="00ED61C5"/>
    <w:rsid w:val="00ED6814"/>
    <w:rsid w:val="00ED6D2A"/>
    <w:rsid w:val="00EE048C"/>
    <w:rsid w:val="00EE0F5F"/>
    <w:rsid w:val="00EE12DD"/>
    <w:rsid w:val="00EE14BE"/>
    <w:rsid w:val="00EE16EE"/>
    <w:rsid w:val="00EE290B"/>
    <w:rsid w:val="00EE2ABE"/>
    <w:rsid w:val="00EE2ADC"/>
    <w:rsid w:val="00EF0824"/>
    <w:rsid w:val="00EF0854"/>
    <w:rsid w:val="00EF0E67"/>
    <w:rsid w:val="00EF0EE6"/>
    <w:rsid w:val="00EF1607"/>
    <w:rsid w:val="00EF496A"/>
    <w:rsid w:val="00EF5E52"/>
    <w:rsid w:val="00EF6EE3"/>
    <w:rsid w:val="00F00245"/>
    <w:rsid w:val="00F00BC5"/>
    <w:rsid w:val="00F01AFF"/>
    <w:rsid w:val="00F021DF"/>
    <w:rsid w:val="00F02CA6"/>
    <w:rsid w:val="00F0467E"/>
    <w:rsid w:val="00F0600C"/>
    <w:rsid w:val="00F103EE"/>
    <w:rsid w:val="00F117A7"/>
    <w:rsid w:val="00F13437"/>
    <w:rsid w:val="00F139EC"/>
    <w:rsid w:val="00F13E26"/>
    <w:rsid w:val="00F14003"/>
    <w:rsid w:val="00F14156"/>
    <w:rsid w:val="00F1470B"/>
    <w:rsid w:val="00F16084"/>
    <w:rsid w:val="00F20AE6"/>
    <w:rsid w:val="00F211A2"/>
    <w:rsid w:val="00F2243C"/>
    <w:rsid w:val="00F22607"/>
    <w:rsid w:val="00F23882"/>
    <w:rsid w:val="00F242D8"/>
    <w:rsid w:val="00F251AB"/>
    <w:rsid w:val="00F26976"/>
    <w:rsid w:val="00F27FE8"/>
    <w:rsid w:val="00F307D9"/>
    <w:rsid w:val="00F31322"/>
    <w:rsid w:val="00F31FC6"/>
    <w:rsid w:val="00F32F8B"/>
    <w:rsid w:val="00F33FB8"/>
    <w:rsid w:val="00F3463B"/>
    <w:rsid w:val="00F34C09"/>
    <w:rsid w:val="00F35FF6"/>
    <w:rsid w:val="00F3733B"/>
    <w:rsid w:val="00F41A23"/>
    <w:rsid w:val="00F435BD"/>
    <w:rsid w:val="00F448ED"/>
    <w:rsid w:val="00F45479"/>
    <w:rsid w:val="00F4616A"/>
    <w:rsid w:val="00F46CE5"/>
    <w:rsid w:val="00F47EA4"/>
    <w:rsid w:val="00F50271"/>
    <w:rsid w:val="00F50445"/>
    <w:rsid w:val="00F5099D"/>
    <w:rsid w:val="00F51F98"/>
    <w:rsid w:val="00F52257"/>
    <w:rsid w:val="00F52565"/>
    <w:rsid w:val="00F53D62"/>
    <w:rsid w:val="00F54BE6"/>
    <w:rsid w:val="00F54C3C"/>
    <w:rsid w:val="00F5608A"/>
    <w:rsid w:val="00F56BAB"/>
    <w:rsid w:val="00F56D5F"/>
    <w:rsid w:val="00F57ABC"/>
    <w:rsid w:val="00F600A0"/>
    <w:rsid w:val="00F6097D"/>
    <w:rsid w:val="00F610BB"/>
    <w:rsid w:val="00F61904"/>
    <w:rsid w:val="00F62913"/>
    <w:rsid w:val="00F63BD3"/>
    <w:rsid w:val="00F63FBB"/>
    <w:rsid w:val="00F64852"/>
    <w:rsid w:val="00F654EE"/>
    <w:rsid w:val="00F65A39"/>
    <w:rsid w:val="00F66325"/>
    <w:rsid w:val="00F674F5"/>
    <w:rsid w:val="00F67991"/>
    <w:rsid w:val="00F70D81"/>
    <w:rsid w:val="00F70F72"/>
    <w:rsid w:val="00F72FC8"/>
    <w:rsid w:val="00F7309A"/>
    <w:rsid w:val="00F749F8"/>
    <w:rsid w:val="00F752A3"/>
    <w:rsid w:val="00F760C4"/>
    <w:rsid w:val="00F764E1"/>
    <w:rsid w:val="00F773FA"/>
    <w:rsid w:val="00F779D6"/>
    <w:rsid w:val="00F77B26"/>
    <w:rsid w:val="00F77C54"/>
    <w:rsid w:val="00F807EE"/>
    <w:rsid w:val="00F82B98"/>
    <w:rsid w:val="00F82E17"/>
    <w:rsid w:val="00F83D46"/>
    <w:rsid w:val="00F83F24"/>
    <w:rsid w:val="00F84B10"/>
    <w:rsid w:val="00F85236"/>
    <w:rsid w:val="00F86B09"/>
    <w:rsid w:val="00F8703F"/>
    <w:rsid w:val="00F87511"/>
    <w:rsid w:val="00F92193"/>
    <w:rsid w:val="00F926AC"/>
    <w:rsid w:val="00F926B1"/>
    <w:rsid w:val="00F92E3E"/>
    <w:rsid w:val="00F954F8"/>
    <w:rsid w:val="00F95BB9"/>
    <w:rsid w:val="00F95D41"/>
    <w:rsid w:val="00F972EE"/>
    <w:rsid w:val="00FA35D6"/>
    <w:rsid w:val="00FA458B"/>
    <w:rsid w:val="00FA7E0E"/>
    <w:rsid w:val="00FB038C"/>
    <w:rsid w:val="00FB253D"/>
    <w:rsid w:val="00FB35DA"/>
    <w:rsid w:val="00FB73A0"/>
    <w:rsid w:val="00FB7439"/>
    <w:rsid w:val="00FC02DC"/>
    <w:rsid w:val="00FC2E13"/>
    <w:rsid w:val="00FC30D6"/>
    <w:rsid w:val="00FC3690"/>
    <w:rsid w:val="00FC479D"/>
    <w:rsid w:val="00FC6467"/>
    <w:rsid w:val="00FC7D94"/>
    <w:rsid w:val="00FC7E58"/>
    <w:rsid w:val="00FD244A"/>
    <w:rsid w:val="00FD2A7C"/>
    <w:rsid w:val="00FD3753"/>
    <w:rsid w:val="00FD41D4"/>
    <w:rsid w:val="00FD4558"/>
    <w:rsid w:val="00FD5B41"/>
    <w:rsid w:val="00FD6DB0"/>
    <w:rsid w:val="00FD7B99"/>
    <w:rsid w:val="00FE01C2"/>
    <w:rsid w:val="00FE0716"/>
    <w:rsid w:val="00FE1019"/>
    <w:rsid w:val="00FE239C"/>
    <w:rsid w:val="00FE254D"/>
    <w:rsid w:val="00FE2BA0"/>
    <w:rsid w:val="00FE3DD8"/>
    <w:rsid w:val="00FE40CC"/>
    <w:rsid w:val="00FE44C6"/>
    <w:rsid w:val="00FE6D51"/>
    <w:rsid w:val="00FF084B"/>
    <w:rsid w:val="00FF0F6B"/>
    <w:rsid w:val="00FF0F8B"/>
    <w:rsid w:val="00FF207F"/>
    <w:rsid w:val="00FF2294"/>
    <w:rsid w:val="00FF3F6F"/>
    <w:rsid w:val="00FF4933"/>
    <w:rsid w:val="00FF5C7E"/>
    <w:rsid w:val="00FF74D2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FB"/>
  </w:style>
  <w:style w:type="paragraph" w:styleId="Heading1">
    <w:name w:val="heading 1"/>
    <w:basedOn w:val="Normal"/>
    <w:next w:val="Normal"/>
    <w:link w:val="Heading1Char"/>
    <w:uiPriority w:val="9"/>
    <w:qFormat/>
    <w:rsid w:val="002354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54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54F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354F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54F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54FB"/>
    <w:pPr>
      <w:spacing w:before="240" w:after="60"/>
      <w:outlineLvl w:val="5"/>
    </w:pPr>
    <w:rPr>
      <w:rFonts w:cstheme="majorBid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54FB"/>
    <w:pPr>
      <w:spacing w:before="240" w:after="60"/>
      <w:outlineLvl w:val="6"/>
    </w:pPr>
    <w:rPr>
      <w:rFonts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54FB"/>
    <w:pPr>
      <w:spacing w:before="240" w:after="60"/>
      <w:outlineLvl w:val="7"/>
    </w:pPr>
    <w:rPr>
      <w:rFonts w:cstheme="maj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54F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4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354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354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354FB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354FB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354FB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54FB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54FB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54FB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unhideWhenUsed/>
    <w:rsid w:val="0083274F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354F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354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54F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54F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354FB"/>
    <w:rPr>
      <w:b/>
      <w:bCs/>
    </w:rPr>
  </w:style>
  <w:style w:type="character" w:styleId="Emphasis">
    <w:name w:val="Emphasis"/>
    <w:basedOn w:val="DefaultParagraphFont"/>
    <w:uiPriority w:val="20"/>
    <w:qFormat/>
    <w:rsid w:val="002354FB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2354FB"/>
    <w:rPr>
      <w:sz w:val="24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2354FB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2354F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354FB"/>
    <w:rPr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354F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4FB"/>
    <w:pPr>
      <w:ind w:left="720" w:right="720"/>
    </w:pPr>
    <w:rPr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4FB"/>
    <w:rPr>
      <w:b/>
      <w:i/>
      <w:sz w:val="24"/>
    </w:rPr>
  </w:style>
  <w:style w:type="character" w:styleId="SubtleEmphasis">
    <w:name w:val="Subtle Emphasis"/>
    <w:uiPriority w:val="19"/>
    <w:qFormat/>
    <w:rsid w:val="002354F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354F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354F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354F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354F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54F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327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3274F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8C0588"/>
  </w:style>
  <w:style w:type="paragraph" w:styleId="BalloonText">
    <w:name w:val="Balloon Text"/>
    <w:basedOn w:val="Normal"/>
    <w:link w:val="BalloonTextChar"/>
    <w:uiPriority w:val="99"/>
    <w:semiHidden/>
    <w:unhideWhenUsed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410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410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41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108"/>
    <w:rPr>
      <w:b/>
      <w:bCs/>
    </w:rPr>
  </w:style>
  <w:style w:type="character" w:styleId="Hyperlink">
    <w:name w:val="Hyperlink"/>
    <w:basedOn w:val="DefaultParagraphFont"/>
    <w:uiPriority w:val="99"/>
    <w:unhideWhenUsed/>
    <w:rsid w:val="00E70B1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8470C"/>
  </w:style>
  <w:style w:type="paragraph" w:styleId="DocumentMap">
    <w:name w:val="Document Map"/>
    <w:basedOn w:val="Normal"/>
    <w:link w:val="DocumentMapChar"/>
    <w:uiPriority w:val="99"/>
    <w:semiHidden/>
    <w:unhideWhenUsed/>
    <w:rsid w:val="00AB2A6B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2A6B"/>
    <w:rPr>
      <w:rFonts w:ascii="MS UI Gothic" w:eastAsia="MS UI Gothic"/>
      <w:sz w:val="18"/>
      <w:szCs w:val="18"/>
    </w:rPr>
  </w:style>
  <w:style w:type="table" w:styleId="TableGrid">
    <w:name w:val="Table Grid"/>
    <w:basedOn w:val="TableNormal"/>
    <w:uiPriority w:val="59"/>
    <w:rsid w:val="00D43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青)  21"/>
    <w:basedOn w:val="TableNormal"/>
    <w:uiPriority w:val="61"/>
    <w:rsid w:val="002A41A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RCoverPage">
    <w:name w:val="CR Cover Page"/>
    <w:link w:val="CRCoverPageZchn"/>
    <w:rsid w:val="00527CCF"/>
    <w:pPr>
      <w:spacing w:after="120"/>
    </w:pPr>
    <w:rPr>
      <w:rFonts w:ascii="Arial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27CCF"/>
    <w:rPr>
      <w:rFonts w:ascii="Arial" w:hAnsi="Arial"/>
      <w:sz w:val="20"/>
      <w:szCs w:val="20"/>
      <w:lang w:val="en-GB" w:eastAsia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A172A6"/>
    <w:pPr>
      <w:ind w:leftChars="600" w:left="13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FB"/>
  </w:style>
  <w:style w:type="paragraph" w:styleId="Heading1">
    <w:name w:val="heading 1"/>
    <w:basedOn w:val="Normal"/>
    <w:next w:val="Normal"/>
    <w:link w:val="Heading1Char"/>
    <w:uiPriority w:val="9"/>
    <w:qFormat/>
    <w:rsid w:val="002354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54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54F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354F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54F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54FB"/>
    <w:pPr>
      <w:spacing w:before="240" w:after="60"/>
      <w:outlineLvl w:val="5"/>
    </w:pPr>
    <w:rPr>
      <w:rFonts w:cstheme="majorBid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54FB"/>
    <w:pPr>
      <w:spacing w:before="240" w:after="60"/>
      <w:outlineLvl w:val="6"/>
    </w:pPr>
    <w:rPr>
      <w:rFonts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54FB"/>
    <w:pPr>
      <w:spacing w:before="240" w:after="60"/>
      <w:outlineLvl w:val="7"/>
    </w:pPr>
    <w:rPr>
      <w:rFonts w:cstheme="maj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54F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4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354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354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354FB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354FB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354FB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54FB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54FB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54FB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unhideWhenUsed/>
    <w:rsid w:val="0083274F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354F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354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54F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54F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354FB"/>
    <w:rPr>
      <w:b/>
      <w:bCs/>
    </w:rPr>
  </w:style>
  <w:style w:type="character" w:styleId="Emphasis">
    <w:name w:val="Emphasis"/>
    <w:basedOn w:val="DefaultParagraphFont"/>
    <w:uiPriority w:val="20"/>
    <w:qFormat/>
    <w:rsid w:val="002354FB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2354FB"/>
    <w:rPr>
      <w:sz w:val="24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2354FB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2354F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354FB"/>
    <w:rPr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354F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4FB"/>
    <w:pPr>
      <w:ind w:left="720" w:right="720"/>
    </w:pPr>
    <w:rPr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4FB"/>
    <w:rPr>
      <w:b/>
      <w:i/>
      <w:sz w:val="24"/>
    </w:rPr>
  </w:style>
  <w:style w:type="character" w:styleId="SubtleEmphasis">
    <w:name w:val="Subtle Emphasis"/>
    <w:uiPriority w:val="19"/>
    <w:qFormat/>
    <w:rsid w:val="002354F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354F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354F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354F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354F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54F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327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3274F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8C0588"/>
  </w:style>
  <w:style w:type="paragraph" w:styleId="BalloonText">
    <w:name w:val="Balloon Text"/>
    <w:basedOn w:val="Normal"/>
    <w:link w:val="BalloonTextChar"/>
    <w:uiPriority w:val="99"/>
    <w:semiHidden/>
    <w:unhideWhenUsed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410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410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41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108"/>
    <w:rPr>
      <w:b/>
      <w:bCs/>
    </w:rPr>
  </w:style>
  <w:style w:type="character" w:styleId="Hyperlink">
    <w:name w:val="Hyperlink"/>
    <w:basedOn w:val="DefaultParagraphFont"/>
    <w:uiPriority w:val="99"/>
    <w:unhideWhenUsed/>
    <w:rsid w:val="00E70B1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8470C"/>
  </w:style>
  <w:style w:type="paragraph" w:styleId="DocumentMap">
    <w:name w:val="Document Map"/>
    <w:basedOn w:val="Normal"/>
    <w:link w:val="DocumentMapChar"/>
    <w:uiPriority w:val="99"/>
    <w:semiHidden/>
    <w:unhideWhenUsed/>
    <w:rsid w:val="00AB2A6B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2A6B"/>
    <w:rPr>
      <w:rFonts w:ascii="MS UI Gothic" w:eastAsia="MS UI Gothic"/>
      <w:sz w:val="18"/>
      <w:szCs w:val="18"/>
    </w:rPr>
  </w:style>
  <w:style w:type="table" w:styleId="TableGrid">
    <w:name w:val="Table Grid"/>
    <w:basedOn w:val="TableNormal"/>
    <w:uiPriority w:val="59"/>
    <w:rsid w:val="00D43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青)  21"/>
    <w:basedOn w:val="TableNormal"/>
    <w:uiPriority w:val="61"/>
    <w:rsid w:val="002A41A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RCoverPage">
    <w:name w:val="CR Cover Page"/>
    <w:link w:val="CRCoverPageZchn"/>
    <w:rsid w:val="00527CCF"/>
    <w:pPr>
      <w:spacing w:after="120"/>
    </w:pPr>
    <w:rPr>
      <w:rFonts w:ascii="Arial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27CCF"/>
    <w:rPr>
      <w:rFonts w:ascii="Arial" w:hAnsi="Arial"/>
      <w:sz w:val="20"/>
      <w:szCs w:val="20"/>
      <w:lang w:val="en-GB" w:eastAsia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A172A6"/>
    <w:pPr>
      <w:ind w:leftChars="600" w:left="13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4A639-D454-45FC-9DB7-66DB1058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MouseComputer PC</Company>
  <LinksUpToDate>false</LinksUpToDate>
  <CharactersWithSpaces>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 user</dc:creator>
  <cp:lastModifiedBy>Kyocera</cp:lastModifiedBy>
  <cp:revision>2</cp:revision>
  <dcterms:created xsi:type="dcterms:W3CDTF">2016-04-02T00:07:00Z</dcterms:created>
  <dcterms:modified xsi:type="dcterms:W3CDTF">2016-04-02T00:07:00Z</dcterms:modified>
</cp:coreProperties>
</file>