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7FB5A" w14:textId="06989951" w:rsidR="00441787" w:rsidRPr="00326AE1" w:rsidRDefault="00441787" w:rsidP="00441787">
      <w:pPr>
        <w:pStyle w:val="CRCoverPage"/>
        <w:tabs>
          <w:tab w:val="right" w:pos="9639"/>
        </w:tabs>
        <w:spacing w:after="0"/>
        <w:rPr>
          <w:b/>
          <w:i/>
          <w:sz w:val="28"/>
        </w:rPr>
      </w:pPr>
      <w:bookmarkStart w:id="0" w:name="OLE_LINK1"/>
      <w:bookmarkStart w:id="1" w:name="OLE_LINK2"/>
      <w:r w:rsidRPr="00326AE1">
        <w:rPr>
          <w:b/>
          <w:sz w:val="24"/>
        </w:rPr>
        <w:t>3GPP TSG-RAN WG3 Meeting #91</w:t>
      </w:r>
      <w:r>
        <w:rPr>
          <w:b/>
          <w:sz w:val="24"/>
        </w:rPr>
        <w:t>bis</w:t>
      </w:r>
      <w:r w:rsidRPr="00326AE1">
        <w:rPr>
          <w:b/>
          <w:i/>
          <w:sz w:val="24"/>
        </w:rPr>
        <w:t xml:space="preserve"> </w:t>
      </w:r>
      <w:r w:rsidRPr="00326AE1">
        <w:rPr>
          <w:b/>
          <w:i/>
          <w:sz w:val="28"/>
        </w:rPr>
        <w:tab/>
      </w:r>
      <w:r w:rsidR="0072300A" w:rsidRPr="0072300A">
        <w:rPr>
          <w:b/>
          <w:sz w:val="28"/>
        </w:rPr>
        <w:t>R3-160847</w:t>
      </w:r>
      <w:bookmarkStart w:id="2" w:name="_GoBack"/>
      <w:bookmarkEnd w:id="2"/>
    </w:p>
    <w:p w14:paraId="7B706F06" w14:textId="6062A4B4" w:rsidR="00CE0AF9" w:rsidRPr="00CE0AF9" w:rsidRDefault="00441787" w:rsidP="00441787">
      <w:pPr>
        <w:tabs>
          <w:tab w:val="left" w:pos="1701"/>
          <w:tab w:val="right" w:pos="9639"/>
        </w:tabs>
        <w:rPr>
          <w:b/>
          <w:sz w:val="24"/>
        </w:rPr>
      </w:pPr>
      <w:r>
        <w:rPr>
          <w:rFonts w:eastAsia="SimSun"/>
          <w:sz w:val="24"/>
          <w:szCs w:val="24"/>
        </w:rPr>
        <w:t>Bengalore</w:t>
      </w:r>
      <w:r w:rsidRPr="00326AE1">
        <w:rPr>
          <w:rFonts w:eastAsia="SimSun"/>
          <w:sz w:val="24"/>
          <w:szCs w:val="24"/>
        </w:rPr>
        <w:t xml:space="preserve">, </w:t>
      </w:r>
      <w:r>
        <w:rPr>
          <w:rFonts w:eastAsia="SimSun"/>
          <w:sz w:val="24"/>
          <w:szCs w:val="24"/>
        </w:rPr>
        <w:t>India</w:t>
      </w:r>
      <w:r w:rsidRPr="00326AE1">
        <w:rPr>
          <w:rFonts w:eastAsia="SimSun"/>
          <w:sz w:val="24"/>
          <w:szCs w:val="24"/>
        </w:rPr>
        <w:t xml:space="preserve">, </w:t>
      </w:r>
      <w:r>
        <w:rPr>
          <w:rFonts w:eastAsia="SimSun"/>
          <w:sz w:val="24"/>
          <w:szCs w:val="24"/>
        </w:rPr>
        <w:t>April</w:t>
      </w:r>
      <w:r w:rsidRPr="00326AE1">
        <w:rPr>
          <w:rFonts w:eastAsia="SimSun"/>
          <w:sz w:val="24"/>
          <w:szCs w:val="24"/>
        </w:rPr>
        <w:t xml:space="preserve"> 1</w:t>
      </w:r>
      <w:r>
        <w:rPr>
          <w:rFonts w:eastAsia="SimSun"/>
          <w:sz w:val="24"/>
          <w:szCs w:val="24"/>
        </w:rPr>
        <w:t>0</w:t>
      </w:r>
      <w:r w:rsidRPr="00326AE1">
        <w:rPr>
          <w:rFonts w:eastAsia="SimSun"/>
          <w:sz w:val="24"/>
          <w:szCs w:val="24"/>
          <w:vertAlign w:val="superscript"/>
        </w:rPr>
        <w:t>th</w:t>
      </w:r>
      <w:r w:rsidRPr="00326AE1">
        <w:rPr>
          <w:rFonts w:eastAsia="SimSun"/>
          <w:sz w:val="24"/>
          <w:szCs w:val="24"/>
        </w:rPr>
        <w:t xml:space="preserve"> – </w:t>
      </w:r>
      <w:r>
        <w:rPr>
          <w:rFonts w:eastAsia="SimSun"/>
          <w:sz w:val="24"/>
          <w:szCs w:val="24"/>
        </w:rPr>
        <w:t>15</w:t>
      </w:r>
      <w:r w:rsidRPr="00326AE1">
        <w:rPr>
          <w:rFonts w:eastAsia="SimSun"/>
          <w:sz w:val="24"/>
          <w:szCs w:val="24"/>
          <w:vertAlign w:val="superscript"/>
        </w:rPr>
        <w:t>th</w:t>
      </w:r>
      <w:r w:rsidRPr="00326AE1">
        <w:rPr>
          <w:rFonts w:eastAsia="SimSun"/>
          <w:sz w:val="24"/>
          <w:szCs w:val="24"/>
        </w:rPr>
        <w:t>, 201</w:t>
      </w:r>
      <w:r>
        <w:rPr>
          <w:rFonts w:eastAsia="SimSun"/>
          <w:sz w:val="24"/>
          <w:szCs w:val="24"/>
        </w:rPr>
        <w:t>6</w:t>
      </w:r>
    </w:p>
    <w:p w14:paraId="23602F6B" w14:textId="014C1BE4" w:rsidR="00CE0AF9" w:rsidRPr="00CE0AF9" w:rsidRDefault="00CE0AF9" w:rsidP="00CE0AF9">
      <w:pPr>
        <w:tabs>
          <w:tab w:val="left" w:pos="1701"/>
          <w:tab w:val="right" w:pos="9639"/>
        </w:tabs>
        <w:rPr>
          <w:b/>
          <w:sz w:val="22"/>
          <w:szCs w:val="22"/>
          <w:lang w:val="sv-SE"/>
        </w:rPr>
      </w:pPr>
      <w:r w:rsidRPr="00CE0AF9">
        <w:rPr>
          <w:b/>
          <w:sz w:val="22"/>
          <w:szCs w:val="22"/>
          <w:lang w:val="sv-SE"/>
        </w:rPr>
        <w:t>Agenda Item:</w:t>
      </w:r>
      <w:r w:rsidRPr="00CE0AF9">
        <w:rPr>
          <w:b/>
          <w:sz w:val="22"/>
          <w:szCs w:val="22"/>
          <w:lang w:val="sv-SE"/>
        </w:rPr>
        <w:tab/>
      </w:r>
      <w:r w:rsidR="00441787">
        <w:rPr>
          <w:b/>
          <w:sz w:val="22"/>
          <w:szCs w:val="22"/>
          <w:lang w:val="sv-SE"/>
        </w:rPr>
        <w:t>10.2.3</w:t>
      </w:r>
    </w:p>
    <w:p w14:paraId="3C07E779" w14:textId="77777777" w:rsidR="00CE0AF9" w:rsidRPr="00CE0AF9" w:rsidRDefault="00CE0AF9" w:rsidP="00CE0AF9">
      <w:pPr>
        <w:tabs>
          <w:tab w:val="left" w:pos="1701"/>
          <w:tab w:val="right" w:pos="9639"/>
        </w:tabs>
        <w:rPr>
          <w:b/>
          <w:sz w:val="22"/>
          <w:szCs w:val="22"/>
        </w:rPr>
      </w:pPr>
      <w:r w:rsidRPr="00CE0AF9">
        <w:rPr>
          <w:b/>
          <w:sz w:val="22"/>
          <w:szCs w:val="22"/>
        </w:rPr>
        <w:t>Source:</w:t>
      </w:r>
      <w:r w:rsidRPr="00CE0AF9">
        <w:rPr>
          <w:b/>
          <w:sz w:val="22"/>
          <w:szCs w:val="22"/>
        </w:rPr>
        <w:tab/>
        <w:t>Ericsson</w:t>
      </w:r>
    </w:p>
    <w:p w14:paraId="1647F15D" w14:textId="61A1A260" w:rsidR="00CE0AF9" w:rsidRPr="00CE0AF9" w:rsidRDefault="00CE0AF9" w:rsidP="00CE0AF9">
      <w:pPr>
        <w:tabs>
          <w:tab w:val="left" w:pos="1701"/>
          <w:tab w:val="right" w:pos="9639"/>
        </w:tabs>
        <w:rPr>
          <w:b/>
          <w:sz w:val="22"/>
          <w:szCs w:val="22"/>
        </w:rPr>
      </w:pPr>
      <w:r w:rsidRPr="00CE0AF9">
        <w:rPr>
          <w:b/>
          <w:sz w:val="22"/>
          <w:szCs w:val="22"/>
        </w:rPr>
        <w:t>Title:</w:t>
      </w:r>
      <w:r w:rsidRPr="00CE0AF9">
        <w:rPr>
          <w:b/>
          <w:sz w:val="22"/>
          <w:szCs w:val="22"/>
        </w:rPr>
        <w:tab/>
        <w:t>RAN support for network slicing</w:t>
      </w:r>
    </w:p>
    <w:p w14:paraId="00D882E1" w14:textId="67861B25" w:rsidR="00D00AE7" w:rsidRDefault="00CE0AF9" w:rsidP="00CE0AF9">
      <w:pPr>
        <w:tabs>
          <w:tab w:val="left" w:pos="1701"/>
          <w:tab w:val="right" w:pos="9639"/>
        </w:tabs>
        <w:rPr>
          <w:lang w:val="en-US"/>
        </w:rPr>
      </w:pPr>
      <w:r w:rsidRPr="00441787">
        <w:rPr>
          <w:b/>
          <w:sz w:val="22"/>
          <w:szCs w:val="22"/>
        </w:rPr>
        <w:t>Document for:</w:t>
      </w:r>
      <w:r w:rsidRPr="00441787">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55D1BBA5" w14:textId="54C6F2AA" w:rsidR="00173344" w:rsidRPr="00F813E7" w:rsidRDefault="00173344" w:rsidP="00173344">
      <w:pPr>
        <w:pStyle w:val="BodyText"/>
      </w:pPr>
      <w:r w:rsidRPr="00F813E7">
        <w:t xml:space="preserve">The support for network slicing is an important part of the vision for the Next Generation architecture [1][2]. As stated by </w:t>
      </w:r>
      <w:r w:rsidR="00441787">
        <w:t>different fora, such as NGMN</w:t>
      </w:r>
      <w:r w:rsidRPr="00F813E7">
        <w:t xml:space="preserve">, slicing consists of deploying multiple logical networks as independent business operations on a shared physical infrastructure. In contrast to deploying independent network infrastructure, each slice should be realized together with other slices as logical network using </w:t>
      </w:r>
      <w:r w:rsidR="006C1081">
        <w:t xml:space="preserve">a </w:t>
      </w:r>
      <w:r w:rsidRPr="00F813E7">
        <w:t>shared infrastructure (including shared processing, storage, transport, radio spectrum, and hardware platforms). In this way, the infrastructure and assets utilization will be much more cost and energy efficient</w:t>
      </w:r>
      <w:r w:rsidR="006C1081">
        <w:t xml:space="preserve"> while the logical separation allows for a flexible and independent configuration and management of the slices without compromising stability and security of other slices</w:t>
      </w:r>
      <w:r w:rsidRPr="00F813E7">
        <w:t>.</w:t>
      </w:r>
    </w:p>
    <w:p w14:paraId="6A188148" w14:textId="7E7C5DD2" w:rsidR="00173344" w:rsidRPr="000D7E94" w:rsidRDefault="00173344" w:rsidP="00173344">
      <w:pPr>
        <w:pStyle w:val="BodyText"/>
        <w:rPr>
          <w:rFonts w:eastAsia="MS Mincho"/>
        </w:rPr>
      </w:pPr>
      <w:r>
        <w:t xml:space="preserve">In 3GPP, the </w:t>
      </w:r>
      <w:r w:rsidRPr="008913E0">
        <w:t xml:space="preserve">notion of network slicing </w:t>
      </w:r>
      <w:r>
        <w:t xml:space="preserve">has also been introduced as </w:t>
      </w:r>
      <w:r w:rsidRPr="008913E0">
        <w:t xml:space="preserve">a way to address the wide range of use cases for the Next Generation </w:t>
      </w:r>
      <w:r>
        <w:t xml:space="preserve">architecture. </w:t>
      </w:r>
      <w:r w:rsidRPr="008913E0">
        <w:t>TR 22.891[</w:t>
      </w:r>
      <w:r>
        <w:t>2</w:t>
      </w:r>
      <w:r w:rsidRPr="008913E0">
        <w:t>]</w:t>
      </w:r>
      <w:r>
        <w:t xml:space="preserve">, for example, explicitly says 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Pr>
          <w:rFonts w:eastAsia="MS Mincho"/>
        </w:rPr>
        <w:t xml:space="preserve">In the same TR </w:t>
      </w:r>
      <w:r w:rsidRPr="008913E0">
        <w:t>22.891[</w:t>
      </w:r>
      <w:r>
        <w:t>2</w:t>
      </w:r>
      <w:r w:rsidRPr="008913E0">
        <w:t>]</w:t>
      </w:r>
      <w:r>
        <w:t xml:space="preserve"> </w:t>
      </w:r>
      <w:r>
        <w:rPr>
          <w:rFonts w:eastAsia="MS Mincho"/>
        </w:rPr>
        <w:t>a set of service and operations requirements associated to network slicing has been provided. Current discussions i</w:t>
      </w:r>
      <w:r w:rsidRPr="008913E0">
        <w:rPr>
          <w:rFonts w:eastAsia="MS Mincho"/>
        </w:rPr>
        <w:t xml:space="preserve">n SA2, </w:t>
      </w:r>
      <w:r>
        <w:rPr>
          <w:rFonts w:eastAsia="MS Mincho"/>
        </w:rPr>
        <w:t>captured in [3]</w:t>
      </w:r>
      <w:r w:rsidRPr="008913E0">
        <w:rPr>
          <w:rFonts w:eastAsia="MS Mincho"/>
        </w:rPr>
        <w:t xml:space="preserve">, </w:t>
      </w:r>
      <w:r>
        <w:rPr>
          <w:rFonts w:eastAsia="MS Mincho"/>
        </w:rPr>
        <w:t xml:space="preserve">identify </w:t>
      </w:r>
      <w:r w:rsidRPr="008913E0">
        <w:rPr>
          <w:rFonts w:eastAsia="MS Mincho"/>
        </w:rPr>
        <w:t>network slicing as one of the high level architectural requirements and is listed as one of the key issues in order to enable the operator to create networks customised to provide optimized solutions for different market scenarios which demands diverse requirements</w:t>
      </w:r>
      <w:r>
        <w:rPr>
          <w:rFonts w:eastAsia="MS Mincho"/>
        </w:rPr>
        <w:t>.</w:t>
      </w:r>
      <w:r>
        <w:t xml:space="preserve"> </w:t>
      </w:r>
      <w:r w:rsidR="00E61125">
        <w:t xml:space="preserve">Example use cases for such customized logical networks could include public safety, V2X, Internet of things. </w:t>
      </w:r>
    </w:p>
    <w:p w14:paraId="19589E18" w14:textId="78FAE9FC" w:rsidR="00173344" w:rsidRPr="0008493D" w:rsidRDefault="00173344" w:rsidP="003D187B">
      <w:pPr>
        <w:pStyle w:val="BodyText"/>
        <w:rPr>
          <w:rFonts w:eastAsia="MS Mincho"/>
        </w:rPr>
      </w:pPr>
      <w:r>
        <w:rPr>
          <w:rFonts w:eastAsia="MS Mincho"/>
        </w:rPr>
        <w:t xml:space="preserve">These definitions and discussions of various aspects related to network slicing typically consider the overall architecture. However, the specific impacts and requirements on the RAN in order to support network slicing </w:t>
      </w:r>
      <w:r w:rsidR="00FB18A5">
        <w:rPr>
          <w:rFonts w:eastAsia="MS Mincho"/>
        </w:rPr>
        <w:t xml:space="preserve">have </w:t>
      </w:r>
      <w:r w:rsidR="003D187B">
        <w:rPr>
          <w:rFonts w:eastAsia="MS Mincho"/>
        </w:rPr>
        <w:t>not been discussed that much in 3GPP so far</w:t>
      </w:r>
      <w:r>
        <w:rPr>
          <w:rFonts w:eastAsia="MS Mincho"/>
        </w:rPr>
        <w:t xml:space="preserve">. This contribution brings these aspects to 3GPP </w:t>
      </w:r>
      <w:r w:rsidR="003D187B">
        <w:rPr>
          <w:rFonts w:eastAsia="MS Mincho"/>
        </w:rPr>
        <w:t xml:space="preserve">RAN level </w:t>
      </w:r>
      <w:r>
        <w:rPr>
          <w:rFonts w:eastAsia="MS Mincho"/>
        </w:rPr>
        <w:t xml:space="preserve">and </w:t>
      </w:r>
      <w:r w:rsidR="003D187B">
        <w:rPr>
          <w:rFonts w:eastAsia="MS Mincho"/>
        </w:rPr>
        <w:t>proposes some</w:t>
      </w:r>
      <w:r>
        <w:rPr>
          <w:rFonts w:eastAsia="MS Mincho"/>
        </w:rPr>
        <w:t xml:space="preserve"> architecture assumption and requirements on the RAN based on the principles derived from previous TRs.</w:t>
      </w:r>
    </w:p>
    <w:p w14:paraId="254A5077" w14:textId="77777777" w:rsidR="00173344" w:rsidRPr="00173344" w:rsidRDefault="00173344" w:rsidP="00D00AE7"/>
    <w:p w14:paraId="0287E1C0" w14:textId="76096E09" w:rsidR="00173344" w:rsidRDefault="00D00AE7" w:rsidP="00173344">
      <w:pPr>
        <w:pStyle w:val="Heading1"/>
      </w:pPr>
      <w:r>
        <w:t>Discussion</w:t>
      </w:r>
    </w:p>
    <w:p w14:paraId="6EAB78DA" w14:textId="77777777" w:rsidR="00173344" w:rsidRPr="0072300A" w:rsidRDefault="00173344" w:rsidP="0072300A">
      <w:pPr>
        <w:pStyle w:val="BodyText"/>
        <w:rPr>
          <w:sz w:val="28"/>
        </w:rPr>
      </w:pPr>
      <w:r w:rsidRPr="0072300A">
        <w:rPr>
          <w:sz w:val="28"/>
        </w:rPr>
        <w:t>Efficient sharing of RAN level resources</w:t>
      </w:r>
    </w:p>
    <w:p w14:paraId="76EF2D85" w14:textId="21CF624E" w:rsidR="009D7F06" w:rsidRDefault="00DD28F8" w:rsidP="00173344">
      <w:pPr>
        <w:pStyle w:val="BodyText"/>
      </w:pPr>
      <w:r>
        <w:t>As discussed in</w:t>
      </w:r>
      <w:r w:rsidR="002740F8">
        <w:t xml:space="preserve"> the</w:t>
      </w:r>
      <w:r>
        <w:t xml:space="preserve"> introduction section</w:t>
      </w:r>
      <w:r w:rsidR="004D1FD3">
        <w:t>,</w:t>
      </w:r>
      <w:r>
        <w:t xml:space="preserve"> network slicing is </w:t>
      </w:r>
      <w:r w:rsidR="00D60712">
        <w:t xml:space="preserve">intended to create new </w:t>
      </w:r>
      <w:r>
        <w:t xml:space="preserve">business </w:t>
      </w:r>
      <w:r w:rsidR="00D60712">
        <w:t xml:space="preserve">opportunities. It </w:t>
      </w:r>
      <w:r w:rsidR="008D743D">
        <w:t>allows</w:t>
      </w:r>
      <w:r w:rsidR="00D60712">
        <w:t xml:space="preserve"> </w:t>
      </w:r>
      <w:r>
        <w:t>operators to offer a network with similar qualities as a dedicated stand-alone network but realized using shared resources</w:t>
      </w:r>
      <w:r w:rsidR="009D7F06">
        <w:t xml:space="preserve"> (such as spectrum, sites, transport)</w:t>
      </w:r>
      <w:r>
        <w:t xml:space="preserve">. </w:t>
      </w:r>
      <w:r w:rsidR="00D31439">
        <w:t>The “qualities as a</w:t>
      </w:r>
      <w:r>
        <w:t xml:space="preserve"> dedicated stand-alone network</w:t>
      </w:r>
      <w:r w:rsidR="00D31439">
        <w:t>” here</w:t>
      </w:r>
      <w:r>
        <w:t xml:space="preserve"> could </w:t>
      </w:r>
      <w:r w:rsidR="000B4D16">
        <w:t xml:space="preserve">e.g. refer to </w:t>
      </w:r>
      <w:r>
        <w:t xml:space="preserve">slice specific management, observability, and optimization and customization. In many cases it is expected that the slice user is mainly interested in what features the slice </w:t>
      </w:r>
      <w:r w:rsidR="00D31439">
        <w:t xml:space="preserve">provides and </w:t>
      </w:r>
      <w:r w:rsidR="009D7F06">
        <w:t xml:space="preserve">the associated </w:t>
      </w:r>
      <w:r w:rsidR="004D1FD3">
        <w:t>Service Level Agreements (</w:t>
      </w:r>
      <w:r w:rsidR="00D31439">
        <w:t>SLAs</w:t>
      </w:r>
      <w:r w:rsidR="004D1FD3">
        <w:t>)</w:t>
      </w:r>
      <w:r w:rsidR="00D31439">
        <w:t xml:space="preserve"> </w:t>
      </w:r>
      <w:r w:rsidR="000B4D16">
        <w:t xml:space="preserve">rather </w:t>
      </w:r>
      <w:r w:rsidR="00D31439">
        <w:t xml:space="preserve">than </w:t>
      </w:r>
      <w:r>
        <w:t>how the slice is realized by the operator</w:t>
      </w:r>
      <w:r w:rsidR="009D7F06">
        <w:t xml:space="preserve"> e.g. if it is realized using dedicated or shared network functions. For example; </w:t>
      </w:r>
    </w:p>
    <w:p w14:paraId="7361AF86" w14:textId="2C8859AB" w:rsidR="009D7F06" w:rsidRDefault="009D7F06" w:rsidP="004B7FA5">
      <w:pPr>
        <w:pStyle w:val="BodyText"/>
        <w:numPr>
          <w:ilvl w:val="0"/>
          <w:numId w:val="40"/>
        </w:numPr>
      </w:pPr>
      <w:r>
        <w:t xml:space="preserve">there could be cases where a network slice is realized using a separate instance of the CN and RAN and </w:t>
      </w:r>
      <w:r w:rsidR="004D1FD3">
        <w:t xml:space="preserve">separate </w:t>
      </w:r>
      <w:r>
        <w:t>radio HW and spectrum, and only the transport and datacentre resources are shared</w:t>
      </w:r>
    </w:p>
    <w:p w14:paraId="73A4DA50" w14:textId="30D76719" w:rsidR="00DD28F8" w:rsidRDefault="009D7F06" w:rsidP="004B7FA5">
      <w:pPr>
        <w:pStyle w:val="BodyText"/>
        <w:numPr>
          <w:ilvl w:val="0"/>
          <w:numId w:val="40"/>
        </w:numPr>
      </w:pPr>
      <w:r>
        <w:t xml:space="preserve">there could be other cases where </w:t>
      </w:r>
      <w:r w:rsidR="004F3527">
        <w:t>separate instances are only used in CN and service layer while the RAN is shared by multiple network slices (similar to MOCN RAN sharing</w:t>
      </w:r>
      <w:r w:rsidR="00E61125">
        <w:t xml:space="preserve"> or (e)Décor</w:t>
      </w:r>
      <w:r w:rsidR="004F3527">
        <w:t>)</w:t>
      </w:r>
    </w:p>
    <w:p w14:paraId="350E0920" w14:textId="180491C5" w:rsidR="00DD28F8" w:rsidRPr="004B7FA5" w:rsidRDefault="004F3527" w:rsidP="000B4D16">
      <w:pPr>
        <w:pStyle w:val="Observation"/>
      </w:pPr>
      <w:bookmarkStart w:id="4" w:name="_Toc447122556"/>
      <w:bookmarkStart w:id="5" w:name="_Toc447122571"/>
      <w:r>
        <w:t>There should be flexibility on how network slices are realized in the network</w:t>
      </w:r>
      <w:bookmarkEnd w:id="4"/>
      <w:bookmarkEnd w:id="5"/>
      <w:r w:rsidR="00D31439">
        <w:t xml:space="preserve"> </w:t>
      </w:r>
    </w:p>
    <w:p w14:paraId="58D2A323" w14:textId="77777777" w:rsidR="004F3527" w:rsidRDefault="004F3527" w:rsidP="00173344">
      <w:pPr>
        <w:pStyle w:val="BodyText"/>
      </w:pPr>
    </w:p>
    <w:p w14:paraId="0AD3BFE4" w14:textId="30ABF665" w:rsidR="004F3527" w:rsidRDefault="004F3527" w:rsidP="004F3527">
      <w:pPr>
        <w:pStyle w:val="BodyText"/>
      </w:pPr>
      <w:r>
        <w:t xml:space="preserve">When it comes to supporting network slices in the RAN it is important there exists solution allowing efficient resource sharing between slices. The background for this is that it is very important that the RAN resources </w:t>
      </w:r>
      <w:r>
        <w:lastRenderedPageBreak/>
        <w:t xml:space="preserve">such as spectrum, power, antennas, sites, backhaul transport are efficiently </w:t>
      </w:r>
      <w:r w:rsidR="00F4799C">
        <w:t>managed</w:t>
      </w:r>
      <w:r>
        <w:t xml:space="preserve"> in order to</w:t>
      </w:r>
      <w:r w:rsidR="00F4799C">
        <w:t xml:space="preserve"> maximise utilisation and</w:t>
      </w:r>
      <w:r>
        <w:t xml:space="preserve"> achieve a high level of energy and cost efficiency. </w:t>
      </w:r>
    </w:p>
    <w:p w14:paraId="160EFBC1" w14:textId="50184ED7" w:rsidR="009118A1" w:rsidRDefault="009118A1" w:rsidP="009118A1">
      <w:pPr>
        <w:pStyle w:val="Proposal"/>
      </w:pPr>
      <w:bookmarkStart w:id="6" w:name="_Toc447122545"/>
      <w:bookmarkStart w:id="7" w:name="_Toc447122557"/>
      <w:bookmarkStart w:id="8" w:name="_Toc447122572"/>
      <w:r w:rsidRPr="00FD37DA">
        <w:t xml:space="preserve">Network slicing should aim for </w:t>
      </w:r>
      <w:r w:rsidR="00F4799C">
        <w:t>minimum</w:t>
      </w:r>
      <w:r w:rsidRPr="00FD37DA">
        <w:t xml:space="preserve"> overhead and allow for an efficient utilization of scarce </w:t>
      </w:r>
      <w:r>
        <w:t>RAN</w:t>
      </w:r>
      <w:r w:rsidRPr="00FD37DA">
        <w:t xml:space="preserve"> resources.</w:t>
      </w:r>
      <w:bookmarkEnd w:id="6"/>
      <w:bookmarkEnd w:id="7"/>
      <w:bookmarkEnd w:id="8"/>
    </w:p>
    <w:p w14:paraId="603CC2EE" w14:textId="77777777" w:rsidR="009118A1" w:rsidRDefault="009118A1" w:rsidP="004F3527">
      <w:pPr>
        <w:pStyle w:val="BodyText"/>
      </w:pPr>
    </w:p>
    <w:p w14:paraId="0A4D463C" w14:textId="2BFB1BDC" w:rsidR="004F3527" w:rsidRDefault="004F3527" w:rsidP="004F3527">
      <w:pPr>
        <w:pStyle w:val="BodyText"/>
      </w:pPr>
      <w:r>
        <w:t>A baseline solution for achieving this efficient resource sharing is to support multiple network slices in a single shared RAN instance</w:t>
      </w:r>
      <w:r w:rsidR="00174A60">
        <w:t xml:space="preserve"> (similar to </w:t>
      </w:r>
      <w:r w:rsidR="000B4D16">
        <w:t xml:space="preserve">multiple PLMNs in a </w:t>
      </w:r>
      <w:r w:rsidR="00174A60">
        <w:t xml:space="preserve">shared RAN </w:t>
      </w:r>
      <w:r w:rsidR="000B4D16">
        <w:t>us</w:t>
      </w:r>
      <w:r w:rsidR="00174A60">
        <w:t>in</w:t>
      </w:r>
      <w:r w:rsidR="000B4D16">
        <w:t>g</w:t>
      </w:r>
      <w:r w:rsidR="00174A60">
        <w:t xml:space="preserve"> MOCN)</w:t>
      </w:r>
      <w:r>
        <w:t>. Having such a shared RAN instance would make it possible to maximize the resource usage since free resources in one slice can dynamically be used for another slice. This optimal resource sharing can be controlled by operator policies as well as using QoS frameworks.</w:t>
      </w:r>
      <w:r w:rsidR="009118A1">
        <w:t xml:space="preserve"> Over the CN/RAN interface the shared RAN instance could either connect to a shared or partly shared CN instance supporting multiple slices or to dedicated CN instances supporting a single slice.</w:t>
      </w:r>
    </w:p>
    <w:p w14:paraId="62C33680" w14:textId="7312DC31" w:rsidR="009118A1" w:rsidRDefault="009118A1" w:rsidP="004B7FA5">
      <w:pPr>
        <w:pStyle w:val="Proposal"/>
      </w:pPr>
      <w:bookmarkStart w:id="9" w:name="_Toc447122546"/>
      <w:bookmarkStart w:id="10" w:name="_Toc447122558"/>
      <w:bookmarkStart w:id="11" w:name="_Toc447122573"/>
      <w:r>
        <w:t xml:space="preserve">A single RAN instance should </w:t>
      </w:r>
      <w:r w:rsidR="00221599">
        <w:t xml:space="preserve">be able to </w:t>
      </w:r>
      <w:r>
        <w:t>support multiple network slices</w:t>
      </w:r>
      <w:bookmarkEnd w:id="9"/>
      <w:bookmarkEnd w:id="10"/>
      <w:bookmarkEnd w:id="11"/>
    </w:p>
    <w:p w14:paraId="4480866E" w14:textId="77777777" w:rsidR="009118A1" w:rsidRDefault="009118A1" w:rsidP="00174A60">
      <w:pPr>
        <w:pStyle w:val="Proposal"/>
        <w:numPr>
          <w:ilvl w:val="0"/>
          <w:numId w:val="0"/>
        </w:numPr>
      </w:pPr>
    </w:p>
    <w:p w14:paraId="1B6B8F4F" w14:textId="77777777" w:rsidR="00173344" w:rsidRPr="00F813E7" w:rsidRDefault="00173344" w:rsidP="00173344">
      <w:pPr>
        <w:pStyle w:val="BodyText"/>
        <w:rPr>
          <w:sz w:val="28"/>
        </w:rPr>
      </w:pPr>
      <w:r w:rsidRPr="00F813E7">
        <w:rPr>
          <w:sz w:val="28"/>
        </w:rPr>
        <w:t>Possibility to apply slice level differentiation</w:t>
      </w:r>
    </w:p>
    <w:p w14:paraId="08657B3B" w14:textId="77777777" w:rsidR="00173344" w:rsidRDefault="00173344" w:rsidP="00173344">
      <w:pPr>
        <w:pStyle w:val="BodyText"/>
      </w:pPr>
      <w:r>
        <w:t xml:space="preserve">The Next Generation architecture should be capable of addressing novel use cases / services where these services may have quite different performance requirements. In some expected businesses scenarios these different services will be mapped to different network slices that could be optimized for that service and governed by different SLAs. </w:t>
      </w:r>
    </w:p>
    <w:p w14:paraId="38353C62" w14:textId="5F701FB6" w:rsidR="00173344" w:rsidRDefault="00173344" w:rsidP="00173344">
      <w:pPr>
        <w:pStyle w:val="BodyText"/>
        <w:rPr>
          <w:lang w:val="en-US"/>
        </w:rPr>
      </w:pPr>
      <w:r>
        <w:rPr>
          <w:lang w:val="en-US"/>
        </w:rPr>
        <w:t>Regardless how the QoS framework for the next generation will be defined, it is assumed that the RAN should have mechanisms to handle per slice traffic differentiation making it possible to provide different level of QoS and to maximize the resource utilization.</w:t>
      </w:r>
    </w:p>
    <w:p w14:paraId="6D5A4D0C" w14:textId="0C2970AA" w:rsidR="00173344" w:rsidRDefault="00173344" w:rsidP="000C3070">
      <w:pPr>
        <w:pStyle w:val="Proposal"/>
        <w:rPr>
          <w:lang w:val="en-US"/>
        </w:rPr>
      </w:pPr>
      <w:bookmarkStart w:id="12" w:name="_Toc445479929"/>
      <w:bookmarkStart w:id="13" w:name="_Toc447122547"/>
      <w:bookmarkStart w:id="14" w:name="_Toc447122559"/>
      <w:bookmarkStart w:id="15" w:name="_Toc447122574"/>
      <w:r w:rsidRPr="00F813E7">
        <w:rPr>
          <w:lang w:val="en-US"/>
        </w:rPr>
        <w:t>The RAN shall support per slice traffic differentiation</w:t>
      </w:r>
      <w:bookmarkEnd w:id="12"/>
      <w:bookmarkEnd w:id="13"/>
      <w:bookmarkEnd w:id="14"/>
      <w:bookmarkEnd w:id="15"/>
    </w:p>
    <w:p w14:paraId="3C4AB035" w14:textId="77777777" w:rsidR="00173344" w:rsidRPr="00F813E7" w:rsidRDefault="00173344" w:rsidP="00173344">
      <w:pPr>
        <w:pStyle w:val="BodyText"/>
        <w:rPr>
          <w:b/>
          <w:lang w:val="en-US"/>
        </w:rPr>
      </w:pPr>
    </w:p>
    <w:p w14:paraId="1856BBD8" w14:textId="77777777" w:rsidR="00173344" w:rsidRDefault="00173344" w:rsidP="00173344">
      <w:pPr>
        <w:pStyle w:val="BodyText"/>
      </w:pPr>
      <w:r w:rsidRPr="00F813E7">
        <w:rPr>
          <w:sz w:val="28"/>
        </w:rPr>
        <w:t>Slice visibility / awareness in the RAN to enable slice level differentiation</w:t>
      </w:r>
    </w:p>
    <w:p w14:paraId="52711819" w14:textId="1B4FABD2" w:rsidR="00173344" w:rsidRDefault="00173344" w:rsidP="00173344">
      <w:pPr>
        <w:pStyle w:val="BodyText"/>
      </w:pPr>
      <w:r>
        <w:t>In order to perform traffic differentiation in the RAN (e.g. differentiated QoS treatment as highlighted by the previous assumption) and at the same time have the possibility to share resources</w:t>
      </w:r>
      <w:r w:rsidR="00221599">
        <w:t>,</w:t>
      </w:r>
      <w:r>
        <w:t xml:space="preserve"> RAN should be able to identify the traffic from different slices. </w:t>
      </w:r>
      <w:r w:rsidR="009F6BCA">
        <w:t>This is also useful for observability of the performance of users associated with a slice.</w:t>
      </w:r>
    </w:p>
    <w:p w14:paraId="57B64DA0" w14:textId="726A6B7E" w:rsidR="00173344" w:rsidRDefault="00173344" w:rsidP="000C3070">
      <w:pPr>
        <w:pStyle w:val="Proposal"/>
        <w:rPr>
          <w:lang w:val="en-US"/>
        </w:rPr>
      </w:pPr>
      <w:bookmarkStart w:id="16" w:name="_Toc445479930"/>
      <w:bookmarkStart w:id="17" w:name="_Toc447122548"/>
      <w:bookmarkStart w:id="18" w:name="_Toc447122560"/>
      <w:bookmarkStart w:id="19" w:name="_Toc447122575"/>
      <w:r w:rsidRPr="00CB1081">
        <w:rPr>
          <w:lang w:val="en-US"/>
        </w:rPr>
        <w:t xml:space="preserve">The RAN shall </w:t>
      </w:r>
      <w:r>
        <w:rPr>
          <w:lang w:val="en-US"/>
        </w:rPr>
        <w:t>be aware of which traffic is associated with which network slice</w:t>
      </w:r>
      <w:bookmarkEnd w:id="16"/>
      <w:bookmarkEnd w:id="17"/>
      <w:bookmarkEnd w:id="18"/>
      <w:bookmarkEnd w:id="19"/>
    </w:p>
    <w:p w14:paraId="07CCC51A" w14:textId="77777777" w:rsidR="00173344" w:rsidRPr="00F813E7" w:rsidRDefault="00173344" w:rsidP="00173344">
      <w:pPr>
        <w:pStyle w:val="BodyText"/>
        <w:rPr>
          <w:lang w:val="en-US"/>
        </w:rPr>
      </w:pPr>
    </w:p>
    <w:p w14:paraId="55B21EFB" w14:textId="5C2FAB71" w:rsidR="00173344" w:rsidRPr="00F813E7" w:rsidRDefault="00173344" w:rsidP="00173344">
      <w:pPr>
        <w:pStyle w:val="BodyText"/>
        <w:rPr>
          <w:sz w:val="28"/>
        </w:rPr>
      </w:pPr>
      <w:r w:rsidRPr="00F813E7">
        <w:rPr>
          <w:sz w:val="28"/>
        </w:rPr>
        <w:t xml:space="preserve">Protection mechanisms required </w:t>
      </w:r>
      <w:r w:rsidR="009F6BCA">
        <w:rPr>
          <w:sz w:val="28"/>
        </w:rPr>
        <w:t xml:space="preserve">to </w:t>
      </w:r>
      <w:r w:rsidRPr="00F813E7">
        <w:rPr>
          <w:sz w:val="28"/>
        </w:rPr>
        <w:t>minimize inter-slice effects</w:t>
      </w:r>
    </w:p>
    <w:p w14:paraId="2D5B674A" w14:textId="09DA195B"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one slice (e.g. overload and/or congestion) may</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in 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4BF80257" w:rsidR="00173344" w:rsidRDefault="00173344" w:rsidP="00173344">
      <w:pPr>
        <w:pStyle w:val="BodyText"/>
      </w:pPr>
      <w:r>
        <w:t xml:space="preserve">Example of protection mechanisms, which need to be slice </w:t>
      </w:r>
      <w:r w:rsidR="004B7FA5">
        <w:t>specific</w:t>
      </w:r>
      <w:r>
        <w:t>, could include access barring mechanisms, random access back off, user and service based admission control.</w:t>
      </w:r>
    </w:p>
    <w:p w14:paraId="1CC63D96" w14:textId="133CE179" w:rsidR="006C56AD" w:rsidRDefault="006C56AD" w:rsidP="006C56AD">
      <w:pPr>
        <w:pStyle w:val="Proposal"/>
        <w:rPr>
          <w:lang w:val="en-US"/>
        </w:rPr>
      </w:pPr>
      <w:bookmarkStart w:id="20" w:name="_Toc447122549"/>
      <w:bookmarkStart w:id="21" w:name="_Toc447122561"/>
      <w:bookmarkStart w:id="22" w:name="_Toc447122576"/>
      <w:r w:rsidRPr="006C56AD">
        <w:rPr>
          <w:lang w:val="en-US"/>
        </w:rPr>
        <w:t xml:space="preserve">The RAN should offer means to protect slices from each other, i.e., avoid that shortage of shared resources </w:t>
      </w:r>
      <w:r w:rsidR="004B7FA5">
        <w:rPr>
          <w:lang w:val="en-US"/>
        </w:rPr>
        <w:t xml:space="preserve">(e.g. common signaling resources) </w:t>
      </w:r>
      <w:r w:rsidRPr="006C56AD">
        <w:rPr>
          <w:lang w:val="en-US"/>
        </w:rPr>
        <w:t>in one slice breaks the service level agreement for another slice</w:t>
      </w:r>
      <w:bookmarkEnd w:id="20"/>
      <w:bookmarkEnd w:id="21"/>
      <w:bookmarkEnd w:id="22"/>
    </w:p>
    <w:p w14:paraId="516BA87F" w14:textId="77777777" w:rsidR="00173344" w:rsidRPr="00F813E7" w:rsidRDefault="00173344" w:rsidP="00173344">
      <w:pPr>
        <w:pStyle w:val="BodyText"/>
        <w:rPr>
          <w:sz w:val="28"/>
        </w:rPr>
      </w:pPr>
      <w:r w:rsidRPr="00F813E7">
        <w:rPr>
          <w:sz w:val="28"/>
        </w:rPr>
        <w:t>Support for slice specific network management</w:t>
      </w:r>
    </w:p>
    <w:p w14:paraId="2A2BEC3A" w14:textId="00D75754" w:rsidR="00173344" w:rsidRDefault="00173344" w:rsidP="00173344">
      <w:pPr>
        <w:pStyle w:val="BodyText"/>
      </w:pPr>
      <w:r>
        <w:t xml:space="preserve">Vertical industries, mobile virtual network operators (MVNOs), over-the-top (OTT) service providers or mobile network operators (MNOs) should, depending on operator policies, be allowed to manage aspects of a network slice as if it was an independent network. For the RAN this implies support for some level of slice specific network management e.g. it should be possible to provide slice specific performance management (PM) incl. counters and key performance indicators (KPI). For the slice specific </w:t>
      </w:r>
      <w:r w:rsidR="004D1FD3">
        <w:t>Configuration Management (</w:t>
      </w:r>
      <w:r>
        <w:t>CM</w:t>
      </w:r>
      <w:r w:rsidR="004D1FD3">
        <w:t>)</w:t>
      </w:r>
      <w:r>
        <w:t xml:space="preserve"> and </w:t>
      </w:r>
      <w:r w:rsidR="004D1FD3">
        <w:t>Fault Management (</w:t>
      </w:r>
      <w:r>
        <w:t>FM</w:t>
      </w:r>
      <w:r w:rsidR="004D1FD3">
        <w:t>)</w:t>
      </w:r>
      <w:r>
        <w:t xml:space="preserve"> functions it is expected that there will be close interactions with the CM and FM of the whole network which governs (based on policies) what the slice specific CM and FM functions are allowed to see and to do.</w:t>
      </w:r>
    </w:p>
    <w:p w14:paraId="7212299C" w14:textId="10847256" w:rsidR="00173344" w:rsidRPr="00F813E7" w:rsidRDefault="00173344" w:rsidP="000C3070">
      <w:pPr>
        <w:pStyle w:val="Proposal"/>
      </w:pPr>
      <w:bookmarkStart w:id="23" w:name="_Toc445479932"/>
      <w:bookmarkStart w:id="24" w:name="_Toc447122550"/>
      <w:bookmarkStart w:id="25" w:name="_Toc447122562"/>
      <w:bookmarkStart w:id="26" w:name="_Toc447122577"/>
      <w:r>
        <w:t>The RAN should support the possibility for slice specific network management</w:t>
      </w:r>
      <w:bookmarkEnd w:id="23"/>
      <w:bookmarkEnd w:id="24"/>
      <w:bookmarkEnd w:id="25"/>
      <w:bookmarkEnd w:id="26"/>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t>Conclusion</w:t>
      </w:r>
    </w:p>
    <w:p w14:paraId="6D06BC7D" w14:textId="56F1001E" w:rsidR="00E91176" w:rsidRDefault="00FC7A1D" w:rsidP="000B4D16">
      <w:pPr>
        <w:pStyle w:val="BodyText"/>
        <w:rPr>
          <w:noProof/>
        </w:rPr>
      </w:pPr>
      <w:r>
        <w:rPr>
          <w:lang w:val="en-US"/>
        </w:rPr>
        <w:t>In this paper an overview of the progress so far made on network slicing has been presented. A number of observations and proposals have been made, which are listed below:</w:t>
      </w:r>
      <w:r w:rsidRPr="003F2C1A">
        <w:rPr>
          <w:bCs/>
          <w:highlight w:val="yellow"/>
        </w:rPr>
        <w:t xml:space="preserve"> </w:t>
      </w:r>
      <w:r w:rsidR="000B4D16" w:rsidRPr="003F2C1A">
        <w:rPr>
          <w:bCs/>
          <w:highlight w:val="yellow"/>
        </w:rPr>
        <w:fldChar w:fldCharType="begin"/>
      </w:r>
      <w:r w:rsidR="000B4D16" w:rsidRPr="000B4D16">
        <w:rPr>
          <w:bCs/>
          <w:highlight w:val="yellow"/>
        </w:rPr>
        <w:instrText xml:space="preserve"> TOC \f \n \t "Observation;1" </w:instrText>
      </w:r>
      <w:r w:rsidR="000B4D16" w:rsidRPr="003F2C1A">
        <w:rPr>
          <w:bCs/>
          <w:highlight w:val="yellow"/>
        </w:rPr>
        <w:fldChar w:fldCharType="separate"/>
      </w:r>
    </w:p>
    <w:p w14:paraId="3679FE2C" w14:textId="77777777" w:rsidR="00E91176" w:rsidRDefault="00E9117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There should be flexibility on how network slices are realized in the network</w:t>
      </w:r>
    </w:p>
    <w:p w14:paraId="3637A551" w14:textId="77777777" w:rsidR="00E91176" w:rsidRDefault="000B4D16" w:rsidP="000B4D16">
      <w:pPr>
        <w:pStyle w:val="BodyText"/>
        <w:rPr>
          <w:noProof/>
        </w:rPr>
      </w:pPr>
      <w:r w:rsidRPr="003F2C1A">
        <w:rPr>
          <w:b/>
          <w:bCs/>
          <w:highlight w:val="yellow"/>
        </w:rPr>
        <w:fldChar w:fldCharType="end"/>
      </w:r>
      <w:r>
        <w:rPr>
          <w:b/>
          <w:bCs/>
        </w:rPr>
        <w:fldChar w:fldCharType="begin"/>
      </w:r>
      <w:r>
        <w:rPr>
          <w:b/>
          <w:bCs/>
        </w:rPr>
        <w:instrText xml:space="preserve"> TOC \f \n \p " " \t "Proposal;1" </w:instrText>
      </w:r>
      <w:r>
        <w:rPr>
          <w:b/>
          <w:bCs/>
        </w:rPr>
        <w:fldChar w:fldCharType="separate"/>
      </w:r>
    </w:p>
    <w:p w14:paraId="0FCDE5E0" w14:textId="77777777" w:rsidR="00E91176" w:rsidRDefault="00E9117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Network slicing should aim for minimum overhead and allow for an efficient utilization of scarce RAN resources.</w:t>
      </w:r>
    </w:p>
    <w:p w14:paraId="68F886DB" w14:textId="77777777" w:rsidR="00E91176" w:rsidRDefault="00E9117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single RAN instance should support multiple network slices</w:t>
      </w:r>
    </w:p>
    <w:p w14:paraId="215A8083" w14:textId="77777777" w:rsidR="00E91176" w:rsidRDefault="00E91176">
      <w:pPr>
        <w:pStyle w:val="TOC1"/>
        <w:rPr>
          <w:rFonts w:asciiTheme="minorHAnsi" w:eastAsiaTheme="minorEastAsia" w:hAnsiTheme="minorHAnsi" w:cstheme="minorBidi"/>
          <w:b w:val="0"/>
          <w:sz w:val="22"/>
          <w:lang w:eastAsia="en-US"/>
        </w:rPr>
      </w:pPr>
      <w:r w:rsidRPr="009F6D46">
        <w:t>Proposal 3</w:t>
      </w:r>
      <w:r>
        <w:rPr>
          <w:rFonts w:asciiTheme="minorHAnsi" w:eastAsiaTheme="minorEastAsia" w:hAnsiTheme="minorHAnsi" w:cstheme="minorBidi"/>
          <w:b w:val="0"/>
          <w:sz w:val="22"/>
          <w:lang w:eastAsia="en-US"/>
        </w:rPr>
        <w:tab/>
      </w:r>
      <w:r w:rsidRPr="009F6D46">
        <w:t>The RAN shall support per slice traffic differentiation</w:t>
      </w:r>
    </w:p>
    <w:p w14:paraId="2800EC38" w14:textId="77777777" w:rsidR="00E91176" w:rsidRDefault="00E91176">
      <w:pPr>
        <w:pStyle w:val="TOC1"/>
        <w:rPr>
          <w:rFonts w:asciiTheme="minorHAnsi" w:eastAsiaTheme="minorEastAsia" w:hAnsiTheme="minorHAnsi" w:cstheme="minorBidi"/>
          <w:b w:val="0"/>
          <w:sz w:val="22"/>
          <w:lang w:eastAsia="en-US"/>
        </w:rPr>
      </w:pPr>
      <w:r w:rsidRPr="009F6D46">
        <w:t>Proposal 4</w:t>
      </w:r>
      <w:r>
        <w:rPr>
          <w:rFonts w:asciiTheme="minorHAnsi" w:eastAsiaTheme="minorEastAsia" w:hAnsiTheme="minorHAnsi" w:cstheme="minorBidi"/>
          <w:b w:val="0"/>
          <w:sz w:val="22"/>
          <w:lang w:eastAsia="en-US"/>
        </w:rPr>
        <w:tab/>
      </w:r>
      <w:r w:rsidRPr="009F6D46">
        <w:t>The RAN shall be aware of which traffic is associated with which network slice</w:t>
      </w:r>
    </w:p>
    <w:p w14:paraId="4672F6E3" w14:textId="77777777" w:rsidR="00E91176" w:rsidRDefault="00E91176">
      <w:pPr>
        <w:pStyle w:val="TOC1"/>
        <w:rPr>
          <w:rFonts w:asciiTheme="minorHAnsi" w:eastAsiaTheme="minorEastAsia" w:hAnsiTheme="minorHAnsi" w:cstheme="minorBidi"/>
          <w:b w:val="0"/>
          <w:sz w:val="22"/>
          <w:lang w:eastAsia="en-US"/>
        </w:rPr>
      </w:pPr>
      <w:r w:rsidRPr="009F6D46">
        <w:t>Proposal 5</w:t>
      </w:r>
      <w:r>
        <w:rPr>
          <w:rFonts w:asciiTheme="minorHAnsi" w:eastAsiaTheme="minorEastAsia" w:hAnsiTheme="minorHAnsi" w:cstheme="minorBidi"/>
          <w:b w:val="0"/>
          <w:sz w:val="22"/>
          <w:lang w:eastAsia="en-US"/>
        </w:rPr>
        <w:tab/>
      </w:r>
      <w:r w:rsidRPr="009F6D46">
        <w:t>The RAN should offer means to protect slices from each other, i.e., avoid that shortage of shared resources (e.g. common signaling resources) in one slice breaks the service level agreement for another slice</w:t>
      </w:r>
    </w:p>
    <w:p w14:paraId="43763470" w14:textId="77777777" w:rsidR="00E91176" w:rsidRDefault="00E9117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RAN should support the possibility for slice specific network management</w:t>
      </w:r>
    </w:p>
    <w:p w14:paraId="2F372279" w14:textId="76FB872B" w:rsidR="00D00AE7" w:rsidRDefault="000B4D16" w:rsidP="000B4D16">
      <w:pPr>
        <w:pStyle w:val="TOC1"/>
        <w:rPr>
          <w:bCs/>
        </w:rPr>
      </w:pPr>
      <w:r>
        <w:rPr>
          <w:b w:val="0"/>
          <w:bCs/>
        </w:rPr>
        <w:fldChar w:fldCharType="end"/>
      </w:r>
    </w:p>
    <w:p w14:paraId="670FFC76" w14:textId="0663FA17" w:rsidR="00174A60" w:rsidRPr="00C77776" w:rsidRDefault="00E0079C" w:rsidP="00174A60">
      <w:pPr>
        <w:rPr>
          <w:iCs/>
        </w:rPr>
      </w:pPr>
      <w:r>
        <w:rPr>
          <w:iCs/>
        </w:rPr>
        <w:t>It is</w:t>
      </w:r>
      <w:r w:rsidR="00FC7A1D">
        <w:rPr>
          <w:iCs/>
        </w:rPr>
        <w:t xml:space="preserve"> proposed to agree to the above and to capture the proposals in TR38.801</w:t>
      </w:r>
    </w:p>
    <w:p w14:paraId="71324A1B" w14:textId="573E5FC1" w:rsidR="00D00AE7" w:rsidRPr="00A742FA" w:rsidRDefault="00D00AE7" w:rsidP="00D00AE7">
      <w:pPr>
        <w:pStyle w:val="Heading1"/>
        <w:rPr>
          <w:lang w:val="en-US"/>
        </w:rPr>
      </w:pPr>
      <w:r w:rsidRPr="00A742FA">
        <w:rPr>
          <w:lang w:val="en-US"/>
        </w:rPr>
        <w:t>Reference</w:t>
      </w:r>
      <w:r>
        <w:rPr>
          <w:lang w:val="en-US"/>
        </w:rPr>
        <w:t>s</w:t>
      </w:r>
    </w:p>
    <w:p w14:paraId="4337403C" w14:textId="77777777" w:rsidR="00441787" w:rsidRPr="00441787" w:rsidRDefault="00441787" w:rsidP="00CE0AF9">
      <w:pPr>
        <w:pStyle w:val="Reference"/>
        <w:rPr>
          <w:lang w:val="en-US"/>
        </w:rPr>
      </w:pPr>
      <w:bookmarkStart w:id="27" w:name="_Ref442441852"/>
      <w:bookmarkStart w:id="28" w:name="_Ref441562466"/>
      <w:r w:rsidRPr="00441787">
        <w:t>3GPP TR 38.913, “Study on Scenarios and Requirements for Next Generation Access Technologies”, v0.3.0</w:t>
      </w:r>
    </w:p>
    <w:p w14:paraId="751D3CD5" w14:textId="3D7DF478" w:rsidR="005A288A" w:rsidRPr="00441787" w:rsidRDefault="00CE0AF9" w:rsidP="00CE0AF9">
      <w:pPr>
        <w:pStyle w:val="Reference"/>
        <w:rPr>
          <w:lang w:val="en-US"/>
        </w:rPr>
      </w:pPr>
      <w:r w:rsidRPr="00441787">
        <w:rPr>
          <w:rFonts w:cs="Arial"/>
          <w:bCs/>
          <w:noProof/>
          <w:szCs w:val="18"/>
          <w:lang w:val="en-US"/>
        </w:rPr>
        <w:t>3GPP TR 22.891</w:t>
      </w:r>
      <w:r w:rsidR="00441787" w:rsidRPr="00441787">
        <w:rPr>
          <w:rFonts w:cs="Arial"/>
          <w:bCs/>
          <w:noProof/>
          <w:szCs w:val="18"/>
          <w:lang w:val="en-US"/>
        </w:rPr>
        <w:t>, “</w:t>
      </w:r>
      <w:r w:rsidR="00441787" w:rsidRPr="00441787">
        <w:t>Feasibility Study on New Services and Markets Technology Enablers</w:t>
      </w:r>
      <w:r w:rsidR="00441787" w:rsidRPr="00441787">
        <w:rPr>
          <w:rFonts w:cs="Arial"/>
          <w:bCs/>
          <w:noProof/>
          <w:szCs w:val="18"/>
          <w:lang w:val="en-US"/>
        </w:rPr>
        <w:t>”, v14.0.0</w:t>
      </w:r>
    </w:p>
    <w:p w14:paraId="04285042" w14:textId="3598C9F1" w:rsidR="00441787" w:rsidRPr="00441787" w:rsidRDefault="00441787" w:rsidP="00CE0AF9">
      <w:pPr>
        <w:pStyle w:val="Reference"/>
        <w:rPr>
          <w:lang w:val="en-US"/>
        </w:rPr>
      </w:pPr>
      <w:r>
        <w:rPr>
          <w:rFonts w:eastAsia="MS Mincho"/>
        </w:rPr>
        <w:t xml:space="preserve">3GPP </w:t>
      </w:r>
      <w:r w:rsidRPr="008913E0">
        <w:rPr>
          <w:rFonts w:eastAsia="MS Mincho"/>
        </w:rPr>
        <w:t>TR 23.799</w:t>
      </w:r>
      <w:r>
        <w:rPr>
          <w:rFonts w:eastAsia="MS Mincho"/>
        </w:rPr>
        <w:t>,</w:t>
      </w:r>
      <w:r w:rsidRPr="008913E0">
        <w:rPr>
          <w:rFonts w:eastAsia="MS Mincho"/>
        </w:rPr>
        <w:t xml:space="preserve"> “Study on Architecture for Next Generation System”</w:t>
      </w:r>
      <w:r>
        <w:rPr>
          <w:rFonts w:eastAsia="MS Mincho"/>
        </w:rPr>
        <w:t>, v0.2.0</w:t>
      </w:r>
    </w:p>
    <w:bookmarkEnd w:id="27"/>
    <w:bookmarkEnd w:id="28"/>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E3F7C" w14:textId="77777777" w:rsidR="00AC4E1F" w:rsidRDefault="00AC4E1F">
      <w:r>
        <w:separator/>
      </w:r>
    </w:p>
  </w:endnote>
  <w:endnote w:type="continuationSeparator" w:id="0">
    <w:p w14:paraId="65E057F1" w14:textId="77777777" w:rsidR="00AC4E1F" w:rsidRDefault="00AC4E1F">
      <w:r>
        <w:continuationSeparator/>
      </w:r>
    </w:p>
  </w:endnote>
  <w:endnote w:type="continuationNotice" w:id="1">
    <w:p w14:paraId="478FD0C2" w14:textId="77777777" w:rsidR="00AC4E1F" w:rsidRDefault="00AC4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4E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4E1F">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80DA2" w14:textId="77777777" w:rsidR="00AC4E1F" w:rsidRDefault="00AC4E1F">
      <w:r>
        <w:separator/>
      </w:r>
    </w:p>
  </w:footnote>
  <w:footnote w:type="continuationSeparator" w:id="0">
    <w:p w14:paraId="6D9B0DE0" w14:textId="77777777" w:rsidR="00AC4E1F" w:rsidRDefault="00AC4E1F">
      <w:r>
        <w:continuationSeparator/>
      </w:r>
    </w:p>
  </w:footnote>
  <w:footnote w:type="continuationNotice" w:id="1">
    <w:p w14:paraId="1D6E7296" w14:textId="77777777" w:rsidR="00AC4E1F" w:rsidRDefault="00AC4E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5"/>
  </w:num>
  <w:num w:numId="16">
    <w:abstractNumId w:val="19"/>
  </w:num>
  <w:num w:numId="17">
    <w:abstractNumId w:val="14"/>
  </w:num>
  <w:num w:numId="18">
    <w:abstractNumId w:val="21"/>
  </w:num>
  <w:num w:numId="19">
    <w:abstractNumId w:val="22"/>
  </w:num>
  <w:num w:numId="20">
    <w:abstractNumId w:val="6"/>
  </w:num>
  <w:num w:numId="21">
    <w:abstractNumId w:val="29"/>
  </w:num>
  <w:num w:numId="22">
    <w:abstractNumId w:val="27"/>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8"/>
  </w:num>
  <w:num w:numId="29">
    <w:abstractNumId w:val="31"/>
  </w:num>
  <w:num w:numId="30">
    <w:abstractNumId w:val="30"/>
  </w:num>
  <w:num w:numId="31">
    <w:abstractNumId w:val="26"/>
  </w:num>
  <w:num w:numId="32">
    <w:abstractNumId w:val="23"/>
  </w:num>
  <w:num w:numId="33">
    <w:abstractNumId w:val="8"/>
  </w:num>
  <w:num w:numId="34">
    <w:abstractNumId w:val="16"/>
  </w:num>
  <w:num w:numId="35">
    <w:abstractNumId w:val="32"/>
  </w:num>
  <w:num w:numId="36">
    <w:abstractNumId w:val="35"/>
  </w:num>
  <w:num w:numId="37">
    <w:abstractNumId w:val="34"/>
  </w:num>
  <w:num w:numId="38">
    <w:abstractNumId w:val="33"/>
  </w:num>
  <w:num w:numId="39">
    <w:abstractNumId w:val="3"/>
  </w:num>
  <w:num w:numId="40">
    <w:abstractNumId w:val="25"/>
  </w:num>
  <w:num w:numId="41">
    <w:abstractNumId w:val="12"/>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09E7"/>
    <w:rsid w:val="00161D58"/>
    <w:rsid w:val="00162B29"/>
    <w:rsid w:val="001659C1"/>
    <w:rsid w:val="0016637B"/>
    <w:rsid w:val="00173344"/>
    <w:rsid w:val="00173A8E"/>
    <w:rsid w:val="00174A60"/>
    <w:rsid w:val="00177587"/>
    <w:rsid w:val="0018143F"/>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1599"/>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460"/>
    <w:rsid w:val="002D5F0F"/>
    <w:rsid w:val="002D7637"/>
    <w:rsid w:val="002E17F2"/>
    <w:rsid w:val="002E6860"/>
    <w:rsid w:val="002E7CAE"/>
    <w:rsid w:val="002F2771"/>
    <w:rsid w:val="002F37A9"/>
    <w:rsid w:val="002F6E40"/>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78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B7FA5"/>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6121F"/>
    <w:rsid w:val="00565488"/>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07"/>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300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6E4F"/>
    <w:rsid w:val="00927915"/>
    <w:rsid w:val="00931363"/>
    <w:rsid w:val="00931BD9"/>
    <w:rsid w:val="00931CBB"/>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28AD"/>
    <w:rsid w:val="009D38B6"/>
    <w:rsid w:val="009D4FF0"/>
    <w:rsid w:val="009D703C"/>
    <w:rsid w:val="009D718F"/>
    <w:rsid w:val="009D7F06"/>
    <w:rsid w:val="009E068F"/>
    <w:rsid w:val="009E14E0"/>
    <w:rsid w:val="009E35DB"/>
    <w:rsid w:val="009E47A3"/>
    <w:rsid w:val="009F08F3"/>
    <w:rsid w:val="009F344F"/>
    <w:rsid w:val="009F6BCA"/>
    <w:rsid w:val="009F7EC6"/>
    <w:rsid w:val="00A048A8"/>
    <w:rsid w:val="00A04F49"/>
    <w:rsid w:val="00A07A3D"/>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4E1F"/>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888"/>
    <w:rsid w:val="00B436F4"/>
    <w:rsid w:val="00B45A52"/>
    <w:rsid w:val="00B46175"/>
    <w:rsid w:val="00B563F3"/>
    <w:rsid w:val="00B664C7"/>
    <w:rsid w:val="00B67C15"/>
    <w:rsid w:val="00B739F6"/>
    <w:rsid w:val="00B7527D"/>
    <w:rsid w:val="00B8088E"/>
    <w:rsid w:val="00B816EA"/>
    <w:rsid w:val="00B81A6C"/>
    <w:rsid w:val="00B81B0D"/>
    <w:rsid w:val="00B82E51"/>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1439"/>
    <w:rsid w:val="00D32A9B"/>
    <w:rsid w:val="00D36E71"/>
    <w:rsid w:val="00D3710F"/>
    <w:rsid w:val="00D37D87"/>
    <w:rsid w:val="00D40B33"/>
    <w:rsid w:val="00D4318F"/>
    <w:rsid w:val="00D438BF"/>
    <w:rsid w:val="00D440F8"/>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E74E8"/>
    <w:rsid w:val="00DF0B6E"/>
    <w:rsid w:val="00DF15E0"/>
    <w:rsid w:val="00DF37A0"/>
    <w:rsid w:val="00DF5B71"/>
    <w:rsid w:val="00DF7229"/>
    <w:rsid w:val="00E0032D"/>
    <w:rsid w:val="00E00660"/>
    <w:rsid w:val="00E0079C"/>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2799"/>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C7A1D"/>
    <w:rsid w:val="00FD07F6"/>
    <w:rsid w:val="00FD0EE5"/>
    <w:rsid w:val="00FD1EC8"/>
    <w:rsid w:val="00FD2354"/>
    <w:rsid w:val="00FD37DA"/>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paragraph" w:customStyle="1" w:styleId="CRCoverPage">
    <w:name w:val="CR Cover Page"/>
    <w:link w:val="CRCoverPageZchn"/>
    <w:rsid w:val="00441787"/>
    <w:pPr>
      <w:spacing w:after="120"/>
    </w:pPr>
    <w:rPr>
      <w:rFonts w:ascii="Arial" w:eastAsia="MS Mincho" w:hAnsi="Arial"/>
      <w:lang w:val="en-GB"/>
    </w:rPr>
  </w:style>
  <w:style w:type="character" w:customStyle="1" w:styleId="CRCoverPageZchn">
    <w:name w:val="CR Cover Page Zchn"/>
    <w:link w:val="CRCoverPage"/>
    <w:rsid w:val="00441787"/>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paragraph" w:customStyle="1" w:styleId="CRCoverPage">
    <w:name w:val="CR Cover Page"/>
    <w:link w:val="CRCoverPageZchn"/>
    <w:rsid w:val="00441787"/>
    <w:pPr>
      <w:spacing w:after="120"/>
    </w:pPr>
    <w:rPr>
      <w:rFonts w:ascii="Arial" w:eastAsia="MS Mincho" w:hAnsi="Arial"/>
      <w:lang w:val="en-GB"/>
    </w:rPr>
  </w:style>
  <w:style w:type="character" w:customStyle="1" w:styleId="CRCoverPageZchn">
    <w:name w:val="CR Cover Page Zchn"/>
    <w:link w:val="CRCoverPage"/>
    <w:rsid w:val="00441787"/>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7E1218A3-5C6F-4484-AD70-C9811C18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Discussion</vt:lpstr>
      <vt:lpstr>Conclusion</vt:lpstr>
      <vt:lpstr>References</vt:lpstr>
    </vt:vector>
  </TitlesOfParts>
  <Company>Ericsson</Company>
  <LinksUpToDate>false</LinksUpToDate>
  <CharactersWithSpaces>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2016-01-26T08:44:00Z</cp:lastPrinted>
  <dcterms:created xsi:type="dcterms:W3CDTF">2016-04-01T20:14:00Z</dcterms:created>
  <dcterms:modified xsi:type="dcterms:W3CDTF">2016-04-01T20:14:00Z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