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620" w:rsidRPr="00BB7ABA" w:rsidRDefault="00E65620" w:rsidP="00D4496F">
      <w:pPr>
        <w:pStyle w:val="CRCoverPage"/>
        <w:tabs>
          <w:tab w:val="right" w:pos="9639"/>
        </w:tabs>
        <w:spacing w:after="0"/>
        <w:rPr>
          <w:rFonts w:eastAsia="맑은 고딕"/>
          <w:b/>
          <w:i/>
          <w:noProof/>
          <w:sz w:val="28"/>
          <w:lang w:eastAsia="ko-KR"/>
        </w:rPr>
      </w:pPr>
      <w:r>
        <w:rPr>
          <w:b/>
          <w:noProof/>
          <w:sz w:val="24"/>
        </w:rPr>
        <w:t>3GPP TSG-RAN3 Meeting #7</w:t>
      </w:r>
      <w:r w:rsidR="00924487">
        <w:rPr>
          <w:rFonts w:eastAsiaTheme="minorEastAsia" w:hint="eastAsia"/>
          <w:b/>
          <w:noProof/>
          <w:sz w:val="24"/>
          <w:lang w:eastAsia="ko-KR"/>
        </w:rPr>
        <w:t>7</w:t>
      </w:r>
      <w:r>
        <w:rPr>
          <w:b/>
          <w:i/>
          <w:noProof/>
          <w:sz w:val="28"/>
        </w:rPr>
        <w:tab/>
      </w:r>
      <w:r>
        <w:rPr>
          <w:noProof/>
        </w:rPr>
        <w:sym w:font="Wingdings" w:char="F07A"/>
      </w:r>
      <w:r w:rsidR="002A6688">
        <w:rPr>
          <w:b/>
          <w:i/>
          <w:noProof/>
          <w:sz w:val="28"/>
        </w:rPr>
        <w:t>R3-12</w:t>
      </w:r>
      <w:r w:rsidR="007E03D7">
        <w:rPr>
          <w:rFonts w:eastAsia="맑은 고딕" w:hint="eastAsia"/>
          <w:b/>
          <w:i/>
          <w:noProof/>
          <w:sz w:val="28"/>
          <w:lang w:eastAsia="ko-KR"/>
        </w:rPr>
        <w:t>176</w:t>
      </w:r>
      <w:r w:rsidR="00AC23F7">
        <w:rPr>
          <w:rFonts w:eastAsia="맑은 고딕" w:hint="eastAsia"/>
          <w:b/>
          <w:i/>
          <w:noProof/>
          <w:sz w:val="28"/>
          <w:lang w:eastAsia="ko-KR"/>
        </w:rPr>
        <w:t>0</w:t>
      </w:r>
    </w:p>
    <w:p w:rsidR="00E65620" w:rsidRDefault="00924487" w:rsidP="00D4496F">
      <w:pPr>
        <w:pStyle w:val="CRCoverPage"/>
        <w:outlineLvl w:val="0"/>
        <w:rPr>
          <w:rFonts w:eastAsia="맑은 고딕" w:cs="Arial"/>
          <w:b/>
          <w:noProof/>
          <w:sz w:val="24"/>
          <w:lang w:eastAsia="ko-KR"/>
        </w:rPr>
      </w:pPr>
      <w:r>
        <w:rPr>
          <w:rFonts w:eastAsia="맑은 고딕" w:cs="Arial" w:hint="eastAsia"/>
          <w:b/>
          <w:noProof/>
          <w:sz w:val="24"/>
          <w:lang w:eastAsia="ko-KR"/>
        </w:rPr>
        <w:t>Qingdao</w:t>
      </w:r>
      <w:r w:rsidR="00E65620" w:rsidRPr="001326EA">
        <w:rPr>
          <w:rFonts w:cs="Arial"/>
          <w:b/>
          <w:noProof/>
          <w:sz w:val="24"/>
        </w:rPr>
        <w:t xml:space="preserve">, </w:t>
      </w:r>
      <w:r>
        <w:rPr>
          <w:rFonts w:eastAsiaTheme="minorEastAsia" w:cs="Arial" w:hint="eastAsia"/>
          <w:b/>
          <w:noProof/>
          <w:sz w:val="24"/>
          <w:lang w:eastAsia="ko-KR"/>
        </w:rPr>
        <w:t xml:space="preserve">P. R. </w:t>
      </w:r>
      <w:r w:rsidR="00BB7ABA">
        <w:rPr>
          <w:rFonts w:eastAsia="맑은 고딕" w:cs="Arial" w:hint="eastAsia"/>
          <w:b/>
          <w:noProof/>
          <w:sz w:val="24"/>
          <w:lang w:eastAsia="ko-KR"/>
        </w:rPr>
        <w:t>C</w:t>
      </w:r>
      <w:r>
        <w:rPr>
          <w:rFonts w:eastAsia="맑은 고딕" w:cs="Arial" w:hint="eastAsia"/>
          <w:b/>
          <w:noProof/>
          <w:sz w:val="24"/>
          <w:lang w:eastAsia="ko-KR"/>
        </w:rPr>
        <w:t>hina</w:t>
      </w:r>
      <w:r w:rsidR="00E65620" w:rsidRPr="001326EA">
        <w:rPr>
          <w:rFonts w:cs="Arial"/>
          <w:b/>
          <w:noProof/>
          <w:sz w:val="24"/>
        </w:rPr>
        <w:t xml:space="preserve">, </w:t>
      </w:r>
      <w:r>
        <w:rPr>
          <w:rFonts w:eastAsia="맑은 고딕" w:cs="Arial"/>
          <w:b/>
          <w:noProof/>
          <w:sz w:val="24"/>
          <w:lang w:eastAsia="ko-KR"/>
        </w:rPr>
        <w:t>August</w:t>
      </w:r>
      <w:r w:rsidR="001326EA" w:rsidRPr="001326EA">
        <w:rPr>
          <w:rFonts w:eastAsia="맑은 고딕" w:cs="Arial"/>
          <w:b/>
          <w:noProof/>
          <w:sz w:val="24"/>
          <w:lang w:eastAsia="ko-KR"/>
        </w:rPr>
        <w:t xml:space="preserve"> </w:t>
      </w:r>
      <w:r>
        <w:rPr>
          <w:rFonts w:eastAsia="맑은 고딕" w:cs="Arial" w:hint="eastAsia"/>
          <w:b/>
          <w:noProof/>
          <w:sz w:val="24"/>
          <w:lang w:eastAsia="ko-KR"/>
        </w:rPr>
        <w:t>13</w:t>
      </w:r>
      <w:r w:rsidR="001326EA" w:rsidRPr="001326EA">
        <w:rPr>
          <w:rFonts w:eastAsia="맑은 고딕" w:cs="Arial"/>
          <w:b/>
          <w:noProof/>
          <w:sz w:val="24"/>
          <w:lang w:eastAsia="ko-KR"/>
        </w:rPr>
        <w:t>–</w:t>
      </w:r>
      <w:r>
        <w:rPr>
          <w:rFonts w:eastAsia="맑은 고딕" w:cs="Arial" w:hint="eastAsia"/>
          <w:b/>
          <w:noProof/>
          <w:sz w:val="24"/>
          <w:lang w:eastAsia="ko-KR"/>
        </w:rPr>
        <w:t>17</w:t>
      </w:r>
      <w:r w:rsidR="00E65620" w:rsidRPr="001326EA">
        <w:rPr>
          <w:rFonts w:cs="Arial"/>
          <w:b/>
          <w:noProof/>
          <w:sz w:val="24"/>
        </w:rPr>
        <w:t>, 2012</w:t>
      </w:r>
    </w:p>
    <w:p w:rsidR="008B633F" w:rsidRPr="008B633F" w:rsidRDefault="008B633F" w:rsidP="00D4496F">
      <w:pPr>
        <w:pStyle w:val="CRCoverPage"/>
        <w:outlineLvl w:val="0"/>
        <w:rPr>
          <w:rFonts w:eastAsia="맑은 고딕" w:cs="Arial"/>
          <w:b/>
          <w:noProof/>
          <w:sz w:val="24"/>
          <w:lang w:eastAsia="ko-KR"/>
        </w:rPr>
      </w:pPr>
    </w:p>
    <w:p w:rsidR="0060002F" w:rsidRPr="002D61EC" w:rsidRDefault="00C87615" w:rsidP="00D4496F">
      <w:pPr>
        <w:tabs>
          <w:tab w:val="left" w:pos="1985"/>
        </w:tabs>
        <w:rPr>
          <w:rFonts w:ascii="Arial" w:eastAsia="맑은 고딕" w:hAnsi="Arial"/>
          <w:b/>
          <w:sz w:val="24"/>
          <w:lang w:eastAsia="ko-KR"/>
        </w:rPr>
      </w:pPr>
      <w:r w:rsidRPr="001326EA">
        <w:rPr>
          <w:rFonts w:ascii="Arial" w:hAnsi="Arial" w:cs="Arial"/>
          <w:b/>
          <w:sz w:val="24"/>
        </w:rPr>
        <w:t>Agenda</w:t>
      </w:r>
      <w:r w:rsidRPr="009A5081">
        <w:rPr>
          <w:rFonts w:ascii="Arial" w:hAnsi="Arial"/>
          <w:b/>
          <w:sz w:val="24"/>
        </w:rPr>
        <w:t xml:space="preserve"> Item:</w:t>
      </w:r>
      <w:r w:rsidRPr="009A5081">
        <w:rPr>
          <w:rFonts w:ascii="Arial" w:hAnsi="Arial"/>
          <w:b/>
          <w:sz w:val="24"/>
        </w:rPr>
        <w:tab/>
      </w:r>
      <w:r w:rsidR="0086405F">
        <w:rPr>
          <w:rFonts w:ascii="Arial" w:eastAsiaTheme="minorEastAsia" w:hAnsi="Arial" w:hint="eastAsia"/>
          <w:b/>
          <w:sz w:val="24"/>
          <w:lang w:eastAsia="ko-KR"/>
        </w:rPr>
        <w:t>9.1</w:t>
      </w:r>
    </w:p>
    <w:p w:rsidR="0060002F" w:rsidRPr="002D61EC" w:rsidRDefault="0060002F" w:rsidP="00D4496F">
      <w:pPr>
        <w:tabs>
          <w:tab w:val="left" w:pos="1985"/>
        </w:tabs>
        <w:rPr>
          <w:rFonts w:ascii="Arial" w:eastAsia="맑은 고딕" w:hAnsi="Arial"/>
          <w:sz w:val="24"/>
          <w:lang w:eastAsia="ko-KR"/>
        </w:rPr>
      </w:pPr>
      <w:r w:rsidRPr="009A5081">
        <w:rPr>
          <w:rFonts w:ascii="Arial" w:hAnsi="Arial"/>
          <w:b/>
          <w:sz w:val="24"/>
        </w:rPr>
        <w:t xml:space="preserve">Source: </w:t>
      </w:r>
      <w:r w:rsidRPr="009A5081">
        <w:rPr>
          <w:rFonts w:ascii="Arial" w:hAnsi="Arial"/>
          <w:b/>
          <w:sz w:val="24"/>
        </w:rPr>
        <w:tab/>
      </w:r>
      <w:r w:rsidR="002D61EC">
        <w:rPr>
          <w:rFonts w:ascii="Arial" w:eastAsia="맑은 고딕" w:hAnsi="Arial" w:cs="Arial" w:hint="eastAsia"/>
          <w:b/>
          <w:bCs/>
          <w:noProof/>
          <w:sz w:val="24"/>
          <w:lang w:eastAsia="ko-KR"/>
        </w:rPr>
        <w:t>Samsung</w:t>
      </w:r>
    </w:p>
    <w:p w:rsidR="0060002F" w:rsidRPr="00FA37EF" w:rsidRDefault="0060002F" w:rsidP="00D4496F">
      <w:pPr>
        <w:tabs>
          <w:tab w:val="left" w:pos="1985"/>
        </w:tabs>
        <w:ind w:left="1980" w:hanging="1980"/>
        <w:rPr>
          <w:rFonts w:ascii="Arial" w:eastAsia="맑은 고딕" w:hAnsi="Arial"/>
          <w:sz w:val="24"/>
          <w:lang w:eastAsia="ko-KR"/>
        </w:rPr>
      </w:pPr>
      <w:r>
        <w:rPr>
          <w:rFonts w:ascii="Arial" w:hAnsi="Arial"/>
          <w:b/>
          <w:sz w:val="24"/>
        </w:rPr>
        <w:t>Title:</w:t>
      </w:r>
      <w:r>
        <w:rPr>
          <w:rFonts w:ascii="Arial" w:hAnsi="Arial"/>
          <w:sz w:val="24"/>
        </w:rPr>
        <w:t xml:space="preserve"> </w:t>
      </w:r>
      <w:r>
        <w:rPr>
          <w:rFonts w:ascii="Arial" w:hAnsi="Arial"/>
          <w:sz w:val="24"/>
        </w:rPr>
        <w:tab/>
      </w:r>
      <w:r w:rsidR="0086405F">
        <w:rPr>
          <w:rFonts w:ascii="Arial" w:eastAsia="맑은 고딕" w:hAnsi="Arial" w:hint="eastAsia"/>
          <w:b/>
          <w:sz w:val="24"/>
          <w:lang w:eastAsia="ko-KR"/>
        </w:rPr>
        <w:t>Restriction on Inter-RAT Release with Redirection from UTRAN to E-UTRAN</w:t>
      </w:r>
    </w:p>
    <w:p w:rsidR="0060002F" w:rsidRDefault="0060002F" w:rsidP="00D4496F">
      <w:pPr>
        <w:rPr>
          <w:rFonts w:ascii="Arial" w:hAnsi="Arial"/>
          <w:sz w:val="24"/>
        </w:rPr>
      </w:pPr>
      <w:r>
        <w:rPr>
          <w:rFonts w:ascii="Arial" w:hAnsi="Arial"/>
          <w:b/>
          <w:sz w:val="24"/>
        </w:rPr>
        <w:t>Document for:</w:t>
      </w:r>
      <w:r>
        <w:rPr>
          <w:rFonts w:ascii="Arial" w:hAnsi="Arial"/>
          <w:sz w:val="24"/>
        </w:rPr>
        <w:tab/>
      </w:r>
      <w:bookmarkStart w:id="0" w:name="DocumentFor"/>
      <w:bookmarkEnd w:id="0"/>
      <w:r>
        <w:rPr>
          <w:rFonts w:ascii="Arial" w:hAnsi="Arial"/>
          <w:sz w:val="24"/>
        </w:rPr>
        <w:tab/>
      </w:r>
      <w:r w:rsidR="00B8284B" w:rsidRPr="004363B4">
        <w:rPr>
          <w:rFonts w:ascii="Arial" w:hAnsi="Arial"/>
          <w:b/>
          <w:sz w:val="24"/>
        </w:rPr>
        <w:t>Discussion</w:t>
      </w:r>
    </w:p>
    <w:p w:rsidR="002577BD" w:rsidRPr="002577BD" w:rsidRDefault="0060002F" w:rsidP="00D4496F">
      <w:pPr>
        <w:pStyle w:val="1"/>
      </w:pPr>
      <w:bookmarkStart w:id="1" w:name="_Ref130110545"/>
      <w:r>
        <w:t>Introduction</w:t>
      </w:r>
      <w:bookmarkEnd w:id="1"/>
      <w:r w:rsidR="002577BD" w:rsidRPr="002577BD">
        <w:rPr>
          <w:sz w:val="22"/>
          <w:szCs w:val="22"/>
        </w:rPr>
        <w:t xml:space="preserve"> </w:t>
      </w:r>
    </w:p>
    <w:p w:rsidR="00CF1AA0" w:rsidRPr="002C5C26" w:rsidRDefault="002C4FC3" w:rsidP="0087522A">
      <w:pPr>
        <w:snapToGrid w:val="0"/>
        <w:rPr>
          <w:rFonts w:eastAsia="맑은 고딕"/>
          <w:lang w:eastAsia="ko-KR"/>
        </w:rPr>
      </w:pPr>
      <w:r>
        <w:rPr>
          <w:rFonts w:eastAsiaTheme="minorEastAsia" w:hint="eastAsia"/>
          <w:lang w:eastAsia="ko-KR"/>
        </w:rPr>
        <w:t>In SA2</w:t>
      </w:r>
      <w:r w:rsidR="0087522A">
        <w:rPr>
          <w:rFonts w:eastAsiaTheme="minorEastAsia" w:hint="eastAsia"/>
          <w:lang w:eastAsia="ko-KR"/>
        </w:rPr>
        <w:t xml:space="preserve"> </w:t>
      </w:r>
      <w:r>
        <w:rPr>
          <w:rFonts w:eastAsiaTheme="minorEastAsia" w:hint="eastAsia"/>
          <w:lang w:eastAsia="ko-KR"/>
        </w:rPr>
        <w:t>#92, four problematic scenarios</w:t>
      </w:r>
      <w:r w:rsidR="005145BC">
        <w:rPr>
          <w:rFonts w:eastAsiaTheme="minorEastAsia" w:hint="eastAsia"/>
          <w:lang w:eastAsia="ko-KR"/>
        </w:rPr>
        <w:t>, where the UE could</w:t>
      </w:r>
      <w:r>
        <w:rPr>
          <w:rFonts w:eastAsiaTheme="minorEastAsia" w:hint="eastAsia"/>
          <w:lang w:eastAsia="ko-KR"/>
        </w:rPr>
        <w:t xml:space="preserve"> end up going back and forth between UTRAN and E-UTRAN leading to service disruption for the user, </w:t>
      </w:r>
      <w:r w:rsidR="005145BC">
        <w:rPr>
          <w:rFonts w:eastAsiaTheme="minorEastAsia" w:hint="eastAsia"/>
          <w:lang w:eastAsia="ko-KR"/>
        </w:rPr>
        <w:t>was</w:t>
      </w:r>
      <w:r>
        <w:rPr>
          <w:rFonts w:eastAsiaTheme="minorEastAsia" w:hint="eastAsia"/>
          <w:lang w:eastAsia="ko-KR"/>
        </w:rPr>
        <w:t xml:space="preserve"> discussed [1].</w:t>
      </w:r>
      <w:r w:rsidR="0087522A">
        <w:rPr>
          <w:rFonts w:eastAsiaTheme="minorEastAsia" w:hint="eastAsia"/>
          <w:lang w:eastAsia="ko-KR"/>
        </w:rPr>
        <w:t xml:space="preserve"> This paper considers one among the four</w:t>
      </w:r>
      <w:r w:rsidR="00175266">
        <w:rPr>
          <w:rFonts w:eastAsiaTheme="minorEastAsia" w:hint="eastAsia"/>
          <w:lang w:eastAsia="ko-KR"/>
        </w:rPr>
        <w:t xml:space="preserve"> problematic</w:t>
      </w:r>
      <w:r w:rsidR="00DF37E1">
        <w:rPr>
          <w:rFonts w:eastAsiaTheme="minorEastAsia" w:hint="eastAsia"/>
          <w:lang w:eastAsia="ko-KR"/>
        </w:rPr>
        <w:t xml:space="preserve"> scenarios; </w:t>
      </w:r>
      <w:r w:rsidR="0087522A">
        <w:rPr>
          <w:rFonts w:eastAsiaTheme="minorEastAsia" w:hint="eastAsia"/>
          <w:lang w:eastAsia="ko-KR"/>
        </w:rPr>
        <w:t>redirection on inter-RAT release with redirection from UTRAN to E-UTRAN. Three candidate solutions [1]</w:t>
      </w:r>
      <w:r w:rsidR="001B1722">
        <w:rPr>
          <w:rFonts w:eastAsiaTheme="minorEastAsia" w:hint="eastAsia"/>
          <w:lang w:eastAsia="ko-KR"/>
        </w:rPr>
        <w:t xml:space="preserve"> for the scenario</w:t>
      </w:r>
      <w:r w:rsidR="0087522A">
        <w:rPr>
          <w:rFonts w:eastAsiaTheme="minorEastAsia" w:hint="eastAsia"/>
          <w:lang w:eastAsia="ko-KR"/>
        </w:rPr>
        <w:t xml:space="preserve"> are compared and one is endorsed.</w:t>
      </w:r>
    </w:p>
    <w:p w:rsidR="00CF1AA0" w:rsidRPr="00CF1AA0" w:rsidRDefault="00456481" w:rsidP="00D4496F">
      <w:pPr>
        <w:pStyle w:val="1"/>
        <w:rPr>
          <w:rFonts w:eastAsia="맑은 고딕"/>
          <w:lang w:eastAsia="ko-KR"/>
        </w:rPr>
      </w:pPr>
      <w:r>
        <w:t>Discussion</w:t>
      </w:r>
    </w:p>
    <w:p w:rsidR="001B1722" w:rsidRDefault="001B1722" w:rsidP="00D4496F">
      <w:pPr>
        <w:rPr>
          <w:rFonts w:eastAsia="맑은 고딕" w:hint="eastAsia"/>
          <w:lang w:eastAsia="ko-KR"/>
        </w:rPr>
      </w:pPr>
      <w:r>
        <w:rPr>
          <w:rFonts w:eastAsia="맑은 고딕" w:hint="eastAsia"/>
          <w:lang w:eastAsia="ko-KR"/>
        </w:rPr>
        <w:t>The following describes the third</w:t>
      </w:r>
      <w:r w:rsidR="00175266">
        <w:rPr>
          <w:rFonts w:eastAsia="맑은 고딕" w:hint="eastAsia"/>
          <w:lang w:eastAsia="ko-KR"/>
        </w:rPr>
        <w:t xml:space="preserve"> problematic</w:t>
      </w:r>
      <w:r>
        <w:rPr>
          <w:rFonts w:eastAsia="맑은 고딕" w:hint="eastAsia"/>
          <w:lang w:eastAsia="ko-KR"/>
        </w:rPr>
        <w:t xml:space="preserve"> scenario</w:t>
      </w:r>
      <w:r w:rsidR="00B767A1">
        <w:rPr>
          <w:rFonts w:eastAsia="맑은 고딕" w:hint="eastAsia"/>
          <w:lang w:eastAsia="ko-KR"/>
        </w:rPr>
        <w:t xml:space="preserve"> in</w:t>
      </w:r>
      <w:r>
        <w:rPr>
          <w:rFonts w:eastAsia="맑은 고딕" w:hint="eastAsia"/>
          <w:lang w:eastAsia="ko-KR"/>
        </w:rPr>
        <w:t xml:space="preserve"> [1]:</w:t>
      </w:r>
    </w:p>
    <w:p w:rsidR="001B1722" w:rsidRPr="001B1722" w:rsidRDefault="001B1722" w:rsidP="001B1722">
      <w:pPr>
        <w:overflowPunct/>
        <w:autoSpaceDE/>
        <w:autoSpaceDN/>
        <w:adjustRightInd/>
        <w:spacing w:after="0"/>
        <w:textAlignment w:val="auto"/>
        <w:rPr>
          <w:rFonts w:eastAsia="MS Mincho"/>
          <w:i/>
          <w:lang w:eastAsia="ja-JP"/>
        </w:rPr>
      </w:pPr>
      <w:r w:rsidRPr="001B1722">
        <w:rPr>
          <w:rFonts w:eastAsia="MS Mincho"/>
          <w:i/>
          <w:lang w:eastAsia="ja-JP"/>
        </w:rPr>
        <w:t>(1) The source RNC sends an RRC Connection Release message with a Redirection info IE to the UE. The Redirection info IE contains an Inter-RAT info IE being set as E-UTRA. (2) The UE switches to E-UTRAN. (3) The UE sends a TAU Request message through eNodeB to MME. (4) The MME finds that the authentication procedure fails and returns a TAU Reject message with the cause value #15. (5) The UE adds the TA to the forbidden TA list and switches to UTRAN. (6) The steps (1) and (2) occur. (7) The UE reads broadcasted system information, finds that the TA is in the forbidden TA list, and switches back to UTRAN. (8) The steps (6) and (7) repeat.</w:t>
      </w:r>
    </w:p>
    <w:p w:rsidR="001B1722" w:rsidRPr="001B1722" w:rsidRDefault="001B1722" w:rsidP="001B1722">
      <w:pPr>
        <w:overflowPunct/>
        <w:autoSpaceDE/>
        <w:autoSpaceDN/>
        <w:adjustRightInd/>
        <w:spacing w:after="0"/>
        <w:textAlignment w:val="auto"/>
        <w:rPr>
          <w:rFonts w:eastAsia="MS Mincho"/>
          <w:i/>
          <w:lang w:eastAsia="ja-JP"/>
        </w:rPr>
      </w:pPr>
      <w:r w:rsidRPr="001B1722">
        <w:rPr>
          <w:rFonts w:eastAsia="MS Mincho"/>
          <w:i/>
          <w:lang w:eastAsia="ja-JP"/>
        </w:rPr>
        <w:t>NOTE: The cause value #15 is used, according to GSMA IR.88.</w:t>
      </w:r>
    </w:p>
    <w:p w:rsidR="001B1722" w:rsidRPr="001B1722" w:rsidRDefault="001B1722" w:rsidP="001B1722">
      <w:pPr>
        <w:overflowPunct/>
        <w:autoSpaceDE/>
        <w:autoSpaceDN/>
        <w:adjustRightInd/>
        <w:spacing w:after="0"/>
        <w:textAlignment w:val="auto"/>
        <w:rPr>
          <w:rFonts w:eastAsia="MS Mincho"/>
          <w:i/>
          <w:lang w:eastAsia="ja-JP"/>
        </w:rPr>
      </w:pPr>
    </w:p>
    <w:p w:rsidR="001B1722" w:rsidRPr="001B1722" w:rsidRDefault="001B1722" w:rsidP="001B1722">
      <w:pPr>
        <w:rPr>
          <w:rFonts w:eastAsia="맑은 고딕"/>
          <w:i/>
          <w:lang w:eastAsia="ko-KR"/>
        </w:rPr>
      </w:pPr>
      <w:r w:rsidRPr="001B1722">
        <w:rPr>
          <w:rFonts w:eastAsia="MS Mincho"/>
          <w:i/>
          <w:lang w:eastAsia="ja-JP"/>
        </w:rPr>
        <w:t>The above problematic scenario causes denial of service or frequent service disruptions for an inbound roamer and unnecessary signa</w:t>
      </w:r>
      <w:r w:rsidR="00F143D0">
        <w:rPr>
          <w:rFonts w:eastAsiaTheme="minorEastAsia" w:hint="eastAsia"/>
          <w:i/>
          <w:lang w:eastAsia="ko-KR"/>
        </w:rPr>
        <w:t>l</w:t>
      </w:r>
      <w:r w:rsidRPr="001B1722">
        <w:rPr>
          <w:rFonts w:eastAsia="MS Mincho"/>
          <w:i/>
          <w:lang w:eastAsia="ja-JP"/>
        </w:rPr>
        <w:t>ling traffic for RNC of VPLMN.</w:t>
      </w:r>
    </w:p>
    <w:p w:rsidR="001B1722" w:rsidRDefault="005145BC" w:rsidP="00D4496F">
      <w:pPr>
        <w:rPr>
          <w:rFonts w:eastAsia="맑은 고딕" w:hint="eastAsia"/>
          <w:lang w:eastAsia="ko-KR"/>
        </w:rPr>
      </w:pPr>
      <w:r>
        <w:rPr>
          <w:rFonts w:eastAsia="맑은 고딕" w:hint="eastAsia"/>
          <w:lang w:eastAsia="ko-KR"/>
        </w:rPr>
        <w:t>To prevent the problem</w:t>
      </w:r>
      <w:r w:rsidR="00175266">
        <w:rPr>
          <w:rFonts w:eastAsia="맑은 고딕" w:hint="eastAsia"/>
          <w:lang w:eastAsia="ko-KR"/>
        </w:rPr>
        <w:t>atic scenario</w:t>
      </w:r>
      <w:r>
        <w:rPr>
          <w:rFonts w:eastAsia="맑은 고딕" w:hint="eastAsia"/>
          <w:lang w:eastAsia="ko-KR"/>
        </w:rPr>
        <w:t xml:space="preserve">, it </w:t>
      </w:r>
      <w:r w:rsidR="0017469B">
        <w:rPr>
          <w:rFonts w:eastAsia="맑은 고딕" w:hint="eastAsia"/>
          <w:lang w:eastAsia="ko-KR"/>
        </w:rPr>
        <w:t>was recognized that SGSN should send relevant information to RNC and three alternatives were proposed</w:t>
      </w:r>
      <w:r>
        <w:rPr>
          <w:rFonts w:eastAsia="맑은 고딕" w:hint="eastAsia"/>
          <w:lang w:eastAsia="ko-KR"/>
        </w:rPr>
        <w:t xml:space="preserve"> </w:t>
      </w:r>
      <w:r w:rsidR="001B1722">
        <w:rPr>
          <w:rFonts w:eastAsia="맑은 고딕" w:hint="eastAsia"/>
          <w:lang w:eastAsia="ko-KR"/>
        </w:rPr>
        <w:t>[1]:</w:t>
      </w:r>
    </w:p>
    <w:p w:rsidR="001B1722" w:rsidRDefault="0017469B" w:rsidP="001B1722">
      <w:pPr>
        <w:pStyle w:val="aff1"/>
        <w:numPr>
          <w:ilvl w:val="0"/>
          <w:numId w:val="43"/>
        </w:numPr>
        <w:ind w:leftChars="0"/>
        <w:rPr>
          <w:rFonts w:eastAsia="맑은 고딕" w:hint="eastAsia"/>
          <w:lang w:eastAsia="ko-KR"/>
        </w:rPr>
      </w:pPr>
      <w:r w:rsidRPr="0017469B">
        <w:rPr>
          <w:rFonts w:eastAsia="맑은 고딕" w:hint="eastAsia"/>
          <w:i/>
          <w:lang w:eastAsia="ko-KR"/>
        </w:rPr>
        <w:t>E-UTRAN Service Handover</w:t>
      </w:r>
      <w:r>
        <w:rPr>
          <w:rFonts w:eastAsia="맑은 고딕" w:hint="eastAsia"/>
          <w:lang w:eastAsia="ko-KR"/>
        </w:rPr>
        <w:t xml:space="preserve"> IE;</w:t>
      </w:r>
    </w:p>
    <w:p w:rsidR="0017469B" w:rsidRDefault="0017469B" w:rsidP="001B1722">
      <w:pPr>
        <w:pStyle w:val="aff1"/>
        <w:numPr>
          <w:ilvl w:val="0"/>
          <w:numId w:val="43"/>
        </w:numPr>
        <w:ind w:leftChars="0"/>
        <w:rPr>
          <w:rFonts w:eastAsia="맑은 고딕" w:hint="eastAsia"/>
          <w:lang w:eastAsia="ko-KR"/>
        </w:rPr>
      </w:pPr>
      <w:r w:rsidRPr="0017469B">
        <w:rPr>
          <w:rFonts w:eastAsia="맑은 고딕" w:hint="eastAsia"/>
          <w:i/>
          <w:lang w:eastAsia="ko-KR"/>
        </w:rPr>
        <w:t>SNA Access Information</w:t>
      </w:r>
      <w:r>
        <w:rPr>
          <w:rFonts w:eastAsia="맑은 고딕" w:hint="eastAsia"/>
          <w:lang w:eastAsia="ko-KR"/>
        </w:rPr>
        <w:t xml:space="preserve"> IE; and</w:t>
      </w:r>
    </w:p>
    <w:p w:rsidR="0017469B" w:rsidRPr="001B1722" w:rsidRDefault="0017469B" w:rsidP="001B1722">
      <w:pPr>
        <w:pStyle w:val="aff1"/>
        <w:numPr>
          <w:ilvl w:val="0"/>
          <w:numId w:val="43"/>
        </w:numPr>
        <w:ind w:leftChars="0"/>
        <w:rPr>
          <w:rFonts w:eastAsia="맑은 고딕" w:hint="eastAsia"/>
          <w:lang w:eastAsia="ko-KR"/>
        </w:rPr>
      </w:pPr>
      <w:r w:rsidRPr="0017469B">
        <w:rPr>
          <w:rFonts w:eastAsia="맑은 고딕" w:hint="eastAsia"/>
          <w:i/>
          <w:lang w:eastAsia="ko-KR"/>
        </w:rPr>
        <w:t>Subscriber Profile ID for RAT/Frequency Priority</w:t>
      </w:r>
      <w:r>
        <w:rPr>
          <w:rFonts w:eastAsia="맑은 고딕" w:hint="eastAsia"/>
          <w:lang w:eastAsia="ko-KR"/>
        </w:rPr>
        <w:t xml:space="preserve"> IE.</w:t>
      </w:r>
    </w:p>
    <w:p w:rsidR="00D32F1E" w:rsidRDefault="00547F41" w:rsidP="00547F41">
      <w:pPr>
        <w:ind w:firstLineChars="142" w:firstLine="284"/>
        <w:rPr>
          <w:rFonts w:eastAsia="맑은 고딕" w:hint="eastAsia"/>
          <w:lang w:eastAsia="ko-KR"/>
        </w:rPr>
      </w:pPr>
      <w:r>
        <w:rPr>
          <w:rFonts w:eastAsia="맑은 고딕" w:hint="eastAsia"/>
          <w:lang w:eastAsia="ko-KR"/>
        </w:rPr>
        <w:t xml:space="preserve">The </w:t>
      </w:r>
      <w:r w:rsidRPr="00122041">
        <w:rPr>
          <w:rFonts w:eastAsia="맑은 고딕" w:hint="eastAsia"/>
          <w:i/>
          <w:lang w:eastAsia="ko-KR"/>
        </w:rPr>
        <w:t>E-UTRAN Service Handover</w:t>
      </w:r>
      <w:r>
        <w:rPr>
          <w:rFonts w:eastAsia="맑은 고딕" w:hint="eastAsia"/>
          <w:lang w:eastAsia="ko-KR"/>
        </w:rPr>
        <w:t xml:space="preserve"> IE</w:t>
      </w:r>
      <w:r w:rsidR="00D32F1E">
        <w:rPr>
          <w:rFonts w:eastAsia="맑은 고딕" w:hint="eastAsia"/>
          <w:lang w:eastAsia="ko-KR"/>
        </w:rPr>
        <w:t xml:space="preserve"> provides per RAB information and</w:t>
      </w:r>
      <w:r>
        <w:rPr>
          <w:rFonts w:eastAsia="맑은 고딕" w:hint="eastAsia"/>
          <w:lang w:eastAsia="ko-KR"/>
        </w:rPr>
        <w:t xml:space="preserve"> tells if </w:t>
      </w:r>
      <w:r w:rsidR="00D32F1E">
        <w:rPr>
          <w:rFonts w:eastAsia="맑은 고딕" w:hint="eastAsia"/>
          <w:lang w:eastAsia="ko-KR"/>
        </w:rPr>
        <w:t xml:space="preserve">the RAB is allowed to be handed over to E-UTRAN [2]. The IE </w:t>
      </w:r>
      <w:r w:rsidR="00175266">
        <w:rPr>
          <w:rFonts w:eastAsia="맑은 고딕" w:hint="eastAsia"/>
          <w:lang w:eastAsia="ko-KR"/>
        </w:rPr>
        <w:t>has several limits</w:t>
      </w:r>
      <w:r w:rsidR="00D32F1E">
        <w:rPr>
          <w:rFonts w:eastAsia="맑은 고딕" w:hint="eastAsia"/>
          <w:lang w:eastAsia="ko-KR"/>
        </w:rPr>
        <w:t xml:space="preserve"> to solve the</w:t>
      </w:r>
      <w:r w:rsidR="00175266">
        <w:rPr>
          <w:rFonts w:eastAsia="맑은 고딕" w:hint="eastAsia"/>
          <w:lang w:eastAsia="ko-KR"/>
        </w:rPr>
        <w:t xml:space="preserve"> problematic scenario</w:t>
      </w:r>
      <w:r w:rsidR="00D32F1E">
        <w:rPr>
          <w:rFonts w:eastAsia="맑은 고딕" w:hint="eastAsia"/>
          <w:lang w:eastAsia="ko-KR"/>
        </w:rPr>
        <w:t>:</w:t>
      </w:r>
    </w:p>
    <w:p w:rsidR="001B1722" w:rsidRDefault="00D32F1E" w:rsidP="00D32F1E">
      <w:pPr>
        <w:pStyle w:val="aff1"/>
        <w:numPr>
          <w:ilvl w:val="0"/>
          <w:numId w:val="44"/>
        </w:numPr>
        <w:ind w:leftChars="0"/>
        <w:rPr>
          <w:rFonts w:eastAsia="맑은 고딕" w:hint="eastAsia"/>
          <w:lang w:eastAsia="ko-KR"/>
        </w:rPr>
      </w:pPr>
      <w:r>
        <w:rPr>
          <w:rFonts w:eastAsia="맑은 고딕" w:hint="eastAsia"/>
          <w:lang w:eastAsia="ko-KR"/>
        </w:rPr>
        <w:t>The IE is used for handover, which can be easily inferred from its name. If it is used to restrict redirection, then its original philosophy is violated;</w:t>
      </w:r>
    </w:p>
    <w:p w:rsidR="00D32F1E" w:rsidRDefault="003D48A5" w:rsidP="00D32F1E">
      <w:pPr>
        <w:pStyle w:val="aff1"/>
        <w:numPr>
          <w:ilvl w:val="0"/>
          <w:numId w:val="44"/>
        </w:numPr>
        <w:ind w:leftChars="0"/>
        <w:rPr>
          <w:rFonts w:eastAsia="맑은 고딕" w:hint="eastAsia"/>
          <w:lang w:eastAsia="ko-KR"/>
        </w:rPr>
      </w:pPr>
      <w:r>
        <w:rPr>
          <w:rFonts w:eastAsia="맑은 고딕" w:hint="eastAsia"/>
          <w:lang w:eastAsia="ko-KR"/>
        </w:rPr>
        <w:t>The IE is only valid for a UE with at least one RAB; and</w:t>
      </w:r>
    </w:p>
    <w:p w:rsidR="003D48A5" w:rsidRDefault="003D48A5" w:rsidP="00D32F1E">
      <w:pPr>
        <w:pStyle w:val="aff1"/>
        <w:numPr>
          <w:ilvl w:val="0"/>
          <w:numId w:val="44"/>
        </w:numPr>
        <w:ind w:leftChars="0"/>
        <w:rPr>
          <w:rFonts w:eastAsia="맑은 고딕" w:hint="eastAsia"/>
          <w:lang w:eastAsia="ko-KR"/>
        </w:rPr>
      </w:pPr>
      <w:r>
        <w:rPr>
          <w:rFonts w:eastAsia="맑은 고딕" w:hint="eastAsia"/>
          <w:lang w:eastAsia="ko-KR"/>
        </w:rPr>
        <w:t>The IE is not supported in GERAN.</w:t>
      </w:r>
    </w:p>
    <w:p w:rsidR="003D48A5" w:rsidRDefault="003D48A5" w:rsidP="003D48A5">
      <w:pPr>
        <w:rPr>
          <w:rFonts w:eastAsia="맑은 고딕" w:hint="eastAsia"/>
          <w:lang w:eastAsia="ko-KR"/>
        </w:rPr>
      </w:pPr>
      <w:r>
        <w:rPr>
          <w:rFonts w:eastAsia="맑은 고딕" w:hint="eastAsia"/>
          <w:lang w:eastAsia="ko-KR"/>
        </w:rPr>
        <w:t>Therefore,</w:t>
      </w:r>
      <w:r w:rsidR="00175266">
        <w:rPr>
          <w:rFonts w:eastAsia="맑은 고딕" w:hint="eastAsia"/>
          <w:lang w:eastAsia="ko-KR"/>
        </w:rPr>
        <w:t xml:space="preserve"> without a broadscale change in the IE, it is not appropriate to be used to solve the problematic scenario</w:t>
      </w:r>
    </w:p>
    <w:p w:rsidR="003D48A5" w:rsidRPr="003D48A5" w:rsidRDefault="003D48A5" w:rsidP="003D48A5">
      <w:pPr>
        <w:rPr>
          <w:rFonts w:eastAsia="맑은 고딕" w:hint="eastAsia"/>
          <w:lang w:eastAsia="ko-KR"/>
        </w:rPr>
      </w:pPr>
      <w:r w:rsidRPr="00EA1382">
        <w:rPr>
          <w:rFonts w:eastAsia="맑은 고딕" w:hint="eastAsia"/>
          <w:b/>
          <w:lang w:eastAsia="ko-KR"/>
        </w:rPr>
        <w:t>P</w:t>
      </w:r>
      <w:r w:rsidRPr="00EA1382">
        <w:rPr>
          <w:b/>
        </w:rPr>
        <w:t>roposal</w:t>
      </w:r>
      <w:r w:rsidRPr="00EA1382">
        <w:rPr>
          <w:rFonts w:eastAsia="맑은 고딕" w:hint="eastAsia"/>
          <w:b/>
          <w:lang w:eastAsia="ko-KR"/>
        </w:rPr>
        <w:t xml:space="preserve"> 1</w:t>
      </w:r>
      <w:r w:rsidRPr="00EA1382">
        <w:rPr>
          <w:b/>
        </w:rPr>
        <w:t xml:space="preserve">: </w:t>
      </w:r>
      <w:r w:rsidRPr="00EA1382">
        <w:rPr>
          <w:rFonts w:eastAsia="맑은 고딕" w:hint="eastAsia"/>
          <w:b/>
          <w:lang w:eastAsia="ko-KR"/>
        </w:rPr>
        <w:t xml:space="preserve">RAN3 is proposed to </w:t>
      </w:r>
      <w:r>
        <w:rPr>
          <w:rFonts w:eastAsia="맑은 고딕" w:hint="eastAsia"/>
          <w:b/>
          <w:lang w:eastAsia="ko-KR"/>
        </w:rPr>
        <w:t xml:space="preserve">exclude the </w:t>
      </w:r>
      <w:r w:rsidRPr="003D48A5">
        <w:rPr>
          <w:rFonts w:eastAsia="맑은 고딕" w:hint="eastAsia"/>
          <w:b/>
          <w:i/>
          <w:lang w:eastAsia="ko-KR"/>
        </w:rPr>
        <w:t xml:space="preserve">E-UTRAN Service Handover </w:t>
      </w:r>
      <w:r>
        <w:rPr>
          <w:rFonts w:eastAsia="맑은 고딕" w:hint="eastAsia"/>
          <w:b/>
          <w:lang w:eastAsia="ko-KR"/>
        </w:rPr>
        <w:t>IE from the three alternatives for the problematic scenario 3</w:t>
      </w:r>
      <w:r w:rsidRPr="00EA1382">
        <w:rPr>
          <w:rFonts w:eastAsia="맑은 고딕" w:hint="eastAsia"/>
          <w:b/>
          <w:lang w:eastAsia="ko-KR"/>
        </w:rPr>
        <w:t>.</w:t>
      </w:r>
    </w:p>
    <w:p w:rsidR="00260CAB" w:rsidRDefault="00A30A16" w:rsidP="00A30A16">
      <w:pPr>
        <w:ind w:firstLine="284"/>
        <w:rPr>
          <w:rFonts w:eastAsia="맑은 고딕" w:hint="eastAsia"/>
          <w:lang w:eastAsia="ko-KR"/>
        </w:rPr>
      </w:pPr>
      <w:r>
        <w:rPr>
          <w:rFonts w:eastAsia="맑은 고딕" w:hint="eastAsia"/>
          <w:lang w:eastAsia="ko-KR"/>
        </w:rPr>
        <w:t xml:space="preserve">The </w:t>
      </w:r>
      <w:r w:rsidRPr="00DF37E1">
        <w:rPr>
          <w:rFonts w:eastAsia="맑은 고딕" w:hint="eastAsia"/>
          <w:i/>
          <w:lang w:eastAsia="ko-KR"/>
        </w:rPr>
        <w:t>SNA Access Information</w:t>
      </w:r>
      <w:r>
        <w:rPr>
          <w:rFonts w:eastAsia="맑은 고딕" w:hint="eastAsia"/>
          <w:lang w:eastAsia="ko-KR"/>
        </w:rPr>
        <w:t xml:space="preserve"> IE</w:t>
      </w:r>
      <w:r w:rsidR="00175266">
        <w:rPr>
          <w:rFonts w:eastAsia="맑은 고딕" w:hint="eastAsia"/>
          <w:lang w:eastAsia="ko-KR"/>
        </w:rPr>
        <w:t xml:space="preserve"> </w:t>
      </w:r>
      <w:r w:rsidR="00DF37E1">
        <w:rPr>
          <w:rFonts w:eastAsia="맑은 고딕" w:hint="eastAsia"/>
          <w:lang w:eastAsia="ko-KR"/>
        </w:rPr>
        <w:t>is used to determine whether a UE has access to radio resources in UTRAN [2].</w:t>
      </w:r>
      <w:r w:rsidR="00BF2359">
        <w:rPr>
          <w:rFonts w:eastAsia="맑은 고딕" w:hint="eastAsia"/>
          <w:lang w:eastAsia="ko-KR"/>
        </w:rPr>
        <w:t xml:space="preserve"> In order to prevent the problematic scenario, the modification of the IE is inevitable since </w:t>
      </w:r>
      <w:r w:rsidR="009F027A">
        <w:rPr>
          <w:rFonts w:eastAsia="맑은 고딕" w:hint="eastAsia"/>
          <w:lang w:eastAsia="ko-KR"/>
        </w:rPr>
        <w:t>any</w:t>
      </w:r>
      <w:r w:rsidR="00BF2359">
        <w:rPr>
          <w:rFonts w:eastAsia="맑은 고딕" w:hint="eastAsia"/>
          <w:lang w:eastAsia="ko-KR"/>
        </w:rPr>
        <w:t xml:space="preserve"> list </w:t>
      </w:r>
      <w:r w:rsidR="009F027A">
        <w:rPr>
          <w:rFonts w:eastAsia="맑은 고딕" w:hint="eastAsia"/>
          <w:lang w:eastAsia="ko-KR"/>
        </w:rPr>
        <w:t>for</w:t>
      </w:r>
      <w:r w:rsidR="00BF2359">
        <w:rPr>
          <w:rFonts w:eastAsia="맑은 고딕" w:hint="eastAsia"/>
          <w:lang w:eastAsia="ko-KR"/>
        </w:rPr>
        <w:t xml:space="preserve"> E-UTRAN is </w:t>
      </w:r>
      <w:r w:rsidR="00BF2359">
        <w:rPr>
          <w:rFonts w:eastAsia="맑은 고딕" w:hint="eastAsia"/>
          <w:lang w:eastAsia="ko-KR"/>
        </w:rPr>
        <w:lastRenderedPageBreak/>
        <w:t>included in the IE.</w:t>
      </w:r>
      <w:r w:rsidR="00496AF1">
        <w:rPr>
          <w:rFonts w:eastAsia="맑은 고딕" w:hint="eastAsia"/>
          <w:lang w:eastAsia="ko-KR"/>
        </w:rPr>
        <w:t xml:space="preserve"> Taking into account that the LS [1] is for Rel-8, this is a serious drawback. Even if it</w:t>
      </w:r>
      <w:r w:rsidR="000824E3">
        <w:rPr>
          <w:rFonts w:eastAsia="맑은 고딕" w:hint="eastAsia"/>
          <w:lang w:eastAsia="ko-KR"/>
        </w:rPr>
        <w:t xml:space="preserve"> is acceptable</w:t>
      </w:r>
      <w:r w:rsidR="00496AF1">
        <w:rPr>
          <w:rFonts w:eastAsia="맑은 고딕" w:hint="eastAsia"/>
          <w:lang w:eastAsia="ko-KR"/>
        </w:rPr>
        <w:t xml:space="preserve"> to modify the IE to</w:t>
      </w:r>
      <w:r w:rsidR="00A957B5">
        <w:rPr>
          <w:rFonts w:eastAsia="맑은 고딕" w:hint="eastAsia"/>
          <w:lang w:eastAsia="ko-KR"/>
        </w:rPr>
        <w:t xml:space="preserve"> reflect</w:t>
      </w:r>
      <w:r w:rsidR="00496AF1">
        <w:rPr>
          <w:rFonts w:eastAsia="맑은 고딕" w:hint="eastAsia"/>
          <w:lang w:eastAsia="ko-KR"/>
        </w:rPr>
        <w:t xml:space="preserve"> E-UTRAN-related information, somewhat nettlesome issue</w:t>
      </w:r>
      <w:r w:rsidR="00752D58">
        <w:rPr>
          <w:rFonts w:eastAsia="맑은 고딕" w:hint="eastAsia"/>
          <w:lang w:eastAsia="ko-KR"/>
        </w:rPr>
        <w:t>s exist</w:t>
      </w:r>
      <w:r w:rsidR="00496AF1">
        <w:rPr>
          <w:rFonts w:eastAsia="맑은 고딕" w:hint="eastAsia"/>
          <w:lang w:eastAsia="ko-KR"/>
        </w:rPr>
        <w:t>:</w:t>
      </w:r>
    </w:p>
    <w:p w:rsidR="00496AF1" w:rsidRDefault="00A957B5" w:rsidP="00A957B5">
      <w:pPr>
        <w:pStyle w:val="aff1"/>
        <w:numPr>
          <w:ilvl w:val="0"/>
          <w:numId w:val="45"/>
        </w:numPr>
        <w:ind w:leftChars="0"/>
        <w:rPr>
          <w:rFonts w:eastAsia="맑은 고딕" w:hint="eastAsia"/>
          <w:lang w:eastAsia="ko-KR"/>
        </w:rPr>
      </w:pPr>
      <w:r>
        <w:rPr>
          <w:rFonts w:eastAsia="맑은 고딕" w:hint="eastAsia"/>
          <w:lang w:eastAsia="ko-KR"/>
        </w:rPr>
        <w:t>If the</w:t>
      </w:r>
      <w:r w:rsidR="00BE3ED3">
        <w:rPr>
          <w:rFonts w:eastAsia="맑은 고딕" w:hint="eastAsia"/>
          <w:lang w:eastAsia="ko-KR"/>
        </w:rPr>
        <w:t xml:space="preserve"> IE is modified to include</w:t>
      </w:r>
      <w:r w:rsidR="00955E66">
        <w:rPr>
          <w:rFonts w:eastAsia="맑은 고딕" w:hint="eastAsia"/>
          <w:lang w:eastAsia="ko-KR"/>
        </w:rPr>
        <w:t xml:space="preserve"> a list of</w:t>
      </w:r>
      <w:r>
        <w:rPr>
          <w:rFonts w:eastAsia="맑은 고딕" w:hint="eastAsia"/>
          <w:lang w:eastAsia="ko-KR"/>
        </w:rPr>
        <w:t xml:space="preserve"> authorized</w:t>
      </w:r>
      <w:r w:rsidR="00BE3ED3">
        <w:rPr>
          <w:rFonts w:eastAsia="맑은 고딕" w:hint="eastAsia"/>
          <w:lang w:eastAsia="ko-KR"/>
        </w:rPr>
        <w:t xml:space="preserve"> PLMN</w:t>
      </w:r>
      <w:r w:rsidR="00955E66">
        <w:rPr>
          <w:rFonts w:eastAsia="맑은 고딕" w:hint="eastAsia"/>
          <w:lang w:eastAsia="ko-KR"/>
        </w:rPr>
        <w:t xml:space="preserve">(s) </w:t>
      </w:r>
      <w:r>
        <w:rPr>
          <w:rFonts w:eastAsia="맑은 고딕" w:hint="eastAsia"/>
          <w:lang w:eastAsia="ko-KR"/>
        </w:rPr>
        <w:t>for E-UTRAN,</w:t>
      </w:r>
      <w:r w:rsidR="00F143D0">
        <w:rPr>
          <w:rFonts w:eastAsia="맑은 고딕" w:hint="eastAsia"/>
          <w:lang w:eastAsia="ko-KR"/>
        </w:rPr>
        <w:t xml:space="preserve"> then the absence of the list shall be interpreted</w:t>
      </w:r>
      <w:r w:rsidR="00A34E2F">
        <w:rPr>
          <w:rFonts w:eastAsia="맑은 고딕" w:hint="eastAsia"/>
          <w:lang w:eastAsia="ko-KR"/>
        </w:rPr>
        <w:t xml:space="preserve"> as</w:t>
      </w:r>
      <w:r w:rsidR="00F143D0">
        <w:rPr>
          <w:rFonts w:eastAsia="맑은 고딕" w:hint="eastAsia"/>
          <w:lang w:eastAsia="ko-KR"/>
        </w:rPr>
        <w:t xml:space="preserve"> </w:t>
      </w:r>
      <w:r w:rsidR="00A34E2F">
        <w:rPr>
          <w:rFonts w:eastAsia="맑은 고딕" w:hint="eastAsia"/>
          <w:lang w:eastAsia="ko-KR"/>
        </w:rPr>
        <w:t xml:space="preserve">no allowed PLMN for E-UTRAN, which is </w:t>
      </w:r>
      <w:r w:rsidR="00A34E2F">
        <w:rPr>
          <w:rFonts w:eastAsia="맑은 고딕"/>
          <w:lang w:eastAsia="ko-KR"/>
        </w:rPr>
        <w:t>opposite</w:t>
      </w:r>
      <w:r w:rsidR="00A34E2F">
        <w:rPr>
          <w:rFonts w:eastAsia="맑은 고딕" w:hint="eastAsia"/>
          <w:lang w:eastAsia="ko-KR"/>
        </w:rPr>
        <w:t xml:space="preserve"> to</w:t>
      </w:r>
      <w:r w:rsidR="008D5DBC">
        <w:rPr>
          <w:rFonts w:eastAsia="맑은 고딕" w:hint="eastAsia"/>
          <w:lang w:eastAsia="ko-KR"/>
        </w:rPr>
        <w:t xml:space="preserve"> that for its</w:t>
      </w:r>
      <w:r w:rsidR="00A34E2F">
        <w:rPr>
          <w:rFonts w:eastAsia="맑은 고딕" w:hint="eastAsia"/>
          <w:lang w:eastAsia="ko-KR"/>
        </w:rPr>
        <w:t xml:space="preserve"> UTRAN part</w:t>
      </w:r>
      <w:r w:rsidR="00F143D0">
        <w:rPr>
          <w:rFonts w:eastAsia="맑은 고딕" w:hint="eastAsia"/>
          <w:lang w:eastAsia="ko-KR"/>
        </w:rPr>
        <w:t>; or</w:t>
      </w:r>
    </w:p>
    <w:p w:rsidR="00BE3ED3" w:rsidRPr="00A957B5" w:rsidRDefault="00BE3ED3" w:rsidP="00A957B5">
      <w:pPr>
        <w:pStyle w:val="aff1"/>
        <w:numPr>
          <w:ilvl w:val="0"/>
          <w:numId w:val="45"/>
        </w:numPr>
        <w:ind w:leftChars="0"/>
        <w:rPr>
          <w:rFonts w:eastAsia="맑은 고딕"/>
          <w:lang w:eastAsia="ko-KR"/>
        </w:rPr>
      </w:pPr>
      <w:r>
        <w:rPr>
          <w:rFonts w:eastAsia="맑은 고딕" w:hint="eastAsia"/>
          <w:lang w:eastAsia="ko-KR"/>
        </w:rPr>
        <w:t>If the IE is modified to include a</w:t>
      </w:r>
      <w:r w:rsidR="00955E66">
        <w:rPr>
          <w:rFonts w:eastAsia="맑은 고딕" w:hint="eastAsia"/>
          <w:lang w:eastAsia="ko-KR"/>
        </w:rPr>
        <w:t xml:space="preserve"> list of</w:t>
      </w:r>
      <w:r>
        <w:rPr>
          <w:rFonts w:eastAsia="맑은 고딕" w:hint="eastAsia"/>
          <w:lang w:eastAsia="ko-KR"/>
        </w:rPr>
        <w:t xml:space="preserve"> restricted PLMN</w:t>
      </w:r>
      <w:r w:rsidR="00955E66">
        <w:rPr>
          <w:rFonts w:eastAsia="맑은 고딕" w:hint="eastAsia"/>
          <w:lang w:eastAsia="ko-KR"/>
        </w:rPr>
        <w:t>(s)</w:t>
      </w:r>
      <w:r>
        <w:rPr>
          <w:rFonts w:eastAsia="맑은 고딕" w:hint="eastAsia"/>
          <w:lang w:eastAsia="ko-KR"/>
        </w:rPr>
        <w:t xml:space="preserve"> for E-UTRAN,</w:t>
      </w:r>
      <w:r w:rsidR="00F143D0">
        <w:rPr>
          <w:rFonts w:eastAsia="맑은 고딕" w:hint="eastAsia"/>
          <w:lang w:eastAsia="ko-KR"/>
        </w:rPr>
        <w:t xml:space="preserve"> SGSNs shall cause connection-oriented signalling to RNCs whenever a change in the PLMN configuration for E-UTRAN is made.</w:t>
      </w:r>
    </w:p>
    <w:p w:rsidR="00A34E2F" w:rsidRDefault="0003251D" w:rsidP="00A34E2F">
      <w:pPr>
        <w:ind w:firstLine="284"/>
        <w:rPr>
          <w:rFonts w:eastAsia="맑은 고딕" w:hint="eastAsia"/>
          <w:lang w:eastAsia="ko-KR"/>
        </w:rPr>
      </w:pPr>
      <w:r>
        <w:rPr>
          <w:rFonts w:eastAsia="맑은 고딕" w:hint="eastAsia"/>
          <w:lang w:eastAsia="ko-KR"/>
        </w:rPr>
        <w:t>Meanwhile</w:t>
      </w:r>
      <w:r w:rsidR="00A34E2F">
        <w:rPr>
          <w:rFonts w:eastAsia="맑은 고딕" w:hint="eastAsia"/>
          <w:lang w:eastAsia="ko-KR"/>
        </w:rPr>
        <w:t>,</w:t>
      </w:r>
      <w:r>
        <w:rPr>
          <w:rFonts w:eastAsia="맑은 고딕" w:hint="eastAsia"/>
          <w:lang w:eastAsia="ko-KR"/>
        </w:rPr>
        <w:t xml:space="preserve"> the</w:t>
      </w:r>
      <w:r w:rsidR="00A34E2F">
        <w:rPr>
          <w:rFonts w:eastAsia="맑은 고딕" w:hint="eastAsia"/>
          <w:lang w:eastAsia="ko-KR"/>
        </w:rPr>
        <w:t xml:space="preserve"> </w:t>
      </w:r>
      <w:r w:rsidR="00A34E2F" w:rsidRPr="0017469B">
        <w:rPr>
          <w:rFonts w:eastAsia="맑은 고딕" w:hint="eastAsia"/>
          <w:i/>
          <w:lang w:eastAsia="ko-KR"/>
        </w:rPr>
        <w:t>Subscriber Profile ID for RAT/Frequency Priority</w:t>
      </w:r>
      <w:r w:rsidR="00A34E2F">
        <w:rPr>
          <w:rFonts w:eastAsia="맑은 고딕" w:hint="eastAsia"/>
          <w:lang w:eastAsia="ko-KR"/>
        </w:rPr>
        <w:t xml:space="preserve"> IE</w:t>
      </w:r>
      <w:r>
        <w:rPr>
          <w:rFonts w:eastAsia="맑은 고딕" w:hint="eastAsia"/>
          <w:lang w:eastAsia="ko-KR"/>
        </w:rPr>
        <w:t xml:space="preserve"> can be exploit</w:t>
      </w:r>
      <w:r w:rsidR="00A34E2F">
        <w:rPr>
          <w:rFonts w:eastAsia="맑은 고딕" w:hint="eastAsia"/>
          <w:lang w:eastAsia="ko-KR"/>
        </w:rPr>
        <w:t>ed to prevent the problematic scenario without</w:t>
      </w:r>
      <w:r>
        <w:rPr>
          <w:rFonts w:eastAsia="맑은 고딕" w:hint="eastAsia"/>
          <w:lang w:eastAsia="ko-KR"/>
        </w:rPr>
        <w:t xml:space="preserve"> any</w:t>
      </w:r>
      <w:r w:rsidR="00A34E2F">
        <w:rPr>
          <w:rFonts w:eastAsia="맑은 고딕" w:hint="eastAsia"/>
          <w:lang w:eastAsia="ko-KR"/>
        </w:rPr>
        <w:t xml:space="preserve"> stage 3 impact</w:t>
      </w:r>
      <w:r>
        <w:rPr>
          <w:rFonts w:eastAsia="맑은 고딕" w:hint="eastAsia"/>
          <w:lang w:eastAsia="ko-KR"/>
        </w:rPr>
        <w:t>. As discussed earlier, it has flaws</w:t>
      </w:r>
      <w:r w:rsidR="00660EE7">
        <w:rPr>
          <w:rFonts w:eastAsia="맑은 고딕" w:hint="eastAsia"/>
          <w:lang w:eastAsia="ko-KR"/>
        </w:rPr>
        <w:t xml:space="preserve"> [3]</w:t>
      </w:r>
      <w:r w:rsidR="00BB2776">
        <w:rPr>
          <w:rFonts w:eastAsia="맑은 고딕" w:hint="eastAsia"/>
          <w:lang w:eastAsia="ko-KR"/>
        </w:rPr>
        <w:t>:</w:t>
      </w:r>
    </w:p>
    <w:p w:rsidR="00BB2776" w:rsidRPr="00065E1A" w:rsidRDefault="00BB2776" w:rsidP="00BB2776">
      <w:pPr>
        <w:pStyle w:val="aff1"/>
        <w:numPr>
          <w:ilvl w:val="0"/>
          <w:numId w:val="46"/>
        </w:numPr>
        <w:ind w:leftChars="0"/>
        <w:rPr>
          <w:rFonts w:eastAsia="맑은 고딕" w:hint="eastAsia"/>
          <w:i/>
          <w:lang w:eastAsia="ko-KR"/>
        </w:rPr>
      </w:pPr>
      <w:r w:rsidRPr="00065E1A">
        <w:rPr>
          <w:rFonts w:eastAsia="맑은 고딕"/>
          <w:i/>
          <w:lang w:eastAsia="ko-KR"/>
        </w:rPr>
        <w:t xml:space="preserve">Although the concept of Subscriber Profile ID for RAT/Frequency priority (SPID) is also introduced in UTRAN, there </w:t>
      </w:r>
      <w:r w:rsidR="00686C5D">
        <w:rPr>
          <w:rFonts w:eastAsia="맑은 고딕" w:hint="eastAsia"/>
          <w:i/>
          <w:lang w:eastAsia="ko-KR"/>
        </w:rPr>
        <w:t>are</w:t>
      </w:r>
      <w:r w:rsidRPr="00065E1A">
        <w:rPr>
          <w:rFonts w:eastAsia="맑은 고딕"/>
          <w:i/>
          <w:lang w:eastAsia="ko-KR"/>
        </w:rPr>
        <w:t xml:space="preserve"> some concerns such as it m</w:t>
      </w:r>
      <w:r w:rsidR="006A2678">
        <w:rPr>
          <w:rFonts w:eastAsia="맑은 고딕"/>
          <w:i/>
          <w:lang w:eastAsia="ko-KR"/>
        </w:rPr>
        <w:t>ight not work for roaming cases</w:t>
      </w:r>
      <w:r w:rsidRPr="00065E1A">
        <w:rPr>
          <w:rFonts w:eastAsia="맑은 고딕"/>
          <w:i/>
          <w:lang w:eastAsia="ko-KR"/>
        </w:rPr>
        <w:t xml:space="preserve"> (because the VPLMN may re-set the index set earlier by the HPLMN)</w:t>
      </w:r>
      <w:r w:rsidRPr="00065E1A">
        <w:rPr>
          <w:rFonts w:eastAsia="맑은 고딕" w:hint="eastAsia"/>
          <w:i/>
          <w:lang w:eastAsia="ko-KR"/>
        </w:rPr>
        <w:t>;</w:t>
      </w:r>
      <w:r w:rsidR="00660EE7" w:rsidRPr="006A2678">
        <w:rPr>
          <w:rFonts w:eastAsia="맑은 고딕" w:hint="eastAsia"/>
          <w:lang w:eastAsia="ko-KR"/>
        </w:rPr>
        <w:t xml:space="preserve"> and</w:t>
      </w:r>
    </w:p>
    <w:p w:rsidR="00BB2776" w:rsidRPr="00BB2776" w:rsidRDefault="00BB2776" w:rsidP="00BB2776">
      <w:pPr>
        <w:pStyle w:val="aff1"/>
        <w:numPr>
          <w:ilvl w:val="0"/>
          <w:numId w:val="46"/>
        </w:numPr>
        <w:ind w:leftChars="0"/>
        <w:rPr>
          <w:rFonts w:eastAsia="맑은 고딕" w:hint="eastAsia"/>
          <w:lang w:eastAsia="ko-KR"/>
        </w:rPr>
      </w:pPr>
      <w:r w:rsidRPr="00065E1A">
        <w:rPr>
          <w:rFonts w:hint="eastAsia"/>
          <w:i/>
          <w:lang w:eastAsia="ja-JP"/>
        </w:rPr>
        <w:t>There was also discussion in RAN3 which concluded that the usage of Handover Restriction and SPID are different, where roaming, area and access restriction is provided by Handover Restriction List IE and Inter frequency/RAT priority for RRM usage is provided by SPID.</w:t>
      </w:r>
    </w:p>
    <w:p w:rsidR="00EA1382" w:rsidRDefault="00065E1A" w:rsidP="00EA1382">
      <w:pPr>
        <w:rPr>
          <w:rFonts w:eastAsia="맑은 고딕" w:hint="eastAsia"/>
          <w:lang w:eastAsia="ko-KR"/>
        </w:rPr>
      </w:pPr>
      <w:r>
        <w:rPr>
          <w:rFonts w:eastAsia="맑은 고딕" w:hint="eastAsia"/>
          <w:lang w:eastAsia="ko-KR"/>
        </w:rPr>
        <w:t xml:space="preserve">Note that it would be the VPLMN that might suffer from unnecessary signalling </w:t>
      </w:r>
      <w:r w:rsidR="00B767A1">
        <w:rPr>
          <w:rFonts w:eastAsia="맑은 고딕" w:hint="eastAsia"/>
          <w:lang w:eastAsia="ko-KR"/>
        </w:rPr>
        <w:t xml:space="preserve">caused </w:t>
      </w:r>
      <w:r>
        <w:rPr>
          <w:rFonts w:eastAsia="맑은 고딕" w:hint="eastAsia"/>
          <w:lang w:eastAsia="ko-KR"/>
        </w:rPr>
        <w:t>by changing the SPID.</w:t>
      </w:r>
      <w:r w:rsidR="00B767A1">
        <w:rPr>
          <w:rFonts w:eastAsia="맑은 고딕" w:hint="eastAsia"/>
          <w:lang w:eastAsia="ko-KR"/>
        </w:rPr>
        <w:t xml:space="preserve"> Therefore, it can be expected that the VPLMN would follow as the HPLMN has set the SPID. In addition, it is noteworthy that the problematic scenario dealt in this paper has nothing to do with handover</w:t>
      </w:r>
      <w:r w:rsidR="00EF1E1B">
        <w:rPr>
          <w:rFonts w:eastAsia="맑은 고딕" w:hint="eastAsia"/>
          <w:lang w:eastAsia="ko-KR"/>
        </w:rPr>
        <w:t xml:space="preserve"> and it is clarified that the SPID </w:t>
      </w:r>
      <w:r w:rsidR="00EF1E1B" w:rsidRPr="00EF1E1B">
        <w:rPr>
          <w:rFonts w:eastAsia="맑은 고딕" w:hint="eastAsia"/>
          <w:i/>
          <w:lang w:eastAsia="ko-KR"/>
        </w:rPr>
        <w:t xml:space="preserve">may be used in UTRAN/GERAN to </w:t>
      </w:r>
      <w:r w:rsidR="00EF1E1B" w:rsidRPr="00EF1E1B">
        <w:rPr>
          <w:i/>
        </w:rPr>
        <w:t>decide on redirecting active mode UEs to different frequency layers or RATs</w:t>
      </w:r>
      <w:r w:rsidR="00EF1E1B">
        <w:rPr>
          <w:rFonts w:eastAsiaTheme="minorEastAsia" w:hint="eastAsia"/>
          <w:lang w:eastAsia="ko-KR"/>
        </w:rPr>
        <w:t xml:space="preserve"> [4]</w:t>
      </w:r>
      <w:r w:rsidR="00B767A1">
        <w:rPr>
          <w:rFonts w:eastAsia="맑은 고딕" w:hint="eastAsia"/>
          <w:lang w:eastAsia="ko-KR"/>
        </w:rPr>
        <w:t>.</w:t>
      </w:r>
    </w:p>
    <w:p w:rsidR="00B767A1" w:rsidRPr="00EA1382" w:rsidRDefault="00B767A1" w:rsidP="00EA1382">
      <w:pPr>
        <w:rPr>
          <w:rFonts w:eastAsia="맑은 고딕"/>
          <w:lang w:eastAsia="ko-KR"/>
        </w:rPr>
      </w:pPr>
      <w:r>
        <w:rPr>
          <w:rFonts w:eastAsia="맑은 고딕" w:hint="eastAsia"/>
          <w:lang w:eastAsia="ko-KR"/>
        </w:rPr>
        <w:tab/>
        <w:t xml:space="preserve">Comparing these two IEs, i.e. the </w:t>
      </w:r>
      <w:r w:rsidRPr="00122041">
        <w:rPr>
          <w:rFonts w:eastAsia="맑은 고딕" w:hint="eastAsia"/>
          <w:i/>
          <w:lang w:eastAsia="ko-KR"/>
        </w:rPr>
        <w:t>E-UTRAN Service Handover</w:t>
      </w:r>
      <w:r>
        <w:rPr>
          <w:rFonts w:eastAsia="맑은 고딕" w:hint="eastAsia"/>
          <w:lang w:eastAsia="ko-KR"/>
        </w:rPr>
        <w:t xml:space="preserve"> and </w:t>
      </w:r>
      <w:r w:rsidRPr="0017469B">
        <w:rPr>
          <w:rFonts w:eastAsia="맑은 고딕" w:hint="eastAsia"/>
          <w:i/>
          <w:lang w:eastAsia="ko-KR"/>
        </w:rPr>
        <w:t>Subscriber Profile ID for RAT/Frequency Priority</w:t>
      </w:r>
      <w:r>
        <w:rPr>
          <w:rFonts w:eastAsia="맑은 고딕" w:hint="eastAsia"/>
          <w:lang w:eastAsia="ko-KR"/>
        </w:rPr>
        <w:t xml:space="preserve"> IEs, the following proposal is made:</w:t>
      </w:r>
    </w:p>
    <w:p w:rsidR="00EA1382" w:rsidRPr="00B767A1" w:rsidRDefault="00EA1382" w:rsidP="00D4496F">
      <w:pPr>
        <w:rPr>
          <w:rFonts w:eastAsia="맑은 고딕"/>
          <w:b/>
          <w:lang w:eastAsia="ko-KR"/>
        </w:rPr>
      </w:pPr>
      <w:r w:rsidRPr="00EA1382">
        <w:rPr>
          <w:rFonts w:eastAsia="맑은 고딕" w:hint="eastAsia"/>
          <w:b/>
          <w:lang w:eastAsia="ko-KR"/>
        </w:rPr>
        <w:t>P</w:t>
      </w:r>
      <w:r w:rsidRPr="00EA1382">
        <w:rPr>
          <w:b/>
        </w:rPr>
        <w:t>roposal</w:t>
      </w:r>
      <w:r w:rsidRPr="00EA1382">
        <w:rPr>
          <w:rFonts w:eastAsia="맑은 고딕" w:hint="eastAsia"/>
          <w:b/>
          <w:lang w:eastAsia="ko-KR"/>
        </w:rPr>
        <w:t xml:space="preserve"> </w:t>
      </w:r>
      <w:r w:rsidR="00B767A1">
        <w:rPr>
          <w:rFonts w:eastAsia="맑은 고딕" w:hint="eastAsia"/>
          <w:b/>
          <w:lang w:eastAsia="ko-KR"/>
        </w:rPr>
        <w:t>2</w:t>
      </w:r>
      <w:r w:rsidRPr="00EA1382">
        <w:rPr>
          <w:b/>
        </w:rPr>
        <w:t xml:space="preserve">: </w:t>
      </w:r>
      <w:r w:rsidRPr="00EA1382">
        <w:rPr>
          <w:rFonts w:eastAsia="맑은 고딕" w:hint="eastAsia"/>
          <w:b/>
          <w:lang w:eastAsia="ko-KR"/>
        </w:rPr>
        <w:t xml:space="preserve">RAN3 </w:t>
      </w:r>
      <w:r w:rsidRPr="00B767A1">
        <w:rPr>
          <w:rFonts w:eastAsia="맑은 고딕" w:hint="eastAsia"/>
          <w:b/>
          <w:lang w:eastAsia="ko-KR"/>
        </w:rPr>
        <w:t xml:space="preserve">is proposed to </w:t>
      </w:r>
      <w:r w:rsidR="00B767A1" w:rsidRPr="00B767A1">
        <w:rPr>
          <w:rFonts w:eastAsia="맑은 고딕" w:hint="eastAsia"/>
          <w:b/>
          <w:lang w:eastAsia="ko-KR"/>
        </w:rPr>
        <w:t xml:space="preserve">use the </w:t>
      </w:r>
      <w:r w:rsidR="00B767A1" w:rsidRPr="00B767A1">
        <w:rPr>
          <w:rFonts w:eastAsia="맑은 고딕" w:hint="eastAsia"/>
          <w:b/>
          <w:i/>
          <w:lang w:eastAsia="ko-KR"/>
        </w:rPr>
        <w:t>Subscriber Profile ID for RAT/Frequency Priority</w:t>
      </w:r>
      <w:r w:rsidR="00B767A1" w:rsidRPr="00B767A1">
        <w:rPr>
          <w:rFonts w:eastAsia="맑은 고딕" w:hint="eastAsia"/>
          <w:b/>
          <w:lang w:eastAsia="ko-KR"/>
        </w:rPr>
        <w:t xml:space="preserve"> IE to preven</w:t>
      </w:r>
      <w:r w:rsidR="00B767A1">
        <w:rPr>
          <w:rFonts w:eastAsia="맑은 고딕" w:hint="eastAsia"/>
          <w:b/>
          <w:lang w:eastAsia="ko-KR"/>
        </w:rPr>
        <w:t>t the problematic scenario (the third one in [1]).</w:t>
      </w:r>
    </w:p>
    <w:p w:rsidR="00992235" w:rsidRDefault="00294D6E" w:rsidP="00D4496F">
      <w:pPr>
        <w:pStyle w:val="1"/>
      </w:pPr>
      <w:r>
        <w:t>Conclusion</w:t>
      </w:r>
    </w:p>
    <w:p w:rsidR="004B1FA8" w:rsidRPr="002C3CEB" w:rsidRDefault="00D92B7D" w:rsidP="00D4496F">
      <w:pPr>
        <w:rPr>
          <w:rFonts w:eastAsia="맑은 고딕"/>
          <w:lang w:eastAsia="ko-KR"/>
        </w:rPr>
      </w:pPr>
      <w:r w:rsidRPr="002C3CEB">
        <w:rPr>
          <w:rFonts w:eastAsia="맑은 고딕" w:hint="eastAsia"/>
          <w:lang w:eastAsia="ko-KR"/>
        </w:rPr>
        <w:t xml:space="preserve">In this </w:t>
      </w:r>
      <w:r w:rsidR="003141A3" w:rsidRPr="002C3CEB">
        <w:rPr>
          <w:rFonts w:eastAsia="맑은 고딕" w:hint="eastAsia"/>
          <w:lang w:eastAsia="ko-KR"/>
        </w:rPr>
        <w:t>paper</w:t>
      </w:r>
      <w:r w:rsidRPr="002C3CEB">
        <w:rPr>
          <w:rFonts w:eastAsia="맑은 고딕" w:hint="eastAsia"/>
          <w:lang w:eastAsia="ko-KR"/>
        </w:rPr>
        <w:t xml:space="preserve">, </w:t>
      </w:r>
      <w:r w:rsidR="00E856F2">
        <w:rPr>
          <w:rFonts w:eastAsia="맑은 고딕" w:hint="eastAsia"/>
          <w:lang w:eastAsia="ko-KR"/>
        </w:rPr>
        <w:t>three candidates to prevent the third problematic scenario in [1] are compared and following proposals are made:</w:t>
      </w:r>
    </w:p>
    <w:p w:rsidR="00E856F2" w:rsidRDefault="00E856F2" w:rsidP="00E856F2">
      <w:pPr>
        <w:rPr>
          <w:rFonts w:eastAsia="맑은 고딕" w:hint="eastAsia"/>
          <w:b/>
          <w:lang w:eastAsia="ko-KR"/>
        </w:rPr>
      </w:pPr>
      <w:r w:rsidRPr="00EA1382">
        <w:rPr>
          <w:rFonts w:eastAsia="맑은 고딕" w:hint="eastAsia"/>
          <w:b/>
          <w:lang w:eastAsia="ko-KR"/>
        </w:rPr>
        <w:t>P</w:t>
      </w:r>
      <w:r w:rsidRPr="00EA1382">
        <w:rPr>
          <w:b/>
        </w:rPr>
        <w:t>roposal</w:t>
      </w:r>
      <w:r w:rsidRPr="00EA1382">
        <w:rPr>
          <w:rFonts w:eastAsia="맑은 고딕" w:hint="eastAsia"/>
          <w:b/>
          <w:lang w:eastAsia="ko-KR"/>
        </w:rPr>
        <w:t xml:space="preserve"> 1</w:t>
      </w:r>
      <w:r w:rsidRPr="00EA1382">
        <w:rPr>
          <w:b/>
        </w:rPr>
        <w:t xml:space="preserve">: </w:t>
      </w:r>
      <w:r w:rsidRPr="00EA1382">
        <w:rPr>
          <w:rFonts w:eastAsia="맑은 고딕" w:hint="eastAsia"/>
          <w:b/>
          <w:lang w:eastAsia="ko-KR"/>
        </w:rPr>
        <w:t xml:space="preserve">RAN3 is proposed to </w:t>
      </w:r>
      <w:r>
        <w:rPr>
          <w:rFonts w:eastAsia="맑은 고딕" w:hint="eastAsia"/>
          <w:b/>
          <w:lang w:eastAsia="ko-KR"/>
        </w:rPr>
        <w:t xml:space="preserve">exclude the </w:t>
      </w:r>
      <w:r w:rsidRPr="003D48A5">
        <w:rPr>
          <w:rFonts w:eastAsia="맑은 고딕" w:hint="eastAsia"/>
          <w:b/>
          <w:i/>
          <w:lang w:eastAsia="ko-KR"/>
        </w:rPr>
        <w:t xml:space="preserve">E-UTRAN Service Handover </w:t>
      </w:r>
      <w:r>
        <w:rPr>
          <w:rFonts w:eastAsia="맑은 고딕" w:hint="eastAsia"/>
          <w:b/>
          <w:lang w:eastAsia="ko-KR"/>
        </w:rPr>
        <w:t>IE from the three alternatives for the problematic scenario 3</w:t>
      </w:r>
      <w:r w:rsidRPr="00EA1382">
        <w:rPr>
          <w:rFonts w:eastAsia="맑은 고딕" w:hint="eastAsia"/>
          <w:b/>
          <w:lang w:eastAsia="ko-KR"/>
        </w:rPr>
        <w:t>.</w:t>
      </w:r>
    </w:p>
    <w:p w:rsidR="00E856F2" w:rsidRPr="002B6C7B" w:rsidRDefault="00E856F2" w:rsidP="00E856F2">
      <w:pPr>
        <w:rPr>
          <w:rFonts w:eastAsia="맑은 고딕" w:hint="eastAsia"/>
          <w:b/>
          <w:lang w:eastAsia="ko-KR"/>
        </w:rPr>
      </w:pPr>
      <w:r w:rsidRPr="00EA1382">
        <w:rPr>
          <w:rFonts w:eastAsia="맑은 고딕" w:hint="eastAsia"/>
          <w:b/>
          <w:lang w:eastAsia="ko-KR"/>
        </w:rPr>
        <w:t>P</w:t>
      </w:r>
      <w:r w:rsidRPr="00EA1382">
        <w:rPr>
          <w:b/>
        </w:rPr>
        <w:t>roposal</w:t>
      </w:r>
      <w:r w:rsidRPr="00EA1382">
        <w:rPr>
          <w:rFonts w:eastAsia="맑은 고딕" w:hint="eastAsia"/>
          <w:b/>
          <w:lang w:eastAsia="ko-KR"/>
        </w:rPr>
        <w:t xml:space="preserve"> </w:t>
      </w:r>
      <w:r>
        <w:rPr>
          <w:rFonts w:eastAsia="맑은 고딕" w:hint="eastAsia"/>
          <w:b/>
          <w:lang w:eastAsia="ko-KR"/>
        </w:rPr>
        <w:t>2</w:t>
      </w:r>
      <w:r w:rsidRPr="00EA1382">
        <w:rPr>
          <w:b/>
        </w:rPr>
        <w:t xml:space="preserve">: </w:t>
      </w:r>
      <w:r w:rsidRPr="00EA1382">
        <w:rPr>
          <w:rFonts w:eastAsia="맑은 고딕" w:hint="eastAsia"/>
          <w:b/>
          <w:lang w:eastAsia="ko-KR"/>
        </w:rPr>
        <w:t xml:space="preserve">RAN3 </w:t>
      </w:r>
      <w:r w:rsidRPr="00B767A1">
        <w:rPr>
          <w:rFonts w:eastAsia="맑은 고딕" w:hint="eastAsia"/>
          <w:b/>
          <w:lang w:eastAsia="ko-KR"/>
        </w:rPr>
        <w:t xml:space="preserve">is proposed to use the </w:t>
      </w:r>
      <w:r w:rsidRPr="00B767A1">
        <w:rPr>
          <w:rFonts w:eastAsia="맑은 고딕" w:hint="eastAsia"/>
          <w:b/>
          <w:i/>
          <w:lang w:eastAsia="ko-KR"/>
        </w:rPr>
        <w:t>Subscriber Profile ID for RAT/Frequency Priority</w:t>
      </w:r>
      <w:r w:rsidRPr="00B767A1">
        <w:rPr>
          <w:rFonts w:eastAsia="맑은 고딕" w:hint="eastAsia"/>
          <w:b/>
          <w:lang w:eastAsia="ko-KR"/>
        </w:rPr>
        <w:t xml:space="preserve"> IE to preven</w:t>
      </w:r>
      <w:r>
        <w:rPr>
          <w:rFonts w:eastAsia="맑은 고딕" w:hint="eastAsia"/>
          <w:b/>
          <w:lang w:eastAsia="ko-KR"/>
        </w:rPr>
        <w:t>t the problematic scenario (the third one in [1]).</w:t>
      </w:r>
    </w:p>
    <w:p w:rsidR="0060002F" w:rsidRDefault="0060002F" w:rsidP="00D4496F">
      <w:pPr>
        <w:pStyle w:val="1"/>
        <w:ind w:left="0" w:firstLine="0"/>
        <w:rPr>
          <w:lang w:val="en-US"/>
        </w:rPr>
      </w:pPr>
      <w:r>
        <w:rPr>
          <w:lang w:val="en-US"/>
        </w:rPr>
        <w:t>References</w:t>
      </w:r>
    </w:p>
    <w:p w:rsidR="002C4FC3" w:rsidRPr="00547F41" w:rsidRDefault="0087522A" w:rsidP="00D4496F">
      <w:pPr>
        <w:numPr>
          <w:ilvl w:val="0"/>
          <w:numId w:val="7"/>
        </w:numPr>
        <w:tabs>
          <w:tab w:val="num" w:pos="426"/>
        </w:tabs>
        <w:ind w:left="426" w:hanging="426"/>
        <w:rPr>
          <w:rFonts w:hint="eastAsia"/>
        </w:rPr>
      </w:pPr>
      <w:r>
        <w:rPr>
          <w:rFonts w:eastAsiaTheme="minorEastAsia" w:hint="eastAsia"/>
          <w:lang w:eastAsia="ko-KR"/>
        </w:rPr>
        <w:t xml:space="preserve">R3-121519, </w:t>
      </w:r>
      <w:r>
        <w:rPr>
          <w:rFonts w:eastAsiaTheme="minorEastAsia"/>
          <w:lang w:eastAsia="ko-KR"/>
        </w:rPr>
        <w:t>‘</w:t>
      </w:r>
      <w:r>
        <w:rPr>
          <w:rFonts w:eastAsiaTheme="minorEastAsia" w:hint="eastAsia"/>
          <w:lang w:eastAsia="ko-KR"/>
        </w:rPr>
        <w:t xml:space="preserve">LS on Inter RAT handover, Inter RAT Release with </w:t>
      </w:r>
      <w:r>
        <w:rPr>
          <w:rFonts w:eastAsiaTheme="minorEastAsia"/>
          <w:lang w:eastAsia="ko-KR"/>
        </w:rPr>
        <w:t>redirection</w:t>
      </w:r>
      <w:r>
        <w:rPr>
          <w:rFonts w:eastAsiaTheme="minorEastAsia" w:hint="eastAsia"/>
          <w:lang w:eastAsia="ko-KR"/>
        </w:rPr>
        <w:t>, Inter RAT Reject with redirection between E-UTRAN and UTRAN,</w:t>
      </w:r>
      <w:r>
        <w:rPr>
          <w:rFonts w:eastAsiaTheme="minorEastAsia"/>
          <w:lang w:eastAsia="ko-KR"/>
        </w:rPr>
        <w:t>’</w:t>
      </w:r>
      <w:r>
        <w:rPr>
          <w:rFonts w:eastAsiaTheme="minorEastAsia" w:hint="eastAsia"/>
          <w:lang w:eastAsia="ko-KR"/>
        </w:rPr>
        <w:t xml:space="preserve"> RAN3 #77, August 2012.</w:t>
      </w:r>
    </w:p>
    <w:p w:rsidR="00547F41" w:rsidRPr="002C4FC3" w:rsidRDefault="00547F41" w:rsidP="00D4496F">
      <w:pPr>
        <w:numPr>
          <w:ilvl w:val="0"/>
          <w:numId w:val="7"/>
        </w:numPr>
        <w:tabs>
          <w:tab w:val="num" w:pos="426"/>
        </w:tabs>
        <w:ind w:left="426" w:hanging="426"/>
        <w:rPr>
          <w:rFonts w:hint="eastAsia"/>
        </w:rPr>
      </w:pPr>
      <w:r w:rsidRPr="002C3CEB">
        <w:rPr>
          <w:rFonts w:eastAsia="맑은 고딕" w:hint="eastAsia"/>
          <w:lang w:eastAsia="ko-KR"/>
        </w:rPr>
        <w:t xml:space="preserve">3GPP TS </w:t>
      </w:r>
      <w:r>
        <w:rPr>
          <w:rFonts w:eastAsia="맑은 고딕" w:hint="eastAsia"/>
          <w:lang w:eastAsia="ko-KR"/>
        </w:rPr>
        <w:t>25</w:t>
      </w:r>
      <w:r w:rsidRPr="002C3CEB">
        <w:rPr>
          <w:rFonts w:eastAsia="맑은 고딕" w:hint="eastAsia"/>
          <w:lang w:eastAsia="ko-KR"/>
        </w:rPr>
        <w:t>.</w:t>
      </w:r>
      <w:r>
        <w:rPr>
          <w:rFonts w:eastAsia="맑은 고딕" w:hint="eastAsia"/>
          <w:lang w:eastAsia="ko-KR"/>
        </w:rPr>
        <w:t>413</w:t>
      </w:r>
      <w:r w:rsidRPr="002C3CEB">
        <w:rPr>
          <w:rFonts w:eastAsia="맑은 고딕" w:hint="eastAsia"/>
          <w:lang w:eastAsia="ko-KR"/>
        </w:rPr>
        <w:t xml:space="preserve">: </w:t>
      </w:r>
      <w:r w:rsidRPr="002C3CEB">
        <w:rPr>
          <w:rFonts w:eastAsia="맑은 고딕"/>
          <w:lang w:eastAsia="ko-KR"/>
        </w:rPr>
        <w:t>“</w:t>
      </w:r>
      <w:r>
        <w:rPr>
          <w:rFonts w:eastAsia="맑은 고딕" w:hint="eastAsia"/>
          <w:lang w:eastAsia="ko-KR"/>
        </w:rPr>
        <w:t>UTRAN Iu interface Radio Access Network Application Part (RANAP) signalling</w:t>
      </w:r>
      <w:r w:rsidRPr="002C3CEB">
        <w:rPr>
          <w:rFonts w:eastAsia="맑은 고딕" w:hint="eastAsia"/>
          <w:lang w:eastAsia="ko-KR"/>
        </w:rPr>
        <w:t>.</w:t>
      </w:r>
      <w:r w:rsidRPr="002C3CEB">
        <w:rPr>
          <w:rFonts w:eastAsia="맑은 고딕"/>
          <w:lang w:eastAsia="ko-KR"/>
        </w:rPr>
        <w:t>”</w:t>
      </w:r>
    </w:p>
    <w:p w:rsidR="00F35DC7" w:rsidRPr="00EF1E1B" w:rsidRDefault="00660EE7" w:rsidP="00B24DDD">
      <w:pPr>
        <w:numPr>
          <w:ilvl w:val="0"/>
          <w:numId w:val="7"/>
        </w:numPr>
        <w:tabs>
          <w:tab w:val="num" w:pos="426"/>
        </w:tabs>
        <w:ind w:left="426" w:hanging="426"/>
        <w:rPr>
          <w:rFonts w:hint="eastAsia"/>
        </w:rPr>
      </w:pPr>
      <w:r>
        <w:rPr>
          <w:rFonts w:eastAsiaTheme="minorEastAsia" w:hint="eastAsia"/>
          <w:lang w:eastAsia="ko-KR"/>
        </w:rPr>
        <w:t xml:space="preserve">R3-091223, </w:t>
      </w:r>
      <w:r>
        <w:rPr>
          <w:rFonts w:eastAsiaTheme="minorEastAsia"/>
          <w:lang w:eastAsia="ko-KR"/>
        </w:rPr>
        <w:t>‘</w:t>
      </w:r>
      <w:r>
        <w:rPr>
          <w:rFonts w:eastAsiaTheme="minorEastAsia" w:hint="eastAsia"/>
          <w:lang w:eastAsia="ko-KR"/>
        </w:rPr>
        <w:t>Inter RAT HO Restriction from UTRAN to E-UTRAN,</w:t>
      </w:r>
      <w:r>
        <w:rPr>
          <w:rFonts w:eastAsiaTheme="minorEastAsia"/>
          <w:lang w:eastAsia="ko-KR"/>
        </w:rPr>
        <w:t>’</w:t>
      </w:r>
      <w:r>
        <w:rPr>
          <w:rFonts w:eastAsiaTheme="minorEastAsia" w:hint="eastAsia"/>
          <w:lang w:eastAsia="ko-KR"/>
        </w:rPr>
        <w:t xml:space="preserve"> RAN3 #64, May 2009.</w:t>
      </w:r>
    </w:p>
    <w:p w:rsidR="00EF1E1B" w:rsidRPr="002C3CEB" w:rsidRDefault="00EF1E1B" w:rsidP="00B24DDD">
      <w:pPr>
        <w:numPr>
          <w:ilvl w:val="0"/>
          <w:numId w:val="7"/>
        </w:numPr>
        <w:tabs>
          <w:tab w:val="num" w:pos="426"/>
        </w:tabs>
        <w:ind w:left="426" w:hanging="426"/>
      </w:pPr>
      <w:r>
        <w:rPr>
          <w:rFonts w:eastAsiaTheme="minorEastAsia" w:hint="eastAsia"/>
          <w:lang w:eastAsia="ko-KR"/>
        </w:rPr>
        <w:t xml:space="preserve">3GPP TS 23.060: </w:t>
      </w:r>
      <w:r>
        <w:rPr>
          <w:rFonts w:eastAsiaTheme="minorEastAsia"/>
          <w:lang w:eastAsia="ko-KR"/>
        </w:rPr>
        <w:t>“</w:t>
      </w:r>
      <w:r>
        <w:rPr>
          <w:rFonts w:eastAsiaTheme="minorEastAsia" w:hint="eastAsia"/>
          <w:lang w:eastAsia="ko-KR"/>
        </w:rPr>
        <w:t>General Packet Radio Service (GPRS); Service description.</w:t>
      </w:r>
      <w:r>
        <w:rPr>
          <w:rFonts w:eastAsiaTheme="minorEastAsia"/>
          <w:lang w:eastAsia="ko-KR"/>
        </w:rPr>
        <w:t>”</w:t>
      </w:r>
    </w:p>
    <w:sectPr w:rsidR="00EF1E1B" w:rsidRPr="002C3CEB" w:rsidSect="00884F56">
      <w:footerReference w:type="even" r:id="rId8"/>
      <w:footerReference w:type="default" r:id="rId9"/>
      <w:footnotePr>
        <w:numRestart w:val="eachSect"/>
      </w:footnotePr>
      <w:pgSz w:w="11907" w:h="16840" w:code="9"/>
      <w:pgMar w:top="1418" w:right="1134" w:bottom="851" w:left="1134" w:header="851"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828" w:rsidRDefault="00F11828">
      <w:r>
        <w:separator/>
      </w:r>
    </w:p>
  </w:endnote>
  <w:endnote w:type="continuationSeparator" w:id="1">
    <w:p w:rsidR="00F11828" w:rsidRDefault="00F118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明朝">
    <w:altName w:val="Arial Unicode MS"/>
    <w:panose1 w:val="00000000000000000000"/>
    <w:charset w:val="00"/>
    <w:family w:val="roman"/>
    <w:notTrueType/>
    <w:pitch w:val="default"/>
    <w:sig w:usb0="006E0055" w:usb1="00630069" w:usb2="0064006F" w:usb3="00200065" w:csb0="0053004D" w:csb1="0012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l‚r –¾’©">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7F" w:rsidRDefault="00AC506F">
    <w:pPr>
      <w:pStyle w:val="a4"/>
      <w:framePr w:wrap="around" w:vAnchor="text" w:hAnchor="margin" w:xAlign="center" w:y="1"/>
      <w:rPr>
        <w:rStyle w:val="af1"/>
      </w:rPr>
    </w:pPr>
    <w:r>
      <w:rPr>
        <w:rStyle w:val="af1"/>
      </w:rPr>
      <w:fldChar w:fldCharType="begin"/>
    </w:r>
    <w:r w:rsidR="006F607F">
      <w:rPr>
        <w:rStyle w:val="af1"/>
      </w:rPr>
      <w:instrText xml:space="preserve">PAGE  </w:instrText>
    </w:r>
    <w:r>
      <w:rPr>
        <w:rStyle w:val="af1"/>
      </w:rPr>
      <w:fldChar w:fldCharType="separate"/>
    </w:r>
    <w:r w:rsidR="006F607F">
      <w:rPr>
        <w:rStyle w:val="af1"/>
      </w:rPr>
      <w:t>211</w:t>
    </w:r>
    <w:r>
      <w:rPr>
        <w:rStyle w:val="af1"/>
      </w:rPr>
      <w:fldChar w:fldCharType="end"/>
    </w:r>
  </w:p>
  <w:p w:rsidR="006F607F" w:rsidRDefault="006F607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7F" w:rsidRDefault="00AC506F">
    <w:pPr>
      <w:pStyle w:val="a4"/>
      <w:framePr w:wrap="around" w:vAnchor="text" w:hAnchor="margin" w:xAlign="center" w:y="1"/>
      <w:rPr>
        <w:rStyle w:val="af1"/>
      </w:rPr>
    </w:pPr>
    <w:r>
      <w:rPr>
        <w:rStyle w:val="af1"/>
      </w:rPr>
      <w:fldChar w:fldCharType="begin"/>
    </w:r>
    <w:r w:rsidR="006F607F">
      <w:rPr>
        <w:rStyle w:val="af1"/>
      </w:rPr>
      <w:instrText xml:space="preserve">PAGE  </w:instrText>
    </w:r>
    <w:r>
      <w:rPr>
        <w:rStyle w:val="af1"/>
      </w:rPr>
      <w:fldChar w:fldCharType="separate"/>
    </w:r>
    <w:r w:rsidR="00C5236A">
      <w:rPr>
        <w:rStyle w:val="af1"/>
      </w:rPr>
      <w:t>2</w:t>
    </w:r>
    <w:r>
      <w:rPr>
        <w:rStyle w:val="af1"/>
      </w:rPr>
      <w:fldChar w:fldCharType="end"/>
    </w:r>
  </w:p>
  <w:p w:rsidR="006F607F" w:rsidRDefault="006F607F">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828" w:rsidRDefault="00F11828">
      <w:r>
        <w:separator/>
      </w:r>
    </w:p>
  </w:footnote>
  <w:footnote w:type="continuationSeparator" w:id="1">
    <w:p w:rsidR="00F11828" w:rsidRDefault="00F118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C46837"/>
    <w:multiLevelType w:val="hybridMultilevel"/>
    <w:tmpl w:val="A29CDD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5D44D4"/>
    <w:multiLevelType w:val="hybridMultilevel"/>
    <w:tmpl w:val="955ECB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22727FE"/>
    <w:multiLevelType w:val="hybridMultilevel"/>
    <w:tmpl w:val="D31C84F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nsid w:val="190805D5"/>
    <w:multiLevelType w:val="hybridMultilevel"/>
    <w:tmpl w:val="DB4EFFA8"/>
    <w:lvl w:ilvl="0" w:tplc="0FB02652">
      <w:start w:val="305"/>
      <w:numFmt w:val="bullet"/>
      <w:lvlText w:val="—"/>
      <w:lvlJc w:val="left"/>
      <w:pPr>
        <w:tabs>
          <w:tab w:val="num" w:pos="1440"/>
        </w:tabs>
        <w:ind w:left="1440" w:hanging="360"/>
      </w:pPr>
      <w:rPr>
        <w:rFonts w:ascii="Trebuchet MS" w:hAnsi="Trebuchet M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451AF3"/>
    <w:multiLevelType w:val="singleLevel"/>
    <w:tmpl w:val="F45E4E00"/>
    <w:lvl w:ilvl="0">
      <w:start w:val="1"/>
      <w:numFmt w:val="decimal"/>
      <w:lvlText w:val="%1."/>
      <w:lvlJc w:val="left"/>
      <w:pPr>
        <w:tabs>
          <w:tab w:val="num" w:pos="360"/>
        </w:tabs>
        <w:ind w:left="360" w:hanging="360"/>
      </w:pPr>
      <w:rPr>
        <w:rFonts w:hint="default"/>
      </w:rPr>
    </w:lvl>
  </w:abstractNum>
  <w:abstractNum w:abstractNumId="7">
    <w:nsid w:val="20FA3DBB"/>
    <w:multiLevelType w:val="hybridMultilevel"/>
    <w:tmpl w:val="94A4D4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nsid w:val="26D325A5"/>
    <w:multiLevelType w:val="hybridMultilevel"/>
    <w:tmpl w:val="363AD86E"/>
    <w:lvl w:ilvl="0" w:tplc="0409000F">
      <w:start w:val="1"/>
      <w:numFmt w:val="decimal"/>
      <w:lvlText w:val="%1."/>
      <w:lvlJc w:val="left"/>
      <w:pPr>
        <w:tabs>
          <w:tab w:val="num" w:pos="720"/>
        </w:tabs>
        <w:ind w:left="720" w:hanging="360"/>
      </w:pPr>
    </w:lvl>
    <w:lvl w:ilvl="1" w:tplc="0FB02652">
      <w:start w:val="305"/>
      <w:numFmt w:val="bullet"/>
      <w:lvlText w:val="—"/>
      <w:lvlJc w:val="left"/>
      <w:pPr>
        <w:tabs>
          <w:tab w:val="num" w:pos="1440"/>
        </w:tabs>
        <w:ind w:left="1440" w:hanging="360"/>
      </w:pPr>
      <w:rPr>
        <w:rFonts w:ascii="Trebuchet MS" w:hAnsi="Trebuchet M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8D2CEB"/>
    <w:multiLevelType w:val="hybridMultilevel"/>
    <w:tmpl w:val="4AC25296"/>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2B51209"/>
    <w:multiLevelType w:val="multilevel"/>
    <w:tmpl w:val="7494F4B2"/>
    <w:lvl w:ilvl="0">
      <w:start w:val="1"/>
      <w:numFmt w:val="decimal"/>
      <w:lvlText w:val="%1)"/>
      <w:lvlJc w:val="left"/>
      <w:pPr>
        <w:tabs>
          <w:tab w:val="num" w:pos="360"/>
        </w:tabs>
        <w:ind w:left="360" w:hanging="360"/>
      </w:pPr>
      <w:rPr>
        <w:rFonts w:hint="default"/>
        <w:caps/>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3E0432F"/>
    <w:multiLevelType w:val="hybridMultilevel"/>
    <w:tmpl w:val="3290323E"/>
    <w:lvl w:ilvl="0" w:tplc="BEE62CEE">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4A14CF6"/>
    <w:multiLevelType w:val="hybridMultilevel"/>
    <w:tmpl w:val="DC30BB0E"/>
    <w:lvl w:ilvl="0" w:tplc="278A53E2">
      <w:start w:val="11"/>
      <w:numFmt w:val="bullet"/>
      <w:lvlText w:val="-"/>
      <w:lvlJc w:val="left"/>
      <w:pPr>
        <w:ind w:left="450" w:hanging="360"/>
      </w:pPr>
      <w:rPr>
        <w:rFonts w:ascii="Times New Roman" w:eastAsia="맑은 고딕" w:hAnsi="Times New Roman" w:cs="Times New Roman" w:hint="default"/>
      </w:rPr>
    </w:lvl>
    <w:lvl w:ilvl="1" w:tplc="A096401C">
      <w:numFmt w:val="bullet"/>
      <w:lvlText w:val="-"/>
      <w:lvlJc w:val="left"/>
      <w:pPr>
        <w:ind w:left="890" w:hanging="400"/>
      </w:pPr>
      <w:rPr>
        <w:rFonts w:ascii="Times New Roman" w:eastAsia="Times New Roman" w:hAnsi="Times New Roman" w:cs="Times New Roman" w:hint="default"/>
      </w:rPr>
    </w:lvl>
    <w:lvl w:ilvl="2" w:tplc="04090005">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13">
    <w:nsid w:val="37E932B8"/>
    <w:multiLevelType w:val="hybridMultilevel"/>
    <w:tmpl w:val="0BFC2436"/>
    <w:lvl w:ilvl="0" w:tplc="BEE62CEE">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8432703"/>
    <w:multiLevelType w:val="singleLevel"/>
    <w:tmpl w:val="32704DF0"/>
    <w:lvl w:ilvl="0">
      <w:start w:val="1"/>
      <w:numFmt w:val="decimal"/>
      <w:lvlText w:val="[%1]"/>
      <w:lvlJc w:val="right"/>
      <w:pPr>
        <w:tabs>
          <w:tab w:val="num" w:pos="504"/>
        </w:tabs>
        <w:ind w:left="504" w:hanging="216"/>
      </w:pPr>
    </w:lvl>
  </w:abstractNum>
  <w:abstractNum w:abstractNumId="15">
    <w:nsid w:val="3E4D513B"/>
    <w:multiLevelType w:val="hybridMultilevel"/>
    <w:tmpl w:val="1ECE4E8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EBE4815"/>
    <w:multiLevelType w:val="multilevel"/>
    <w:tmpl w:val="040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nsid w:val="3F2F3FA1"/>
    <w:multiLevelType w:val="multilevel"/>
    <w:tmpl w:val="3140DE5C"/>
    <w:lvl w:ilvl="0">
      <w:start w:val="305"/>
      <w:numFmt w:val="bullet"/>
      <w:lvlText w:val="—"/>
      <w:lvlJc w:val="left"/>
      <w:pPr>
        <w:tabs>
          <w:tab w:val="num" w:pos="1440"/>
        </w:tabs>
        <w:ind w:left="1440" w:hanging="360"/>
      </w:pPr>
      <w:rPr>
        <w:rFonts w:ascii="Trebuchet MS" w:hAnsi="Trebuchet M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F653BB2"/>
    <w:multiLevelType w:val="hybridMultilevel"/>
    <w:tmpl w:val="957E799C"/>
    <w:lvl w:ilvl="0" w:tplc="F572DD62">
      <w:start w:val="1"/>
      <w:numFmt w:val="bullet"/>
      <w:lvlText w:val="•"/>
      <w:lvlJc w:val="left"/>
      <w:pPr>
        <w:tabs>
          <w:tab w:val="num" w:pos="720"/>
        </w:tabs>
        <w:ind w:left="720" w:hanging="360"/>
      </w:pPr>
      <w:rPr>
        <w:rFonts w:ascii="Times" w:hAnsi="Times" w:hint="default"/>
      </w:rPr>
    </w:lvl>
    <w:lvl w:ilvl="1" w:tplc="9B5A516A">
      <w:start w:val="182"/>
      <w:numFmt w:val="bullet"/>
      <w:lvlText w:val="•"/>
      <w:lvlJc w:val="left"/>
      <w:pPr>
        <w:tabs>
          <w:tab w:val="num" w:pos="1440"/>
        </w:tabs>
        <w:ind w:left="1440" w:hanging="360"/>
      </w:pPr>
      <w:rPr>
        <w:rFonts w:ascii="Times" w:hAnsi="Times" w:hint="default"/>
      </w:rPr>
    </w:lvl>
    <w:lvl w:ilvl="2" w:tplc="CB0C2F5A" w:tentative="1">
      <w:start w:val="1"/>
      <w:numFmt w:val="bullet"/>
      <w:lvlText w:val="•"/>
      <w:lvlJc w:val="left"/>
      <w:pPr>
        <w:tabs>
          <w:tab w:val="num" w:pos="2160"/>
        </w:tabs>
        <w:ind w:left="2160" w:hanging="360"/>
      </w:pPr>
      <w:rPr>
        <w:rFonts w:ascii="Times" w:hAnsi="Times" w:hint="default"/>
      </w:rPr>
    </w:lvl>
    <w:lvl w:ilvl="3" w:tplc="1BACF824" w:tentative="1">
      <w:start w:val="1"/>
      <w:numFmt w:val="bullet"/>
      <w:lvlText w:val="•"/>
      <w:lvlJc w:val="left"/>
      <w:pPr>
        <w:tabs>
          <w:tab w:val="num" w:pos="2880"/>
        </w:tabs>
        <w:ind w:left="2880" w:hanging="360"/>
      </w:pPr>
      <w:rPr>
        <w:rFonts w:ascii="Times" w:hAnsi="Times" w:hint="default"/>
      </w:rPr>
    </w:lvl>
    <w:lvl w:ilvl="4" w:tplc="40B83540" w:tentative="1">
      <w:start w:val="1"/>
      <w:numFmt w:val="bullet"/>
      <w:lvlText w:val="•"/>
      <w:lvlJc w:val="left"/>
      <w:pPr>
        <w:tabs>
          <w:tab w:val="num" w:pos="3600"/>
        </w:tabs>
        <w:ind w:left="3600" w:hanging="360"/>
      </w:pPr>
      <w:rPr>
        <w:rFonts w:ascii="Times" w:hAnsi="Times" w:hint="default"/>
      </w:rPr>
    </w:lvl>
    <w:lvl w:ilvl="5" w:tplc="523661E4" w:tentative="1">
      <w:start w:val="1"/>
      <w:numFmt w:val="bullet"/>
      <w:lvlText w:val="•"/>
      <w:lvlJc w:val="left"/>
      <w:pPr>
        <w:tabs>
          <w:tab w:val="num" w:pos="4320"/>
        </w:tabs>
        <w:ind w:left="4320" w:hanging="360"/>
      </w:pPr>
      <w:rPr>
        <w:rFonts w:ascii="Times" w:hAnsi="Times" w:hint="default"/>
      </w:rPr>
    </w:lvl>
    <w:lvl w:ilvl="6" w:tplc="C9F453C0" w:tentative="1">
      <w:start w:val="1"/>
      <w:numFmt w:val="bullet"/>
      <w:lvlText w:val="•"/>
      <w:lvlJc w:val="left"/>
      <w:pPr>
        <w:tabs>
          <w:tab w:val="num" w:pos="5040"/>
        </w:tabs>
        <w:ind w:left="5040" w:hanging="360"/>
      </w:pPr>
      <w:rPr>
        <w:rFonts w:ascii="Times" w:hAnsi="Times" w:hint="default"/>
      </w:rPr>
    </w:lvl>
    <w:lvl w:ilvl="7" w:tplc="6B528F3A" w:tentative="1">
      <w:start w:val="1"/>
      <w:numFmt w:val="bullet"/>
      <w:lvlText w:val="•"/>
      <w:lvlJc w:val="left"/>
      <w:pPr>
        <w:tabs>
          <w:tab w:val="num" w:pos="5760"/>
        </w:tabs>
        <w:ind w:left="5760" w:hanging="360"/>
      </w:pPr>
      <w:rPr>
        <w:rFonts w:ascii="Times" w:hAnsi="Times" w:hint="default"/>
      </w:rPr>
    </w:lvl>
    <w:lvl w:ilvl="8" w:tplc="3F46D828" w:tentative="1">
      <w:start w:val="1"/>
      <w:numFmt w:val="bullet"/>
      <w:lvlText w:val="•"/>
      <w:lvlJc w:val="left"/>
      <w:pPr>
        <w:tabs>
          <w:tab w:val="num" w:pos="6480"/>
        </w:tabs>
        <w:ind w:left="6480" w:hanging="360"/>
      </w:pPr>
      <w:rPr>
        <w:rFonts w:ascii="Times" w:hAnsi="Times" w:hint="default"/>
      </w:rPr>
    </w:lvl>
  </w:abstractNum>
  <w:abstractNum w:abstractNumId="19">
    <w:nsid w:val="42033080"/>
    <w:multiLevelType w:val="hybridMultilevel"/>
    <w:tmpl w:val="CC2C7060"/>
    <w:lvl w:ilvl="0" w:tplc="0FB02652">
      <w:start w:val="305"/>
      <w:numFmt w:val="bullet"/>
      <w:lvlText w:val="—"/>
      <w:lvlJc w:val="left"/>
      <w:pPr>
        <w:tabs>
          <w:tab w:val="num" w:pos="1500"/>
        </w:tabs>
        <w:ind w:left="1500" w:hanging="360"/>
      </w:pPr>
      <w:rPr>
        <w:rFonts w:ascii="Trebuchet MS" w:hAnsi="Trebuchet MS"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0">
    <w:nsid w:val="42DB7D24"/>
    <w:multiLevelType w:val="multilevel"/>
    <w:tmpl w:val="DB4EFFA8"/>
    <w:lvl w:ilvl="0">
      <w:start w:val="305"/>
      <w:numFmt w:val="bullet"/>
      <w:lvlText w:val="—"/>
      <w:lvlJc w:val="left"/>
      <w:pPr>
        <w:tabs>
          <w:tab w:val="num" w:pos="1440"/>
        </w:tabs>
        <w:ind w:left="1440" w:hanging="360"/>
      </w:pPr>
      <w:rPr>
        <w:rFonts w:ascii="Trebuchet MS" w:hAnsi="Trebuchet M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4901C3E"/>
    <w:multiLevelType w:val="hybridMultilevel"/>
    <w:tmpl w:val="6FACBA18"/>
    <w:lvl w:ilvl="0" w:tplc="0FB02652">
      <w:start w:val="305"/>
      <w:numFmt w:val="bullet"/>
      <w:lvlText w:val="—"/>
      <w:lvlJc w:val="left"/>
      <w:pPr>
        <w:tabs>
          <w:tab w:val="num" w:pos="928"/>
        </w:tabs>
        <w:ind w:left="928" w:hanging="360"/>
      </w:pPr>
      <w:rPr>
        <w:rFonts w:ascii="Trebuchet MS" w:hAnsi="Trebuchet MS" w:hint="default"/>
      </w:rPr>
    </w:lvl>
    <w:lvl w:ilvl="1" w:tplc="04090003" w:tentative="1">
      <w:start w:val="1"/>
      <w:numFmt w:val="bullet"/>
      <w:lvlText w:val="o"/>
      <w:lvlJc w:val="left"/>
      <w:pPr>
        <w:tabs>
          <w:tab w:val="num" w:pos="928"/>
        </w:tabs>
        <w:ind w:left="928" w:hanging="360"/>
      </w:pPr>
      <w:rPr>
        <w:rFonts w:ascii="Courier New" w:hAnsi="Courier New" w:hint="default"/>
      </w:rPr>
    </w:lvl>
    <w:lvl w:ilvl="2" w:tplc="04090005" w:tentative="1">
      <w:start w:val="1"/>
      <w:numFmt w:val="bullet"/>
      <w:lvlText w:val=""/>
      <w:lvlJc w:val="left"/>
      <w:pPr>
        <w:tabs>
          <w:tab w:val="num" w:pos="1648"/>
        </w:tabs>
        <w:ind w:left="1648" w:hanging="360"/>
      </w:pPr>
      <w:rPr>
        <w:rFonts w:ascii="Wingdings" w:hAnsi="Wingdings" w:hint="default"/>
      </w:rPr>
    </w:lvl>
    <w:lvl w:ilvl="3" w:tplc="04090001" w:tentative="1">
      <w:start w:val="1"/>
      <w:numFmt w:val="bullet"/>
      <w:lvlText w:val=""/>
      <w:lvlJc w:val="left"/>
      <w:pPr>
        <w:tabs>
          <w:tab w:val="num" w:pos="2368"/>
        </w:tabs>
        <w:ind w:left="2368" w:hanging="360"/>
      </w:pPr>
      <w:rPr>
        <w:rFonts w:ascii="Symbol" w:hAnsi="Symbol" w:hint="default"/>
      </w:rPr>
    </w:lvl>
    <w:lvl w:ilvl="4" w:tplc="04090003" w:tentative="1">
      <w:start w:val="1"/>
      <w:numFmt w:val="bullet"/>
      <w:lvlText w:val="o"/>
      <w:lvlJc w:val="left"/>
      <w:pPr>
        <w:tabs>
          <w:tab w:val="num" w:pos="3088"/>
        </w:tabs>
        <w:ind w:left="3088" w:hanging="360"/>
      </w:pPr>
      <w:rPr>
        <w:rFonts w:ascii="Courier New" w:hAnsi="Courier New" w:hint="default"/>
      </w:rPr>
    </w:lvl>
    <w:lvl w:ilvl="5" w:tplc="04090005" w:tentative="1">
      <w:start w:val="1"/>
      <w:numFmt w:val="bullet"/>
      <w:lvlText w:val=""/>
      <w:lvlJc w:val="left"/>
      <w:pPr>
        <w:tabs>
          <w:tab w:val="num" w:pos="3808"/>
        </w:tabs>
        <w:ind w:left="3808" w:hanging="360"/>
      </w:pPr>
      <w:rPr>
        <w:rFonts w:ascii="Wingdings" w:hAnsi="Wingdings" w:hint="default"/>
      </w:rPr>
    </w:lvl>
    <w:lvl w:ilvl="6" w:tplc="04090001" w:tentative="1">
      <w:start w:val="1"/>
      <w:numFmt w:val="bullet"/>
      <w:lvlText w:val=""/>
      <w:lvlJc w:val="left"/>
      <w:pPr>
        <w:tabs>
          <w:tab w:val="num" w:pos="4528"/>
        </w:tabs>
        <w:ind w:left="4528" w:hanging="360"/>
      </w:pPr>
      <w:rPr>
        <w:rFonts w:ascii="Symbol" w:hAnsi="Symbol" w:hint="default"/>
      </w:rPr>
    </w:lvl>
    <w:lvl w:ilvl="7" w:tplc="04090003" w:tentative="1">
      <w:start w:val="1"/>
      <w:numFmt w:val="bullet"/>
      <w:lvlText w:val="o"/>
      <w:lvlJc w:val="left"/>
      <w:pPr>
        <w:tabs>
          <w:tab w:val="num" w:pos="5248"/>
        </w:tabs>
        <w:ind w:left="5248" w:hanging="360"/>
      </w:pPr>
      <w:rPr>
        <w:rFonts w:ascii="Courier New" w:hAnsi="Courier New" w:hint="default"/>
      </w:rPr>
    </w:lvl>
    <w:lvl w:ilvl="8" w:tplc="04090005" w:tentative="1">
      <w:start w:val="1"/>
      <w:numFmt w:val="bullet"/>
      <w:lvlText w:val=""/>
      <w:lvlJc w:val="left"/>
      <w:pPr>
        <w:tabs>
          <w:tab w:val="num" w:pos="5968"/>
        </w:tabs>
        <w:ind w:left="5968"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CD432F7"/>
    <w:multiLevelType w:val="hybridMultilevel"/>
    <w:tmpl w:val="BC3AB7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B75FC4"/>
    <w:multiLevelType w:val="hybridMultilevel"/>
    <w:tmpl w:val="E9A0554E"/>
    <w:lvl w:ilvl="0" w:tplc="B53C6E18">
      <w:start w:val="1"/>
      <w:numFmt w:val="decimal"/>
      <w:lvlText w:val="[%1]"/>
      <w:lvlJc w:val="left"/>
      <w:pPr>
        <w:tabs>
          <w:tab w:val="num" w:pos="7023"/>
        </w:tabs>
        <w:ind w:left="7023" w:hanging="360"/>
      </w:pPr>
      <w:rPr>
        <w:rFonts w:hint="default"/>
      </w:rPr>
    </w:lvl>
    <w:lvl w:ilvl="1" w:tplc="04090019" w:tentative="1">
      <w:start w:val="1"/>
      <w:numFmt w:val="lowerLetter"/>
      <w:lvlText w:val="%2."/>
      <w:lvlJc w:val="left"/>
      <w:pPr>
        <w:tabs>
          <w:tab w:val="num" w:pos="7743"/>
        </w:tabs>
        <w:ind w:left="7743" w:hanging="360"/>
      </w:pPr>
    </w:lvl>
    <w:lvl w:ilvl="2" w:tplc="0409001B" w:tentative="1">
      <w:start w:val="1"/>
      <w:numFmt w:val="lowerRoman"/>
      <w:lvlText w:val="%3."/>
      <w:lvlJc w:val="right"/>
      <w:pPr>
        <w:tabs>
          <w:tab w:val="num" w:pos="8463"/>
        </w:tabs>
        <w:ind w:left="8463" w:hanging="180"/>
      </w:pPr>
    </w:lvl>
    <w:lvl w:ilvl="3" w:tplc="0409000F" w:tentative="1">
      <w:start w:val="1"/>
      <w:numFmt w:val="decimal"/>
      <w:lvlText w:val="%4."/>
      <w:lvlJc w:val="left"/>
      <w:pPr>
        <w:tabs>
          <w:tab w:val="num" w:pos="9183"/>
        </w:tabs>
        <w:ind w:left="9183" w:hanging="360"/>
      </w:pPr>
    </w:lvl>
    <w:lvl w:ilvl="4" w:tplc="04090019" w:tentative="1">
      <w:start w:val="1"/>
      <w:numFmt w:val="lowerLetter"/>
      <w:lvlText w:val="%5."/>
      <w:lvlJc w:val="left"/>
      <w:pPr>
        <w:tabs>
          <w:tab w:val="num" w:pos="9903"/>
        </w:tabs>
        <w:ind w:left="9903" w:hanging="360"/>
      </w:pPr>
    </w:lvl>
    <w:lvl w:ilvl="5" w:tplc="0409001B" w:tentative="1">
      <w:start w:val="1"/>
      <w:numFmt w:val="lowerRoman"/>
      <w:lvlText w:val="%6."/>
      <w:lvlJc w:val="right"/>
      <w:pPr>
        <w:tabs>
          <w:tab w:val="num" w:pos="10623"/>
        </w:tabs>
        <w:ind w:left="10623" w:hanging="180"/>
      </w:pPr>
    </w:lvl>
    <w:lvl w:ilvl="6" w:tplc="0409000F" w:tentative="1">
      <w:start w:val="1"/>
      <w:numFmt w:val="decimal"/>
      <w:lvlText w:val="%7."/>
      <w:lvlJc w:val="left"/>
      <w:pPr>
        <w:tabs>
          <w:tab w:val="num" w:pos="11343"/>
        </w:tabs>
        <w:ind w:left="11343" w:hanging="360"/>
      </w:pPr>
    </w:lvl>
    <w:lvl w:ilvl="7" w:tplc="04090019" w:tentative="1">
      <w:start w:val="1"/>
      <w:numFmt w:val="lowerLetter"/>
      <w:lvlText w:val="%8."/>
      <w:lvlJc w:val="left"/>
      <w:pPr>
        <w:tabs>
          <w:tab w:val="num" w:pos="12063"/>
        </w:tabs>
        <w:ind w:left="12063" w:hanging="360"/>
      </w:pPr>
    </w:lvl>
    <w:lvl w:ilvl="8" w:tplc="0409001B" w:tentative="1">
      <w:start w:val="1"/>
      <w:numFmt w:val="lowerRoman"/>
      <w:lvlText w:val="%9."/>
      <w:lvlJc w:val="right"/>
      <w:pPr>
        <w:tabs>
          <w:tab w:val="num" w:pos="12783"/>
        </w:tabs>
        <w:ind w:left="12783" w:hanging="180"/>
      </w:pPr>
    </w:lvl>
  </w:abstractNum>
  <w:abstractNum w:abstractNumId="28">
    <w:nsid w:val="518D605F"/>
    <w:multiLevelType w:val="multilevel"/>
    <w:tmpl w:val="363AD86E"/>
    <w:lvl w:ilvl="0">
      <w:start w:val="1"/>
      <w:numFmt w:val="decimal"/>
      <w:lvlText w:val="%1."/>
      <w:lvlJc w:val="left"/>
      <w:pPr>
        <w:tabs>
          <w:tab w:val="num" w:pos="720"/>
        </w:tabs>
        <w:ind w:left="720" w:hanging="360"/>
      </w:pPr>
    </w:lvl>
    <w:lvl w:ilvl="1">
      <w:start w:val="305"/>
      <w:numFmt w:val="bullet"/>
      <w:lvlText w:val="—"/>
      <w:lvlJc w:val="left"/>
      <w:pPr>
        <w:tabs>
          <w:tab w:val="num" w:pos="1440"/>
        </w:tabs>
        <w:ind w:left="1440" w:hanging="360"/>
      </w:pPr>
      <w:rPr>
        <w:rFonts w:ascii="Trebuchet MS" w:hAnsi="Trebuchet M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4B611FC"/>
    <w:multiLevelType w:val="hybridMultilevel"/>
    <w:tmpl w:val="DD12BE14"/>
    <w:lvl w:ilvl="0" w:tplc="CFA45A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6F667C0"/>
    <w:multiLevelType w:val="hybridMultilevel"/>
    <w:tmpl w:val="1B6452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8EE6EC8"/>
    <w:multiLevelType w:val="hybridMultilevel"/>
    <w:tmpl w:val="56A2F43C"/>
    <w:lvl w:ilvl="0" w:tplc="0FB02652">
      <w:start w:val="305"/>
      <w:numFmt w:val="bullet"/>
      <w:lvlText w:val="—"/>
      <w:lvlJc w:val="left"/>
      <w:pPr>
        <w:tabs>
          <w:tab w:val="num" w:pos="928"/>
        </w:tabs>
        <w:ind w:left="928" w:hanging="360"/>
      </w:pPr>
      <w:rPr>
        <w:rFonts w:ascii="Trebuchet MS" w:hAnsi="Trebuchet MS" w:hint="default"/>
      </w:rPr>
    </w:lvl>
    <w:lvl w:ilvl="1" w:tplc="0FB02652">
      <w:start w:val="305"/>
      <w:numFmt w:val="bullet"/>
      <w:lvlText w:val="—"/>
      <w:lvlJc w:val="left"/>
      <w:pPr>
        <w:tabs>
          <w:tab w:val="num" w:pos="1648"/>
        </w:tabs>
        <w:ind w:left="1648" w:hanging="360"/>
      </w:pPr>
      <w:rPr>
        <w:rFonts w:ascii="Trebuchet MS" w:hAnsi="Trebuchet MS" w:hint="default"/>
      </w:r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nsid w:val="624119AC"/>
    <w:multiLevelType w:val="hybridMultilevel"/>
    <w:tmpl w:val="0492AB5A"/>
    <w:lvl w:ilvl="0" w:tplc="BEE62CEE">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8B52C74"/>
    <w:multiLevelType w:val="hybridMultilevel"/>
    <w:tmpl w:val="3140DE5C"/>
    <w:lvl w:ilvl="0" w:tplc="0FB02652">
      <w:start w:val="305"/>
      <w:numFmt w:val="bullet"/>
      <w:lvlText w:val="—"/>
      <w:lvlJc w:val="left"/>
      <w:pPr>
        <w:tabs>
          <w:tab w:val="num" w:pos="1440"/>
        </w:tabs>
        <w:ind w:left="1440" w:hanging="360"/>
      </w:pPr>
      <w:rPr>
        <w:rFonts w:ascii="Trebuchet MS" w:hAnsi="Trebuchet M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C624111"/>
    <w:multiLevelType w:val="hybridMultilevel"/>
    <w:tmpl w:val="1F927488"/>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6CBB0BAA"/>
    <w:multiLevelType w:val="hybridMultilevel"/>
    <w:tmpl w:val="6DC6E5BA"/>
    <w:lvl w:ilvl="0" w:tplc="0FB02652">
      <w:start w:val="305"/>
      <w:numFmt w:val="bullet"/>
      <w:lvlText w:val="—"/>
      <w:lvlJc w:val="left"/>
      <w:pPr>
        <w:tabs>
          <w:tab w:val="num" w:pos="1500"/>
        </w:tabs>
        <w:ind w:left="1500" w:hanging="360"/>
      </w:pPr>
      <w:rPr>
        <w:rFonts w:ascii="Trebuchet MS" w:hAnsi="Trebuchet M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nsid w:val="70565EED"/>
    <w:multiLevelType w:val="multilevel"/>
    <w:tmpl w:val="C3CE6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4F0F18"/>
    <w:multiLevelType w:val="hybridMultilevel"/>
    <w:tmpl w:val="6E16D032"/>
    <w:lvl w:ilvl="0" w:tplc="FFFFFFFF">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6777C29"/>
    <w:multiLevelType w:val="hybridMultilevel"/>
    <w:tmpl w:val="5446905A"/>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7760678B"/>
    <w:multiLevelType w:val="hybridMultilevel"/>
    <w:tmpl w:val="1C2631FC"/>
    <w:lvl w:ilvl="0" w:tplc="BEE62CEE">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C396538"/>
    <w:multiLevelType w:val="hybridMultilevel"/>
    <w:tmpl w:val="C96010E8"/>
    <w:lvl w:ilvl="0" w:tplc="0FB02652">
      <w:start w:val="305"/>
      <w:numFmt w:val="bullet"/>
      <w:lvlText w:val="—"/>
      <w:lvlJc w:val="left"/>
      <w:pPr>
        <w:tabs>
          <w:tab w:val="num" w:pos="1440"/>
        </w:tabs>
        <w:ind w:left="1440" w:hanging="360"/>
      </w:pPr>
      <w:rPr>
        <w:rFonts w:ascii="Trebuchet MS" w:hAnsi="Trebuchet M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906B18"/>
    <w:multiLevelType w:val="hybridMultilevel"/>
    <w:tmpl w:val="AA24A58C"/>
    <w:lvl w:ilvl="0" w:tplc="BEE62CEE">
      <w:numFmt w:val="bullet"/>
      <w:lvlText w:val="-"/>
      <w:lvlJc w:val="left"/>
      <w:pPr>
        <w:ind w:left="841" w:hanging="400"/>
      </w:pPr>
      <w:rPr>
        <w:rFonts w:ascii="Calibri" w:eastAsia="Calibri" w:hAnsi="Calibri" w:cs="Times New Roman" w:hint="default"/>
      </w:rPr>
    </w:lvl>
    <w:lvl w:ilvl="1" w:tplc="04090003" w:tentative="1">
      <w:start w:val="1"/>
      <w:numFmt w:val="bullet"/>
      <w:lvlText w:val=""/>
      <w:lvlJc w:val="left"/>
      <w:pPr>
        <w:ind w:left="1241" w:hanging="400"/>
      </w:pPr>
      <w:rPr>
        <w:rFonts w:ascii="Wingdings" w:hAnsi="Wingdings" w:hint="default"/>
      </w:rPr>
    </w:lvl>
    <w:lvl w:ilvl="2" w:tplc="04090005" w:tentative="1">
      <w:start w:val="1"/>
      <w:numFmt w:val="bullet"/>
      <w:lvlText w:val=""/>
      <w:lvlJc w:val="left"/>
      <w:pPr>
        <w:ind w:left="1641" w:hanging="400"/>
      </w:pPr>
      <w:rPr>
        <w:rFonts w:ascii="Wingdings" w:hAnsi="Wingdings" w:hint="default"/>
      </w:rPr>
    </w:lvl>
    <w:lvl w:ilvl="3" w:tplc="04090001" w:tentative="1">
      <w:start w:val="1"/>
      <w:numFmt w:val="bullet"/>
      <w:lvlText w:val=""/>
      <w:lvlJc w:val="left"/>
      <w:pPr>
        <w:ind w:left="2041" w:hanging="400"/>
      </w:pPr>
      <w:rPr>
        <w:rFonts w:ascii="Wingdings" w:hAnsi="Wingdings" w:hint="default"/>
      </w:rPr>
    </w:lvl>
    <w:lvl w:ilvl="4" w:tplc="04090003" w:tentative="1">
      <w:start w:val="1"/>
      <w:numFmt w:val="bullet"/>
      <w:lvlText w:val=""/>
      <w:lvlJc w:val="left"/>
      <w:pPr>
        <w:ind w:left="2441" w:hanging="400"/>
      </w:pPr>
      <w:rPr>
        <w:rFonts w:ascii="Wingdings" w:hAnsi="Wingdings" w:hint="default"/>
      </w:rPr>
    </w:lvl>
    <w:lvl w:ilvl="5" w:tplc="04090005" w:tentative="1">
      <w:start w:val="1"/>
      <w:numFmt w:val="bullet"/>
      <w:lvlText w:val=""/>
      <w:lvlJc w:val="left"/>
      <w:pPr>
        <w:ind w:left="2841" w:hanging="400"/>
      </w:pPr>
      <w:rPr>
        <w:rFonts w:ascii="Wingdings" w:hAnsi="Wingdings" w:hint="default"/>
      </w:rPr>
    </w:lvl>
    <w:lvl w:ilvl="6" w:tplc="04090001" w:tentative="1">
      <w:start w:val="1"/>
      <w:numFmt w:val="bullet"/>
      <w:lvlText w:val=""/>
      <w:lvlJc w:val="left"/>
      <w:pPr>
        <w:ind w:left="3241" w:hanging="400"/>
      </w:pPr>
      <w:rPr>
        <w:rFonts w:ascii="Wingdings" w:hAnsi="Wingdings" w:hint="default"/>
      </w:rPr>
    </w:lvl>
    <w:lvl w:ilvl="7" w:tplc="04090003" w:tentative="1">
      <w:start w:val="1"/>
      <w:numFmt w:val="bullet"/>
      <w:lvlText w:val=""/>
      <w:lvlJc w:val="left"/>
      <w:pPr>
        <w:ind w:left="3641" w:hanging="400"/>
      </w:pPr>
      <w:rPr>
        <w:rFonts w:ascii="Wingdings" w:hAnsi="Wingdings" w:hint="default"/>
      </w:rPr>
    </w:lvl>
    <w:lvl w:ilvl="8" w:tplc="04090005" w:tentative="1">
      <w:start w:val="1"/>
      <w:numFmt w:val="bullet"/>
      <w:lvlText w:val=""/>
      <w:lvlJc w:val="left"/>
      <w:pPr>
        <w:ind w:left="4041" w:hanging="400"/>
      </w:pPr>
      <w:rPr>
        <w:rFonts w:ascii="Wingdings" w:hAnsi="Wingdings" w:hint="default"/>
      </w:rPr>
    </w:lvl>
  </w:abstractNum>
  <w:abstractNum w:abstractNumId="43">
    <w:nsid w:val="7E764F8F"/>
    <w:multiLevelType w:val="hybridMultilevel"/>
    <w:tmpl w:val="D2D85D72"/>
    <w:lvl w:ilvl="0" w:tplc="0FB02652">
      <w:start w:val="305"/>
      <w:numFmt w:val="bullet"/>
      <w:lvlText w:val="—"/>
      <w:lvlJc w:val="left"/>
      <w:pPr>
        <w:tabs>
          <w:tab w:val="num" w:pos="1500"/>
        </w:tabs>
        <w:ind w:left="1500" w:hanging="360"/>
      </w:pPr>
      <w:rPr>
        <w:rFonts w:ascii="Trebuchet MS" w:hAnsi="Trebuchet M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4">
    <w:nsid w:val="7F2A3C66"/>
    <w:multiLevelType w:val="hybridMultilevel"/>
    <w:tmpl w:val="97AAE6C6"/>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
  </w:num>
  <w:num w:numId="3">
    <w:abstractNumId w:val="24"/>
  </w:num>
  <w:num w:numId="4">
    <w:abstractNumId w:val="45"/>
  </w:num>
  <w:num w:numId="5">
    <w:abstractNumId w:val="25"/>
  </w:num>
  <w:num w:numId="6">
    <w:abstractNumId w:val="40"/>
  </w:num>
  <w:num w:numId="7">
    <w:abstractNumId w:val="27"/>
  </w:num>
  <w:num w:numId="8">
    <w:abstractNumId w:val="1"/>
  </w:num>
  <w:num w:numId="9">
    <w:abstractNumId w:val="6"/>
  </w:num>
  <w:num w:numId="10">
    <w:abstractNumId w:val="16"/>
  </w:num>
  <w:num w:numId="11">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12">
    <w:abstractNumId w:val="14"/>
  </w:num>
  <w:num w:numId="13">
    <w:abstractNumId w:val="4"/>
  </w:num>
  <w:num w:numId="14">
    <w:abstractNumId w:val="35"/>
  </w:num>
  <w:num w:numId="15">
    <w:abstractNumId w:val="10"/>
  </w:num>
  <w:num w:numId="16">
    <w:abstractNumId w:val="41"/>
  </w:num>
  <w:num w:numId="17">
    <w:abstractNumId w:val="2"/>
  </w:num>
  <w:num w:numId="18">
    <w:abstractNumId w:val="21"/>
  </w:num>
  <w:num w:numId="19">
    <w:abstractNumId w:val="33"/>
  </w:num>
  <w:num w:numId="20">
    <w:abstractNumId w:val="17"/>
  </w:num>
  <w:num w:numId="21">
    <w:abstractNumId w:val="15"/>
  </w:num>
  <w:num w:numId="22">
    <w:abstractNumId w:val="36"/>
  </w:num>
  <w:num w:numId="23">
    <w:abstractNumId w:val="26"/>
  </w:num>
  <w:num w:numId="24">
    <w:abstractNumId w:val="8"/>
  </w:num>
  <w:num w:numId="25">
    <w:abstractNumId w:val="29"/>
  </w:num>
  <w:num w:numId="26">
    <w:abstractNumId w:val="44"/>
  </w:num>
  <w:num w:numId="27">
    <w:abstractNumId w:val="34"/>
  </w:num>
  <w:num w:numId="28">
    <w:abstractNumId w:val="38"/>
  </w:num>
  <w:num w:numId="29">
    <w:abstractNumId w:val="43"/>
  </w:num>
  <w:num w:numId="30">
    <w:abstractNumId w:val="5"/>
  </w:num>
  <w:num w:numId="31">
    <w:abstractNumId w:val="20"/>
  </w:num>
  <w:num w:numId="32">
    <w:abstractNumId w:val="7"/>
  </w:num>
  <w:num w:numId="33">
    <w:abstractNumId w:val="31"/>
  </w:num>
  <w:num w:numId="34">
    <w:abstractNumId w:val="28"/>
  </w:num>
  <w:num w:numId="35">
    <w:abstractNumId w:val="30"/>
  </w:num>
  <w:num w:numId="36">
    <w:abstractNumId w:val="19"/>
  </w:num>
  <w:num w:numId="37">
    <w:abstractNumId w:val="18"/>
  </w:num>
  <w:num w:numId="38">
    <w:abstractNumId w:val="9"/>
  </w:num>
  <w:num w:numId="39">
    <w:abstractNumId w:val="12"/>
  </w:num>
  <w:num w:numId="40">
    <w:abstractNumId w:val="23"/>
  </w:num>
  <w:num w:numId="41">
    <w:abstractNumId w:val="32"/>
  </w:num>
  <w:num w:numId="42">
    <w:abstractNumId w:val="37"/>
  </w:num>
  <w:num w:numId="43">
    <w:abstractNumId w:val="39"/>
  </w:num>
  <w:num w:numId="44">
    <w:abstractNumId w:val="42"/>
  </w:num>
  <w:num w:numId="45">
    <w:abstractNumId w:val="13"/>
  </w:num>
  <w:num w:numId="46">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ko-KR"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de-DE" w:vendorID="9" w:dllVersion="512" w:checkStyle="1"/>
  <w:activeWritingStyle w:appName="MSWord" w:lang="it-IT" w:vendorID="3" w:dllVersion="517" w:checkStyle="1"/>
  <w:activeWritingStyle w:appName="MSWord" w:lang="pt-BR" w:vendorID="1" w:dllVersion="513" w:checkStyle="1"/>
  <w:activeWritingStyle w:appName="MSWord" w:lang="sv-SE" w:vendorID="666" w:dllVersion="513" w:checkStyle="1"/>
  <w:attachedTemplate r:id="rId1"/>
  <w:linkStyles/>
  <w:stylePaneFormatFilter w:val="3F01"/>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9698" fill="f" fillcolor="white" stroke="f">
      <v:fill color="white" on="f"/>
      <v:stroke on="f"/>
      <o:colormenu v:ext="edit" fillcolor="#cff" strokecolor="black"/>
    </o:shapedefaults>
  </w:hdrShapeDefaults>
  <w:footnotePr>
    <w:numRestart w:val="eachSect"/>
    <w:footnote w:id="0"/>
    <w:footnote w:id="1"/>
  </w:footnotePr>
  <w:endnotePr>
    <w:endnote w:id="0"/>
    <w:endnote w:id="1"/>
  </w:endnotePr>
  <w:compat>
    <w:useFELayout/>
  </w:compat>
  <w:rsids>
    <w:rsidRoot w:val="00C87615"/>
    <w:rsid w:val="00000541"/>
    <w:rsid w:val="00000A74"/>
    <w:rsid w:val="00002CE4"/>
    <w:rsid w:val="00006642"/>
    <w:rsid w:val="00007ADC"/>
    <w:rsid w:val="000118EB"/>
    <w:rsid w:val="00014342"/>
    <w:rsid w:val="00016264"/>
    <w:rsid w:val="000163D9"/>
    <w:rsid w:val="00020D88"/>
    <w:rsid w:val="00022B94"/>
    <w:rsid w:val="00023CD8"/>
    <w:rsid w:val="00025C2D"/>
    <w:rsid w:val="00025DC0"/>
    <w:rsid w:val="0003251D"/>
    <w:rsid w:val="00033DEE"/>
    <w:rsid w:val="00036D20"/>
    <w:rsid w:val="00041080"/>
    <w:rsid w:val="000453B9"/>
    <w:rsid w:val="00046521"/>
    <w:rsid w:val="00051491"/>
    <w:rsid w:val="00051832"/>
    <w:rsid w:val="00051C46"/>
    <w:rsid w:val="0005274F"/>
    <w:rsid w:val="00055B0B"/>
    <w:rsid w:val="00057A0D"/>
    <w:rsid w:val="00057E64"/>
    <w:rsid w:val="00061498"/>
    <w:rsid w:val="000629A9"/>
    <w:rsid w:val="00065747"/>
    <w:rsid w:val="00065E1A"/>
    <w:rsid w:val="00066FA9"/>
    <w:rsid w:val="0007058E"/>
    <w:rsid w:val="000705D6"/>
    <w:rsid w:val="0007130B"/>
    <w:rsid w:val="00071C3C"/>
    <w:rsid w:val="00073551"/>
    <w:rsid w:val="0007556E"/>
    <w:rsid w:val="000778D6"/>
    <w:rsid w:val="00077F29"/>
    <w:rsid w:val="000807A1"/>
    <w:rsid w:val="00081B32"/>
    <w:rsid w:val="000824E3"/>
    <w:rsid w:val="00083565"/>
    <w:rsid w:val="00083C44"/>
    <w:rsid w:val="00083CF9"/>
    <w:rsid w:val="00090BED"/>
    <w:rsid w:val="00092668"/>
    <w:rsid w:val="000927CA"/>
    <w:rsid w:val="00093A77"/>
    <w:rsid w:val="000956B1"/>
    <w:rsid w:val="00095AAD"/>
    <w:rsid w:val="000A0843"/>
    <w:rsid w:val="000A0C59"/>
    <w:rsid w:val="000A0EE6"/>
    <w:rsid w:val="000A11A2"/>
    <w:rsid w:val="000A334F"/>
    <w:rsid w:val="000A4DFB"/>
    <w:rsid w:val="000A5DB5"/>
    <w:rsid w:val="000B4271"/>
    <w:rsid w:val="000B5A8F"/>
    <w:rsid w:val="000B6C7C"/>
    <w:rsid w:val="000B6D26"/>
    <w:rsid w:val="000B7588"/>
    <w:rsid w:val="000C2D06"/>
    <w:rsid w:val="000C34C6"/>
    <w:rsid w:val="000C3A25"/>
    <w:rsid w:val="000C4D28"/>
    <w:rsid w:val="000C792B"/>
    <w:rsid w:val="000D1251"/>
    <w:rsid w:val="000D299C"/>
    <w:rsid w:val="000D4A2F"/>
    <w:rsid w:val="000D5852"/>
    <w:rsid w:val="000D6008"/>
    <w:rsid w:val="000D6C19"/>
    <w:rsid w:val="000E0851"/>
    <w:rsid w:val="000E0A53"/>
    <w:rsid w:val="000E0D4A"/>
    <w:rsid w:val="000E1960"/>
    <w:rsid w:val="000E1B4C"/>
    <w:rsid w:val="000E20F0"/>
    <w:rsid w:val="000F0E80"/>
    <w:rsid w:val="000F1E02"/>
    <w:rsid w:val="000F35E6"/>
    <w:rsid w:val="000F41C7"/>
    <w:rsid w:val="000F4526"/>
    <w:rsid w:val="000F4A1C"/>
    <w:rsid w:val="000F4E12"/>
    <w:rsid w:val="000F5D7B"/>
    <w:rsid w:val="000F6180"/>
    <w:rsid w:val="000F725E"/>
    <w:rsid w:val="001044BD"/>
    <w:rsid w:val="00105E1E"/>
    <w:rsid w:val="001062B6"/>
    <w:rsid w:val="00107025"/>
    <w:rsid w:val="00107CFB"/>
    <w:rsid w:val="00111949"/>
    <w:rsid w:val="001167DC"/>
    <w:rsid w:val="00122041"/>
    <w:rsid w:val="001229FD"/>
    <w:rsid w:val="00123DD9"/>
    <w:rsid w:val="00124E4C"/>
    <w:rsid w:val="001269C3"/>
    <w:rsid w:val="0013083A"/>
    <w:rsid w:val="00131341"/>
    <w:rsid w:val="001326EA"/>
    <w:rsid w:val="00133018"/>
    <w:rsid w:val="001359DD"/>
    <w:rsid w:val="00141179"/>
    <w:rsid w:val="00141F0E"/>
    <w:rsid w:val="00142F57"/>
    <w:rsid w:val="00144501"/>
    <w:rsid w:val="00146896"/>
    <w:rsid w:val="00147221"/>
    <w:rsid w:val="001522C9"/>
    <w:rsid w:val="00154CA8"/>
    <w:rsid w:val="001570B0"/>
    <w:rsid w:val="001609E4"/>
    <w:rsid w:val="00162961"/>
    <w:rsid w:val="00162D3B"/>
    <w:rsid w:val="00164CD2"/>
    <w:rsid w:val="001654AE"/>
    <w:rsid w:val="00166028"/>
    <w:rsid w:val="00171E4C"/>
    <w:rsid w:val="00172E84"/>
    <w:rsid w:val="00173B07"/>
    <w:rsid w:val="0017469B"/>
    <w:rsid w:val="00175266"/>
    <w:rsid w:val="001756E9"/>
    <w:rsid w:val="00175CA2"/>
    <w:rsid w:val="00175F1B"/>
    <w:rsid w:val="00175FB2"/>
    <w:rsid w:val="00177699"/>
    <w:rsid w:val="001801CE"/>
    <w:rsid w:val="00182D08"/>
    <w:rsid w:val="00183D13"/>
    <w:rsid w:val="00184D78"/>
    <w:rsid w:val="0018568A"/>
    <w:rsid w:val="00190BDF"/>
    <w:rsid w:val="001935E2"/>
    <w:rsid w:val="0019634A"/>
    <w:rsid w:val="00196B54"/>
    <w:rsid w:val="001A106F"/>
    <w:rsid w:val="001A1E1B"/>
    <w:rsid w:val="001A2726"/>
    <w:rsid w:val="001A2BF5"/>
    <w:rsid w:val="001A4F3D"/>
    <w:rsid w:val="001A62E7"/>
    <w:rsid w:val="001A76A6"/>
    <w:rsid w:val="001B055E"/>
    <w:rsid w:val="001B0E02"/>
    <w:rsid w:val="001B1722"/>
    <w:rsid w:val="001B1AB5"/>
    <w:rsid w:val="001B1EE4"/>
    <w:rsid w:val="001B56ED"/>
    <w:rsid w:val="001B627A"/>
    <w:rsid w:val="001C06F9"/>
    <w:rsid w:val="001C0F04"/>
    <w:rsid w:val="001C4423"/>
    <w:rsid w:val="001C559B"/>
    <w:rsid w:val="001C73C7"/>
    <w:rsid w:val="001C7A1F"/>
    <w:rsid w:val="001C7B43"/>
    <w:rsid w:val="001C7C72"/>
    <w:rsid w:val="001D0485"/>
    <w:rsid w:val="001D0561"/>
    <w:rsid w:val="001D10F7"/>
    <w:rsid w:val="001D1458"/>
    <w:rsid w:val="001D1772"/>
    <w:rsid w:val="001D20ED"/>
    <w:rsid w:val="001D4441"/>
    <w:rsid w:val="001D4E46"/>
    <w:rsid w:val="001D7F35"/>
    <w:rsid w:val="001E0284"/>
    <w:rsid w:val="001E0AAC"/>
    <w:rsid w:val="001E2846"/>
    <w:rsid w:val="001E2DF9"/>
    <w:rsid w:val="001E2F01"/>
    <w:rsid w:val="001E4908"/>
    <w:rsid w:val="001E6A41"/>
    <w:rsid w:val="001E6E56"/>
    <w:rsid w:val="001E7D04"/>
    <w:rsid w:val="001F345A"/>
    <w:rsid w:val="001F6D73"/>
    <w:rsid w:val="002002B3"/>
    <w:rsid w:val="00201605"/>
    <w:rsid w:val="0020555A"/>
    <w:rsid w:val="00210A09"/>
    <w:rsid w:val="00211818"/>
    <w:rsid w:val="00211C7B"/>
    <w:rsid w:val="00212EA1"/>
    <w:rsid w:val="00213764"/>
    <w:rsid w:val="00213E25"/>
    <w:rsid w:val="00214A69"/>
    <w:rsid w:val="0022066C"/>
    <w:rsid w:val="00221F9B"/>
    <w:rsid w:val="0022671E"/>
    <w:rsid w:val="00230BF6"/>
    <w:rsid w:val="002310AA"/>
    <w:rsid w:val="002312CF"/>
    <w:rsid w:val="00235891"/>
    <w:rsid w:val="00244F76"/>
    <w:rsid w:val="00245F7B"/>
    <w:rsid w:val="002469A1"/>
    <w:rsid w:val="00247BFA"/>
    <w:rsid w:val="002501EE"/>
    <w:rsid w:val="00251F35"/>
    <w:rsid w:val="00254C54"/>
    <w:rsid w:val="002555CF"/>
    <w:rsid w:val="002577BD"/>
    <w:rsid w:val="00260CAB"/>
    <w:rsid w:val="002615C0"/>
    <w:rsid w:val="00261B87"/>
    <w:rsid w:val="00263766"/>
    <w:rsid w:val="002713B4"/>
    <w:rsid w:val="00272FDC"/>
    <w:rsid w:val="00273530"/>
    <w:rsid w:val="002738D5"/>
    <w:rsid w:val="00273D4F"/>
    <w:rsid w:val="002750CF"/>
    <w:rsid w:val="00277F94"/>
    <w:rsid w:val="00280BFC"/>
    <w:rsid w:val="00284629"/>
    <w:rsid w:val="00284B6F"/>
    <w:rsid w:val="00284FCA"/>
    <w:rsid w:val="00286A13"/>
    <w:rsid w:val="00291397"/>
    <w:rsid w:val="002921A3"/>
    <w:rsid w:val="00292B8F"/>
    <w:rsid w:val="00292C1D"/>
    <w:rsid w:val="00294339"/>
    <w:rsid w:val="00294528"/>
    <w:rsid w:val="0029474F"/>
    <w:rsid w:val="00294D6E"/>
    <w:rsid w:val="00296B32"/>
    <w:rsid w:val="00296F43"/>
    <w:rsid w:val="002A1D3A"/>
    <w:rsid w:val="002A3FF7"/>
    <w:rsid w:val="002A590E"/>
    <w:rsid w:val="002A6688"/>
    <w:rsid w:val="002A6A9A"/>
    <w:rsid w:val="002A77AE"/>
    <w:rsid w:val="002A7F65"/>
    <w:rsid w:val="002B0A6B"/>
    <w:rsid w:val="002B476B"/>
    <w:rsid w:val="002B4A00"/>
    <w:rsid w:val="002B55C0"/>
    <w:rsid w:val="002B6C7B"/>
    <w:rsid w:val="002C04F6"/>
    <w:rsid w:val="002C3479"/>
    <w:rsid w:val="002C3CEB"/>
    <w:rsid w:val="002C4FC3"/>
    <w:rsid w:val="002C5C26"/>
    <w:rsid w:val="002C6830"/>
    <w:rsid w:val="002D0E38"/>
    <w:rsid w:val="002D1D1B"/>
    <w:rsid w:val="002D276F"/>
    <w:rsid w:val="002D2C4A"/>
    <w:rsid w:val="002D44D4"/>
    <w:rsid w:val="002D61EC"/>
    <w:rsid w:val="002E5B3D"/>
    <w:rsid w:val="002E5C49"/>
    <w:rsid w:val="002E60A7"/>
    <w:rsid w:val="002E75B0"/>
    <w:rsid w:val="002E7B8A"/>
    <w:rsid w:val="002F0BB3"/>
    <w:rsid w:val="002F478D"/>
    <w:rsid w:val="002F488F"/>
    <w:rsid w:val="002F4AE4"/>
    <w:rsid w:val="002F5021"/>
    <w:rsid w:val="00301B86"/>
    <w:rsid w:val="00301EF3"/>
    <w:rsid w:val="0030247C"/>
    <w:rsid w:val="00303D39"/>
    <w:rsid w:val="003046F3"/>
    <w:rsid w:val="00304FCB"/>
    <w:rsid w:val="003056BC"/>
    <w:rsid w:val="00306CD1"/>
    <w:rsid w:val="00307980"/>
    <w:rsid w:val="0031053B"/>
    <w:rsid w:val="0031077F"/>
    <w:rsid w:val="00311DAE"/>
    <w:rsid w:val="003141A3"/>
    <w:rsid w:val="00315206"/>
    <w:rsid w:val="00323117"/>
    <w:rsid w:val="00323AF6"/>
    <w:rsid w:val="0032444A"/>
    <w:rsid w:val="00325AB8"/>
    <w:rsid w:val="00326213"/>
    <w:rsid w:val="0033017D"/>
    <w:rsid w:val="00332C25"/>
    <w:rsid w:val="0033514C"/>
    <w:rsid w:val="00336A69"/>
    <w:rsid w:val="003377C2"/>
    <w:rsid w:val="00337A84"/>
    <w:rsid w:val="00341015"/>
    <w:rsid w:val="0034137B"/>
    <w:rsid w:val="0034210F"/>
    <w:rsid w:val="003429DB"/>
    <w:rsid w:val="003432B2"/>
    <w:rsid w:val="00343C0F"/>
    <w:rsid w:val="00344E1E"/>
    <w:rsid w:val="003459EA"/>
    <w:rsid w:val="00346FA5"/>
    <w:rsid w:val="00347C9B"/>
    <w:rsid w:val="003501B3"/>
    <w:rsid w:val="0035060F"/>
    <w:rsid w:val="0035241B"/>
    <w:rsid w:val="0035366A"/>
    <w:rsid w:val="00354931"/>
    <w:rsid w:val="00356246"/>
    <w:rsid w:val="00360D51"/>
    <w:rsid w:val="00361747"/>
    <w:rsid w:val="00362601"/>
    <w:rsid w:val="00365F98"/>
    <w:rsid w:val="003678AC"/>
    <w:rsid w:val="003678ED"/>
    <w:rsid w:val="003707D0"/>
    <w:rsid w:val="00371D70"/>
    <w:rsid w:val="00372A7A"/>
    <w:rsid w:val="0037404C"/>
    <w:rsid w:val="00374B2A"/>
    <w:rsid w:val="003750E2"/>
    <w:rsid w:val="00375181"/>
    <w:rsid w:val="003801A0"/>
    <w:rsid w:val="00381357"/>
    <w:rsid w:val="00381D51"/>
    <w:rsid w:val="003849BA"/>
    <w:rsid w:val="003852A8"/>
    <w:rsid w:val="003854E7"/>
    <w:rsid w:val="00386A85"/>
    <w:rsid w:val="003922EA"/>
    <w:rsid w:val="003A3BE8"/>
    <w:rsid w:val="003A54E5"/>
    <w:rsid w:val="003A7C97"/>
    <w:rsid w:val="003B1CA7"/>
    <w:rsid w:val="003B2706"/>
    <w:rsid w:val="003B27DF"/>
    <w:rsid w:val="003B5DD4"/>
    <w:rsid w:val="003C0B57"/>
    <w:rsid w:val="003C5702"/>
    <w:rsid w:val="003C5AB8"/>
    <w:rsid w:val="003C6691"/>
    <w:rsid w:val="003C74DB"/>
    <w:rsid w:val="003D0451"/>
    <w:rsid w:val="003D04FE"/>
    <w:rsid w:val="003D1D33"/>
    <w:rsid w:val="003D4741"/>
    <w:rsid w:val="003D48A5"/>
    <w:rsid w:val="003D66A1"/>
    <w:rsid w:val="003E1BA2"/>
    <w:rsid w:val="003E4B9E"/>
    <w:rsid w:val="003E594E"/>
    <w:rsid w:val="003E63F9"/>
    <w:rsid w:val="003E6F24"/>
    <w:rsid w:val="003F0EBE"/>
    <w:rsid w:val="003F2D58"/>
    <w:rsid w:val="003F4423"/>
    <w:rsid w:val="003F550B"/>
    <w:rsid w:val="003F5DC1"/>
    <w:rsid w:val="003F7527"/>
    <w:rsid w:val="003F7AFB"/>
    <w:rsid w:val="00402BFA"/>
    <w:rsid w:val="00403EC1"/>
    <w:rsid w:val="00410C42"/>
    <w:rsid w:val="004115C6"/>
    <w:rsid w:val="0041366F"/>
    <w:rsid w:val="00422C0B"/>
    <w:rsid w:val="0042328C"/>
    <w:rsid w:val="00426E12"/>
    <w:rsid w:val="00426E3D"/>
    <w:rsid w:val="00430407"/>
    <w:rsid w:val="00433055"/>
    <w:rsid w:val="00433442"/>
    <w:rsid w:val="00434840"/>
    <w:rsid w:val="004363B4"/>
    <w:rsid w:val="00440547"/>
    <w:rsid w:val="004420C6"/>
    <w:rsid w:val="0044408C"/>
    <w:rsid w:val="00446FD7"/>
    <w:rsid w:val="00456481"/>
    <w:rsid w:val="00460414"/>
    <w:rsid w:val="00464089"/>
    <w:rsid w:val="00464E54"/>
    <w:rsid w:val="00467488"/>
    <w:rsid w:val="004679DE"/>
    <w:rsid w:val="004727EC"/>
    <w:rsid w:val="00475A12"/>
    <w:rsid w:val="004768BF"/>
    <w:rsid w:val="00476D09"/>
    <w:rsid w:val="004771CD"/>
    <w:rsid w:val="004801DC"/>
    <w:rsid w:val="00481766"/>
    <w:rsid w:val="0048184F"/>
    <w:rsid w:val="004835B5"/>
    <w:rsid w:val="00483608"/>
    <w:rsid w:val="004845D4"/>
    <w:rsid w:val="00484D2F"/>
    <w:rsid w:val="004851D9"/>
    <w:rsid w:val="00492EF4"/>
    <w:rsid w:val="00493743"/>
    <w:rsid w:val="00493763"/>
    <w:rsid w:val="00494CBC"/>
    <w:rsid w:val="00496AF1"/>
    <w:rsid w:val="004A05B1"/>
    <w:rsid w:val="004A08BB"/>
    <w:rsid w:val="004A135F"/>
    <w:rsid w:val="004A44BF"/>
    <w:rsid w:val="004A553E"/>
    <w:rsid w:val="004A6250"/>
    <w:rsid w:val="004A7472"/>
    <w:rsid w:val="004A7914"/>
    <w:rsid w:val="004A7F81"/>
    <w:rsid w:val="004B08C6"/>
    <w:rsid w:val="004B1FA8"/>
    <w:rsid w:val="004B35D8"/>
    <w:rsid w:val="004B4857"/>
    <w:rsid w:val="004B4DAA"/>
    <w:rsid w:val="004B5718"/>
    <w:rsid w:val="004B5C87"/>
    <w:rsid w:val="004B64FF"/>
    <w:rsid w:val="004B7878"/>
    <w:rsid w:val="004C2EEC"/>
    <w:rsid w:val="004C325A"/>
    <w:rsid w:val="004C7758"/>
    <w:rsid w:val="004D24BC"/>
    <w:rsid w:val="004D2F9D"/>
    <w:rsid w:val="004D49DE"/>
    <w:rsid w:val="004D4F26"/>
    <w:rsid w:val="004D50D9"/>
    <w:rsid w:val="004D58D7"/>
    <w:rsid w:val="004D598E"/>
    <w:rsid w:val="004E3168"/>
    <w:rsid w:val="004E347C"/>
    <w:rsid w:val="004E63E7"/>
    <w:rsid w:val="004F07EF"/>
    <w:rsid w:val="004F12D5"/>
    <w:rsid w:val="004F13E5"/>
    <w:rsid w:val="004F1512"/>
    <w:rsid w:val="004F2724"/>
    <w:rsid w:val="004F2EA0"/>
    <w:rsid w:val="004F7B2F"/>
    <w:rsid w:val="0050100C"/>
    <w:rsid w:val="00505F7C"/>
    <w:rsid w:val="0050606A"/>
    <w:rsid w:val="0050666F"/>
    <w:rsid w:val="005118DD"/>
    <w:rsid w:val="00513111"/>
    <w:rsid w:val="005145BC"/>
    <w:rsid w:val="005162EF"/>
    <w:rsid w:val="00516D88"/>
    <w:rsid w:val="00521255"/>
    <w:rsid w:val="00523ECF"/>
    <w:rsid w:val="00527265"/>
    <w:rsid w:val="0053001C"/>
    <w:rsid w:val="00530297"/>
    <w:rsid w:val="00531DED"/>
    <w:rsid w:val="00534492"/>
    <w:rsid w:val="0053684C"/>
    <w:rsid w:val="00536D0B"/>
    <w:rsid w:val="00536E28"/>
    <w:rsid w:val="00537E6E"/>
    <w:rsid w:val="0054376A"/>
    <w:rsid w:val="00543834"/>
    <w:rsid w:val="0054421B"/>
    <w:rsid w:val="00544DC7"/>
    <w:rsid w:val="00547317"/>
    <w:rsid w:val="00547580"/>
    <w:rsid w:val="00547F41"/>
    <w:rsid w:val="0055226C"/>
    <w:rsid w:val="00552A92"/>
    <w:rsid w:val="00552E0A"/>
    <w:rsid w:val="00553E8C"/>
    <w:rsid w:val="00555C80"/>
    <w:rsid w:val="00557A84"/>
    <w:rsid w:val="0056205C"/>
    <w:rsid w:val="00562691"/>
    <w:rsid w:val="005652D4"/>
    <w:rsid w:val="00565E3B"/>
    <w:rsid w:val="00565EF8"/>
    <w:rsid w:val="005668D3"/>
    <w:rsid w:val="005670BD"/>
    <w:rsid w:val="005678A6"/>
    <w:rsid w:val="005706FE"/>
    <w:rsid w:val="00572C16"/>
    <w:rsid w:val="00572DAA"/>
    <w:rsid w:val="00573BC0"/>
    <w:rsid w:val="0057556B"/>
    <w:rsid w:val="0057583E"/>
    <w:rsid w:val="005768BF"/>
    <w:rsid w:val="00577B5D"/>
    <w:rsid w:val="00581D66"/>
    <w:rsid w:val="00583E75"/>
    <w:rsid w:val="00583EF8"/>
    <w:rsid w:val="005845EF"/>
    <w:rsid w:val="005865E8"/>
    <w:rsid w:val="00587BA4"/>
    <w:rsid w:val="00592E19"/>
    <w:rsid w:val="005944CD"/>
    <w:rsid w:val="005947FF"/>
    <w:rsid w:val="00594BA5"/>
    <w:rsid w:val="005A07DE"/>
    <w:rsid w:val="005A3CDF"/>
    <w:rsid w:val="005A41C9"/>
    <w:rsid w:val="005A604D"/>
    <w:rsid w:val="005A6B92"/>
    <w:rsid w:val="005B1962"/>
    <w:rsid w:val="005B1B8C"/>
    <w:rsid w:val="005B231F"/>
    <w:rsid w:val="005B6305"/>
    <w:rsid w:val="005B7808"/>
    <w:rsid w:val="005C429B"/>
    <w:rsid w:val="005C5F2C"/>
    <w:rsid w:val="005D0FA7"/>
    <w:rsid w:val="005D3C3E"/>
    <w:rsid w:val="005D42DA"/>
    <w:rsid w:val="005D48C0"/>
    <w:rsid w:val="005D5BBB"/>
    <w:rsid w:val="005D5DA0"/>
    <w:rsid w:val="005D732B"/>
    <w:rsid w:val="005D7C24"/>
    <w:rsid w:val="005E0A7F"/>
    <w:rsid w:val="005E3304"/>
    <w:rsid w:val="005E4C64"/>
    <w:rsid w:val="005E4E2E"/>
    <w:rsid w:val="005E529B"/>
    <w:rsid w:val="005E63E6"/>
    <w:rsid w:val="005F092D"/>
    <w:rsid w:val="005F389D"/>
    <w:rsid w:val="005F416E"/>
    <w:rsid w:val="005F4A0A"/>
    <w:rsid w:val="005F55D7"/>
    <w:rsid w:val="005F7CC1"/>
    <w:rsid w:val="0060002F"/>
    <w:rsid w:val="0060246F"/>
    <w:rsid w:val="006025A3"/>
    <w:rsid w:val="00603123"/>
    <w:rsid w:val="00603E5E"/>
    <w:rsid w:val="00605A0C"/>
    <w:rsid w:val="00605A92"/>
    <w:rsid w:val="0060608D"/>
    <w:rsid w:val="006064FB"/>
    <w:rsid w:val="00606C06"/>
    <w:rsid w:val="00610E3C"/>
    <w:rsid w:val="006111D6"/>
    <w:rsid w:val="00611A9F"/>
    <w:rsid w:val="00611D4D"/>
    <w:rsid w:val="00612535"/>
    <w:rsid w:val="0061385D"/>
    <w:rsid w:val="00620901"/>
    <w:rsid w:val="00623AA5"/>
    <w:rsid w:val="006245D9"/>
    <w:rsid w:val="00625A41"/>
    <w:rsid w:val="00626219"/>
    <w:rsid w:val="00626AE6"/>
    <w:rsid w:val="006270B0"/>
    <w:rsid w:val="00627A92"/>
    <w:rsid w:val="0063017C"/>
    <w:rsid w:val="006304CB"/>
    <w:rsid w:val="0063175A"/>
    <w:rsid w:val="00633A3B"/>
    <w:rsid w:val="006348C2"/>
    <w:rsid w:val="00634FE7"/>
    <w:rsid w:val="006359D3"/>
    <w:rsid w:val="006360C6"/>
    <w:rsid w:val="00636BE0"/>
    <w:rsid w:val="00637236"/>
    <w:rsid w:val="00637E29"/>
    <w:rsid w:val="00641214"/>
    <w:rsid w:val="006426B8"/>
    <w:rsid w:val="006447B1"/>
    <w:rsid w:val="00646025"/>
    <w:rsid w:val="006503D2"/>
    <w:rsid w:val="00656467"/>
    <w:rsid w:val="006565E7"/>
    <w:rsid w:val="00657E70"/>
    <w:rsid w:val="00660EE7"/>
    <w:rsid w:val="0066164F"/>
    <w:rsid w:val="00661CA5"/>
    <w:rsid w:val="00662049"/>
    <w:rsid w:val="00662A5C"/>
    <w:rsid w:val="00663576"/>
    <w:rsid w:val="00663658"/>
    <w:rsid w:val="00666271"/>
    <w:rsid w:val="00666877"/>
    <w:rsid w:val="00666EF7"/>
    <w:rsid w:val="00667218"/>
    <w:rsid w:val="0067134A"/>
    <w:rsid w:val="00671B91"/>
    <w:rsid w:val="006760FA"/>
    <w:rsid w:val="0067647E"/>
    <w:rsid w:val="00676FE8"/>
    <w:rsid w:val="00680F3B"/>
    <w:rsid w:val="00682C4F"/>
    <w:rsid w:val="0068348A"/>
    <w:rsid w:val="00684F33"/>
    <w:rsid w:val="00685088"/>
    <w:rsid w:val="006856EE"/>
    <w:rsid w:val="006864A9"/>
    <w:rsid w:val="00686C5D"/>
    <w:rsid w:val="00686E37"/>
    <w:rsid w:val="006878BB"/>
    <w:rsid w:val="00690919"/>
    <w:rsid w:val="0069218F"/>
    <w:rsid w:val="00692357"/>
    <w:rsid w:val="00692CD2"/>
    <w:rsid w:val="006932EF"/>
    <w:rsid w:val="00694D91"/>
    <w:rsid w:val="00694E94"/>
    <w:rsid w:val="006966CE"/>
    <w:rsid w:val="00697ECE"/>
    <w:rsid w:val="006A0F83"/>
    <w:rsid w:val="006A139E"/>
    <w:rsid w:val="006A24E9"/>
    <w:rsid w:val="006A2678"/>
    <w:rsid w:val="006A2B93"/>
    <w:rsid w:val="006A3AD8"/>
    <w:rsid w:val="006A4C1F"/>
    <w:rsid w:val="006B1305"/>
    <w:rsid w:val="006B1DFF"/>
    <w:rsid w:val="006B296C"/>
    <w:rsid w:val="006B304A"/>
    <w:rsid w:val="006B5177"/>
    <w:rsid w:val="006B5ACA"/>
    <w:rsid w:val="006B722B"/>
    <w:rsid w:val="006B793B"/>
    <w:rsid w:val="006B7D0D"/>
    <w:rsid w:val="006C16DF"/>
    <w:rsid w:val="006C274B"/>
    <w:rsid w:val="006D12F0"/>
    <w:rsid w:val="006D1D82"/>
    <w:rsid w:val="006D222C"/>
    <w:rsid w:val="006D24B2"/>
    <w:rsid w:val="006D6D15"/>
    <w:rsid w:val="006D6D9E"/>
    <w:rsid w:val="006D7F6D"/>
    <w:rsid w:val="006E0279"/>
    <w:rsid w:val="006E185A"/>
    <w:rsid w:val="006E1C7F"/>
    <w:rsid w:val="006E1DC0"/>
    <w:rsid w:val="006E1F81"/>
    <w:rsid w:val="006E2326"/>
    <w:rsid w:val="006E32D6"/>
    <w:rsid w:val="006E339B"/>
    <w:rsid w:val="006E3DC4"/>
    <w:rsid w:val="006E52B8"/>
    <w:rsid w:val="006E5AD0"/>
    <w:rsid w:val="006E6931"/>
    <w:rsid w:val="006E7930"/>
    <w:rsid w:val="006E7BB5"/>
    <w:rsid w:val="006E7CE2"/>
    <w:rsid w:val="006F0F04"/>
    <w:rsid w:val="006F2077"/>
    <w:rsid w:val="006F288A"/>
    <w:rsid w:val="006F2E6F"/>
    <w:rsid w:val="006F3880"/>
    <w:rsid w:val="006F3C3E"/>
    <w:rsid w:val="006F4E02"/>
    <w:rsid w:val="006F607F"/>
    <w:rsid w:val="00700119"/>
    <w:rsid w:val="00700293"/>
    <w:rsid w:val="0070120C"/>
    <w:rsid w:val="00705087"/>
    <w:rsid w:val="0070620F"/>
    <w:rsid w:val="00707D9A"/>
    <w:rsid w:val="00711E03"/>
    <w:rsid w:val="007230A9"/>
    <w:rsid w:val="00725651"/>
    <w:rsid w:val="00725841"/>
    <w:rsid w:val="00730C5F"/>
    <w:rsid w:val="0073191B"/>
    <w:rsid w:val="00734C38"/>
    <w:rsid w:val="00736EF6"/>
    <w:rsid w:val="00737022"/>
    <w:rsid w:val="007372F8"/>
    <w:rsid w:val="007407EF"/>
    <w:rsid w:val="00741CE6"/>
    <w:rsid w:val="00741DEF"/>
    <w:rsid w:val="007424B5"/>
    <w:rsid w:val="00743144"/>
    <w:rsid w:val="007456A9"/>
    <w:rsid w:val="00746407"/>
    <w:rsid w:val="00746674"/>
    <w:rsid w:val="0074785F"/>
    <w:rsid w:val="007479D9"/>
    <w:rsid w:val="00750032"/>
    <w:rsid w:val="007518A2"/>
    <w:rsid w:val="00752D58"/>
    <w:rsid w:val="00753C90"/>
    <w:rsid w:val="00757767"/>
    <w:rsid w:val="0075789D"/>
    <w:rsid w:val="00760990"/>
    <w:rsid w:val="00762D17"/>
    <w:rsid w:val="00765DB6"/>
    <w:rsid w:val="00766B8D"/>
    <w:rsid w:val="0077231B"/>
    <w:rsid w:val="007730F9"/>
    <w:rsid w:val="00773310"/>
    <w:rsid w:val="00774C60"/>
    <w:rsid w:val="007802ED"/>
    <w:rsid w:val="007813F9"/>
    <w:rsid w:val="00783544"/>
    <w:rsid w:val="00783565"/>
    <w:rsid w:val="00783A43"/>
    <w:rsid w:val="0079292A"/>
    <w:rsid w:val="00794A02"/>
    <w:rsid w:val="00794E62"/>
    <w:rsid w:val="007971B7"/>
    <w:rsid w:val="007972FE"/>
    <w:rsid w:val="007A112D"/>
    <w:rsid w:val="007A1EE0"/>
    <w:rsid w:val="007A22C1"/>
    <w:rsid w:val="007A4DB2"/>
    <w:rsid w:val="007A668A"/>
    <w:rsid w:val="007B2E52"/>
    <w:rsid w:val="007B3E97"/>
    <w:rsid w:val="007B45EA"/>
    <w:rsid w:val="007B4705"/>
    <w:rsid w:val="007B6B0D"/>
    <w:rsid w:val="007B755E"/>
    <w:rsid w:val="007B7A9F"/>
    <w:rsid w:val="007C0807"/>
    <w:rsid w:val="007C1292"/>
    <w:rsid w:val="007C3153"/>
    <w:rsid w:val="007C3703"/>
    <w:rsid w:val="007C3B80"/>
    <w:rsid w:val="007C3C9E"/>
    <w:rsid w:val="007C56D1"/>
    <w:rsid w:val="007C6742"/>
    <w:rsid w:val="007D1247"/>
    <w:rsid w:val="007D22EE"/>
    <w:rsid w:val="007D2C05"/>
    <w:rsid w:val="007D4CE4"/>
    <w:rsid w:val="007D6F14"/>
    <w:rsid w:val="007D73A8"/>
    <w:rsid w:val="007D7487"/>
    <w:rsid w:val="007D7789"/>
    <w:rsid w:val="007E03D7"/>
    <w:rsid w:val="007E109E"/>
    <w:rsid w:val="007E10E7"/>
    <w:rsid w:val="007E2ED1"/>
    <w:rsid w:val="007E6551"/>
    <w:rsid w:val="007E6B9C"/>
    <w:rsid w:val="007F2491"/>
    <w:rsid w:val="007F27B4"/>
    <w:rsid w:val="007F40D9"/>
    <w:rsid w:val="007F4462"/>
    <w:rsid w:val="007F48CD"/>
    <w:rsid w:val="007F4F3E"/>
    <w:rsid w:val="007F4F8B"/>
    <w:rsid w:val="007F60C5"/>
    <w:rsid w:val="00801B12"/>
    <w:rsid w:val="00802081"/>
    <w:rsid w:val="008020C7"/>
    <w:rsid w:val="0080237B"/>
    <w:rsid w:val="00803033"/>
    <w:rsid w:val="00804B48"/>
    <w:rsid w:val="0080550E"/>
    <w:rsid w:val="008055AB"/>
    <w:rsid w:val="00805BC6"/>
    <w:rsid w:val="00806B58"/>
    <w:rsid w:val="008076C7"/>
    <w:rsid w:val="00810B41"/>
    <w:rsid w:val="00812585"/>
    <w:rsid w:val="00815EF6"/>
    <w:rsid w:val="0081696F"/>
    <w:rsid w:val="0081706F"/>
    <w:rsid w:val="008205A6"/>
    <w:rsid w:val="00821FC3"/>
    <w:rsid w:val="008240EB"/>
    <w:rsid w:val="008249C0"/>
    <w:rsid w:val="00824D60"/>
    <w:rsid w:val="00831DFA"/>
    <w:rsid w:val="008348F6"/>
    <w:rsid w:val="008402AF"/>
    <w:rsid w:val="00841A87"/>
    <w:rsid w:val="008422F4"/>
    <w:rsid w:val="008426ED"/>
    <w:rsid w:val="00842CB8"/>
    <w:rsid w:val="00843557"/>
    <w:rsid w:val="00843767"/>
    <w:rsid w:val="0084383E"/>
    <w:rsid w:val="00847C9F"/>
    <w:rsid w:val="0085007F"/>
    <w:rsid w:val="0085241F"/>
    <w:rsid w:val="00853157"/>
    <w:rsid w:val="00857236"/>
    <w:rsid w:val="00857359"/>
    <w:rsid w:val="00857ECA"/>
    <w:rsid w:val="0086067A"/>
    <w:rsid w:val="0086107B"/>
    <w:rsid w:val="008627D0"/>
    <w:rsid w:val="0086405F"/>
    <w:rsid w:val="008672B5"/>
    <w:rsid w:val="00872F52"/>
    <w:rsid w:val="00874F6B"/>
    <w:rsid w:val="0087522A"/>
    <w:rsid w:val="00876763"/>
    <w:rsid w:val="00876FF4"/>
    <w:rsid w:val="00881D40"/>
    <w:rsid w:val="00882620"/>
    <w:rsid w:val="00882F78"/>
    <w:rsid w:val="00882FA5"/>
    <w:rsid w:val="00884361"/>
    <w:rsid w:val="00884CC9"/>
    <w:rsid w:val="00884F56"/>
    <w:rsid w:val="00886C6B"/>
    <w:rsid w:val="00886D45"/>
    <w:rsid w:val="00890AA9"/>
    <w:rsid w:val="00893B68"/>
    <w:rsid w:val="00895A15"/>
    <w:rsid w:val="00896025"/>
    <w:rsid w:val="008A1FD5"/>
    <w:rsid w:val="008A42A0"/>
    <w:rsid w:val="008A563A"/>
    <w:rsid w:val="008A598E"/>
    <w:rsid w:val="008B12C9"/>
    <w:rsid w:val="008B1E76"/>
    <w:rsid w:val="008B1F71"/>
    <w:rsid w:val="008B4484"/>
    <w:rsid w:val="008B47B3"/>
    <w:rsid w:val="008B5033"/>
    <w:rsid w:val="008B509D"/>
    <w:rsid w:val="008B633F"/>
    <w:rsid w:val="008C0371"/>
    <w:rsid w:val="008C0FB2"/>
    <w:rsid w:val="008C19C9"/>
    <w:rsid w:val="008C21CE"/>
    <w:rsid w:val="008C260A"/>
    <w:rsid w:val="008C2BD6"/>
    <w:rsid w:val="008C3248"/>
    <w:rsid w:val="008C331C"/>
    <w:rsid w:val="008C7103"/>
    <w:rsid w:val="008C7166"/>
    <w:rsid w:val="008C79A3"/>
    <w:rsid w:val="008D06F8"/>
    <w:rsid w:val="008D1456"/>
    <w:rsid w:val="008D29DC"/>
    <w:rsid w:val="008D4EE7"/>
    <w:rsid w:val="008D5C15"/>
    <w:rsid w:val="008D5DBC"/>
    <w:rsid w:val="008E1D3D"/>
    <w:rsid w:val="008E2A6E"/>
    <w:rsid w:val="008E5BF2"/>
    <w:rsid w:val="008E6D0D"/>
    <w:rsid w:val="008E7C62"/>
    <w:rsid w:val="008F2798"/>
    <w:rsid w:val="008F3932"/>
    <w:rsid w:val="008F4689"/>
    <w:rsid w:val="008F48DC"/>
    <w:rsid w:val="008F5E58"/>
    <w:rsid w:val="008F7149"/>
    <w:rsid w:val="008F772E"/>
    <w:rsid w:val="00901133"/>
    <w:rsid w:val="009035D6"/>
    <w:rsid w:val="0090403A"/>
    <w:rsid w:val="00907462"/>
    <w:rsid w:val="00913720"/>
    <w:rsid w:val="00913C00"/>
    <w:rsid w:val="00915ECA"/>
    <w:rsid w:val="009215DD"/>
    <w:rsid w:val="00923A45"/>
    <w:rsid w:val="00924487"/>
    <w:rsid w:val="0092464A"/>
    <w:rsid w:val="00937217"/>
    <w:rsid w:val="0093788B"/>
    <w:rsid w:val="009404AC"/>
    <w:rsid w:val="00942C8A"/>
    <w:rsid w:val="009431A5"/>
    <w:rsid w:val="00945031"/>
    <w:rsid w:val="009475C7"/>
    <w:rsid w:val="00947919"/>
    <w:rsid w:val="00947E9D"/>
    <w:rsid w:val="00951F35"/>
    <w:rsid w:val="00955E66"/>
    <w:rsid w:val="00956A25"/>
    <w:rsid w:val="0096079B"/>
    <w:rsid w:val="0096153B"/>
    <w:rsid w:val="00963CB1"/>
    <w:rsid w:val="00964D5B"/>
    <w:rsid w:val="009656CE"/>
    <w:rsid w:val="00965DE7"/>
    <w:rsid w:val="009678DA"/>
    <w:rsid w:val="0096794F"/>
    <w:rsid w:val="00967F92"/>
    <w:rsid w:val="0097249F"/>
    <w:rsid w:val="00974C46"/>
    <w:rsid w:val="009756D2"/>
    <w:rsid w:val="00976039"/>
    <w:rsid w:val="0097744A"/>
    <w:rsid w:val="009819D9"/>
    <w:rsid w:val="009825E2"/>
    <w:rsid w:val="0098594A"/>
    <w:rsid w:val="00986263"/>
    <w:rsid w:val="00986F50"/>
    <w:rsid w:val="00990828"/>
    <w:rsid w:val="00990F2B"/>
    <w:rsid w:val="00991110"/>
    <w:rsid w:val="0099185B"/>
    <w:rsid w:val="00991977"/>
    <w:rsid w:val="00992235"/>
    <w:rsid w:val="00993D32"/>
    <w:rsid w:val="009945E0"/>
    <w:rsid w:val="00995490"/>
    <w:rsid w:val="00995D89"/>
    <w:rsid w:val="009971D4"/>
    <w:rsid w:val="009972C5"/>
    <w:rsid w:val="009A1A68"/>
    <w:rsid w:val="009A2991"/>
    <w:rsid w:val="009A41DA"/>
    <w:rsid w:val="009A4D3B"/>
    <w:rsid w:val="009A5081"/>
    <w:rsid w:val="009A50D6"/>
    <w:rsid w:val="009A5AED"/>
    <w:rsid w:val="009B252C"/>
    <w:rsid w:val="009B4761"/>
    <w:rsid w:val="009C060C"/>
    <w:rsid w:val="009C0B64"/>
    <w:rsid w:val="009C1C46"/>
    <w:rsid w:val="009C3A84"/>
    <w:rsid w:val="009C544A"/>
    <w:rsid w:val="009C61FA"/>
    <w:rsid w:val="009D11DC"/>
    <w:rsid w:val="009D1523"/>
    <w:rsid w:val="009D3DBE"/>
    <w:rsid w:val="009D4DC2"/>
    <w:rsid w:val="009D6370"/>
    <w:rsid w:val="009D7A15"/>
    <w:rsid w:val="009D7AE5"/>
    <w:rsid w:val="009E0495"/>
    <w:rsid w:val="009E1249"/>
    <w:rsid w:val="009E1416"/>
    <w:rsid w:val="009E1DCB"/>
    <w:rsid w:val="009E33C6"/>
    <w:rsid w:val="009E3E1E"/>
    <w:rsid w:val="009E409C"/>
    <w:rsid w:val="009E6E2F"/>
    <w:rsid w:val="009F027A"/>
    <w:rsid w:val="009F2DC9"/>
    <w:rsid w:val="009F2EF4"/>
    <w:rsid w:val="009F392F"/>
    <w:rsid w:val="009F506E"/>
    <w:rsid w:val="009F5319"/>
    <w:rsid w:val="009F59BE"/>
    <w:rsid w:val="009F7665"/>
    <w:rsid w:val="009F7E7D"/>
    <w:rsid w:val="00A004DD"/>
    <w:rsid w:val="00A0144C"/>
    <w:rsid w:val="00A02004"/>
    <w:rsid w:val="00A0242A"/>
    <w:rsid w:val="00A02C8F"/>
    <w:rsid w:val="00A044F5"/>
    <w:rsid w:val="00A04B75"/>
    <w:rsid w:val="00A05440"/>
    <w:rsid w:val="00A137B0"/>
    <w:rsid w:val="00A14556"/>
    <w:rsid w:val="00A15BE6"/>
    <w:rsid w:val="00A16D6E"/>
    <w:rsid w:val="00A22074"/>
    <w:rsid w:val="00A23E5A"/>
    <w:rsid w:val="00A26143"/>
    <w:rsid w:val="00A2614F"/>
    <w:rsid w:val="00A27236"/>
    <w:rsid w:val="00A2769A"/>
    <w:rsid w:val="00A30A16"/>
    <w:rsid w:val="00A34E2F"/>
    <w:rsid w:val="00A35088"/>
    <w:rsid w:val="00A353BA"/>
    <w:rsid w:val="00A36303"/>
    <w:rsid w:val="00A36A0C"/>
    <w:rsid w:val="00A36B0D"/>
    <w:rsid w:val="00A36FB4"/>
    <w:rsid w:val="00A371D5"/>
    <w:rsid w:val="00A4041D"/>
    <w:rsid w:val="00A41303"/>
    <w:rsid w:val="00A415CB"/>
    <w:rsid w:val="00A41CBD"/>
    <w:rsid w:val="00A439A0"/>
    <w:rsid w:val="00A44027"/>
    <w:rsid w:val="00A44C0E"/>
    <w:rsid w:val="00A45184"/>
    <w:rsid w:val="00A4545E"/>
    <w:rsid w:val="00A460FB"/>
    <w:rsid w:val="00A46406"/>
    <w:rsid w:val="00A50CE2"/>
    <w:rsid w:val="00A51113"/>
    <w:rsid w:val="00A54D88"/>
    <w:rsid w:val="00A56455"/>
    <w:rsid w:val="00A6163E"/>
    <w:rsid w:val="00A6242C"/>
    <w:rsid w:val="00A64915"/>
    <w:rsid w:val="00A65DED"/>
    <w:rsid w:val="00A6610A"/>
    <w:rsid w:val="00A703A1"/>
    <w:rsid w:val="00A708DD"/>
    <w:rsid w:val="00A718FC"/>
    <w:rsid w:val="00A7590B"/>
    <w:rsid w:val="00A77B98"/>
    <w:rsid w:val="00A80998"/>
    <w:rsid w:val="00A81077"/>
    <w:rsid w:val="00A8125F"/>
    <w:rsid w:val="00A8133A"/>
    <w:rsid w:val="00A826D7"/>
    <w:rsid w:val="00A84718"/>
    <w:rsid w:val="00A9091A"/>
    <w:rsid w:val="00A92F40"/>
    <w:rsid w:val="00A94A6A"/>
    <w:rsid w:val="00A956A1"/>
    <w:rsid w:val="00A957B5"/>
    <w:rsid w:val="00A95D74"/>
    <w:rsid w:val="00A96E1A"/>
    <w:rsid w:val="00AA017E"/>
    <w:rsid w:val="00AA447A"/>
    <w:rsid w:val="00AA47C5"/>
    <w:rsid w:val="00AA4D6A"/>
    <w:rsid w:val="00AA7F3E"/>
    <w:rsid w:val="00AB0D80"/>
    <w:rsid w:val="00AB2B5F"/>
    <w:rsid w:val="00AB3DCB"/>
    <w:rsid w:val="00AB44AD"/>
    <w:rsid w:val="00AB45AD"/>
    <w:rsid w:val="00AB6AC9"/>
    <w:rsid w:val="00AB7AC0"/>
    <w:rsid w:val="00AC23F7"/>
    <w:rsid w:val="00AC3391"/>
    <w:rsid w:val="00AC36AB"/>
    <w:rsid w:val="00AC4C07"/>
    <w:rsid w:val="00AC506F"/>
    <w:rsid w:val="00AC6637"/>
    <w:rsid w:val="00AD1005"/>
    <w:rsid w:val="00AD19C6"/>
    <w:rsid w:val="00AD19EC"/>
    <w:rsid w:val="00AD1C7A"/>
    <w:rsid w:val="00AD1DC9"/>
    <w:rsid w:val="00AD43DE"/>
    <w:rsid w:val="00AD4789"/>
    <w:rsid w:val="00AD4C8B"/>
    <w:rsid w:val="00AD5237"/>
    <w:rsid w:val="00AD7BC2"/>
    <w:rsid w:val="00AE1685"/>
    <w:rsid w:val="00AE21BA"/>
    <w:rsid w:val="00AE5E5B"/>
    <w:rsid w:val="00AE68F4"/>
    <w:rsid w:val="00AF1C8C"/>
    <w:rsid w:val="00AF2B8B"/>
    <w:rsid w:val="00AF5DA3"/>
    <w:rsid w:val="00AF6645"/>
    <w:rsid w:val="00B04CDD"/>
    <w:rsid w:val="00B07E4C"/>
    <w:rsid w:val="00B10440"/>
    <w:rsid w:val="00B13157"/>
    <w:rsid w:val="00B138F2"/>
    <w:rsid w:val="00B17DF9"/>
    <w:rsid w:val="00B200FA"/>
    <w:rsid w:val="00B22EDC"/>
    <w:rsid w:val="00B238F4"/>
    <w:rsid w:val="00B239A2"/>
    <w:rsid w:val="00B2415F"/>
    <w:rsid w:val="00B24DDD"/>
    <w:rsid w:val="00B304F7"/>
    <w:rsid w:val="00B32D3A"/>
    <w:rsid w:val="00B34599"/>
    <w:rsid w:val="00B3783D"/>
    <w:rsid w:val="00B43C4D"/>
    <w:rsid w:val="00B45B62"/>
    <w:rsid w:val="00B51715"/>
    <w:rsid w:val="00B5189F"/>
    <w:rsid w:val="00B518B9"/>
    <w:rsid w:val="00B557F1"/>
    <w:rsid w:val="00B56A07"/>
    <w:rsid w:val="00B57753"/>
    <w:rsid w:val="00B62DFF"/>
    <w:rsid w:val="00B62E96"/>
    <w:rsid w:val="00B634CB"/>
    <w:rsid w:val="00B63E55"/>
    <w:rsid w:val="00B63F08"/>
    <w:rsid w:val="00B6555F"/>
    <w:rsid w:val="00B661AD"/>
    <w:rsid w:val="00B666B9"/>
    <w:rsid w:val="00B70DF2"/>
    <w:rsid w:val="00B716EB"/>
    <w:rsid w:val="00B73219"/>
    <w:rsid w:val="00B767A1"/>
    <w:rsid w:val="00B76874"/>
    <w:rsid w:val="00B77C5B"/>
    <w:rsid w:val="00B827BF"/>
    <w:rsid w:val="00B8284B"/>
    <w:rsid w:val="00B837D4"/>
    <w:rsid w:val="00B849B7"/>
    <w:rsid w:val="00B86EC7"/>
    <w:rsid w:val="00B9095D"/>
    <w:rsid w:val="00B9246A"/>
    <w:rsid w:val="00B92A3C"/>
    <w:rsid w:val="00B92CCE"/>
    <w:rsid w:val="00B94022"/>
    <w:rsid w:val="00BA2868"/>
    <w:rsid w:val="00BA2DF1"/>
    <w:rsid w:val="00BA36AB"/>
    <w:rsid w:val="00BA4FF8"/>
    <w:rsid w:val="00BA5F6F"/>
    <w:rsid w:val="00BA6F89"/>
    <w:rsid w:val="00BB0E0B"/>
    <w:rsid w:val="00BB2776"/>
    <w:rsid w:val="00BB3C99"/>
    <w:rsid w:val="00BB3F53"/>
    <w:rsid w:val="00BB6D8C"/>
    <w:rsid w:val="00BB7ABA"/>
    <w:rsid w:val="00BC076D"/>
    <w:rsid w:val="00BC0880"/>
    <w:rsid w:val="00BC461D"/>
    <w:rsid w:val="00BC6225"/>
    <w:rsid w:val="00BC65C2"/>
    <w:rsid w:val="00BC6660"/>
    <w:rsid w:val="00BC6FEA"/>
    <w:rsid w:val="00BC7A23"/>
    <w:rsid w:val="00BD09D5"/>
    <w:rsid w:val="00BD0D84"/>
    <w:rsid w:val="00BD0EDC"/>
    <w:rsid w:val="00BD1E59"/>
    <w:rsid w:val="00BD4307"/>
    <w:rsid w:val="00BE07B1"/>
    <w:rsid w:val="00BE0B9D"/>
    <w:rsid w:val="00BE1196"/>
    <w:rsid w:val="00BE28E8"/>
    <w:rsid w:val="00BE3248"/>
    <w:rsid w:val="00BE34CC"/>
    <w:rsid w:val="00BE3ED3"/>
    <w:rsid w:val="00BE5237"/>
    <w:rsid w:val="00BE531C"/>
    <w:rsid w:val="00BE5DC0"/>
    <w:rsid w:val="00BF02D5"/>
    <w:rsid w:val="00BF0746"/>
    <w:rsid w:val="00BF2359"/>
    <w:rsid w:val="00BF3252"/>
    <w:rsid w:val="00BF6B45"/>
    <w:rsid w:val="00BF75F0"/>
    <w:rsid w:val="00C00AB4"/>
    <w:rsid w:val="00C00DA0"/>
    <w:rsid w:val="00C05B38"/>
    <w:rsid w:val="00C05B52"/>
    <w:rsid w:val="00C1071C"/>
    <w:rsid w:val="00C110F3"/>
    <w:rsid w:val="00C112A4"/>
    <w:rsid w:val="00C2206B"/>
    <w:rsid w:val="00C23FFD"/>
    <w:rsid w:val="00C24A87"/>
    <w:rsid w:val="00C252F1"/>
    <w:rsid w:val="00C31ADD"/>
    <w:rsid w:val="00C32834"/>
    <w:rsid w:val="00C33BF8"/>
    <w:rsid w:val="00C35FD7"/>
    <w:rsid w:val="00C367E5"/>
    <w:rsid w:val="00C36C7F"/>
    <w:rsid w:val="00C41EDD"/>
    <w:rsid w:val="00C42778"/>
    <w:rsid w:val="00C42EE2"/>
    <w:rsid w:val="00C43C0E"/>
    <w:rsid w:val="00C47F78"/>
    <w:rsid w:val="00C5036E"/>
    <w:rsid w:val="00C50958"/>
    <w:rsid w:val="00C5100E"/>
    <w:rsid w:val="00C51907"/>
    <w:rsid w:val="00C51983"/>
    <w:rsid w:val="00C5236A"/>
    <w:rsid w:val="00C53839"/>
    <w:rsid w:val="00C57042"/>
    <w:rsid w:val="00C57A3A"/>
    <w:rsid w:val="00C61496"/>
    <w:rsid w:val="00C6255F"/>
    <w:rsid w:val="00C629B1"/>
    <w:rsid w:val="00C63BD5"/>
    <w:rsid w:val="00C640AA"/>
    <w:rsid w:val="00C64235"/>
    <w:rsid w:val="00C666F0"/>
    <w:rsid w:val="00C67899"/>
    <w:rsid w:val="00C67E3A"/>
    <w:rsid w:val="00C71EFA"/>
    <w:rsid w:val="00C73F6D"/>
    <w:rsid w:val="00C7524F"/>
    <w:rsid w:val="00C7543A"/>
    <w:rsid w:val="00C83413"/>
    <w:rsid w:val="00C83551"/>
    <w:rsid w:val="00C83832"/>
    <w:rsid w:val="00C86B7C"/>
    <w:rsid w:val="00C87449"/>
    <w:rsid w:val="00C87615"/>
    <w:rsid w:val="00C87F53"/>
    <w:rsid w:val="00CA2695"/>
    <w:rsid w:val="00CA40F9"/>
    <w:rsid w:val="00CA5187"/>
    <w:rsid w:val="00CA541C"/>
    <w:rsid w:val="00CA6578"/>
    <w:rsid w:val="00CB038A"/>
    <w:rsid w:val="00CB0E2F"/>
    <w:rsid w:val="00CB2F46"/>
    <w:rsid w:val="00CB4838"/>
    <w:rsid w:val="00CB6384"/>
    <w:rsid w:val="00CB69A7"/>
    <w:rsid w:val="00CB6E9D"/>
    <w:rsid w:val="00CB7EF5"/>
    <w:rsid w:val="00CC329F"/>
    <w:rsid w:val="00CC7223"/>
    <w:rsid w:val="00CD053E"/>
    <w:rsid w:val="00CD171B"/>
    <w:rsid w:val="00CD3CDB"/>
    <w:rsid w:val="00CD5433"/>
    <w:rsid w:val="00CD61B6"/>
    <w:rsid w:val="00CE3940"/>
    <w:rsid w:val="00CE3CE1"/>
    <w:rsid w:val="00CE6C97"/>
    <w:rsid w:val="00CF138D"/>
    <w:rsid w:val="00CF1AA0"/>
    <w:rsid w:val="00CF259D"/>
    <w:rsid w:val="00CF4C7D"/>
    <w:rsid w:val="00CF534B"/>
    <w:rsid w:val="00CF61AB"/>
    <w:rsid w:val="00CF72AA"/>
    <w:rsid w:val="00CF7F98"/>
    <w:rsid w:val="00D015C8"/>
    <w:rsid w:val="00D02238"/>
    <w:rsid w:val="00D07074"/>
    <w:rsid w:val="00D070B3"/>
    <w:rsid w:val="00D10BD9"/>
    <w:rsid w:val="00D12645"/>
    <w:rsid w:val="00D148FF"/>
    <w:rsid w:val="00D1576A"/>
    <w:rsid w:val="00D21460"/>
    <w:rsid w:val="00D22767"/>
    <w:rsid w:val="00D22B2E"/>
    <w:rsid w:val="00D22FB7"/>
    <w:rsid w:val="00D24A9A"/>
    <w:rsid w:val="00D254D7"/>
    <w:rsid w:val="00D2648C"/>
    <w:rsid w:val="00D30B0F"/>
    <w:rsid w:val="00D30DBD"/>
    <w:rsid w:val="00D31FD8"/>
    <w:rsid w:val="00D32F1E"/>
    <w:rsid w:val="00D333FF"/>
    <w:rsid w:val="00D34F2F"/>
    <w:rsid w:val="00D36F37"/>
    <w:rsid w:val="00D37851"/>
    <w:rsid w:val="00D42B83"/>
    <w:rsid w:val="00D43D55"/>
    <w:rsid w:val="00D4496F"/>
    <w:rsid w:val="00D46B33"/>
    <w:rsid w:val="00D50777"/>
    <w:rsid w:val="00D5172B"/>
    <w:rsid w:val="00D52F92"/>
    <w:rsid w:val="00D53F9D"/>
    <w:rsid w:val="00D54552"/>
    <w:rsid w:val="00D56751"/>
    <w:rsid w:val="00D56915"/>
    <w:rsid w:val="00D57DFF"/>
    <w:rsid w:val="00D643AC"/>
    <w:rsid w:val="00D64785"/>
    <w:rsid w:val="00D65882"/>
    <w:rsid w:val="00D65ECF"/>
    <w:rsid w:val="00D7054A"/>
    <w:rsid w:val="00D7162B"/>
    <w:rsid w:val="00D7236B"/>
    <w:rsid w:val="00D7251F"/>
    <w:rsid w:val="00D72E71"/>
    <w:rsid w:val="00D74EFB"/>
    <w:rsid w:val="00D751D8"/>
    <w:rsid w:val="00D76C51"/>
    <w:rsid w:val="00D7771E"/>
    <w:rsid w:val="00D804E8"/>
    <w:rsid w:val="00D87D72"/>
    <w:rsid w:val="00D903FA"/>
    <w:rsid w:val="00D92B7D"/>
    <w:rsid w:val="00D940B5"/>
    <w:rsid w:val="00D94FA6"/>
    <w:rsid w:val="00D951B8"/>
    <w:rsid w:val="00DA4E93"/>
    <w:rsid w:val="00DA4F20"/>
    <w:rsid w:val="00DA558D"/>
    <w:rsid w:val="00DA5D4F"/>
    <w:rsid w:val="00DA6582"/>
    <w:rsid w:val="00DB0A45"/>
    <w:rsid w:val="00DB7222"/>
    <w:rsid w:val="00DB7D6C"/>
    <w:rsid w:val="00DC0121"/>
    <w:rsid w:val="00DC1E3B"/>
    <w:rsid w:val="00DC3867"/>
    <w:rsid w:val="00DC444F"/>
    <w:rsid w:val="00DC5150"/>
    <w:rsid w:val="00DC55C3"/>
    <w:rsid w:val="00DC5CE3"/>
    <w:rsid w:val="00DC623C"/>
    <w:rsid w:val="00DC710C"/>
    <w:rsid w:val="00DC7B5E"/>
    <w:rsid w:val="00DD346A"/>
    <w:rsid w:val="00DD6617"/>
    <w:rsid w:val="00DE0A23"/>
    <w:rsid w:val="00DE0B1D"/>
    <w:rsid w:val="00DE43F0"/>
    <w:rsid w:val="00DE4916"/>
    <w:rsid w:val="00DE4AF0"/>
    <w:rsid w:val="00DF0C3F"/>
    <w:rsid w:val="00DF2CA2"/>
    <w:rsid w:val="00DF306E"/>
    <w:rsid w:val="00DF37E1"/>
    <w:rsid w:val="00DF4781"/>
    <w:rsid w:val="00E00B70"/>
    <w:rsid w:val="00E01158"/>
    <w:rsid w:val="00E022B9"/>
    <w:rsid w:val="00E02B77"/>
    <w:rsid w:val="00E064FF"/>
    <w:rsid w:val="00E07894"/>
    <w:rsid w:val="00E10469"/>
    <w:rsid w:val="00E14C94"/>
    <w:rsid w:val="00E154E8"/>
    <w:rsid w:val="00E15616"/>
    <w:rsid w:val="00E1619A"/>
    <w:rsid w:val="00E17B15"/>
    <w:rsid w:val="00E24E96"/>
    <w:rsid w:val="00E300DC"/>
    <w:rsid w:val="00E30100"/>
    <w:rsid w:val="00E31BC9"/>
    <w:rsid w:val="00E34846"/>
    <w:rsid w:val="00E40751"/>
    <w:rsid w:val="00E40CB1"/>
    <w:rsid w:val="00E45FE7"/>
    <w:rsid w:val="00E462C3"/>
    <w:rsid w:val="00E46766"/>
    <w:rsid w:val="00E53172"/>
    <w:rsid w:val="00E539BD"/>
    <w:rsid w:val="00E544BA"/>
    <w:rsid w:val="00E55D50"/>
    <w:rsid w:val="00E5650B"/>
    <w:rsid w:val="00E5659A"/>
    <w:rsid w:val="00E63370"/>
    <w:rsid w:val="00E63B95"/>
    <w:rsid w:val="00E6492E"/>
    <w:rsid w:val="00E6553B"/>
    <w:rsid w:val="00E65620"/>
    <w:rsid w:val="00E7326B"/>
    <w:rsid w:val="00E856D9"/>
    <w:rsid w:val="00E856F2"/>
    <w:rsid w:val="00E865CC"/>
    <w:rsid w:val="00E87513"/>
    <w:rsid w:val="00E905F5"/>
    <w:rsid w:val="00E92BBE"/>
    <w:rsid w:val="00E9425E"/>
    <w:rsid w:val="00E95646"/>
    <w:rsid w:val="00E9699B"/>
    <w:rsid w:val="00E9789B"/>
    <w:rsid w:val="00EA02B0"/>
    <w:rsid w:val="00EA0E52"/>
    <w:rsid w:val="00EA1382"/>
    <w:rsid w:val="00EA2C05"/>
    <w:rsid w:val="00EA38F5"/>
    <w:rsid w:val="00EA3AE2"/>
    <w:rsid w:val="00EA7993"/>
    <w:rsid w:val="00EB1413"/>
    <w:rsid w:val="00EB1B77"/>
    <w:rsid w:val="00EB219A"/>
    <w:rsid w:val="00EB32A1"/>
    <w:rsid w:val="00EB5288"/>
    <w:rsid w:val="00EB55F7"/>
    <w:rsid w:val="00EC6FE1"/>
    <w:rsid w:val="00ED1039"/>
    <w:rsid w:val="00ED18F1"/>
    <w:rsid w:val="00ED1E94"/>
    <w:rsid w:val="00ED1F53"/>
    <w:rsid w:val="00ED6AFC"/>
    <w:rsid w:val="00ED6E24"/>
    <w:rsid w:val="00ED7465"/>
    <w:rsid w:val="00EE030E"/>
    <w:rsid w:val="00EE06CF"/>
    <w:rsid w:val="00EE2281"/>
    <w:rsid w:val="00EE2F05"/>
    <w:rsid w:val="00EE3820"/>
    <w:rsid w:val="00EE5A2E"/>
    <w:rsid w:val="00EE64F5"/>
    <w:rsid w:val="00EE7488"/>
    <w:rsid w:val="00EE7B9A"/>
    <w:rsid w:val="00EF047D"/>
    <w:rsid w:val="00EF1E1B"/>
    <w:rsid w:val="00EF2296"/>
    <w:rsid w:val="00EF65F2"/>
    <w:rsid w:val="00EF72B6"/>
    <w:rsid w:val="00F00132"/>
    <w:rsid w:val="00F02881"/>
    <w:rsid w:val="00F05841"/>
    <w:rsid w:val="00F06EDD"/>
    <w:rsid w:val="00F075C3"/>
    <w:rsid w:val="00F115AB"/>
    <w:rsid w:val="00F11828"/>
    <w:rsid w:val="00F11A64"/>
    <w:rsid w:val="00F13C9A"/>
    <w:rsid w:val="00F143D0"/>
    <w:rsid w:val="00F144BD"/>
    <w:rsid w:val="00F172C7"/>
    <w:rsid w:val="00F208D3"/>
    <w:rsid w:val="00F20ABB"/>
    <w:rsid w:val="00F213ED"/>
    <w:rsid w:val="00F238F5"/>
    <w:rsid w:val="00F2441E"/>
    <w:rsid w:val="00F2544B"/>
    <w:rsid w:val="00F262C8"/>
    <w:rsid w:val="00F26D13"/>
    <w:rsid w:val="00F341AF"/>
    <w:rsid w:val="00F34227"/>
    <w:rsid w:val="00F35DC7"/>
    <w:rsid w:val="00F37243"/>
    <w:rsid w:val="00F41EAC"/>
    <w:rsid w:val="00F420F7"/>
    <w:rsid w:val="00F424EA"/>
    <w:rsid w:val="00F427BE"/>
    <w:rsid w:val="00F44F7C"/>
    <w:rsid w:val="00F465DF"/>
    <w:rsid w:val="00F46ACA"/>
    <w:rsid w:val="00F4707E"/>
    <w:rsid w:val="00F47374"/>
    <w:rsid w:val="00F47FD3"/>
    <w:rsid w:val="00F532D8"/>
    <w:rsid w:val="00F53435"/>
    <w:rsid w:val="00F540C1"/>
    <w:rsid w:val="00F5457B"/>
    <w:rsid w:val="00F579A3"/>
    <w:rsid w:val="00F61D20"/>
    <w:rsid w:val="00F652B4"/>
    <w:rsid w:val="00F66BBE"/>
    <w:rsid w:val="00F67C00"/>
    <w:rsid w:val="00F70968"/>
    <w:rsid w:val="00F71D59"/>
    <w:rsid w:val="00F733E0"/>
    <w:rsid w:val="00F74C4C"/>
    <w:rsid w:val="00F763C1"/>
    <w:rsid w:val="00F77121"/>
    <w:rsid w:val="00F77E8F"/>
    <w:rsid w:val="00F80D3B"/>
    <w:rsid w:val="00F82047"/>
    <w:rsid w:val="00F82049"/>
    <w:rsid w:val="00F8291C"/>
    <w:rsid w:val="00F84106"/>
    <w:rsid w:val="00F84302"/>
    <w:rsid w:val="00F865D4"/>
    <w:rsid w:val="00F922F9"/>
    <w:rsid w:val="00F938F2"/>
    <w:rsid w:val="00F93E6F"/>
    <w:rsid w:val="00F96661"/>
    <w:rsid w:val="00F96A1A"/>
    <w:rsid w:val="00F97C08"/>
    <w:rsid w:val="00FA37EF"/>
    <w:rsid w:val="00FA443D"/>
    <w:rsid w:val="00FB1651"/>
    <w:rsid w:val="00FC0141"/>
    <w:rsid w:val="00FC4458"/>
    <w:rsid w:val="00FC51D1"/>
    <w:rsid w:val="00FC6BA5"/>
    <w:rsid w:val="00FC6CE2"/>
    <w:rsid w:val="00FC7412"/>
    <w:rsid w:val="00FC7C1D"/>
    <w:rsid w:val="00FD1059"/>
    <w:rsid w:val="00FD2898"/>
    <w:rsid w:val="00FD450C"/>
    <w:rsid w:val="00FD56B7"/>
    <w:rsid w:val="00FD5982"/>
    <w:rsid w:val="00FD699B"/>
    <w:rsid w:val="00FE7D6E"/>
    <w:rsid w:val="00FF459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fill="f" fillcolor="white" stroke="f">
      <v:fill color="white" on="f"/>
      <v:stroke on="f"/>
      <o:colormenu v:ext="edit" fillcolor="#cff"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172"/>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1">
    <w:name w:val="heading 1"/>
    <w:aliases w:val="H1,h1,NMP Heading 1,Heading 1 3GPP,app heading 1,l1,Memo Heading 1,h11,h12,h13,h14,h15,h16,Huvudrubrik,heading 1,h17,h111,h121,h131,h141,h151,h161,h18,h112,h122,h132,h142,h152,h162,h19,h113,h123,h133,h143,h153,h163,Head 1 (Chapter heading)"/>
    <w:next w:val="a"/>
    <w:qFormat/>
    <w:rsid w:val="00E531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zh-CN"/>
    </w:rPr>
  </w:style>
  <w:style w:type="paragraph" w:styleId="2">
    <w:name w:val="heading 2"/>
    <w:aliases w:val="Head2A,2,H2,h2,DO NOT USE_h2,h21,UNDERRUBRIK 1-2,H21,Head 2,l2,TitreProp,Header 2,ITT t2,PA Major Section,Livello 2,R2,Heading 2 Hidden,Head1,2nd level,heading 2,I2,Section Title,Heading2,list2,H2-Heading 2,Header&#10;2,Header2,22,heading2,2&#10;2,h22"/>
    <w:basedOn w:val="1"/>
    <w:next w:val="a"/>
    <w:qFormat/>
    <w:rsid w:val="00E53172"/>
    <w:pPr>
      <w:numPr>
        <w:ilvl w:val="1"/>
      </w:num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rsid w:val="00E531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E53172"/>
    <w:pPr>
      <w:numPr>
        <w:ilvl w:val="3"/>
      </w:numPr>
      <w:outlineLvl w:val="3"/>
    </w:pPr>
    <w:rPr>
      <w:sz w:val="24"/>
    </w:rPr>
  </w:style>
  <w:style w:type="paragraph" w:styleId="5">
    <w:name w:val="heading 5"/>
    <w:aliases w:val="h5,Heading5,H5,Head5,M5,mh2,Module heading 2,heading 8,Numbered Sub-list"/>
    <w:basedOn w:val="4"/>
    <w:next w:val="a"/>
    <w:qFormat/>
    <w:rsid w:val="00E53172"/>
    <w:pPr>
      <w:numPr>
        <w:ilvl w:val="4"/>
      </w:numPr>
      <w:outlineLvl w:val="4"/>
    </w:pPr>
    <w:rPr>
      <w:sz w:val="22"/>
    </w:rPr>
  </w:style>
  <w:style w:type="paragraph" w:styleId="6">
    <w:name w:val="heading 6"/>
    <w:aliases w:val="T1,Header 6"/>
    <w:basedOn w:val="H6"/>
    <w:next w:val="a"/>
    <w:qFormat/>
    <w:rsid w:val="00E53172"/>
    <w:pPr>
      <w:numPr>
        <w:ilvl w:val="5"/>
      </w:numPr>
      <w:outlineLvl w:val="5"/>
    </w:pPr>
  </w:style>
  <w:style w:type="paragraph" w:styleId="7">
    <w:name w:val="heading 7"/>
    <w:aliases w:val="L7,Header 7"/>
    <w:basedOn w:val="H6"/>
    <w:next w:val="a"/>
    <w:qFormat/>
    <w:rsid w:val="00E53172"/>
    <w:pPr>
      <w:numPr>
        <w:ilvl w:val="6"/>
      </w:numPr>
      <w:outlineLvl w:val="6"/>
    </w:pPr>
  </w:style>
  <w:style w:type="paragraph" w:styleId="8">
    <w:name w:val="heading 8"/>
    <w:aliases w:val="Table Heading"/>
    <w:basedOn w:val="1"/>
    <w:next w:val="a"/>
    <w:qFormat/>
    <w:rsid w:val="00E53172"/>
    <w:pPr>
      <w:numPr>
        <w:ilvl w:val="7"/>
      </w:numPr>
      <w:outlineLvl w:val="7"/>
    </w:pPr>
  </w:style>
  <w:style w:type="paragraph" w:styleId="9">
    <w:name w:val="heading 9"/>
    <w:aliases w:val="Figure Heading,FH"/>
    <w:basedOn w:val="8"/>
    <w:next w:val="a"/>
    <w:qFormat/>
    <w:rsid w:val="00E531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3172"/>
    <w:pPr>
      <w:ind w:left="1985" w:hanging="1985"/>
      <w:outlineLvl w:val="9"/>
    </w:pPr>
    <w:rPr>
      <w:sz w:val="20"/>
    </w:rPr>
  </w:style>
  <w:style w:type="paragraph" w:styleId="90">
    <w:name w:val="toc 9"/>
    <w:basedOn w:val="80"/>
    <w:semiHidden/>
    <w:rsid w:val="00E53172"/>
    <w:pPr>
      <w:ind w:left="1418" w:hanging="1418"/>
    </w:pPr>
  </w:style>
  <w:style w:type="paragraph" w:styleId="80">
    <w:name w:val="toc 8"/>
    <w:basedOn w:val="10"/>
    <w:semiHidden/>
    <w:rsid w:val="00E53172"/>
    <w:pPr>
      <w:spacing w:before="180"/>
      <w:ind w:left="2693" w:hanging="2693"/>
    </w:pPr>
    <w:rPr>
      <w:b/>
    </w:rPr>
  </w:style>
  <w:style w:type="paragraph" w:styleId="10">
    <w:name w:val="toc 1"/>
    <w:semiHidden/>
    <w:rsid w:val="00E53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zh-CN"/>
    </w:rPr>
  </w:style>
  <w:style w:type="paragraph" w:customStyle="1" w:styleId="EQ">
    <w:name w:val="EQ"/>
    <w:basedOn w:val="a"/>
    <w:next w:val="a"/>
    <w:rsid w:val="00E53172"/>
    <w:pPr>
      <w:keepLines/>
      <w:tabs>
        <w:tab w:val="center" w:pos="4536"/>
        <w:tab w:val="right" w:pos="9072"/>
      </w:tabs>
    </w:pPr>
    <w:rPr>
      <w:noProof/>
    </w:rPr>
  </w:style>
  <w:style w:type="character" w:customStyle="1" w:styleId="ZGSM">
    <w:name w:val="ZGSM"/>
    <w:rsid w:val="00E53172"/>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rsid w:val="00E5317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E531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0"/>
    <w:semiHidden/>
    <w:rsid w:val="00E53172"/>
    <w:pPr>
      <w:ind w:left="1701" w:hanging="1701"/>
    </w:pPr>
  </w:style>
  <w:style w:type="paragraph" w:styleId="40">
    <w:name w:val="toc 4"/>
    <w:basedOn w:val="30"/>
    <w:semiHidden/>
    <w:rsid w:val="00E53172"/>
    <w:pPr>
      <w:ind w:left="1418" w:hanging="1418"/>
    </w:pPr>
  </w:style>
  <w:style w:type="paragraph" w:styleId="30">
    <w:name w:val="toc 3"/>
    <w:basedOn w:val="20"/>
    <w:semiHidden/>
    <w:rsid w:val="00E53172"/>
    <w:pPr>
      <w:ind w:left="1134" w:hanging="1134"/>
    </w:pPr>
  </w:style>
  <w:style w:type="paragraph" w:styleId="20">
    <w:name w:val="toc 2"/>
    <w:basedOn w:val="10"/>
    <w:semiHidden/>
    <w:rsid w:val="00E53172"/>
    <w:pPr>
      <w:keepNext w:val="0"/>
      <w:spacing w:before="0"/>
      <w:ind w:left="851" w:hanging="851"/>
    </w:pPr>
    <w:rPr>
      <w:sz w:val="20"/>
    </w:rPr>
  </w:style>
  <w:style w:type="paragraph" w:styleId="11">
    <w:name w:val="index 1"/>
    <w:basedOn w:val="a"/>
    <w:semiHidden/>
    <w:rsid w:val="00E53172"/>
    <w:pPr>
      <w:keepLines/>
      <w:spacing w:after="0"/>
    </w:pPr>
  </w:style>
  <w:style w:type="paragraph" w:styleId="21">
    <w:name w:val="index 2"/>
    <w:basedOn w:val="11"/>
    <w:semiHidden/>
    <w:rsid w:val="00E53172"/>
    <w:pPr>
      <w:ind w:left="284"/>
    </w:pPr>
  </w:style>
  <w:style w:type="paragraph" w:customStyle="1" w:styleId="TT">
    <w:name w:val="TT"/>
    <w:basedOn w:val="1"/>
    <w:next w:val="a"/>
    <w:rsid w:val="00E53172"/>
    <w:pPr>
      <w:outlineLvl w:val="9"/>
    </w:pPr>
  </w:style>
  <w:style w:type="paragraph" w:styleId="a4">
    <w:name w:val="footer"/>
    <w:basedOn w:val="a3"/>
    <w:rsid w:val="00E53172"/>
    <w:pPr>
      <w:jc w:val="center"/>
    </w:pPr>
    <w:rPr>
      <w:i/>
    </w:rPr>
  </w:style>
  <w:style w:type="character" w:styleId="a5">
    <w:name w:val="footnote reference"/>
    <w:basedOn w:val="a0"/>
    <w:semiHidden/>
    <w:rsid w:val="00E53172"/>
    <w:rPr>
      <w:b/>
      <w:position w:val="6"/>
      <w:sz w:val="16"/>
    </w:rPr>
  </w:style>
  <w:style w:type="paragraph" w:styleId="a6">
    <w:name w:val="footnote text"/>
    <w:basedOn w:val="a"/>
    <w:semiHidden/>
    <w:rsid w:val="00E53172"/>
    <w:pPr>
      <w:keepLines/>
      <w:spacing w:after="0"/>
      <w:ind w:left="454" w:hanging="454"/>
    </w:pPr>
    <w:rPr>
      <w:sz w:val="16"/>
    </w:rPr>
  </w:style>
  <w:style w:type="paragraph" w:customStyle="1" w:styleId="NF">
    <w:name w:val="NF"/>
    <w:basedOn w:val="NO"/>
    <w:rsid w:val="00E53172"/>
    <w:pPr>
      <w:keepNext/>
      <w:spacing w:after="0"/>
    </w:pPr>
    <w:rPr>
      <w:rFonts w:ascii="Arial" w:hAnsi="Arial"/>
      <w:sz w:val="18"/>
    </w:rPr>
  </w:style>
  <w:style w:type="paragraph" w:customStyle="1" w:styleId="NO">
    <w:name w:val="NO"/>
    <w:basedOn w:val="a"/>
    <w:rsid w:val="00E53172"/>
    <w:pPr>
      <w:keepLines/>
      <w:ind w:left="1135" w:hanging="851"/>
    </w:pPr>
  </w:style>
  <w:style w:type="paragraph" w:customStyle="1" w:styleId="PL">
    <w:name w:val="PL"/>
    <w:rsid w:val="00E53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E53172"/>
    <w:pPr>
      <w:jc w:val="right"/>
    </w:pPr>
  </w:style>
  <w:style w:type="paragraph" w:customStyle="1" w:styleId="TAL">
    <w:name w:val="TAL"/>
    <w:basedOn w:val="a"/>
    <w:rsid w:val="00E53172"/>
    <w:pPr>
      <w:keepNext/>
      <w:keepLines/>
      <w:spacing w:after="0"/>
    </w:pPr>
    <w:rPr>
      <w:rFonts w:ascii="Arial" w:hAnsi="Arial"/>
      <w:sz w:val="18"/>
    </w:rPr>
  </w:style>
  <w:style w:type="paragraph" w:styleId="22">
    <w:name w:val="List Number 2"/>
    <w:basedOn w:val="a7"/>
    <w:rsid w:val="00E53172"/>
    <w:pPr>
      <w:ind w:left="851"/>
    </w:pPr>
  </w:style>
  <w:style w:type="paragraph" w:styleId="a7">
    <w:name w:val="List Number"/>
    <w:basedOn w:val="a8"/>
    <w:rsid w:val="00E53172"/>
  </w:style>
  <w:style w:type="paragraph" w:styleId="a8">
    <w:name w:val="List"/>
    <w:basedOn w:val="a"/>
    <w:rsid w:val="00E53172"/>
    <w:pPr>
      <w:ind w:left="568" w:hanging="284"/>
    </w:pPr>
  </w:style>
  <w:style w:type="paragraph" w:customStyle="1" w:styleId="TAH">
    <w:name w:val="TAH"/>
    <w:basedOn w:val="TAC"/>
    <w:rsid w:val="00E53172"/>
    <w:rPr>
      <w:b/>
    </w:rPr>
  </w:style>
  <w:style w:type="paragraph" w:customStyle="1" w:styleId="TAC">
    <w:name w:val="TAC"/>
    <w:basedOn w:val="TAL"/>
    <w:rsid w:val="00E53172"/>
    <w:pPr>
      <w:jc w:val="center"/>
    </w:pPr>
  </w:style>
  <w:style w:type="paragraph" w:customStyle="1" w:styleId="LD">
    <w:name w:val="LD"/>
    <w:rsid w:val="00E5317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rsid w:val="00E53172"/>
    <w:pPr>
      <w:keepLines/>
      <w:ind w:left="1702" w:hanging="1418"/>
    </w:pPr>
  </w:style>
  <w:style w:type="paragraph" w:customStyle="1" w:styleId="FP">
    <w:name w:val="FP"/>
    <w:basedOn w:val="a"/>
    <w:rsid w:val="00E53172"/>
    <w:pPr>
      <w:spacing w:after="0"/>
    </w:pPr>
  </w:style>
  <w:style w:type="paragraph" w:customStyle="1" w:styleId="NW">
    <w:name w:val="NW"/>
    <w:basedOn w:val="NO"/>
    <w:rsid w:val="00E53172"/>
    <w:pPr>
      <w:spacing w:after="0"/>
    </w:pPr>
  </w:style>
  <w:style w:type="paragraph" w:customStyle="1" w:styleId="EW">
    <w:name w:val="EW"/>
    <w:basedOn w:val="EX"/>
    <w:rsid w:val="00E53172"/>
    <w:pPr>
      <w:spacing w:after="0"/>
    </w:pPr>
  </w:style>
  <w:style w:type="paragraph" w:customStyle="1" w:styleId="B1">
    <w:name w:val="B1"/>
    <w:basedOn w:val="a8"/>
    <w:link w:val="B1Char"/>
    <w:rsid w:val="00E53172"/>
  </w:style>
  <w:style w:type="paragraph" w:styleId="60">
    <w:name w:val="toc 6"/>
    <w:basedOn w:val="50"/>
    <w:next w:val="a"/>
    <w:semiHidden/>
    <w:rsid w:val="00E53172"/>
    <w:pPr>
      <w:ind w:left="1985" w:hanging="1985"/>
    </w:pPr>
  </w:style>
  <w:style w:type="paragraph" w:styleId="70">
    <w:name w:val="toc 7"/>
    <w:basedOn w:val="60"/>
    <w:next w:val="a"/>
    <w:semiHidden/>
    <w:rsid w:val="00E53172"/>
    <w:pPr>
      <w:ind w:left="2268" w:hanging="2268"/>
    </w:pPr>
  </w:style>
  <w:style w:type="paragraph" w:styleId="23">
    <w:name w:val="List Bullet 2"/>
    <w:aliases w:val="lb2"/>
    <w:basedOn w:val="a9"/>
    <w:rsid w:val="00E53172"/>
    <w:pPr>
      <w:ind w:left="851"/>
    </w:pPr>
  </w:style>
  <w:style w:type="paragraph" w:styleId="a9">
    <w:name w:val="List Bullet"/>
    <w:basedOn w:val="a8"/>
    <w:rsid w:val="00E53172"/>
  </w:style>
  <w:style w:type="paragraph" w:customStyle="1" w:styleId="EditorsNote">
    <w:name w:val="Editor's Note"/>
    <w:basedOn w:val="NO"/>
    <w:rsid w:val="00E53172"/>
    <w:rPr>
      <w:color w:val="FF0000"/>
    </w:rPr>
  </w:style>
  <w:style w:type="paragraph" w:customStyle="1" w:styleId="TH">
    <w:name w:val="TH"/>
    <w:basedOn w:val="a"/>
    <w:rsid w:val="00E53172"/>
    <w:pPr>
      <w:keepNext/>
      <w:keepLines/>
      <w:spacing w:before="60"/>
      <w:jc w:val="center"/>
    </w:pPr>
    <w:rPr>
      <w:rFonts w:ascii="Arial" w:hAnsi="Arial"/>
      <w:b/>
    </w:rPr>
  </w:style>
  <w:style w:type="paragraph" w:customStyle="1" w:styleId="ZA">
    <w:name w:val="ZA"/>
    <w:rsid w:val="00E53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53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E531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E53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E53172"/>
    <w:pPr>
      <w:ind w:left="851" w:hanging="851"/>
    </w:pPr>
  </w:style>
  <w:style w:type="paragraph" w:customStyle="1" w:styleId="ZH">
    <w:name w:val="ZH"/>
    <w:rsid w:val="00E531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E53172"/>
    <w:pPr>
      <w:keepNext w:val="0"/>
      <w:spacing w:before="0" w:after="240"/>
    </w:pPr>
  </w:style>
  <w:style w:type="paragraph" w:customStyle="1" w:styleId="ZG">
    <w:name w:val="ZG"/>
    <w:rsid w:val="00E531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Bullet 3"/>
    <w:basedOn w:val="23"/>
    <w:rsid w:val="00E53172"/>
    <w:pPr>
      <w:ind w:left="1135"/>
    </w:pPr>
  </w:style>
  <w:style w:type="paragraph" w:styleId="24">
    <w:name w:val="List 2"/>
    <w:basedOn w:val="a8"/>
    <w:rsid w:val="00E53172"/>
    <w:pPr>
      <w:ind w:left="851"/>
    </w:pPr>
  </w:style>
  <w:style w:type="paragraph" w:styleId="32">
    <w:name w:val="List 3"/>
    <w:basedOn w:val="24"/>
    <w:rsid w:val="00E53172"/>
    <w:pPr>
      <w:ind w:left="1135"/>
    </w:pPr>
  </w:style>
  <w:style w:type="paragraph" w:styleId="41">
    <w:name w:val="List 4"/>
    <w:basedOn w:val="32"/>
    <w:rsid w:val="00E53172"/>
    <w:pPr>
      <w:ind w:left="1418"/>
    </w:pPr>
  </w:style>
  <w:style w:type="paragraph" w:styleId="51">
    <w:name w:val="List 5"/>
    <w:basedOn w:val="41"/>
    <w:rsid w:val="00E53172"/>
    <w:pPr>
      <w:ind w:left="1702"/>
    </w:pPr>
  </w:style>
  <w:style w:type="paragraph" w:styleId="42">
    <w:name w:val="List Bullet 4"/>
    <w:basedOn w:val="31"/>
    <w:rsid w:val="00E53172"/>
    <w:pPr>
      <w:ind w:left="1418"/>
    </w:pPr>
  </w:style>
  <w:style w:type="paragraph" w:styleId="52">
    <w:name w:val="List Bullet 5"/>
    <w:basedOn w:val="42"/>
    <w:rsid w:val="00E53172"/>
    <w:pPr>
      <w:ind w:left="1702"/>
    </w:pPr>
  </w:style>
  <w:style w:type="paragraph" w:customStyle="1" w:styleId="B2">
    <w:name w:val="B2"/>
    <w:basedOn w:val="24"/>
    <w:rsid w:val="00E53172"/>
  </w:style>
  <w:style w:type="paragraph" w:customStyle="1" w:styleId="B3">
    <w:name w:val="B3"/>
    <w:basedOn w:val="32"/>
    <w:rsid w:val="00E53172"/>
  </w:style>
  <w:style w:type="paragraph" w:customStyle="1" w:styleId="B4">
    <w:name w:val="B4"/>
    <w:basedOn w:val="41"/>
    <w:rsid w:val="00E53172"/>
  </w:style>
  <w:style w:type="paragraph" w:customStyle="1" w:styleId="B5">
    <w:name w:val="B5"/>
    <w:basedOn w:val="51"/>
    <w:rsid w:val="00E53172"/>
  </w:style>
  <w:style w:type="paragraph" w:customStyle="1" w:styleId="ZTD">
    <w:name w:val="ZTD"/>
    <w:basedOn w:val="ZB"/>
    <w:rsid w:val="00E53172"/>
    <w:pPr>
      <w:framePr w:hRule="auto" w:wrap="notBeside" w:y="852"/>
    </w:pPr>
    <w:rPr>
      <w:i w:val="0"/>
      <w:sz w:val="40"/>
    </w:rPr>
  </w:style>
  <w:style w:type="paragraph" w:customStyle="1" w:styleId="ZV">
    <w:name w:val="ZV"/>
    <w:basedOn w:val="ZU"/>
    <w:rsid w:val="00E53172"/>
    <w:pPr>
      <w:framePr w:wrap="notBeside" w:y="16161"/>
    </w:pPr>
  </w:style>
  <w:style w:type="paragraph" w:styleId="aa">
    <w:name w:val="index heading"/>
    <w:basedOn w:val="a"/>
    <w:next w:val="a"/>
    <w:semiHidden/>
    <w:rsid w:val="00BB3C99"/>
    <w:pPr>
      <w:pBdr>
        <w:top w:val="single" w:sz="12" w:space="0" w:color="auto"/>
      </w:pBdr>
      <w:spacing w:before="360" w:after="240"/>
    </w:pPr>
    <w:rPr>
      <w:b/>
      <w:i/>
      <w:sz w:val="26"/>
    </w:rPr>
  </w:style>
  <w:style w:type="paragraph" w:customStyle="1" w:styleId="TabList">
    <w:name w:val="TabList"/>
    <w:basedOn w:val="a"/>
    <w:rsid w:val="00BB3C99"/>
    <w:pPr>
      <w:tabs>
        <w:tab w:val="left" w:pos="1134"/>
      </w:tabs>
      <w:spacing w:after="0"/>
    </w:pPr>
    <w:rPr>
      <w:rFonts w:eastAsia="ＭＳ 明朝"/>
    </w:rPr>
  </w:style>
  <w:style w:type="character" w:customStyle="1" w:styleId="Guidance">
    <w:name w:val="Guidance"/>
    <w:basedOn w:val="a0"/>
    <w:rsid w:val="00BB3C99"/>
    <w:rPr>
      <w:i/>
      <w:color w:val="0000FF"/>
    </w:rPr>
  </w:style>
  <w:style w:type="character" w:styleId="ab">
    <w:name w:val="Hyperlink"/>
    <w:basedOn w:val="a0"/>
    <w:rsid w:val="00BB3C99"/>
    <w:rPr>
      <w:color w:val="0000FF"/>
      <w:u w:val="single"/>
    </w:rPr>
  </w:style>
  <w:style w:type="paragraph" w:styleId="ac">
    <w:name w:val="caption"/>
    <w:basedOn w:val="a"/>
    <w:next w:val="a"/>
    <w:qFormat/>
    <w:rsid w:val="00BB3C99"/>
    <w:pPr>
      <w:spacing w:before="120" w:after="120"/>
    </w:pPr>
    <w:rPr>
      <w:rFonts w:eastAsia="ＭＳ 明朝"/>
      <w:b/>
    </w:rPr>
  </w:style>
  <w:style w:type="paragraph" w:customStyle="1" w:styleId="tabletext">
    <w:name w:val="table text"/>
    <w:basedOn w:val="a"/>
    <w:next w:val="table"/>
    <w:rsid w:val="00BB3C99"/>
    <w:pPr>
      <w:spacing w:after="0"/>
    </w:pPr>
    <w:rPr>
      <w:rFonts w:eastAsia="ＭＳ 明朝"/>
      <w:i/>
    </w:rPr>
  </w:style>
  <w:style w:type="paragraph" w:customStyle="1" w:styleId="table">
    <w:name w:val="table"/>
    <w:basedOn w:val="a"/>
    <w:next w:val="a"/>
    <w:rsid w:val="00BB3C99"/>
    <w:pPr>
      <w:spacing w:after="0"/>
      <w:jc w:val="center"/>
    </w:pPr>
    <w:rPr>
      <w:rFonts w:eastAsia="ＭＳ 明朝"/>
      <w:lang w:val="en-US"/>
    </w:rPr>
  </w:style>
  <w:style w:type="paragraph" w:styleId="ad">
    <w:name w:val="Body Text"/>
    <w:basedOn w:val="a"/>
    <w:rsid w:val="00BB3C99"/>
    <w:pPr>
      <w:widowControl w:val="0"/>
      <w:spacing w:after="120"/>
    </w:pPr>
    <w:rPr>
      <w:rFonts w:eastAsia="ＭＳ 明朝"/>
      <w:sz w:val="24"/>
      <w:lang w:val="en-US"/>
    </w:rPr>
  </w:style>
  <w:style w:type="paragraph" w:customStyle="1" w:styleId="HE">
    <w:name w:val="HE"/>
    <w:basedOn w:val="a"/>
    <w:rsid w:val="00BB3C99"/>
    <w:pPr>
      <w:spacing w:after="0"/>
    </w:pPr>
    <w:rPr>
      <w:rFonts w:eastAsia="ＭＳ 明朝"/>
      <w:b/>
    </w:rPr>
  </w:style>
  <w:style w:type="paragraph" w:styleId="ae">
    <w:name w:val="Plain Text"/>
    <w:basedOn w:val="a"/>
    <w:rsid w:val="00BB3C99"/>
    <w:pPr>
      <w:spacing w:after="0"/>
    </w:pPr>
    <w:rPr>
      <w:rFonts w:ascii="Courier New" w:hAnsi="Courier New"/>
      <w:lang w:val="en-US"/>
    </w:rPr>
  </w:style>
  <w:style w:type="paragraph" w:customStyle="1" w:styleId="text">
    <w:name w:val="text"/>
    <w:basedOn w:val="a"/>
    <w:rsid w:val="00BB3C99"/>
    <w:pPr>
      <w:widowControl w:val="0"/>
      <w:spacing w:after="240"/>
      <w:jc w:val="both"/>
    </w:pPr>
    <w:rPr>
      <w:sz w:val="24"/>
      <w:lang w:val="en-AU"/>
    </w:rPr>
  </w:style>
  <w:style w:type="paragraph" w:styleId="af">
    <w:name w:val="Document Map"/>
    <w:basedOn w:val="a"/>
    <w:semiHidden/>
    <w:rsid w:val="00BB3C99"/>
    <w:pPr>
      <w:shd w:val="clear" w:color="auto" w:fill="000080"/>
    </w:pPr>
    <w:rPr>
      <w:rFonts w:ascii="Tahoma" w:hAnsi="Tahoma"/>
    </w:rPr>
  </w:style>
  <w:style w:type="paragraph" w:customStyle="1" w:styleId="Reference">
    <w:name w:val="Reference"/>
    <w:basedOn w:val="EX"/>
    <w:rsid w:val="00BB3C99"/>
    <w:pPr>
      <w:numPr>
        <w:numId w:val="2"/>
      </w:numPr>
    </w:pPr>
  </w:style>
  <w:style w:type="paragraph" w:customStyle="1" w:styleId="berschrift1H1">
    <w:name w:val="Überschrift 1.H1"/>
    <w:basedOn w:val="a"/>
    <w:next w:val="a"/>
    <w:rsid w:val="00BB3C99"/>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BB3C99"/>
    <w:rPr>
      <w:rFonts w:ascii="Arial" w:hAnsi="Arial"/>
      <w:lang w:val="en-GB" w:eastAsia="en-US"/>
    </w:rPr>
  </w:style>
  <w:style w:type="paragraph" w:customStyle="1" w:styleId="textintend1">
    <w:name w:val="text intend 1"/>
    <w:basedOn w:val="text"/>
    <w:rsid w:val="00BB3C99"/>
    <w:pPr>
      <w:widowControl/>
      <w:numPr>
        <w:numId w:val="3"/>
      </w:numPr>
      <w:spacing w:after="120"/>
    </w:pPr>
    <w:rPr>
      <w:rFonts w:eastAsia="ＭＳ 明朝"/>
      <w:lang w:val="en-US"/>
    </w:rPr>
  </w:style>
  <w:style w:type="paragraph" w:customStyle="1" w:styleId="textintend2">
    <w:name w:val="text intend 2"/>
    <w:basedOn w:val="text"/>
    <w:rsid w:val="00BB3C99"/>
    <w:pPr>
      <w:widowControl/>
      <w:numPr>
        <w:numId w:val="4"/>
      </w:numPr>
      <w:spacing w:after="120"/>
    </w:pPr>
    <w:rPr>
      <w:rFonts w:eastAsia="ＭＳ 明朝"/>
      <w:lang w:val="en-US"/>
    </w:rPr>
  </w:style>
  <w:style w:type="paragraph" w:customStyle="1" w:styleId="textintend3">
    <w:name w:val="text intend 3"/>
    <w:basedOn w:val="text"/>
    <w:rsid w:val="00BB3C99"/>
    <w:pPr>
      <w:widowControl/>
      <w:numPr>
        <w:numId w:val="5"/>
      </w:numPr>
      <w:spacing w:after="120"/>
    </w:pPr>
    <w:rPr>
      <w:rFonts w:eastAsia="ＭＳ 明朝"/>
      <w:lang w:val="en-US"/>
    </w:rPr>
  </w:style>
  <w:style w:type="paragraph" w:customStyle="1" w:styleId="normalpuce">
    <w:name w:val="normal puce"/>
    <w:basedOn w:val="a"/>
    <w:rsid w:val="00BB3C99"/>
    <w:pPr>
      <w:widowControl w:val="0"/>
      <w:numPr>
        <w:numId w:val="6"/>
      </w:numPr>
      <w:spacing w:before="60" w:after="60"/>
      <w:jc w:val="both"/>
    </w:pPr>
    <w:rPr>
      <w:rFonts w:eastAsia="ＭＳ 明朝"/>
    </w:rPr>
  </w:style>
  <w:style w:type="paragraph" w:styleId="af0">
    <w:name w:val="Body Text Indent"/>
    <w:basedOn w:val="a"/>
    <w:rsid w:val="00BB3C99"/>
    <w:pPr>
      <w:spacing w:before="240" w:after="0"/>
      <w:ind w:left="360"/>
      <w:jc w:val="both"/>
    </w:pPr>
    <w:rPr>
      <w:i/>
      <w:sz w:val="22"/>
    </w:rPr>
  </w:style>
  <w:style w:type="character" w:styleId="af1">
    <w:name w:val="page number"/>
    <w:basedOn w:val="a0"/>
    <w:rsid w:val="00BB3C99"/>
  </w:style>
  <w:style w:type="paragraph" w:styleId="af2">
    <w:name w:val="annotation text"/>
    <w:basedOn w:val="a"/>
    <w:semiHidden/>
    <w:rsid w:val="00BB3C99"/>
    <w:pPr>
      <w:spacing w:before="120" w:after="0"/>
    </w:pPr>
    <w:rPr>
      <w:lang w:val="en-US"/>
    </w:rPr>
  </w:style>
  <w:style w:type="paragraph" w:styleId="25">
    <w:name w:val="Body Text 2"/>
    <w:basedOn w:val="a"/>
    <w:rsid w:val="00BB3C99"/>
    <w:pPr>
      <w:spacing w:after="0"/>
      <w:jc w:val="both"/>
    </w:pPr>
    <w:rPr>
      <w:sz w:val="24"/>
      <w:lang w:val="en-US"/>
    </w:rPr>
  </w:style>
  <w:style w:type="paragraph" w:customStyle="1" w:styleId="para">
    <w:name w:val="para"/>
    <w:basedOn w:val="a"/>
    <w:rsid w:val="00BB3C99"/>
    <w:pPr>
      <w:spacing w:after="240"/>
      <w:jc w:val="both"/>
    </w:pPr>
    <w:rPr>
      <w:rFonts w:ascii="Helvetica" w:hAnsi="Helvetica"/>
    </w:rPr>
  </w:style>
  <w:style w:type="character" w:customStyle="1" w:styleId="MTEquationSection">
    <w:name w:val="MTEquationSection"/>
    <w:basedOn w:val="a0"/>
    <w:rsid w:val="00BB3C99"/>
    <w:rPr>
      <w:noProof w:val="0"/>
      <w:vanish w:val="0"/>
      <w:color w:val="FF0000"/>
      <w:lang w:eastAsia="en-US"/>
    </w:rPr>
  </w:style>
  <w:style w:type="paragraph" w:customStyle="1" w:styleId="MTDisplayEquation">
    <w:name w:val="MTDisplayEquation"/>
    <w:basedOn w:val="a"/>
    <w:rsid w:val="00BB3C99"/>
    <w:pPr>
      <w:tabs>
        <w:tab w:val="center" w:pos="4820"/>
        <w:tab w:val="right" w:pos="9640"/>
      </w:tabs>
    </w:pPr>
  </w:style>
  <w:style w:type="character" w:styleId="af3">
    <w:name w:val="FollowedHyperlink"/>
    <w:basedOn w:val="a0"/>
    <w:rsid w:val="00BB3C99"/>
    <w:rPr>
      <w:color w:val="800080"/>
      <w:u w:val="single"/>
    </w:rPr>
  </w:style>
  <w:style w:type="paragraph" w:customStyle="1" w:styleId="figureheading">
    <w:name w:val="figure heading"/>
    <w:basedOn w:val="a"/>
    <w:rsid w:val="00BB3C99"/>
    <w:pPr>
      <w:keepNext/>
      <w:keepLines/>
      <w:spacing w:before="240" w:after="60" w:line="280" w:lineRule="atLeast"/>
      <w:jc w:val="center"/>
    </w:pPr>
    <w:rPr>
      <w:rFonts w:ascii="Bookman" w:hAnsi="Bookman"/>
      <w:b/>
      <w:lang w:val="en-US"/>
    </w:rPr>
  </w:style>
  <w:style w:type="paragraph" w:styleId="33">
    <w:name w:val="Body Text 3"/>
    <w:basedOn w:val="a"/>
    <w:rsid w:val="00BB3C99"/>
    <w:rPr>
      <w:u w:val="single"/>
    </w:rPr>
  </w:style>
  <w:style w:type="paragraph" w:customStyle="1" w:styleId="TableText0">
    <w:name w:val="Table_Text"/>
    <w:basedOn w:val="a"/>
    <w:rsid w:val="00BB3C99"/>
    <w:pPr>
      <w:keepNext/>
      <w:tabs>
        <w:tab w:val="left" w:pos="794"/>
        <w:tab w:val="left" w:pos="1191"/>
        <w:tab w:val="left" w:pos="1588"/>
        <w:tab w:val="left" w:pos="1985"/>
      </w:tabs>
      <w:spacing w:before="100" w:after="100" w:line="190" w:lineRule="exact"/>
      <w:jc w:val="both"/>
    </w:pPr>
    <w:rPr>
      <w:sz w:val="18"/>
      <w:lang w:val="en-US"/>
    </w:rPr>
  </w:style>
  <w:style w:type="paragraph" w:styleId="af4">
    <w:name w:val="Title"/>
    <w:basedOn w:val="a"/>
    <w:qFormat/>
    <w:rsid w:val="00BB3C99"/>
    <w:pPr>
      <w:tabs>
        <w:tab w:val="left" w:pos="3780"/>
      </w:tabs>
      <w:spacing w:before="60" w:after="240" w:line="240" w:lineRule="atLeast"/>
      <w:outlineLvl w:val="0"/>
    </w:pPr>
    <w:rPr>
      <w:rFonts w:ascii="Arial" w:hAnsi="Arial"/>
      <w:b/>
      <w:kern w:val="28"/>
      <w:sz w:val="24"/>
      <w:lang w:eastAsia="ja-JP"/>
    </w:rPr>
  </w:style>
  <w:style w:type="paragraph" w:styleId="af5">
    <w:name w:val="Balloon Text"/>
    <w:basedOn w:val="a"/>
    <w:semiHidden/>
    <w:rsid w:val="00BB3C99"/>
    <w:rPr>
      <w:rFonts w:ascii="Tahoma" w:hAnsi="Tahoma" w:cs="Tahoma"/>
      <w:sz w:val="16"/>
      <w:szCs w:val="16"/>
    </w:rPr>
  </w:style>
  <w:style w:type="paragraph" w:styleId="26">
    <w:name w:val="Body Text Indent 2"/>
    <w:basedOn w:val="a"/>
    <w:rsid w:val="00BB3C99"/>
    <w:pPr>
      <w:ind w:left="426"/>
      <w:jc w:val="both"/>
    </w:pPr>
  </w:style>
  <w:style w:type="character" w:styleId="af6">
    <w:name w:val="Emphasis"/>
    <w:basedOn w:val="a0"/>
    <w:qFormat/>
    <w:rsid w:val="00BB3C99"/>
    <w:rPr>
      <w:i/>
      <w:iCs/>
    </w:rPr>
  </w:style>
  <w:style w:type="paragraph" w:customStyle="1" w:styleId="CRCoverPage">
    <w:name w:val="CR Cover Page"/>
    <w:rsid w:val="00BB3C99"/>
    <w:pPr>
      <w:spacing w:after="120"/>
    </w:pPr>
    <w:rPr>
      <w:rFonts w:ascii="Arial" w:eastAsia="Times New Roman" w:hAnsi="Arial"/>
      <w:lang w:val="en-GB" w:eastAsia="en-US"/>
    </w:rPr>
  </w:style>
  <w:style w:type="paragraph" w:styleId="34">
    <w:name w:val="Body Text Indent 3"/>
    <w:basedOn w:val="a"/>
    <w:rsid w:val="00BB3C99"/>
    <w:pPr>
      <w:ind w:left="284"/>
      <w:jc w:val="both"/>
    </w:pPr>
    <w:rPr>
      <w:sz w:val="22"/>
    </w:rPr>
  </w:style>
  <w:style w:type="paragraph" w:styleId="HTML">
    <w:name w:val="HTML Preformatted"/>
    <w:basedOn w:val="a"/>
    <w:rsid w:val="000E0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rPr>
  </w:style>
  <w:style w:type="paragraph" w:customStyle="1" w:styleId="CharCharCharChar">
    <w:name w:val="Char Char Char Char (文字) (文字)"/>
    <w:semiHidden/>
    <w:rsid w:val="0056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7">
    <w:name w:val="Strong"/>
    <w:basedOn w:val="a0"/>
    <w:qFormat/>
    <w:rsid w:val="006A139E"/>
    <w:rPr>
      <w:b/>
      <w:bCs/>
    </w:rPr>
  </w:style>
  <w:style w:type="paragraph" w:customStyle="1" w:styleId="INDENT1">
    <w:name w:val="INDENT1"/>
    <w:basedOn w:val="a"/>
    <w:rsid w:val="003501B3"/>
    <w:pPr>
      <w:ind w:left="851"/>
    </w:pPr>
    <w:rPr>
      <w:lang w:eastAsia="en-US"/>
    </w:rPr>
  </w:style>
  <w:style w:type="paragraph" w:customStyle="1" w:styleId="RecCCITT">
    <w:name w:val="Rec_CCITT_#"/>
    <w:basedOn w:val="a"/>
    <w:rsid w:val="003501B3"/>
    <w:pPr>
      <w:keepNext/>
      <w:keepLines/>
    </w:pPr>
    <w:rPr>
      <w:b/>
      <w:lang w:eastAsia="en-US"/>
    </w:rPr>
  </w:style>
  <w:style w:type="paragraph" w:customStyle="1" w:styleId="01BodyText">
    <w:name w:val="01 BodyText"/>
    <w:basedOn w:val="a"/>
    <w:rsid w:val="003501B3"/>
    <w:pPr>
      <w:spacing w:after="220"/>
      <w:ind w:left="1298" w:hanging="1298"/>
    </w:pPr>
    <w:rPr>
      <w:rFonts w:eastAsia="MS Mincho"/>
      <w:lang w:val="en-US" w:eastAsia="ja-JP"/>
    </w:rPr>
  </w:style>
  <w:style w:type="paragraph" w:styleId="af8">
    <w:name w:val="Normal Indent"/>
    <w:basedOn w:val="a"/>
    <w:rsid w:val="003501B3"/>
    <w:pPr>
      <w:widowControl w:val="0"/>
      <w:spacing w:after="0"/>
      <w:ind w:left="851"/>
      <w:jc w:val="both"/>
    </w:pPr>
    <w:rPr>
      <w:rFonts w:ascii="Century" w:eastAsia="MS Mincho" w:hAnsi="Century"/>
      <w:kern w:val="2"/>
      <w:sz w:val="21"/>
      <w:lang w:eastAsia="ja-JP"/>
    </w:rPr>
  </w:style>
  <w:style w:type="paragraph" w:styleId="af9">
    <w:name w:val="Date"/>
    <w:basedOn w:val="a"/>
    <w:next w:val="a"/>
    <w:rsid w:val="003501B3"/>
    <w:pPr>
      <w:widowControl w:val="0"/>
      <w:spacing w:after="0"/>
      <w:jc w:val="both"/>
    </w:pPr>
    <w:rPr>
      <w:rFonts w:ascii="Century" w:eastAsia="MS Mincho" w:hAnsi="Century"/>
      <w:kern w:val="2"/>
      <w:sz w:val="21"/>
      <w:lang w:eastAsia="ja-JP"/>
    </w:rPr>
  </w:style>
  <w:style w:type="paragraph" w:customStyle="1" w:styleId="Heading4h4">
    <w:name w:val="Heading 4.h4"/>
    <w:basedOn w:val="3"/>
    <w:next w:val="a"/>
    <w:rsid w:val="003501B3"/>
    <w:pPr>
      <w:ind w:left="1418" w:hanging="1418"/>
      <w:outlineLvl w:val="3"/>
    </w:pPr>
    <w:rPr>
      <w:sz w:val="24"/>
      <w:lang w:eastAsia="en-US"/>
    </w:rPr>
  </w:style>
  <w:style w:type="paragraph" w:customStyle="1" w:styleId="BulletList1">
    <w:name w:val="Bullet List 1"/>
    <w:basedOn w:val="a"/>
    <w:rsid w:val="003501B3"/>
    <w:pPr>
      <w:tabs>
        <w:tab w:val="num" w:pos="360"/>
      </w:tabs>
      <w:overflowPunct/>
      <w:autoSpaceDE/>
      <w:autoSpaceDN/>
      <w:adjustRightInd/>
      <w:spacing w:after="0"/>
      <w:ind w:left="360" w:hanging="360"/>
      <w:jc w:val="both"/>
      <w:textAlignment w:val="auto"/>
    </w:pPr>
    <w:rPr>
      <w:sz w:val="22"/>
      <w:lang w:val="en-US" w:eastAsia="en-US"/>
    </w:rPr>
  </w:style>
  <w:style w:type="paragraph" w:customStyle="1" w:styleId="tdoc-header">
    <w:name w:val="tdoc-header"/>
    <w:rsid w:val="003501B3"/>
    <w:rPr>
      <w:rFonts w:ascii="Arial" w:eastAsia="Times New Roman" w:hAnsi="Arial"/>
      <w:noProof/>
      <w:sz w:val="24"/>
      <w:lang w:val="en-GB" w:eastAsia="en-US"/>
    </w:rPr>
  </w:style>
  <w:style w:type="character" w:customStyle="1" w:styleId="TALChar">
    <w:name w:val="TAL Char"/>
    <w:basedOn w:val="a0"/>
    <w:rsid w:val="003501B3"/>
    <w:rPr>
      <w:rFonts w:ascii="Arial" w:hAnsi="Arial"/>
      <w:sz w:val="18"/>
      <w:lang w:val="en-GB" w:eastAsia="en-US" w:bidi="ar-SA"/>
    </w:rPr>
  </w:style>
  <w:style w:type="character" w:customStyle="1" w:styleId="TALCharChar">
    <w:name w:val="TAL Char Char"/>
    <w:basedOn w:val="a0"/>
    <w:rsid w:val="003501B3"/>
    <w:rPr>
      <w:rFonts w:ascii="Arial" w:hAnsi="Arial"/>
      <w:sz w:val="18"/>
      <w:lang w:val="en-GB" w:eastAsia="en-US" w:bidi="ar-SA"/>
    </w:rPr>
  </w:style>
  <w:style w:type="character" w:customStyle="1" w:styleId="PLChar">
    <w:name w:val="PL Char"/>
    <w:basedOn w:val="a0"/>
    <w:rsid w:val="003501B3"/>
    <w:rPr>
      <w:rFonts w:ascii="Courier New" w:hAnsi="Courier New"/>
      <w:noProof/>
      <w:sz w:val="16"/>
      <w:lang w:val="en-GB" w:eastAsia="en-US" w:bidi="ar-SA"/>
    </w:rPr>
  </w:style>
  <w:style w:type="paragraph" w:customStyle="1" w:styleId="st-indent1">
    <w:name w:val="st-indent1"/>
    <w:basedOn w:val="a"/>
    <w:rsid w:val="003501B3"/>
    <w:pPr>
      <w:overflowPunct/>
      <w:autoSpaceDE/>
      <w:autoSpaceDN/>
      <w:adjustRightInd/>
      <w:spacing w:after="120"/>
      <w:ind w:left="567" w:hanging="283"/>
      <w:textAlignment w:val="auto"/>
    </w:pPr>
    <w:rPr>
      <w:rFonts w:ascii="Arial" w:hAnsi="Arial"/>
      <w:lang w:eastAsia="en-US"/>
    </w:rPr>
  </w:style>
  <w:style w:type="character" w:customStyle="1" w:styleId="EditorsNoteChar">
    <w:name w:val="Editor's Note Char"/>
    <w:basedOn w:val="a0"/>
    <w:rsid w:val="003501B3"/>
    <w:rPr>
      <w:color w:val="FF0000"/>
      <w:lang w:val="en-GB" w:eastAsia="en-US" w:bidi="ar-SA"/>
    </w:rPr>
  </w:style>
  <w:style w:type="character" w:customStyle="1" w:styleId="msoins0">
    <w:name w:val="msoins"/>
    <w:basedOn w:val="a0"/>
    <w:rsid w:val="003501B3"/>
  </w:style>
  <w:style w:type="paragraph" w:customStyle="1" w:styleId="Capitationsmall1">
    <w:name w:val="Capitation small 1"/>
    <w:basedOn w:val="a"/>
    <w:rsid w:val="003501B3"/>
    <w:rPr>
      <w:b/>
      <w:lang w:eastAsia="en-US"/>
    </w:rPr>
  </w:style>
  <w:style w:type="paragraph" w:customStyle="1" w:styleId="Capitation2">
    <w:name w:val="Capitation 2"/>
    <w:basedOn w:val="a"/>
    <w:rsid w:val="003501B3"/>
    <w:pPr>
      <w:ind w:left="284"/>
    </w:pPr>
    <w:rPr>
      <w:b/>
      <w:sz w:val="22"/>
      <w:lang w:val="en-US" w:eastAsia="de-DE"/>
    </w:rPr>
  </w:style>
  <w:style w:type="paragraph" w:styleId="afa">
    <w:name w:val="Normal (Web)"/>
    <w:basedOn w:val="a"/>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l0">
    <w:name w:val="tal"/>
    <w:basedOn w:val="a"/>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References">
    <w:name w:val="References"/>
    <w:basedOn w:val="a"/>
    <w:rsid w:val="00B557F1"/>
    <w:pPr>
      <w:tabs>
        <w:tab w:val="num" w:pos="567"/>
      </w:tabs>
      <w:spacing w:after="0"/>
      <w:ind w:left="567" w:hanging="567"/>
    </w:pPr>
    <w:rPr>
      <w:snapToGrid w:val="0"/>
      <w:lang w:eastAsia="en-US"/>
    </w:rPr>
  </w:style>
  <w:style w:type="paragraph" w:customStyle="1" w:styleId="ListBullet6">
    <w:name w:val="List Bullet 6"/>
    <w:basedOn w:val="52"/>
    <w:rsid w:val="00B557F1"/>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en-US"/>
    </w:rPr>
  </w:style>
  <w:style w:type="paragraph" w:customStyle="1" w:styleId="TdocHeading1">
    <w:name w:val="Tdoc_Heading_1"/>
    <w:basedOn w:val="1"/>
    <w:next w:val="a"/>
    <w:autoRedefine/>
    <w:rsid w:val="00B557F1"/>
    <w:pPr>
      <w:keepLines w:val="0"/>
      <w:numPr>
        <w:numId w:val="0"/>
      </w:numPr>
      <w:pBdr>
        <w:top w:val="none" w:sz="0" w:space="0" w:color="auto"/>
      </w:pBdr>
      <w:tabs>
        <w:tab w:val="num" w:pos="644"/>
      </w:tabs>
      <w:overflowPunct/>
      <w:autoSpaceDE/>
      <w:autoSpaceDN/>
      <w:adjustRightInd/>
      <w:spacing w:after="0"/>
      <w:ind w:left="644" w:hanging="360"/>
      <w:jc w:val="both"/>
      <w:textAlignment w:val="auto"/>
    </w:pPr>
    <w:rPr>
      <w:b/>
      <w:noProof/>
      <w:kern w:val="28"/>
      <w:sz w:val="24"/>
      <w:lang w:val="en-US" w:eastAsia="en-US"/>
    </w:rPr>
  </w:style>
  <w:style w:type="paragraph" w:customStyle="1" w:styleId="INDENT2">
    <w:name w:val="INDENT2"/>
    <w:basedOn w:val="a"/>
    <w:rsid w:val="00B557F1"/>
    <w:pPr>
      <w:overflowPunct/>
      <w:autoSpaceDE/>
      <w:autoSpaceDN/>
      <w:adjustRightInd/>
      <w:ind w:left="1135" w:hanging="284"/>
      <w:textAlignment w:val="auto"/>
    </w:pPr>
    <w:rPr>
      <w:rFonts w:eastAsia="MS Mincho"/>
      <w:lang w:eastAsia="ja-JP"/>
    </w:rPr>
  </w:style>
  <w:style w:type="paragraph" w:customStyle="1" w:styleId="INDENT3">
    <w:name w:val="INDENT3"/>
    <w:basedOn w:val="a"/>
    <w:rsid w:val="00B557F1"/>
    <w:pPr>
      <w:overflowPunct/>
      <w:autoSpaceDE/>
      <w:autoSpaceDN/>
      <w:adjustRightInd/>
      <w:ind w:left="1701" w:hanging="567"/>
      <w:textAlignment w:val="auto"/>
    </w:pPr>
    <w:rPr>
      <w:rFonts w:eastAsia="MS Mincho"/>
      <w:lang w:eastAsia="ja-JP"/>
    </w:rPr>
  </w:style>
  <w:style w:type="paragraph" w:customStyle="1" w:styleId="FigureTitle">
    <w:name w:val="Figure_Title"/>
    <w:basedOn w:val="a"/>
    <w:next w:val="a"/>
    <w:rsid w:val="00B557F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ja-JP"/>
    </w:rPr>
  </w:style>
  <w:style w:type="paragraph" w:customStyle="1" w:styleId="enumlev2">
    <w:name w:val="enumlev2"/>
    <w:basedOn w:val="a"/>
    <w:rsid w:val="00B557F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ja-JP"/>
    </w:rPr>
  </w:style>
  <w:style w:type="paragraph" w:customStyle="1" w:styleId="CouvRecTitle">
    <w:name w:val="Couv Rec Title"/>
    <w:basedOn w:val="a"/>
    <w:rsid w:val="00B557F1"/>
    <w:pPr>
      <w:keepNext/>
      <w:keepLines/>
      <w:overflowPunct/>
      <w:autoSpaceDE/>
      <w:autoSpaceDN/>
      <w:adjustRightInd/>
      <w:spacing w:before="240"/>
      <w:ind w:left="1418"/>
      <w:textAlignment w:val="auto"/>
    </w:pPr>
    <w:rPr>
      <w:rFonts w:ascii="Arial" w:eastAsia="MS Mincho" w:hAnsi="Arial"/>
      <w:b/>
      <w:sz w:val="36"/>
      <w:lang w:val="en-US" w:eastAsia="ja-JP"/>
    </w:rPr>
  </w:style>
  <w:style w:type="paragraph" w:customStyle="1" w:styleId="TAJ">
    <w:name w:val="TAJ"/>
    <w:basedOn w:val="TH"/>
    <w:rsid w:val="00B557F1"/>
    <w:pPr>
      <w:overflowPunct/>
      <w:autoSpaceDE/>
      <w:autoSpaceDN/>
      <w:adjustRightInd/>
      <w:textAlignment w:val="auto"/>
    </w:pPr>
    <w:rPr>
      <w:rFonts w:eastAsia="MS Mincho"/>
      <w:lang w:eastAsia="ja-JP"/>
    </w:rPr>
  </w:style>
  <w:style w:type="paragraph" w:customStyle="1" w:styleId="00BodyText">
    <w:name w:val="00 BodyText"/>
    <w:basedOn w:val="a"/>
    <w:rsid w:val="00B557F1"/>
    <w:pPr>
      <w:overflowPunct/>
      <w:autoSpaceDE/>
      <w:autoSpaceDN/>
      <w:adjustRightInd/>
      <w:spacing w:before="120" w:after="220"/>
      <w:textAlignment w:val="auto"/>
    </w:pPr>
    <w:rPr>
      <w:rFonts w:eastAsia="MS Mincho"/>
      <w:sz w:val="22"/>
      <w:lang w:eastAsia="ja-JP"/>
    </w:rPr>
  </w:style>
  <w:style w:type="paragraph" w:customStyle="1" w:styleId="Bullets">
    <w:name w:val="Bullets"/>
    <w:basedOn w:val="ad"/>
    <w:rsid w:val="00B557F1"/>
    <w:pPr>
      <w:overflowPunct/>
      <w:autoSpaceDE/>
      <w:autoSpaceDN/>
      <w:adjustRightInd/>
      <w:ind w:left="283" w:hanging="283"/>
      <w:textAlignment w:val="auto"/>
    </w:pPr>
    <w:rPr>
      <w:rFonts w:eastAsia="MS Mincho"/>
      <w:sz w:val="20"/>
      <w:lang w:val="de-DE" w:eastAsia="ja-JP"/>
    </w:rPr>
  </w:style>
  <w:style w:type="paragraph" w:customStyle="1" w:styleId="Comment">
    <w:name w:val="Comment"/>
    <w:basedOn w:val="ad"/>
    <w:next w:val="ad"/>
    <w:rsid w:val="00B557F1"/>
    <w:pPr>
      <w:overflowPunct/>
      <w:autoSpaceDE/>
      <w:autoSpaceDN/>
      <w:adjustRightInd/>
      <w:textAlignment w:val="auto"/>
    </w:pPr>
    <w:rPr>
      <w:rFonts w:eastAsia="MS Mincho"/>
      <w:i/>
      <w:sz w:val="20"/>
      <w:lang w:eastAsia="ja-JP"/>
    </w:rPr>
  </w:style>
  <w:style w:type="paragraph" w:customStyle="1" w:styleId="ETSIHeader">
    <w:name w:val="ETSI Header"/>
    <w:basedOn w:val="ad"/>
    <w:rsid w:val="00B557F1"/>
    <w:pPr>
      <w:tabs>
        <w:tab w:val="right" w:pos="8789"/>
      </w:tabs>
      <w:overflowPunct/>
      <w:autoSpaceDE/>
      <w:autoSpaceDN/>
      <w:adjustRightInd/>
      <w:spacing w:after="0"/>
      <w:textAlignment w:val="auto"/>
    </w:pPr>
    <w:rPr>
      <w:rFonts w:eastAsia="MS Mincho"/>
      <w:b/>
      <w:sz w:val="23"/>
      <w:lang w:eastAsia="ja-JP"/>
    </w:rPr>
  </w:style>
  <w:style w:type="paragraph" w:customStyle="1" w:styleId="Equation">
    <w:name w:val="Equation"/>
    <w:basedOn w:val="ad"/>
    <w:next w:val="ad"/>
    <w:rsid w:val="00B557F1"/>
    <w:pPr>
      <w:overflowPunct/>
      <w:autoSpaceDE/>
      <w:autoSpaceDN/>
      <w:adjustRightInd/>
      <w:spacing w:before="120" w:after="240"/>
      <w:ind w:left="284" w:right="284"/>
      <w:textAlignment w:val="auto"/>
    </w:pPr>
    <w:rPr>
      <w:rFonts w:eastAsia="MS Mincho"/>
      <w:sz w:val="20"/>
      <w:lang w:eastAsia="ja-JP"/>
    </w:rPr>
  </w:style>
  <w:style w:type="paragraph" w:customStyle="1" w:styleId="Figure">
    <w:name w:val="Figure"/>
    <w:basedOn w:val="ad"/>
    <w:next w:val="ac"/>
    <w:rsid w:val="00B557F1"/>
    <w:pPr>
      <w:keepNext/>
      <w:overflowPunct/>
      <w:autoSpaceDE/>
      <w:autoSpaceDN/>
      <w:adjustRightInd/>
      <w:spacing w:before="240" w:after="240"/>
      <w:textAlignment w:val="auto"/>
    </w:pPr>
    <w:rPr>
      <w:rFonts w:eastAsia="MS Mincho"/>
      <w:sz w:val="20"/>
      <w:lang w:eastAsia="ja-JP"/>
    </w:rPr>
  </w:style>
  <w:style w:type="paragraph" w:customStyle="1" w:styleId="Step">
    <w:name w:val="Step"/>
    <w:basedOn w:val="ad"/>
    <w:rsid w:val="00B557F1"/>
    <w:pPr>
      <w:overflowPunct/>
      <w:autoSpaceDE/>
      <w:autoSpaceDN/>
      <w:adjustRightInd/>
      <w:ind w:left="283" w:hanging="283"/>
      <w:textAlignment w:val="auto"/>
    </w:pPr>
    <w:rPr>
      <w:rFonts w:eastAsia="MS Mincho"/>
      <w:sz w:val="20"/>
      <w:lang w:eastAsia="ja-JP"/>
    </w:rPr>
  </w:style>
  <w:style w:type="paragraph" w:customStyle="1" w:styleId="afb">
    <w:name w:val="表タイトル"/>
    <w:basedOn w:val="a"/>
    <w:rsid w:val="00B557F1"/>
    <w:pPr>
      <w:widowControl w:val="0"/>
      <w:overflowPunct/>
      <w:autoSpaceDE/>
      <w:autoSpaceDN/>
      <w:adjustRightInd/>
      <w:spacing w:after="0"/>
      <w:jc w:val="both"/>
      <w:textAlignment w:val="auto"/>
    </w:pPr>
    <w:rPr>
      <w:rFonts w:ascii="Arial" w:eastAsia="MS Mincho" w:hAnsi="Arial"/>
      <w:b/>
      <w:kern w:val="2"/>
      <w:lang w:val="en-US" w:eastAsia="ja-JP"/>
    </w:rPr>
  </w:style>
  <w:style w:type="paragraph" w:customStyle="1" w:styleId="TitleText">
    <w:name w:val="Title Text"/>
    <w:basedOn w:val="00BodyText"/>
    <w:next w:val="a"/>
    <w:rsid w:val="00B557F1"/>
    <w:pPr>
      <w:spacing w:before="0"/>
    </w:pPr>
    <w:rPr>
      <w:rFonts w:ascii="Arial" w:hAnsi="Arial"/>
      <w:b/>
    </w:rPr>
  </w:style>
  <w:style w:type="paragraph" w:customStyle="1" w:styleId="11BodyText">
    <w:name w:val="11 BodyText"/>
    <w:basedOn w:val="a"/>
    <w:rsid w:val="00B557F1"/>
    <w:pPr>
      <w:overflowPunct/>
      <w:autoSpaceDE/>
      <w:autoSpaceDN/>
      <w:adjustRightInd/>
      <w:spacing w:after="220"/>
      <w:ind w:left="1298"/>
      <w:textAlignment w:val="auto"/>
    </w:pPr>
    <w:rPr>
      <w:rFonts w:ascii="Arial" w:eastAsia="MS Mincho" w:hAnsi="Arial"/>
      <w:sz w:val="22"/>
      <w:lang w:eastAsia="ja-JP"/>
    </w:rPr>
  </w:style>
  <w:style w:type="paragraph" w:customStyle="1" w:styleId="Heading1H1">
    <w:name w:val="Heading 1.H1"/>
    <w:next w:val="a"/>
    <w:rsid w:val="00B557F1"/>
    <w:pPr>
      <w:keepNext/>
      <w:keepLines/>
      <w:pBdr>
        <w:top w:val="single" w:sz="12" w:space="3" w:color="auto"/>
      </w:pBdr>
      <w:tabs>
        <w:tab w:val="num" w:pos="735"/>
      </w:tabs>
      <w:spacing w:before="240" w:after="180"/>
      <w:ind w:left="735" w:hanging="735"/>
    </w:pPr>
    <w:rPr>
      <w:rFonts w:ascii="Arial" w:eastAsia="‚l‚r –¾’©" w:hAnsi="Arial"/>
      <w:sz w:val="36"/>
      <w:lang w:val="en-GB" w:eastAsia="ja-JP"/>
    </w:rPr>
  </w:style>
  <w:style w:type="paragraph" w:customStyle="1" w:styleId="afc">
    <w:name w:val="佐藤２"/>
    <w:basedOn w:val="a"/>
    <w:rsid w:val="00B557F1"/>
    <w:pPr>
      <w:widowControl w:val="0"/>
      <w:tabs>
        <w:tab w:val="num" w:pos="992"/>
      </w:tabs>
      <w:overflowPunct/>
      <w:autoSpaceDE/>
      <w:autoSpaceDN/>
      <w:adjustRightInd/>
      <w:spacing w:after="0"/>
      <w:ind w:left="992" w:hanging="425"/>
      <w:jc w:val="both"/>
      <w:textAlignment w:val="auto"/>
    </w:pPr>
    <w:rPr>
      <w:rFonts w:ascii="Century" w:eastAsia="MS Mincho" w:hAnsi="Century"/>
      <w:kern w:val="2"/>
      <w:sz w:val="21"/>
      <w:lang w:val="en-US" w:eastAsia="ja-JP"/>
    </w:rPr>
  </w:style>
  <w:style w:type="paragraph" w:customStyle="1" w:styleId="Titre4h4">
    <w:name w:val="Titre 4.h4"/>
    <w:basedOn w:val="3"/>
    <w:next w:val="a"/>
    <w:rsid w:val="00B557F1"/>
    <w:pPr>
      <w:overflowPunct/>
      <w:autoSpaceDE/>
      <w:autoSpaceDN/>
      <w:adjustRightInd/>
      <w:textAlignment w:val="auto"/>
      <w:outlineLvl w:val="9"/>
    </w:pPr>
    <w:rPr>
      <w:rFonts w:eastAsia="MS Mincho"/>
      <w:sz w:val="24"/>
      <w:lang w:eastAsia="en-US"/>
    </w:rPr>
  </w:style>
  <w:style w:type="paragraph" w:customStyle="1" w:styleId="HO">
    <w:name w:val="HO"/>
    <w:basedOn w:val="a"/>
    <w:rsid w:val="00B557F1"/>
    <w:pPr>
      <w:overflowPunct/>
      <w:autoSpaceDE/>
      <w:autoSpaceDN/>
      <w:adjustRightInd/>
      <w:spacing w:before="240" w:after="0"/>
      <w:jc w:val="right"/>
      <w:textAlignment w:val="auto"/>
    </w:pPr>
    <w:rPr>
      <w:rFonts w:eastAsia="MS Mincho"/>
      <w:b/>
      <w:sz w:val="22"/>
      <w:lang w:val="en-US" w:eastAsia="ja-JP"/>
    </w:rPr>
  </w:style>
  <w:style w:type="paragraph" w:customStyle="1" w:styleId="Para0">
    <w:name w:val="Para"/>
    <w:basedOn w:val="a"/>
    <w:rsid w:val="00B557F1"/>
    <w:pPr>
      <w:widowControl w:val="0"/>
      <w:tabs>
        <w:tab w:val="left" w:pos="4048"/>
        <w:tab w:val="left" w:pos="5348"/>
        <w:tab w:val="left" w:pos="6641"/>
        <w:tab w:val="left" w:pos="7943"/>
      </w:tabs>
      <w:overflowPunct/>
      <w:autoSpaceDE/>
      <w:autoSpaceDN/>
      <w:adjustRightInd/>
      <w:spacing w:after="0"/>
      <w:ind w:left="1458"/>
      <w:jc w:val="both"/>
      <w:textAlignment w:val="auto"/>
    </w:pPr>
    <w:rPr>
      <w:rFonts w:ascii="Arial" w:eastAsia="MS Mincho" w:hAnsi="Arial"/>
      <w:snapToGrid w:val="0"/>
      <w:sz w:val="24"/>
      <w:lang w:eastAsia="en-US"/>
    </w:rPr>
  </w:style>
  <w:style w:type="paragraph" w:customStyle="1" w:styleId="TableBody">
    <w:name w:val="TableBody"/>
    <w:basedOn w:val="a"/>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ableHead">
    <w:name w:val="TableHead"/>
    <w:basedOn w:val="a"/>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TCline">
    <w:name w:val="TTC line"/>
    <w:basedOn w:val="a"/>
    <w:rsid w:val="00B557F1"/>
    <w:pPr>
      <w:widowControl w:val="0"/>
      <w:overflowPunct/>
      <w:autoSpaceDE/>
      <w:autoSpaceDN/>
      <w:adjustRightInd/>
      <w:spacing w:after="0"/>
      <w:jc w:val="both"/>
      <w:textAlignment w:val="auto"/>
    </w:pPr>
    <w:rPr>
      <w:rFonts w:ascii="Century" w:eastAsia="MS Mincho" w:hAnsi="Century"/>
      <w:kern w:val="2"/>
      <w:sz w:val="22"/>
      <w:lang w:val="en-US" w:eastAsia="ja-JP"/>
    </w:rPr>
  </w:style>
  <w:style w:type="paragraph" w:customStyle="1" w:styleId="headre">
    <w:name w:val="headre"/>
    <w:basedOn w:val="ad"/>
    <w:rsid w:val="00B557F1"/>
    <w:pPr>
      <w:widowControl/>
      <w:tabs>
        <w:tab w:val="num" w:pos="360"/>
      </w:tabs>
      <w:overflowPunct/>
      <w:autoSpaceDE/>
      <w:autoSpaceDN/>
      <w:adjustRightInd/>
      <w:textAlignment w:val="auto"/>
    </w:pPr>
    <w:rPr>
      <w:rFonts w:ascii="Arial" w:eastAsia="MS Mincho" w:hAnsi="Arial"/>
      <w:b/>
      <w:noProof/>
      <w:sz w:val="18"/>
      <w:lang w:val="en-GB" w:eastAsia="ja-JP"/>
    </w:rPr>
  </w:style>
  <w:style w:type="paragraph" w:customStyle="1" w:styleId="TTCCover2">
    <w:name w:val="TTC Cover 2"/>
    <w:basedOn w:val="a"/>
    <w:rsid w:val="00B557F1"/>
    <w:pPr>
      <w:widowControl w:val="0"/>
      <w:overflowPunct/>
      <w:autoSpaceDE/>
      <w:autoSpaceDN/>
      <w:adjustRightInd/>
      <w:spacing w:after="0"/>
      <w:jc w:val="center"/>
      <w:textAlignment w:val="auto"/>
    </w:pPr>
    <w:rPr>
      <w:rFonts w:ascii="Century" w:eastAsia="MS Mincho" w:hAnsi="Century"/>
      <w:kern w:val="2"/>
      <w:sz w:val="32"/>
      <w:lang w:val="en-US" w:eastAsia="ja-JP"/>
    </w:rPr>
  </w:style>
  <w:style w:type="paragraph" w:customStyle="1" w:styleId="TTCCover">
    <w:name w:val="TTC Cover"/>
    <w:basedOn w:val="a"/>
    <w:rsid w:val="00B557F1"/>
    <w:pPr>
      <w:widowControl w:val="0"/>
      <w:tabs>
        <w:tab w:val="left" w:pos="720"/>
        <w:tab w:val="left" w:pos="1620"/>
        <w:tab w:val="left" w:pos="2520"/>
      </w:tabs>
      <w:overflowPunct/>
      <w:autoSpaceDE/>
      <w:autoSpaceDN/>
      <w:adjustRightInd/>
      <w:spacing w:after="0" w:line="320" w:lineRule="atLeast"/>
      <w:jc w:val="center"/>
      <w:textAlignment w:val="auto"/>
    </w:pPr>
    <w:rPr>
      <w:rFonts w:ascii="Century" w:eastAsia="MS Mincho" w:hAnsi="Century"/>
      <w:kern w:val="2"/>
      <w:sz w:val="40"/>
      <w:lang w:val="en-US" w:eastAsia="ja-JP"/>
    </w:rPr>
  </w:style>
  <w:style w:type="paragraph" w:customStyle="1" w:styleId="TTCline2">
    <w:name w:val="TTC line 2"/>
    <w:basedOn w:val="a"/>
    <w:rsid w:val="00B557F1"/>
    <w:pPr>
      <w:widowControl w:val="0"/>
      <w:overflowPunct/>
      <w:autoSpaceDE/>
      <w:autoSpaceDN/>
      <w:adjustRightInd/>
      <w:spacing w:after="0"/>
      <w:jc w:val="center"/>
      <w:textAlignment w:val="auto"/>
    </w:pPr>
    <w:rPr>
      <w:rFonts w:ascii="Century" w:eastAsia="MS Mincho" w:hAnsi="Century"/>
      <w:kern w:val="2"/>
      <w:sz w:val="24"/>
      <w:lang w:val="en-US" w:eastAsia="ja-JP"/>
    </w:rPr>
  </w:style>
  <w:style w:type="paragraph" w:customStyle="1" w:styleId="Paragraph">
    <w:name w:val="Paragraph"/>
    <w:basedOn w:val="a"/>
    <w:rsid w:val="00B557F1"/>
    <w:pPr>
      <w:widowControl w:val="0"/>
      <w:overflowPunct/>
      <w:autoSpaceDE/>
      <w:autoSpaceDN/>
      <w:adjustRightInd/>
      <w:spacing w:after="120"/>
      <w:jc w:val="both"/>
      <w:textAlignment w:val="auto"/>
    </w:pPr>
    <w:rPr>
      <w:rFonts w:ascii="Century" w:eastAsia="MS Mincho" w:hAnsi="Century"/>
      <w:kern w:val="2"/>
      <w:sz w:val="21"/>
      <w:lang w:val="en-US" w:eastAsia="ja-JP"/>
    </w:rPr>
  </w:style>
  <w:style w:type="paragraph" w:customStyle="1" w:styleId="afd">
    <w:name w:val="ｲ藤２"/>
    <w:basedOn w:val="a"/>
    <w:rsid w:val="00B557F1"/>
    <w:pPr>
      <w:widowControl w:val="0"/>
      <w:tabs>
        <w:tab w:val="num" w:pos="360"/>
      </w:tabs>
      <w:overflowPunct/>
      <w:adjustRightInd/>
      <w:spacing w:after="0"/>
      <w:ind w:left="340" w:hanging="340"/>
      <w:jc w:val="both"/>
      <w:textAlignment w:val="auto"/>
    </w:pPr>
    <w:rPr>
      <w:rFonts w:ascii="Century" w:eastAsia="MS Mincho" w:hAnsi="Century"/>
      <w:kern w:val="2"/>
      <w:sz w:val="21"/>
      <w:lang w:eastAsia="ja-JP"/>
    </w:rPr>
  </w:style>
  <w:style w:type="paragraph" w:customStyle="1" w:styleId="Msgstructure">
    <w:name w:val="Msg_structure"/>
    <w:basedOn w:val="a"/>
    <w:rsid w:val="00B557F1"/>
    <w:pPr>
      <w:keepNext/>
      <w:keepLines/>
      <w:widowControl w:val="0"/>
      <w:overflowPunct/>
      <w:autoSpaceDE/>
      <w:autoSpaceDN/>
      <w:adjustRightInd/>
      <w:spacing w:after="0"/>
      <w:jc w:val="both"/>
      <w:textAlignment w:val="auto"/>
    </w:pPr>
    <w:rPr>
      <w:rFonts w:ascii="Century" w:eastAsia="MS Mincho" w:hAnsi="Century"/>
      <w:kern w:val="2"/>
      <w:sz w:val="21"/>
      <w:lang w:val="en-US" w:eastAsia="ja-JP"/>
    </w:rPr>
  </w:style>
  <w:style w:type="paragraph" w:customStyle="1" w:styleId="Beschriftungcap">
    <w:name w:val="Beschriftung.cap"/>
    <w:basedOn w:val="a"/>
    <w:next w:val="ad"/>
    <w:rsid w:val="00B557F1"/>
    <w:pPr>
      <w:overflowPunct/>
      <w:autoSpaceDE/>
      <w:autoSpaceDN/>
      <w:adjustRightInd/>
      <w:spacing w:before="120" w:after="240"/>
      <w:jc w:val="center"/>
      <w:textAlignment w:val="auto"/>
    </w:pPr>
    <w:rPr>
      <w:rFonts w:ascii="Arial" w:eastAsia="MS Mincho" w:hAnsi="Arial"/>
      <w:b/>
      <w:lang w:val="en-US" w:eastAsia="ja-JP"/>
    </w:rPr>
  </w:style>
  <w:style w:type="paragraph" w:customStyle="1" w:styleId="berschrift1H1h1appheading1l1">
    <w:name w:val="Überschrift 1.H1.h1.app heading 1.l1"/>
    <w:basedOn w:val="a"/>
    <w:next w:val="a"/>
    <w:rsid w:val="00B557F1"/>
    <w:pPr>
      <w:keepNext/>
      <w:keepLines/>
      <w:pBdr>
        <w:top w:val="single" w:sz="12" w:space="3" w:color="auto"/>
      </w:pBdr>
      <w:tabs>
        <w:tab w:val="left" w:pos="1134"/>
      </w:tabs>
      <w:overflowPunct/>
      <w:autoSpaceDE/>
      <w:autoSpaceDN/>
      <w:adjustRightInd/>
      <w:spacing w:before="240"/>
      <w:ind w:left="1310" w:hanging="1310"/>
      <w:textAlignment w:val="auto"/>
      <w:outlineLvl w:val="0"/>
    </w:pPr>
    <w:rPr>
      <w:rFonts w:ascii="Arial" w:eastAsia="MS Mincho" w:hAnsi="Arial"/>
      <w:sz w:val="36"/>
      <w:lang w:eastAsia="ja-JP"/>
    </w:rPr>
  </w:style>
  <w:style w:type="paragraph" w:customStyle="1" w:styleId="f300">
    <w:name w:val="f300"/>
    <w:basedOn w:val="a"/>
    <w:next w:val="a"/>
    <w:rsid w:val="00B557F1"/>
    <w:pPr>
      <w:tabs>
        <w:tab w:val="left" w:pos="1588"/>
      </w:tabs>
      <w:spacing w:before="60" w:after="0" w:line="220" w:lineRule="exact"/>
      <w:ind w:left="397" w:hanging="397"/>
    </w:pPr>
    <w:rPr>
      <w:rFonts w:eastAsia="MS Mincho"/>
      <w:sz w:val="22"/>
      <w:lang w:val="fr-FR" w:eastAsia="ja-JP"/>
    </w:rPr>
  </w:style>
  <w:style w:type="paragraph" w:customStyle="1" w:styleId="IB3">
    <w:name w:val="IB3"/>
    <w:basedOn w:val="a"/>
    <w:rsid w:val="00B557F1"/>
    <w:pPr>
      <w:tabs>
        <w:tab w:val="num" w:pos="360"/>
        <w:tab w:val="left" w:pos="851"/>
      </w:tabs>
      <w:overflowPunct/>
      <w:autoSpaceDE/>
      <w:autoSpaceDN/>
      <w:adjustRightInd/>
      <w:ind w:left="851" w:hanging="567"/>
      <w:textAlignment w:val="auto"/>
    </w:pPr>
    <w:rPr>
      <w:rFonts w:eastAsia="MS Mincho"/>
      <w:noProof/>
      <w:lang w:eastAsia="ja-JP"/>
    </w:rPr>
  </w:style>
  <w:style w:type="paragraph" w:customStyle="1" w:styleId="IB1">
    <w:name w:val="IB1"/>
    <w:basedOn w:val="a"/>
    <w:rsid w:val="00B557F1"/>
    <w:pPr>
      <w:tabs>
        <w:tab w:val="left" w:pos="284"/>
        <w:tab w:val="num" w:pos="1418"/>
      </w:tabs>
      <w:overflowPunct/>
      <w:autoSpaceDE/>
      <w:autoSpaceDN/>
      <w:adjustRightInd/>
      <w:ind w:left="1418" w:hanging="426"/>
      <w:textAlignment w:val="auto"/>
    </w:pPr>
    <w:rPr>
      <w:rFonts w:eastAsia="MS Mincho"/>
      <w:noProof/>
      <w:lang w:eastAsia="ja-JP"/>
    </w:rPr>
  </w:style>
  <w:style w:type="paragraph" w:customStyle="1" w:styleId="IB2">
    <w:name w:val="IB2"/>
    <w:basedOn w:val="a"/>
    <w:rsid w:val="00B557F1"/>
    <w:pPr>
      <w:tabs>
        <w:tab w:val="left" w:pos="567"/>
        <w:tab w:val="num" w:pos="1843"/>
      </w:tabs>
      <w:overflowPunct/>
      <w:autoSpaceDE/>
      <w:autoSpaceDN/>
      <w:adjustRightInd/>
      <w:ind w:left="568" w:hanging="425"/>
      <w:textAlignment w:val="auto"/>
    </w:pPr>
    <w:rPr>
      <w:rFonts w:eastAsia="MS Mincho"/>
      <w:noProof/>
      <w:lang w:eastAsia="ja-JP"/>
    </w:rPr>
  </w:style>
  <w:style w:type="paragraph" w:customStyle="1" w:styleId="IBN">
    <w:name w:val="IBN"/>
    <w:basedOn w:val="a"/>
    <w:rsid w:val="00B557F1"/>
    <w:pPr>
      <w:tabs>
        <w:tab w:val="left" w:pos="567"/>
        <w:tab w:val="num" w:pos="7023"/>
      </w:tabs>
      <w:overflowPunct/>
      <w:autoSpaceDE/>
      <w:autoSpaceDN/>
      <w:adjustRightInd/>
      <w:ind w:left="568" w:hanging="284"/>
      <w:textAlignment w:val="auto"/>
    </w:pPr>
    <w:rPr>
      <w:rFonts w:eastAsia="MS Mincho"/>
      <w:noProof/>
      <w:lang w:eastAsia="ja-JP"/>
    </w:rPr>
  </w:style>
  <w:style w:type="paragraph" w:customStyle="1" w:styleId="IBL">
    <w:name w:val="IBL"/>
    <w:basedOn w:val="a"/>
    <w:rsid w:val="00B557F1"/>
    <w:pPr>
      <w:tabs>
        <w:tab w:val="left" w:pos="284"/>
        <w:tab w:val="num" w:pos="720"/>
      </w:tabs>
      <w:overflowPunct/>
      <w:autoSpaceDE/>
      <w:autoSpaceDN/>
      <w:adjustRightInd/>
      <w:ind w:left="720" w:hanging="360"/>
      <w:textAlignment w:val="auto"/>
    </w:pPr>
    <w:rPr>
      <w:rFonts w:eastAsia="MS Mincho"/>
      <w:noProof/>
      <w:lang w:eastAsia="ja-JP"/>
    </w:rPr>
  </w:style>
  <w:style w:type="paragraph" w:customStyle="1" w:styleId="SpecificationText">
    <w:name w:val="Specification Text"/>
    <w:basedOn w:val="a"/>
    <w:rsid w:val="00B557F1"/>
    <w:pPr>
      <w:overflowPunct/>
      <w:autoSpaceDE/>
      <w:autoSpaceDN/>
      <w:adjustRightInd/>
      <w:spacing w:after="120"/>
      <w:textAlignment w:val="auto"/>
    </w:pPr>
    <w:rPr>
      <w:lang w:val="de-DE" w:eastAsia="en-US"/>
    </w:rPr>
  </w:style>
  <w:style w:type="character" w:customStyle="1" w:styleId="TALCharCharChar">
    <w:name w:val="TAL Char Char Char"/>
    <w:basedOn w:val="a0"/>
    <w:rsid w:val="00B557F1"/>
    <w:rPr>
      <w:rFonts w:ascii="Arial" w:hAnsi="Arial"/>
      <w:sz w:val="18"/>
      <w:lang w:val="en-GB" w:eastAsia="en-US" w:bidi="ar-SA"/>
    </w:rPr>
  </w:style>
  <w:style w:type="paragraph" w:customStyle="1" w:styleId="talchar0">
    <w:name w:val="talchar"/>
    <w:basedOn w:val="a"/>
    <w:rsid w:val="00B557F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afe">
    <w:name w:val="annotation reference"/>
    <w:basedOn w:val="a0"/>
    <w:semiHidden/>
    <w:rsid w:val="006B304A"/>
    <w:rPr>
      <w:sz w:val="16"/>
      <w:szCs w:val="16"/>
    </w:rPr>
  </w:style>
  <w:style w:type="paragraph" w:styleId="aff">
    <w:name w:val="annotation subject"/>
    <w:basedOn w:val="af2"/>
    <w:next w:val="af2"/>
    <w:semiHidden/>
    <w:rsid w:val="006B304A"/>
    <w:pPr>
      <w:spacing w:before="0" w:after="180"/>
    </w:pPr>
    <w:rPr>
      <w:b/>
      <w:bCs/>
      <w:lang w:val="en-GB"/>
    </w:rPr>
  </w:style>
  <w:style w:type="paragraph" w:customStyle="1" w:styleId="CharCharCharCharCharChar1CharCharCharCharCharCharCharCharCharChar">
    <w:name w:val="Char Char Char Char Char Char1 Char Char Char Char Char Char Char Char Char Char"/>
    <w:basedOn w:val="a"/>
    <w:rsid w:val="001229FD"/>
    <w:pPr>
      <w:widowControl w:val="0"/>
      <w:overflowPunct/>
      <w:autoSpaceDE/>
      <w:autoSpaceDN/>
      <w:adjustRightInd/>
      <w:spacing w:after="0"/>
      <w:jc w:val="both"/>
      <w:textAlignment w:val="auto"/>
    </w:pPr>
    <w:rPr>
      <w:rFonts w:eastAsia="SimSun"/>
      <w:kern w:val="2"/>
      <w:sz w:val="21"/>
      <w:szCs w:val="24"/>
      <w:lang w:val="en-US"/>
    </w:rPr>
  </w:style>
  <w:style w:type="table" w:styleId="aff0">
    <w:name w:val="Table Grid"/>
    <w:basedOn w:val="a1"/>
    <w:rsid w:val="00552E0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0">
    <w:name w:val="tah0"/>
    <w:basedOn w:val="a"/>
    <w:rsid w:val="0053684C"/>
    <w:pPr>
      <w:keepNext/>
      <w:overflowPunct/>
      <w:autoSpaceDE/>
      <w:autoSpaceDN/>
      <w:adjustRightInd/>
      <w:spacing w:after="0"/>
      <w:jc w:val="center"/>
      <w:textAlignment w:val="auto"/>
    </w:pPr>
    <w:rPr>
      <w:rFonts w:ascii="Arial" w:eastAsia="SimSun" w:hAnsi="Arial"/>
      <w:b/>
      <w:bCs/>
      <w:lang w:val="en-US"/>
    </w:rPr>
  </w:style>
  <w:style w:type="character" w:customStyle="1" w:styleId="B1Char">
    <w:name w:val="B1 Char"/>
    <w:basedOn w:val="a0"/>
    <w:link w:val="B1"/>
    <w:rsid w:val="006E32D6"/>
    <w:rPr>
      <w:rFonts w:ascii="Times New Roman" w:eastAsia="Times New Roman" w:hAnsi="Times New Roman"/>
      <w:lang w:val="en-GB" w:eastAsia="zh-CN"/>
    </w:rPr>
  </w:style>
  <w:style w:type="paragraph" w:styleId="aff1">
    <w:name w:val="List Paragraph"/>
    <w:basedOn w:val="a"/>
    <w:uiPriority w:val="34"/>
    <w:qFormat/>
    <w:rsid w:val="00C35FD7"/>
    <w:pPr>
      <w:ind w:leftChars="400" w:left="800"/>
    </w:pPr>
  </w:style>
</w:styles>
</file>

<file path=word/webSettings.xml><?xml version="1.0" encoding="utf-8"?>
<w:webSettings xmlns:r="http://schemas.openxmlformats.org/officeDocument/2006/relationships" xmlns:w="http://schemas.openxmlformats.org/wordprocessingml/2006/main">
  <w:divs>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soe\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687C3-2099-423B-A9F7-708483870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Pages>
  <Words>844</Words>
  <Characters>4813</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WG3 Meeting #60</vt:lpstr>
      <vt:lpstr>3GPP TSG RAN WG3 Meeting #60</vt:lpstr>
    </vt:vector>
  </TitlesOfParts>
  <Company>Samsung Electronics</Company>
  <LinksUpToDate>false</LinksUpToDate>
  <CharactersWithSpaces>5646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WG3 Meeting #60</dc:title>
  <dc:creator>internal note</dc:creator>
  <cp:lastModifiedBy>Sung Hwan Won</cp:lastModifiedBy>
  <cp:revision>39</cp:revision>
  <cp:lastPrinted>2008-11-03T05:21:00Z</cp:lastPrinted>
  <dcterms:created xsi:type="dcterms:W3CDTF">2012-08-03T08:35:00Z</dcterms:created>
  <dcterms:modified xsi:type="dcterms:W3CDTF">2012-08-03T12:01:00Z</dcterms:modified>
</cp:coreProperties>
</file>