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C19FF" w14:textId="66EB6FC7" w:rsidR="00ED4FC7" w:rsidRPr="00ED4FC7" w:rsidRDefault="00ED4FC7" w:rsidP="00ED4FC7">
      <w:pPr>
        <w:pStyle w:val="Header"/>
        <w:tabs>
          <w:tab w:val="right" w:pos="9923"/>
        </w:tabs>
        <w:ind w:right="-7"/>
        <w:rPr>
          <w:rFonts w:ascii="Arial" w:eastAsia="DengXian" w:hAnsi="Arial" w:cs="Arial"/>
          <w:b/>
          <w:bCs/>
          <w:i/>
          <w:sz w:val="32"/>
          <w:szCs w:val="20"/>
          <w:lang w:eastAsia="zh-CN"/>
        </w:rPr>
      </w:pPr>
      <w:r w:rsidRPr="00ED4FC7">
        <w:rPr>
          <w:rFonts w:ascii="Arial" w:hAnsi="Arial" w:cs="Arial"/>
          <w:b/>
          <w:bCs/>
          <w:szCs w:val="20"/>
          <w:lang w:eastAsia="en-GB"/>
        </w:rPr>
        <w:t>3GPP TSG-RAN WG3 Meeting #12</w:t>
      </w:r>
      <w:r w:rsidRPr="00ED4FC7">
        <w:rPr>
          <w:rFonts w:ascii="Arial" w:eastAsia="DengXian" w:hAnsi="Arial" w:cs="Arial" w:hint="eastAsia"/>
          <w:b/>
          <w:bCs/>
          <w:szCs w:val="20"/>
          <w:lang w:eastAsia="zh-CN"/>
        </w:rPr>
        <w:t>5</w:t>
      </w:r>
      <w:r>
        <w:rPr>
          <w:rFonts w:ascii="Arial" w:eastAsia="DengXian" w:hAnsi="Arial" w:cs="Arial"/>
          <w:b/>
          <w:bCs/>
          <w:szCs w:val="20"/>
          <w:lang w:eastAsia="zh-CN"/>
        </w:rPr>
        <w:t>-bis</w:t>
      </w:r>
      <w:r w:rsidR="00425558">
        <w:rPr>
          <w:rFonts w:ascii="Arial" w:hAnsi="Arial" w:cs="Arial"/>
          <w:b/>
          <w:bCs/>
          <w:szCs w:val="20"/>
          <w:lang w:eastAsia="en-GB"/>
        </w:rPr>
        <w:t xml:space="preserve">                   </w:t>
      </w:r>
      <w:r w:rsidR="00AC7C91">
        <w:rPr>
          <w:rFonts w:ascii="Arial" w:hAnsi="Arial" w:cs="Arial"/>
          <w:b/>
          <w:bCs/>
          <w:szCs w:val="20"/>
          <w:lang w:eastAsia="en-GB"/>
        </w:rPr>
        <w:t xml:space="preserve">                        </w:t>
      </w:r>
      <w:r>
        <w:rPr>
          <w:rFonts w:ascii="Arial" w:hAnsi="Arial" w:cs="Arial"/>
          <w:b/>
          <w:bCs/>
          <w:szCs w:val="20"/>
          <w:lang w:eastAsia="en-GB"/>
        </w:rPr>
        <w:t xml:space="preserve">             </w:t>
      </w:r>
      <w:r w:rsidRPr="00ED4FC7">
        <w:rPr>
          <w:rFonts w:ascii="Arial" w:hAnsi="Arial" w:cs="Arial"/>
          <w:b/>
          <w:bCs/>
          <w:szCs w:val="20"/>
          <w:lang w:eastAsia="ja-JP"/>
        </w:rPr>
        <w:t>R3-</w:t>
      </w:r>
      <w:r w:rsidR="00B65856">
        <w:rPr>
          <w:rFonts w:ascii="Arial" w:hAnsi="Arial" w:cs="Arial"/>
          <w:b/>
          <w:bCs/>
          <w:szCs w:val="20"/>
          <w:lang w:eastAsia="ja-JP"/>
        </w:rPr>
        <w:t>245354</w:t>
      </w:r>
    </w:p>
    <w:p w14:paraId="763E0AB9" w14:textId="06685F7E" w:rsidR="00ED4FC7" w:rsidRPr="00ED4FC7" w:rsidRDefault="00ED4FC7" w:rsidP="00ED4FC7">
      <w:pPr>
        <w:overflowPunct w:val="0"/>
        <w:autoSpaceDE w:val="0"/>
        <w:autoSpaceDN w:val="0"/>
        <w:adjustRightInd w:val="0"/>
        <w:spacing w:after="180"/>
        <w:textAlignment w:val="baseline"/>
        <w:rPr>
          <w:rFonts w:ascii="Arial" w:hAnsi="Arial" w:cs="Arial"/>
          <w:b/>
          <w:bCs/>
          <w:szCs w:val="20"/>
          <w:lang w:eastAsia="en-GB"/>
        </w:rPr>
      </w:pPr>
      <w:r>
        <w:rPr>
          <w:rFonts w:ascii="Arial" w:hAnsi="Arial" w:cs="Arial"/>
          <w:b/>
          <w:bCs/>
          <w:szCs w:val="20"/>
          <w:lang w:eastAsia="en-GB"/>
        </w:rPr>
        <w:t>Hefei</w:t>
      </w:r>
      <w:r w:rsidRPr="00ED4FC7">
        <w:rPr>
          <w:rFonts w:ascii="Arial" w:hAnsi="Arial" w:cs="Arial"/>
          <w:b/>
          <w:bCs/>
          <w:szCs w:val="20"/>
          <w:lang w:eastAsia="en-GB"/>
        </w:rPr>
        <w:t xml:space="preserve">, </w:t>
      </w:r>
      <w:r>
        <w:rPr>
          <w:rFonts w:ascii="Arial" w:hAnsi="Arial" w:cs="Arial"/>
          <w:b/>
          <w:bCs/>
          <w:szCs w:val="20"/>
          <w:lang w:eastAsia="en-GB"/>
        </w:rPr>
        <w:t>CH</w:t>
      </w:r>
      <w:r w:rsidRPr="00ED4FC7">
        <w:rPr>
          <w:rFonts w:ascii="Arial" w:eastAsia="DengXian" w:hAnsi="Arial" w:cs="Arial" w:hint="eastAsia"/>
          <w:b/>
          <w:bCs/>
          <w:szCs w:val="20"/>
          <w:lang w:eastAsia="zh-CN"/>
        </w:rPr>
        <w:t>,</w:t>
      </w:r>
      <w:r w:rsidRPr="00ED4FC7">
        <w:rPr>
          <w:rFonts w:ascii="Arial" w:hAnsi="Arial" w:cs="Arial"/>
          <w:b/>
          <w:bCs/>
          <w:szCs w:val="20"/>
          <w:lang w:eastAsia="en-GB"/>
        </w:rPr>
        <w:t xml:space="preserve"> </w:t>
      </w:r>
      <w:r w:rsidRPr="00ED4FC7">
        <w:rPr>
          <w:rFonts w:ascii="Arial" w:eastAsia="DengXian" w:hAnsi="Arial" w:cs="Arial" w:hint="eastAsia"/>
          <w:b/>
          <w:bCs/>
          <w:szCs w:val="20"/>
          <w:lang w:eastAsia="zh-CN"/>
        </w:rPr>
        <w:t>1</w:t>
      </w:r>
      <w:r>
        <w:rPr>
          <w:rFonts w:ascii="Arial" w:eastAsia="DengXian" w:hAnsi="Arial" w:cs="Arial"/>
          <w:b/>
          <w:bCs/>
          <w:szCs w:val="20"/>
          <w:lang w:eastAsia="zh-CN"/>
        </w:rPr>
        <w:t>4</w:t>
      </w:r>
      <w:r w:rsidRPr="00ED4FC7">
        <w:rPr>
          <w:rFonts w:ascii="Arial" w:hAnsi="Arial" w:cs="Arial"/>
          <w:b/>
          <w:bCs/>
          <w:szCs w:val="20"/>
          <w:lang w:eastAsia="en-GB"/>
        </w:rPr>
        <w:t xml:space="preserve"> - </w:t>
      </w:r>
      <w:r>
        <w:rPr>
          <w:rFonts w:ascii="Arial" w:hAnsi="Arial" w:cs="Arial"/>
          <w:b/>
          <w:bCs/>
          <w:szCs w:val="20"/>
          <w:lang w:eastAsia="en-GB"/>
        </w:rPr>
        <w:t>18</w:t>
      </w:r>
      <w:r w:rsidRPr="00ED4FC7">
        <w:rPr>
          <w:rFonts w:ascii="Arial" w:hAnsi="Arial" w:cs="Arial"/>
          <w:b/>
          <w:bCs/>
          <w:szCs w:val="20"/>
          <w:lang w:eastAsia="en-GB"/>
        </w:rPr>
        <w:t xml:space="preserve"> </w:t>
      </w:r>
      <w:r>
        <w:rPr>
          <w:rFonts w:ascii="Arial" w:hAnsi="Arial" w:cs="Arial"/>
          <w:b/>
          <w:bCs/>
          <w:szCs w:val="20"/>
          <w:lang w:eastAsia="en-GB"/>
        </w:rPr>
        <w:t>October</w:t>
      </w:r>
      <w:r w:rsidRPr="00ED4FC7">
        <w:rPr>
          <w:rFonts w:ascii="Arial" w:hAnsi="Arial" w:cs="Arial"/>
          <w:b/>
          <w:bCs/>
          <w:szCs w:val="20"/>
          <w:lang w:eastAsia="en-GB"/>
        </w:rPr>
        <w:t xml:space="preserve"> 2024</w:t>
      </w:r>
    </w:p>
    <w:p w14:paraId="452E5929" w14:textId="77777777" w:rsidR="00ED4FC7" w:rsidRPr="00ED4FC7" w:rsidRDefault="00ED4FC7" w:rsidP="00ED4FC7">
      <w:pPr>
        <w:overflowPunct w:val="0"/>
        <w:autoSpaceDE w:val="0"/>
        <w:autoSpaceDN w:val="0"/>
        <w:adjustRightInd w:val="0"/>
        <w:spacing w:after="180"/>
        <w:textAlignment w:val="baseline"/>
        <w:rPr>
          <w:rFonts w:ascii="Arial" w:eastAsia="DengXian" w:hAnsi="Arial" w:cs="Arial"/>
          <w:color w:val="FF0000"/>
          <w:sz w:val="20"/>
          <w:szCs w:val="20"/>
          <w:lang w:eastAsia="zh-CN"/>
        </w:rPr>
      </w:pPr>
    </w:p>
    <w:p w14:paraId="1E1F60C6" w14:textId="77777777" w:rsidR="00ED4FC7" w:rsidRPr="00ED4FC7" w:rsidRDefault="00ED4FC7" w:rsidP="00ED4FC7">
      <w:pPr>
        <w:tabs>
          <w:tab w:val="left" w:pos="2110"/>
        </w:tabs>
        <w:overflowPunct w:val="0"/>
        <w:autoSpaceDE w:val="0"/>
        <w:autoSpaceDN w:val="0"/>
        <w:adjustRightInd w:val="0"/>
        <w:spacing w:after="180"/>
        <w:ind w:left="1985" w:hanging="1985"/>
        <w:textAlignment w:val="baseline"/>
        <w:rPr>
          <w:rFonts w:ascii="Arial" w:hAnsi="Arial" w:cs="Arial"/>
          <w:b/>
          <w:bCs/>
          <w:szCs w:val="20"/>
          <w:lang w:eastAsia="en-GB"/>
        </w:rPr>
      </w:pPr>
      <w:r w:rsidRPr="00ED4FC7">
        <w:rPr>
          <w:rFonts w:ascii="Arial" w:hAnsi="Arial" w:cs="Arial"/>
          <w:b/>
          <w:bCs/>
          <w:szCs w:val="20"/>
          <w:lang w:eastAsia="en-GB"/>
        </w:rPr>
        <w:t>Agenda item:</w:t>
      </w:r>
      <w:r w:rsidRPr="00ED4FC7">
        <w:rPr>
          <w:rFonts w:ascii="Arial" w:hAnsi="Arial" w:cs="Arial"/>
          <w:b/>
          <w:bCs/>
          <w:szCs w:val="20"/>
          <w:lang w:eastAsia="en-GB"/>
        </w:rPr>
        <w:tab/>
        <w:t xml:space="preserve"> 11.3</w:t>
      </w:r>
    </w:p>
    <w:p w14:paraId="34D04E78" w14:textId="77C846CB" w:rsidR="00ED4FC7" w:rsidRPr="00ED4FC7" w:rsidRDefault="00ED4FC7" w:rsidP="00ED4FC7">
      <w:pPr>
        <w:tabs>
          <w:tab w:val="left" w:pos="1985"/>
        </w:tabs>
        <w:overflowPunct w:val="0"/>
        <w:autoSpaceDE w:val="0"/>
        <w:autoSpaceDN w:val="0"/>
        <w:adjustRightInd w:val="0"/>
        <w:spacing w:after="180"/>
        <w:ind w:left="1985" w:hanging="1985"/>
        <w:textAlignment w:val="baseline"/>
        <w:rPr>
          <w:rFonts w:ascii="Arial" w:hAnsi="Arial" w:cs="Arial"/>
          <w:b/>
          <w:bCs/>
          <w:szCs w:val="20"/>
          <w:lang w:eastAsia="en-GB"/>
        </w:rPr>
      </w:pPr>
      <w:r w:rsidRPr="00ED4FC7">
        <w:rPr>
          <w:rFonts w:ascii="Arial" w:hAnsi="Arial" w:cs="Arial"/>
          <w:b/>
          <w:bCs/>
          <w:szCs w:val="20"/>
          <w:lang w:eastAsia="en-GB"/>
        </w:rPr>
        <w:t>Source:</w:t>
      </w:r>
      <w:r w:rsidRPr="00ED4FC7">
        <w:rPr>
          <w:rFonts w:ascii="Arial" w:hAnsi="Arial" w:cs="Arial"/>
          <w:b/>
          <w:bCs/>
          <w:szCs w:val="20"/>
          <w:lang w:eastAsia="en-GB"/>
        </w:rPr>
        <w:tab/>
      </w:r>
      <w:r w:rsidRPr="00ED4FC7">
        <w:rPr>
          <w:rFonts w:ascii="Arial" w:hAnsi="Arial" w:cs="Arial"/>
          <w:b/>
          <w:bCs/>
          <w:szCs w:val="20"/>
          <w:lang w:eastAsia="en-GB"/>
        </w:rPr>
        <w:tab/>
      </w:r>
      <w:r>
        <w:rPr>
          <w:rFonts w:ascii="Arial" w:hAnsi="Arial" w:cs="Arial"/>
          <w:b/>
          <w:bCs/>
          <w:szCs w:val="20"/>
          <w:lang w:eastAsia="en-GB"/>
        </w:rPr>
        <w:t>Rakuten</w:t>
      </w:r>
    </w:p>
    <w:p w14:paraId="365F1076" w14:textId="77777777" w:rsidR="00ED4FC7" w:rsidRPr="00ED4FC7" w:rsidRDefault="00ED4FC7" w:rsidP="00ED4FC7">
      <w:pPr>
        <w:tabs>
          <w:tab w:val="left" w:pos="1985"/>
        </w:tabs>
        <w:overflowPunct w:val="0"/>
        <w:autoSpaceDE w:val="0"/>
        <w:autoSpaceDN w:val="0"/>
        <w:adjustRightInd w:val="0"/>
        <w:spacing w:after="180"/>
        <w:ind w:left="2103" w:hangingChars="873" w:hanging="2103"/>
        <w:textAlignment w:val="baseline"/>
        <w:rPr>
          <w:rFonts w:ascii="Arial" w:hAnsi="Arial" w:cs="Arial"/>
          <w:b/>
          <w:bCs/>
          <w:szCs w:val="20"/>
          <w:lang w:eastAsia="en-GB"/>
        </w:rPr>
      </w:pPr>
      <w:r w:rsidRPr="00ED4FC7">
        <w:rPr>
          <w:rFonts w:ascii="Arial" w:hAnsi="Arial" w:cs="Arial"/>
          <w:b/>
          <w:bCs/>
          <w:szCs w:val="20"/>
          <w:lang w:eastAsia="en-GB"/>
        </w:rPr>
        <w:t>Title:</w:t>
      </w:r>
      <w:r w:rsidRPr="00ED4FC7">
        <w:rPr>
          <w:rFonts w:ascii="Arial" w:hAnsi="Arial" w:cs="Arial"/>
          <w:b/>
          <w:bCs/>
          <w:szCs w:val="20"/>
          <w:lang w:eastAsia="en-GB"/>
        </w:rPr>
        <w:tab/>
      </w:r>
      <w:r w:rsidRPr="00ED4FC7">
        <w:rPr>
          <w:rFonts w:ascii="Arial" w:hAnsi="Arial" w:cs="Arial"/>
          <w:b/>
          <w:bCs/>
          <w:szCs w:val="20"/>
          <w:lang w:eastAsia="en-GB"/>
        </w:rPr>
        <w:tab/>
        <w:t>Discussion on AI/ML based CCO</w:t>
      </w:r>
    </w:p>
    <w:p w14:paraId="7807418D" w14:textId="77777777" w:rsidR="00ED4FC7" w:rsidRPr="00ED4FC7" w:rsidRDefault="00ED4FC7" w:rsidP="00ED4FC7">
      <w:pPr>
        <w:tabs>
          <w:tab w:val="left" w:pos="1985"/>
        </w:tabs>
        <w:overflowPunct w:val="0"/>
        <w:autoSpaceDE w:val="0"/>
        <w:autoSpaceDN w:val="0"/>
        <w:adjustRightInd w:val="0"/>
        <w:spacing w:after="180"/>
        <w:textAlignment w:val="baseline"/>
        <w:rPr>
          <w:rFonts w:ascii="Arial" w:hAnsi="Arial" w:cs="Arial"/>
          <w:b/>
          <w:bCs/>
          <w:szCs w:val="20"/>
          <w:lang w:eastAsia="en-GB"/>
        </w:rPr>
      </w:pPr>
      <w:r w:rsidRPr="00ED4FC7">
        <w:rPr>
          <w:rFonts w:ascii="Arial" w:hAnsi="Arial" w:cs="Arial"/>
          <w:b/>
          <w:bCs/>
          <w:szCs w:val="20"/>
          <w:lang w:eastAsia="en-GB"/>
        </w:rPr>
        <w:t>Document for:</w:t>
      </w:r>
      <w:r w:rsidRPr="00ED4FC7">
        <w:rPr>
          <w:rFonts w:ascii="Arial" w:hAnsi="Arial" w:cs="Arial"/>
          <w:b/>
          <w:bCs/>
          <w:szCs w:val="20"/>
          <w:lang w:eastAsia="en-GB"/>
        </w:rPr>
        <w:tab/>
      </w:r>
      <w:r w:rsidRPr="00ED4FC7">
        <w:rPr>
          <w:rFonts w:ascii="Arial" w:hAnsi="Arial" w:cs="Arial"/>
          <w:b/>
          <w:bCs/>
          <w:szCs w:val="20"/>
          <w:lang w:eastAsia="en-GB"/>
        </w:rPr>
        <w:tab/>
        <w:t>Discussion and Decision</w:t>
      </w:r>
    </w:p>
    <w:p w14:paraId="496AB163" w14:textId="77777777" w:rsidR="00ED4FC7" w:rsidRP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1</w:t>
      </w:r>
      <w:r w:rsidRPr="00ED4FC7">
        <w:rPr>
          <w:rFonts w:ascii="Arial" w:eastAsia="SimSun" w:hAnsi="Arial" w:cs="Arial"/>
          <w:b/>
          <w:sz w:val="32"/>
          <w:szCs w:val="32"/>
          <w:lang w:eastAsia="zh-CN"/>
        </w:rPr>
        <w:tab/>
        <w:t>Introduction</w:t>
      </w:r>
    </w:p>
    <w:p w14:paraId="1D2403D9" w14:textId="67061B83" w:rsidR="00ED4FC7" w:rsidRDefault="00ED4FC7" w:rsidP="00ED4FC7">
      <w:pPr>
        <w:overflowPunct w:val="0"/>
        <w:autoSpaceDE w:val="0"/>
        <w:autoSpaceDN w:val="0"/>
        <w:adjustRightInd w:val="0"/>
        <w:textAlignment w:val="baseline"/>
        <w:rPr>
          <w:rFonts w:eastAsia="DengXian"/>
          <w:sz w:val="20"/>
          <w:szCs w:val="20"/>
          <w:lang w:eastAsia="zh-CN"/>
        </w:rPr>
      </w:pPr>
      <w:r w:rsidRPr="00ED4FC7">
        <w:rPr>
          <w:rFonts w:eastAsia="DengXian" w:hint="eastAsia"/>
          <w:sz w:val="20"/>
          <w:szCs w:val="20"/>
          <w:lang w:eastAsia="zh-CN"/>
        </w:rPr>
        <w:t>RAN3#12</w:t>
      </w:r>
      <w:r>
        <w:rPr>
          <w:rFonts w:eastAsia="DengXian"/>
          <w:sz w:val="20"/>
          <w:szCs w:val="20"/>
          <w:lang w:eastAsia="zh-CN"/>
        </w:rPr>
        <w:t>5</w:t>
      </w:r>
      <w:r w:rsidRPr="00ED4FC7">
        <w:rPr>
          <w:rFonts w:eastAsia="DengXian" w:hint="eastAsia"/>
          <w:sz w:val="20"/>
          <w:szCs w:val="20"/>
          <w:lang w:eastAsia="zh-CN"/>
        </w:rPr>
        <w:t xml:space="preserve"> meeting agreed that:</w:t>
      </w:r>
    </w:p>
    <w:p w14:paraId="71D1DF1B" w14:textId="77777777" w:rsidR="00ED4FC7" w:rsidRDefault="00ED4FC7" w:rsidP="00ED4FC7">
      <w:pPr>
        <w:overflowPunct w:val="0"/>
        <w:autoSpaceDE w:val="0"/>
        <w:autoSpaceDN w:val="0"/>
        <w:adjustRightInd w:val="0"/>
        <w:textAlignment w:val="baseline"/>
        <w:rPr>
          <w:rFonts w:eastAsia="DengXian"/>
          <w:sz w:val="20"/>
          <w:szCs w:val="20"/>
          <w:lang w:eastAsia="zh-CN"/>
        </w:rPr>
      </w:pPr>
    </w:p>
    <w:p w14:paraId="315D177B" w14:textId="77777777" w:rsidR="00ED4FC7" w:rsidRPr="00CD6F20" w:rsidRDefault="00ED4FC7" w:rsidP="00ED4FC7">
      <w:pPr>
        <w:spacing w:line="360" w:lineRule="auto"/>
        <w:contextualSpacing/>
        <w:rPr>
          <w:rFonts w:ascii="Calibri" w:eastAsia="DengXian" w:hAnsi="Calibri" w:cs="Calibri"/>
          <w:b/>
          <w:bCs/>
          <w:color w:val="008000"/>
          <w:sz w:val="18"/>
        </w:rPr>
      </w:pPr>
      <w:r w:rsidRPr="00CD6F20">
        <w:rPr>
          <w:rFonts w:ascii="Calibri" w:hAnsi="Calibri" w:cs="Calibri"/>
          <w:b/>
          <w:bCs/>
          <w:color w:val="008000"/>
          <w:sz w:val="18"/>
        </w:rPr>
        <w:t>Predicted CCO Issue (including predicted</w:t>
      </w:r>
      <w:r w:rsidRPr="00CD6F20">
        <w:rPr>
          <w:rFonts w:ascii="Calibri" w:eastAsia="DengXian" w:hAnsi="Calibri" w:cs="Calibri" w:hint="eastAsia"/>
          <w:b/>
          <w:bCs/>
          <w:color w:val="008000"/>
          <w:sz w:val="18"/>
        </w:rPr>
        <w:t xml:space="preserve"> affected</w:t>
      </w:r>
      <w:r w:rsidRPr="00CD6F20">
        <w:rPr>
          <w:rFonts w:ascii="Calibri" w:hAnsi="Calibri" w:cs="Calibri"/>
          <w:b/>
          <w:bCs/>
          <w:color w:val="008000"/>
          <w:sz w:val="18"/>
        </w:rPr>
        <w:t xml:space="preserve"> cells/beams)</w:t>
      </w:r>
      <w:r w:rsidRPr="00CD6F20">
        <w:rPr>
          <w:rFonts w:ascii="Calibri" w:hAnsi="Calibri" w:cs="Calibri" w:hint="eastAsia"/>
          <w:b/>
          <w:bCs/>
          <w:color w:val="008000"/>
          <w:sz w:val="18"/>
        </w:rPr>
        <w:t xml:space="preserve"> from CU to DU</w:t>
      </w:r>
      <w:r w:rsidRPr="00CD6F20">
        <w:rPr>
          <w:rFonts w:ascii="Calibri" w:eastAsia="DengXian" w:hAnsi="Calibri" w:cs="Calibri" w:hint="eastAsia"/>
          <w:b/>
          <w:bCs/>
          <w:color w:val="008000"/>
          <w:sz w:val="18"/>
        </w:rPr>
        <w:t>, in the following two scenarios:</w:t>
      </w:r>
    </w:p>
    <w:p w14:paraId="5B5A9450" w14:textId="77777777" w:rsidR="00ED4FC7" w:rsidRPr="00CD6F20" w:rsidRDefault="00ED4FC7" w:rsidP="00ED4FC7">
      <w:pPr>
        <w:pStyle w:val="ListParagraph3"/>
        <w:numPr>
          <w:ilvl w:val="0"/>
          <w:numId w:val="4"/>
        </w:numPr>
        <w:autoSpaceDE/>
        <w:autoSpaceDN/>
        <w:spacing w:line="360" w:lineRule="auto"/>
        <w:rPr>
          <w:rFonts w:ascii="Calibri" w:eastAsia="DengXian" w:hAnsi="Calibri" w:cs="Calibri"/>
          <w:b/>
          <w:bCs/>
          <w:color w:val="008000"/>
          <w:sz w:val="18"/>
        </w:rPr>
      </w:pPr>
      <w:r w:rsidRPr="00CD6F20">
        <w:rPr>
          <w:rFonts w:ascii="Calibri" w:eastAsia="DengXian" w:hAnsi="Calibri" w:cs="Calibri" w:hint="eastAsia"/>
          <w:b/>
          <w:bCs/>
          <w:color w:val="008000"/>
          <w:sz w:val="18"/>
        </w:rPr>
        <w:t>CU1 predicts the CCO issue for DU1 and sends to DU1</w:t>
      </w:r>
    </w:p>
    <w:p w14:paraId="3CF8979B" w14:textId="77777777" w:rsidR="00ED4FC7" w:rsidRPr="00CD6F20" w:rsidRDefault="00ED4FC7" w:rsidP="00ED4FC7">
      <w:pPr>
        <w:pStyle w:val="ListParagraph3"/>
        <w:numPr>
          <w:ilvl w:val="0"/>
          <w:numId w:val="4"/>
        </w:numPr>
        <w:autoSpaceDE/>
        <w:autoSpaceDN/>
        <w:spacing w:line="360" w:lineRule="auto"/>
        <w:rPr>
          <w:rFonts w:ascii="Calibri" w:eastAsia="DengXian" w:hAnsi="Calibri" w:cs="Calibri"/>
          <w:b/>
          <w:bCs/>
          <w:color w:val="008000"/>
          <w:sz w:val="18"/>
        </w:rPr>
      </w:pPr>
      <w:r w:rsidRPr="00CD6F20">
        <w:rPr>
          <w:rFonts w:ascii="Calibri" w:eastAsia="DengXian" w:hAnsi="Calibri" w:cs="Calibri" w:hint="eastAsia"/>
          <w:b/>
          <w:bCs/>
          <w:color w:val="008000"/>
          <w:sz w:val="18"/>
        </w:rPr>
        <w:t>Based on the received future CCO state (</w:t>
      </w:r>
      <w:r w:rsidRPr="00CD6F20">
        <w:rPr>
          <w:rFonts w:ascii="Calibri" w:eastAsia="DengXian" w:hAnsi="Calibri" w:cs="Calibri"/>
          <w:b/>
          <w:bCs/>
          <w:color w:val="008000"/>
          <w:sz w:val="18"/>
        </w:rPr>
        <w:t>including</w:t>
      </w:r>
      <w:r w:rsidRPr="00CD6F20">
        <w:rPr>
          <w:rFonts w:ascii="Calibri" w:eastAsia="DengXian" w:hAnsi="Calibri" w:cs="Calibri" w:hint="eastAsia"/>
          <w:b/>
          <w:bCs/>
          <w:color w:val="008000"/>
          <w:sz w:val="18"/>
        </w:rPr>
        <w:t xml:space="preserve"> an associated coverage modification cause) from CU1, CU2 will deduce for DU2 the predicted CCO issue and affected cells/</w:t>
      </w:r>
      <w:proofErr w:type="gramStart"/>
      <w:r w:rsidRPr="00CD6F20">
        <w:rPr>
          <w:rFonts w:ascii="Calibri" w:eastAsia="DengXian" w:hAnsi="Calibri" w:cs="Calibri" w:hint="eastAsia"/>
          <w:b/>
          <w:bCs/>
          <w:color w:val="008000"/>
          <w:sz w:val="18"/>
        </w:rPr>
        <w:t>beams, and</w:t>
      </w:r>
      <w:proofErr w:type="gramEnd"/>
      <w:r w:rsidRPr="00CD6F20">
        <w:rPr>
          <w:rFonts w:ascii="Calibri" w:eastAsia="DengXian" w:hAnsi="Calibri" w:cs="Calibri" w:hint="eastAsia"/>
          <w:b/>
          <w:bCs/>
          <w:color w:val="008000"/>
          <w:sz w:val="18"/>
        </w:rPr>
        <w:t xml:space="preserve"> send it to DU2.</w:t>
      </w:r>
    </w:p>
    <w:p w14:paraId="27DCE748" w14:textId="77777777" w:rsidR="00ED4FC7" w:rsidRPr="00CD6F20" w:rsidRDefault="00ED4FC7" w:rsidP="00ED4FC7">
      <w:pPr>
        <w:rPr>
          <w:rFonts w:ascii="Calibri" w:eastAsia="DengXian" w:hAnsi="Calibri" w:cs="Calibri"/>
          <w:b/>
          <w:bCs/>
          <w:color w:val="008000"/>
          <w:sz w:val="18"/>
        </w:rPr>
      </w:pPr>
      <w:r w:rsidRPr="00CD6F20">
        <w:rPr>
          <w:rFonts w:ascii="Calibri" w:eastAsia="DengXian" w:hAnsi="Calibri" w:cs="Calibri"/>
          <w:b/>
          <w:bCs/>
          <w:color w:val="008000"/>
          <w:sz w:val="18"/>
        </w:rPr>
        <w:t>F</w:t>
      </w:r>
      <w:r w:rsidRPr="00CD6F20">
        <w:rPr>
          <w:rFonts w:ascii="Calibri" w:eastAsia="DengXian" w:hAnsi="Calibri" w:cs="Calibri" w:hint="eastAsia"/>
          <w:b/>
          <w:bCs/>
          <w:color w:val="008000"/>
          <w:sz w:val="18"/>
        </w:rPr>
        <w:t xml:space="preserve">or split arch, </w:t>
      </w:r>
      <w:r w:rsidRPr="00CD6F20">
        <w:rPr>
          <w:rFonts w:ascii="Calibri" w:hAnsi="Calibri" w:cs="Calibri"/>
          <w:b/>
          <w:bCs/>
          <w:color w:val="008000"/>
          <w:sz w:val="18"/>
        </w:rPr>
        <w:t xml:space="preserve">gNB-CU sends the future coverage status to </w:t>
      </w:r>
      <w:proofErr w:type="spellStart"/>
      <w:r w:rsidRPr="00CD6F20">
        <w:rPr>
          <w:rFonts w:ascii="Calibri" w:hAnsi="Calibri" w:cs="Calibri"/>
          <w:b/>
          <w:bCs/>
          <w:color w:val="008000"/>
          <w:sz w:val="18"/>
        </w:rPr>
        <w:t>neighbour</w:t>
      </w:r>
      <w:proofErr w:type="spellEnd"/>
      <w:r w:rsidRPr="00CD6F20">
        <w:rPr>
          <w:rFonts w:ascii="Calibri" w:hAnsi="Calibri" w:cs="Calibri"/>
          <w:b/>
          <w:bCs/>
          <w:color w:val="008000"/>
          <w:sz w:val="18"/>
        </w:rPr>
        <w:t xml:space="preserve"> gNBs</w:t>
      </w:r>
      <w:r w:rsidRPr="00CD6F20">
        <w:rPr>
          <w:rFonts w:ascii="Calibri" w:eastAsia="DengXian" w:hAnsi="Calibri" w:cs="Calibri" w:hint="eastAsia"/>
          <w:b/>
          <w:bCs/>
          <w:color w:val="008000"/>
          <w:sz w:val="18"/>
        </w:rPr>
        <w:t>,</w:t>
      </w:r>
      <w:bookmarkStart w:id="0" w:name="OLE_LINK15"/>
      <w:bookmarkStart w:id="1" w:name="OLE_LINK16"/>
      <w:r w:rsidRPr="00CD6F20">
        <w:rPr>
          <w:rFonts w:ascii="Calibri" w:eastAsia="DengXian" w:hAnsi="Calibri" w:cs="Calibri" w:hint="eastAsia"/>
          <w:b/>
          <w:bCs/>
          <w:color w:val="008000"/>
          <w:sz w:val="18"/>
        </w:rPr>
        <w:t xml:space="preserve"> together with an associated coverage </w:t>
      </w:r>
      <w:r w:rsidRPr="00CD6F20">
        <w:rPr>
          <w:rFonts w:ascii="Calibri" w:eastAsia="DengXian" w:hAnsi="Calibri" w:cs="Calibri"/>
          <w:b/>
          <w:bCs/>
          <w:color w:val="008000"/>
          <w:sz w:val="18"/>
        </w:rPr>
        <w:t>modification</w:t>
      </w:r>
      <w:r w:rsidRPr="00CD6F20">
        <w:rPr>
          <w:rFonts w:ascii="Calibri" w:eastAsia="DengXian" w:hAnsi="Calibri" w:cs="Calibri" w:hint="eastAsia"/>
          <w:b/>
          <w:bCs/>
          <w:color w:val="008000"/>
          <w:sz w:val="18"/>
        </w:rPr>
        <w:t xml:space="preserve"> cause</w:t>
      </w:r>
      <w:bookmarkEnd w:id="0"/>
      <w:bookmarkEnd w:id="1"/>
      <w:r w:rsidRPr="00CD6F20">
        <w:rPr>
          <w:rFonts w:ascii="Calibri" w:eastAsia="DengXian" w:hAnsi="Calibri" w:cs="Calibri" w:hint="eastAsia"/>
          <w:b/>
          <w:bCs/>
          <w:color w:val="008000"/>
          <w:sz w:val="18"/>
        </w:rPr>
        <w:t>.</w:t>
      </w:r>
    </w:p>
    <w:p w14:paraId="60A1840E" w14:textId="77777777" w:rsidR="00ED4FC7" w:rsidRPr="00CD6F20" w:rsidRDefault="00ED4FC7" w:rsidP="00ED4FC7">
      <w:pPr>
        <w:rPr>
          <w:rFonts w:ascii="Calibri" w:eastAsia="DengXian" w:hAnsi="Calibri" w:cs="Calibri"/>
          <w:b/>
          <w:bCs/>
          <w:color w:val="008000"/>
          <w:sz w:val="18"/>
        </w:rPr>
      </w:pPr>
      <w:r w:rsidRPr="00CD6F20">
        <w:rPr>
          <w:rFonts w:ascii="Calibri" w:eastAsia="DengXian" w:hAnsi="Calibri" w:cs="Calibri"/>
          <w:b/>
          <w:bCs/>
          <w:color w:val="008000"/>
          <w:sz w:val="18"/>
        </w:rPr>
        <w:t>F</w:t>
      </w:r>
      <w:r w:rsidRPr="00CD6F20">
        <w:rPr>
          <w:rFonts w:ascii="Calibri" w:eastAsia="DengXian" w:hAnsi="Calibri" w:cs="Calibri" w:hint="eastAsia"/>
          <w:b/>
          <w:bCs/>
          <w:color w:val="008000"/>
          <w:sz w:val="18"/>
        </w:rPr>
        <w:t xml:space="preserve">or non-split arch, </w:t>
      </w:r>
      <w:r w:rsidRPr="00CD6F20">
        <w:rPr>
          <w:rFonts w:ascii="Calibri" w:hAnsi="Calibri" w:cs="Calibri"/>
          <w:b/>
          <w:bCs/>
          <w:color w:val="008000"/>
          <w:sz w:val="18"/>
        </w:rPr>
        <w:t xml:space="preserve">gNB sends the future coverage status to </w:t>
      </w:r>
      <w:proofErr w:type="spellStart"/>
      <w:r w:rsidRPr="00CD6F20">
        <w:rPr>
          <w:rFonts w:ascii="Calibri" w:hAnsi="Calibri" w:cs="Calibri"/>
          <w:b/>
          <w:bCs/>
          <w:color w:val="008000"/>
          <w:sz w:val="18"/>
        </w:rPr>
        <w:t>neighbour</w:t>
      </w:r>
      <w:proofErr w:type="spellEnd"/>
      <w:r w:rsidRPr="00CD6F20">
        <w:rPr>
          <w:rFonts w:ascii="Calibri" w:hAnsi="Calibri" w:cs="Calibri"/>
          <w:b/>
          <w:bCs/>
          <w:color w:val="008000"/>
          <w:sz w:val="18"/>
        </w:rPr>
        <w:t xml:space="preserve"> gNBs</w:t>
      </w:r>
      <w:r w:rsidRPr="00CD6F20">
        <w:rPr>
          <w:rFonts w:ascii="Calibri" w:eastAsia="DengXian" w:hAnsi="Calibri" w:cs="Calibri" w:hint="eastAsia"/>
          <w:b/>
          <w:bCs/>
          <w:color w:val="008000"/>
          <w:sz w:val="18"/>
        </w:rPr>
        <w:t xml:space="preserve">, together with an associated coverage </w:t>
      </w:r>
      <w:r w:rsidRPr="00CD6F20">
        <w:rPr>
          <w:rFonts w:ascii="Calibri" w:eastAsia="DengXian" w:hAnsi="Calibri" w:cs="Calibri"/>
          <w:b/>
          <w:bCs/>
          <w:color w:val="008000"/>
          <w:sz w:val="18"/>
        </w:rPr>
        <w:t>modification</w:t>
      </w:r>
      <w:r w:rsidRPr="00CD6F20">
        <w:rPr>
          <w:rFonts w:ascii="Calibri" w:eastAsia="DengXian" w:hAnsi="Calibri" w:cs="Calibri" w:hint="eastAsia"/>
          <w:b/>
          <w:bCs/>
          <w:color w:val="008000"/>
          <w:sz w:val="18"/>
        </w:rPr>
        <w:t xml:space="preserve"> cause.</w:t>
      </w:r>
      <w:r w:rsidRPr="00CD6F20">
        <w:rPr>
          <w:rFonts w:ascii="Calibri" w:eastAsia="DengXian" w:hAnsi="Calibri" w:cs="Calibri"/>
          <w:b/>
          <w:bCs/>
          <w:color w:val="008000"/>
          <w:sz w:val="18"/>
        </w:rPr>
        <w:t xml:space="preserve"> </w:t>
      </w:r>
    </w:p>
    <w:p w14:paraId="2F53F131" w14:textId="77777777" w:rsidR="00ED4FC7" w:rsidRPr="00CD6F20" w:rsidRDefault="00ED4FC7" w:rsidP="00ED4FC7">
      <w:pPr>
        <w:widowControl w:val="0"/>
        <w:jc w:val="both"/>
        <w:rPr>
          <w:rFonts w:ascii="Calibri" w:eastAsia="DengXian" w:hAnsi="Calibri" w:cs="Calibri"/>
          <w:b/>
          <w:color w:val="008000"/>
          <w:sz w:val="18"/>
        </w:rPr>
      </w:pPr>
      <w:r w:rsidRPr="00CD6F20">
        <w:rPr>
          <w:rFonts w:ascii="Calibri" w:eastAsia="DengXian" w:hAnsi="Calibri" w:cs="Calibri" w:hint="eastAsia"/>
          <w:b/>
          <w:color w:val="008000"/>
          <w:sz w:val="18"/>
        </w:rPr>
        <w:t>In TP, capture w</w:t>
      </w:r>
      <w:r w:rsidRPr="00CD6F20">
        <w:rPr>
          <w:rFonts w:ascii="Calibri" w:eastAsia="DengXian" w:hAnsi="Calibri" w:cs="Calibri"/>
          <w:b/>
          <w:color w:val="008000"/>
          <w:sz w:val="18"/>
        </w:rPr>
        <w:t>hether the CU1 generates the suggested future CCO state to DU1 as assistance information</w:t>
      </w:r>
      <w:r w:rsidRPr="00CD6F20">
        <w:rPr>
          <w:rFonts w:ascii="Calibri" w:eastAsia="DengXian" w:hAnsi="Calibri" w:cs="Calibri" w:hint="eastAsia"/>
          <w:b/>
          <w:color w:val="008000"/>
          <w:sz w:val="18"/>
        </w:rPr>
        <w:t xml:space="preserve"> is left to normative discussion. </w:t>
      </w:r>
      <w:r w:rsidRPr="00CD6F20">
        <w:rPr>
          <w:rFonts w:ascii="Calibri" w:eastAsia="DengXian" w:hAnsi="Calibri" w:cs="Calibri"/>
          <w:b/>
          <w:color w:val="008000"/>
          <w:sz w:val="18"/>
        </w:rPr>
        <w:t xml:space="preserve"> </w:t>
      </w:r>
    </w:p>
    <w:p w14:paraId="0FBF1A35" w14:textId="4258B20D" w:rsidR="00ED4FC7" w:rsidRPr="00ED4FC7" w:rsidRDefault="00ED4FC7" w:rsidP="00ED4FC7">
      <w:pPr>
        <w:overflowPunct w:val="0"/>
        <w:autoSpaceDE w:val="0"/>
        <w:autoSpaceDN w:val="0"/>
        <w:adjustRightInd w:val="0"/>
        <w:textAlignment w:val="baseline"/>
        <w:rPr>
          <w:rFonts w:ascii="Calibri" w:eastAsia="DengXian" w:hAnsi="Calibri" w:cs="Calibri"/>
          <w:b/>
          <w:color w:val="008000"/>
          <w:sz w:val="18"/>
          <w:szCs w:val="20"/>
          <w:lang w:val="en-GB" w:eastAsia="zh-CN"/>
        </w:rPr>
      </w:pPr>
      <w:bookmarkStart w:id="2" w:name="OLE_LINK12"/>
      <w:bookmarkStart w:id="3" w:name="OLE_LINK13"/>
      <w:r w:rsidRPr="00CD6F20">
        <w:rPr>
          <w:rFonts w:ascii="Calibri" w:eastAsia="DengXian" w:hAnsi="Calibri" w:cs="Calibri" w:hint="eastAsia"/>
          <w:b/>
          <w:bCs/>
          <w:color w:val="008000"/>
          <w:sz w:val="18"/>
        </w:rPr>
        <w:t>Future CCO state and predicted CCO issue will be provided together with timing information.</w:t>
      </w:r>
      <w:bookmarkEnd w:id="2"/>
      <w:bookmarkEnd w:id="3"/>
    </w:p>
    <w:p w14:paraId="0A05FC39" w14:textId="77777777" w:rsidR="00ED4FC7" w:rsidRDefault="00ED4FC7" w:rsidP="00ED4FC7">
      <w:pPr>
        <w:overflowPunct w:val="0"/>
        <w:autoSpaceDE w:val="0"/>
        <w:autoSpaceDN w:val="0"/>
        <w:adjustRightInd w:val="0"/>
        <w:textAlignment w:val="baseline"/>
        <w:rPr>
          <w:sz w:val="20"/>
          <w:szCs w:val="20"/>
          <w:lang w:val="de-DE" w:eastAsia="zh-CN"/>
        </w:rPr>
      </w:pPr>
    </w:p>
    <w:p w14:paraId="41318EAF" w14:textId="5950C0EC" w:rsidR="00ED4FC7" w:rsidRPr="00ED4FC7" w:rsidRDefault="00ED4FC7" w:rsidP="00ED4FC7">
      <w:pPr>
        <w:overflowPunct w:val="0"/>
        <w:autoSpaceDE w:val="0"/>
        <w:autoSpaceDN w:val="0"/>
        <w:adjustRightInd w:val="0"/>
        <w:textAlignment w:val="baseline"/>
        <w:rPr>
          <w:rFonts w:eastAsia="DengXian"/>
          <w:color w:val="00B050"/>
          <w:sz w:val="20"/>
          <w:szCs w:val="20"/>
          <w:lang w:eastAsia="zh-CN"/>
        </w:rPr>
      </w:pPr>
      <w:r w:rsidRPr="00ED4FC7">
        <w:rPr>
          <w:sz w:val="20"/>
          <w:szCs w:val="20"/>
          <w:lang w:val="de-DE" w:eastAsia="zh-CN"/>
        </w:rPr>
        <w:t xml:space="preserve">In this contribution, </w:t>
      </w:r>
      <w:r w:rsidRPr="00ED4FC7">
        <w:rPr>
          <w:rFonts w:eastAsia="DengXian"/>
          <w:sz w:val="20"/>
          <w:szCs w:val="20"/>
          <w:lang w:eastAsia="zh-CN"/>
        </w:rPr>
        <w:t>we would further discuss details of AI/ML based CCO.</w:t>
      </w:r>
    </w:p>
    <w:p w14:paraId="253BA991" w14:textId="77777777" w:rsid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2</w:t>
      </w:r>
      <w:r w:rsidRPr="00ED4FC7">
        <w:rPr>
          <w:rFonts w:ascii="Arial" w:eastAsia="SimSun" w:hAnsi="Arial" w:cs="Arial"/>
          <w:b/>
          <w:sz w:val="32"/>
          <w:szCs w:val="32"/>
          <w:lang w:eastAsia="zh-CN"/>
        </w:rPr>
        <w:tab/>
        <w:t>Discussion</w:t>
      </w:r>
    </w:p>
    <w:p w14:paraId="6C049659" w14:textId="1906B31E" w:rsidR="00F3070D" w:rsidRDefault="00F3070D"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eastAsia="DengXian"/>
          <w:iCs/>
          <w:sz w:val="20"/>
          <w:szCs w:val="20"/>
          <w:lang w:val="en-GB" w:eastAsia="zh-CN"/>
        </w:rPr>
      </w:pPr>
      <w:r>
        <w:rPr>
          <w:rFonts w:eastAsia="DengXian"/>
          <w:iCs/>
          <w:sz w:val="20"/>
          <w:szCs w:val="20"/>
          <w:lang w:val="en-GB" w:eastAsia="zh-CN"/>
        </w:rPr>
        <w:t>In the legacy CCO mechanism (for the case of split architecture):</w:t>
      </w:r>
    </w:p>
    <w:p w14:paraId="5EC138F3" w14:textId="56C16823" w:rsidR="00F3070D" w:rsidRDefault="00F3070D" w:rsidP="00046663">
      <w:pPr>
        <w:spacing w:before="120" w:after="120"/>
        <w:ind w:left="357"/>
        <w:textAlignment w:val="center"/>
        <w:rPr>
          <w:sz w:val="20"/>
          <w:szCs w:val="20"/>
          <w:lang w:val="en-GB"/>
        </w:rPr>
      </w:pPr>
      <w:r>
        <w:rPr>
          <w:sz w:val="20"/>
          <w:szCs w:val="20"/>
          <w:lang w:val="en-GB"/>
        </w:rPr>
        <w:t>Step 1: The gNB-CU detects the CCO issue (i.e., either coverage issue or cell edge capacity issue) and affected cells/</w:t>
      </w:r>
      <w:proofErr w:type="gramStart"/>
      <w:r>
        <w:rPr>
          <w:sz w:val="20"/>
          <w:szCs w:val="20"/>
          <w:lang w:val="en-GB"/>
        </w:rPr>
        <w:t>SSBs;</w:t>
      </w:r>
      <w:proofErr w:type="gramEnd"/>
    </w:p>
    <w:p w14:paraId="35B2A87B" w14:textId="4E198F63" w:rsidR="00F3070D" w:rsidRDefault="00F3070D" w:rsidP="00046663">
      <w:pPr>
        <w:spacing w:before="120" w:after="120"/>
        <w:ind w:left="357"/>
        <w:textAlignment w:val="center"/>
        <w:rPr>
          <w:sz w:val="20"/>
          <w:szCs w:val="20"/>
          <w:lang w:val="en-GB"/>
        </w:rPr>
      </w:pPr>
      <w:r>
        <w:rPr>
          <w:sz w:val="20"/>
          <w:szCs w:val="20"/>
          <w:lang w:val="en-GB"/>
        </w:rPr>
        <w:t xml:space="preserve">Step 2: The gNB-CU sends the </w:t>
      </w:r>
      <w:r>
        <w:rPr>
          <w:i/>
          <w:iCs/>
          <w:sz w:val="20"/>
          <w:szCs w:val="20"/>
          <w:lang w:val="en-GB"/>
        </w:rPr>
        <w:t>CCO Assistance Information</w:t>
      </w:r>
      <w:r>
        <w:rPr>
          <w:sz w:val="20"/>
          <w:szCs w:val="20"/>
          <w:lang w:val="en-GB"/>
        </w:rPr>
        <w:t xml:space="preserve"> IE (within the GNB-CU CONFIGURATION UPDATE message over F1) containing the CCO issue type and affected cells/SSBs to the gNB-</w:t>
      </w:r>
      <w:proofErr w:type="gramStart"/>
      <w:r>
        <w:rPr>
          <w:sz w:val="20"/>
          <w:szCs w:val="20"/>
          <w:lang w:val="en-GB"/>
        </w:rPr>
        <w:t>DU;</w:t>
      </w:r>
      <w:proofErr w:type="gramEnd"/>
    </w:p>
    <w:p w14:paraId="21F6473C" w14:textId="34B8011C" w:rsidR="00F3070D" w:rsidRDefault="00F3070D" w:rsidP="00046663">
      <w:pPr>
        <w:spacing w:before="120" w:after="120"/>
        <w:ind w:left="357"/>
        <w:textAlignment w:val="center"/>
        <w:rPr>
          <w:sz w:val="20"/>
          <w:szCs w:val="20"/>
          <w:lang w:val="en-GB"/>
        </w:rPr>
      </w:pPr>
      <w:r>
        <w:rPr>
          <w:sz w:val="20"/>
          <w:szCs w:val="20"/>
          <w:lang w:val="en-GB"/>
        </w:rPr>
        <w:t xml:space="preserve">Step3: The gNB-DU uses the received </w:t>
      </w:r>
      <w:r>
        <w:rPr>
          <w:i/>
          <w:iCs/>
          <w:sz w:val="20"/>
          <w:szCs w:val="20"/>
          <w:lang w:val="en-GB"/>
        </w:rPr>
        <w:t>CCO Assistance Information</w:t>
      </w:r>
      <w:r>
        <w:rPr>
          <w:sz w:val="20"/>
          <w:szCs w:val="20"/>
          <w:lang w:val="en-GB"/>
        </w:rPr>
        <w:t xml:space="preserve"> IE to determine the new coverage state (CCO state) for the affected gNB-DU’s cells/</w:t>
      </w:r>
      <w:proofErr w:type="gramStart"/>
      <w:r>
        <w:rPr>
          <w:sz w:val="20"/>
          <w:szCs w:val="20"/>
          <w:lang w:val="en-GB"/>
        </w:rPr>
        <w:t>SSBs;</w:t>
      </w:r>
      <w:proofErr w:type="gramEnd"/>
    </w:p>
    <w:p w14:paraId="00178664" w14:textId="583DCC79" w:rsidR="00F3070D" w:rsidRDefault="00F3070D" w:rsidP="00046663">
      <w:pPr>
        <w:spacing w:before="120" w:after="120"/>
        <w:ind w:left="357"/>
        <w:textAlignment w:val="center"/>
        <w:rPr>
          <w:sz w:val="20"/>
          <w:szCs w:val="20"/>
          <w:lang w:val="en-GB"/>
        </w:rPr>
      </w:pPr>
      <w:r>
        <w:rPr>
          <w:sz w:val="20"/>
          <w:szCs w:val="20"/>
          <w:lang w:val="en-GB"/>
        </w:rPr>
        <w:t xml:space="preserve">Step 4: The gNB-DU sends the </w:t>
      </w:r>
      <w:r>
        <w:rPr>
          <w:i/>
          <w:iCs/>
          <w:sz w:val="20"/>
          <w:szCs w:val="20"/>
          <w:lang w:val="en-GB"/>
        </w:rPr>
        <w:t>Coverage Modification Notification</w:t>
      </w:r>
      <w:r>
        <w:rPr>
          <w:sz w:val="20"/>
          <w:szCs w:val="20"/>
          <w:lang w:val="en-GB"/>
        </w:rPr>
        <w:t xml:space="preserve"> IE (within the GNB-DU CONFIGURATION UPDATE message over F1) containing the new CCO state for the affected gNB-DU’s cells/SSBs to the gNB-</w:t>
      </w:r>
      <w:proofErr w:type="gramStart"/>
      <w:r>
        <w:rPr>
          <w:sz w:val="20"/>
          <w:szCs w:val="20"/>
          <w:lang w:val="en-GB"/>
        </w:rPr>
        <w:t>CU;</w:t>
      </w:r>
      <w:proofErr w:type="gramEnd"/>
      <w:r>
        <w:rPr>
          <w:sz w:val="20"/>
          <w:szCs w:val="20"/>
          <w:lang w:val="en-GB"/>
        </w:rPr>
        <w:t xml:space="preserve"> </w:t>
      </w:r>
    </w:p>
    <w:p w14:paraId="38125252" w14:textId="7304C706" w:rsidR="00F3070D" w:rsidRDefault="00F3070D" w:rsidP="00046663">
      <w:pPr>
        <w:spacing w:before="120" w:after="120"/>
        <w:ind w:left="357"/>
        <w:textAlignment w:val="center"/>
        <w:rPr>
          <w:sz w:val="20"/>
          <w:szCs w:val="20"/>
          <w:lang w:val="en-GB"/>
        </w:rPr>
      </w:pPr>
      <w:r>
        <w:rPr>
          <w:sz w:val="20"/>
          <w:szCs w:val="20"/>
          <w:lang w:val="en-GB"/>
        </w:rPr>
        <w:t xml:space="preserve">Step 5: The gNB-CU sends the </w:t>
      </w:r>
      <w:r>
        <w:rPr>
          <w:i/>
          <w:iCs/>
          <w:sz w:val="20"/>
          <w:szCs w:val="20"/>
          <w:lang w:val="en-GB"/>
        </w:rPr>
        <w:t>Coverage Modification List</w:t>
      </w:r>
      <w:r>
        <w:rPr>
          <w:sz w:val="20"/>
          <w:szCs w:val="20"/>
          <w:lang w:val="en-GB"/>
        </w:rPr>
        <w:t xml:space="preserve"> IE (within the </w:t>
      </w:r>
      <w:bookmarkStart w:id="4" w:name="_Hlk178690546"/>
      <w:r>
        <w:rPr>
          <w:sz w:val="20"/>
          <w:szCs w:val="20"/>
          <w:lang w:val="en-GB"/>
        </w:rPr>
        <w:t xml:space="preserve">NG-RAN NODE CONFIGURATION UPDATE message over </w:t>
      </w:r>
      <w:proofErr w:type="spellStart"/>
      <w:r>
        <w:rPr>
          <w:sz w:val="20"/>
          <w:szCs w:val="20"/>
          <w:lang w:val="en-GB"/>
        </w:rPr>
        <w:t>Xn</w:t>
      </w:r>
      <w:bookmarkEnd w:id="4"/>
      <w:proofErr w:type="spellEnd"/>
      <w:r>
        <w:rPr>
          <w:sz w:val="20"/>
          <w:szCs w:val="20"/>
          <w:lang w:val="en-GB"/>
        </w:rPr>
        <w:t>) containing the detected CCO issue type and the new CCO state for the affected gNB-DU’s cells/SSBs to the neighbour gNB to allow for the neighbour gNB to determine a new CCO state for its own cells/SSBs that best matches the new CCO state of the gNB-CU’s cells/SSBs resulting from the detected CCO issue.</w:t>
      </w:r>
    </w:p>
    <w:p w14:paraId="3D680931" w14:textId="77777777" w:rsidR="00D1184C" w:rsidRDefault="00D1184C" w:rsidP="00F3070D">
      <w:pPr>
        <w:spacing w:before="120" w:after="120"/>
        <w:textAlignment w:val="center"/>
        <w:rPr>
          <w:sz w:val="20"/>
          <w:szCs w:val="20"/>
          <w:lang w:val="en-GB"/>
        </w:rPr>
      </w:pPr>
    </w:p>
    <w:p w14:paraId="2AE8EB31" w14:textId="2B4CD3DA" w:rsidR="00046663" w:rsidRDefault="00046663" w:rsidP="00F3070D">
      <w:pPr>
        <w:spacing w:before="120" w:after="120"/>
        <w:textAlignment w:val="center"/>
        <w:rPr>
          <w:sz w:val="20"/>
          <w:szCs w:val="20"/>
          <w:lang w:val="en-GB"/>
        </w:rPr>
      </w:pPr>
      <w:r>
        <w:rPr>
          <w:sz w:val="20"/>
          <w:szCs w:val="20"/>
          <w:lang w:val="en-GB"/>
        </w:rPr>
        <w:lastRenderedPageBreak/>
        <w:t>And in the AIML-based CCO mechanism (for the case of split architecture):</w:t>
      </w:r>
    </w:p>
    <w:p w14:paraId="2CA0F7D7" w14:textId="085F22D3" w:rsidR="00046663" w:rsidRPr="00ED4FC7" w:rsidRDefault="00046663" w:rsidP="000072AF">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 xml:space="preserve">0: AIML training entity generates </w:t>
      </w:r>
      <w:r w:rsidR="000072AF">
        <w:rPr>
          <w:sz w:val="20"/>
          <w:szCs w:val="20"/>
          <w:lang w:val="en-GB" w:eastAsia="zh-CN"/>
        </w:rPr>
        <w:t>predicted CCO issue</w:t>
      </w:r>
    </w:p>
    <w:p w14:paraId="1EC1C8A4" w14:textId="44C7AFE0" w:rsidR="000072AF" w:rsidRDefault="000072AF" w:rsidP="000072AF">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 xml:space="preserve">1: </w:t>
      </w:r>
      <w:r w:rsidRPr="00ED4FC7">
        <w:rPr>
          <w:sz w:val="20"/>
          <w:szCs w:val="20"/>
          <w:lang w:val="en-GB" w:eastAsia="zh-CN"/>
        </w:rPr>
        <w:t>gNB-CU predicts the CCO issue</w:t>
      </w:r>
      <w:r>
        <w:rPr>
          <w:sz w:val="20"/>
          <w:szCs w:val="20"/>
          <w:lang w:val="en-GB" w:eastAsia="zh-CN"/>
        </w:rPr>
        <w:t>.</w:t>
      </w:r>
    </w:p>
    <w:p w14:paraId="3650CA3F" w14:textId="6A9B5A06"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2</w:t>
      </w:r>
      <w:r w:rsidRPr="00ED4FC7">
        <w:rPr>
          <w:sz w:val="20"/>
          <w:szCs w:val="20"/>
          <w:lang w:val="en-GB" w:eastAsia="zh-CN"/>
        </w:rPr>
        <w:t>: gNB-CU sends the predicted CCO issue to gNB-DU.</w:t>
      </w:r>
    </w:p>
    <w:p w14:paraId="546BB63E" w14:textId="083F55BB"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3</w:t>
      </w:r>
      <w:r w:rsidRPr="00ED4FC7">
        <w:rPr>
          <w:sz w:val="20"/>
          <w:szCs w:val="20"/>
          <w:lang w:val="en-GB" w:eastAsia="zh-CN"/>
        </w:rPr>
        <w:t>:</w:t>
      </w:r>
      <w:r w:rsidRPr="00ED4FC7">
        <w:rPr>
          <w:sz w:val="20"/>
          <w:szCs w:val="20"/>
          <w:lang w:val="en-GB" w:eastAsia="ja-JP"/>
        </w:rPr>
        <w:t xml:space="preserve"> </w:t>
      </w:r>
      <w:r w:rsidRPr="00ED4FC7">
        <w:rPr>
          <w:sz w:val="20"/>
          <w:szCs w:val="20"/>
          <w:lang w:val="en-GB" w:eastAsia="zh-CN"/>
        </w:rPr>
        <w:t>gNB-DU generates the future coverage status based on the predicted CCO issue and other local information, whether only local information is used can be further discussed.</w:t>
      </w:r>
    </w:p>
    <w:p w14:paraId="433B3CD1" w14:textId="28AAD8E8"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4</w:t>
      </w:r>
      <w:r w:rsidRPr="00ED4FC7">
        <w:rPr>
          <w:sz w:val="20"/>
          <w:szCs w:val="20"/>
          <w:lang w:val="en-GB" w:eastAsia="zh-CN"/>
        </w:rPr>
        <w:t>: gNB-DU sends the future coverage status to gNB-CU.</w:t>
      </w:r>
    </w:p>
    <w:p w14:paraId="52990507" w14:textId="43708BD1" w:rsidR="00046663" w:rsidRPr="00ED4FC7" w:rsidRDefault="00046663" w:rsidP="00046663">
      <w:pPr>
        <w:overflowPunct w:val="0"/>
        <w:autoSpaceDE w:val="0"/>
        <w:autoSpaceDN w:val="0"/>
        <w:adjustRightInd w:val="0"/>
        <w:spacing w:after="180"/>
        <w:ind w:left="568" w:hanging="284"/>
        <w:textAlignment w:val="baseline"/>
        <w:rPr>
          <w:sz w:val="20"/>
          <w:szCs w:val="20"/>
          <w:lang w:val="en-GB" w:eastAsia="zh-CN"/>
        </w:rPr>
      </w:pPr>
      <w:r w:rsidRPr="00ED4FC7">
        <w:rPr>
          <w:sz w:val="20"/>
          <w:szCs w:val="20"/>
          <w:lang w:val="en-GB" w:eastAsia="zh-CN"/>
        </w:rPr>
        <w:t>-</w:t>
      </w:r>
      <w:r w:rsidRPr="00ED4FC7">
        <w:rPr>
          <w:sz w:val="20"/>
          <w:szCs w:val="20"/>
          <w:lang w:val="en-GB" w:eastAsia="zh-CN"/>
        </w:rPr>
        <w:tab/>
        <w:t xml:space="preserve">Step </w:t>
      </w:r>
      <w:r>
        <w:rPr>
          <w:sz w:val="20"/>
          <w:szCs w:val="20"/>
          <w:lang w:val="en-GB" w:eastAsia="zh-CN"/>
        </w:rPr>
        <w:t>5</w:t>
      </w:r>
      <w:r w:rsidRPr="00ED4FC7">
        <w:rPr>
          <w:sz w:val="20"/>
          <w:szCs w:val="20"/>
          <w:lang w:val="en-GB" w:eastAsia="zh-CN"/>
        </w:rPr>
        <w:t>: gNB-CU sends the future coverage status to neighbour gNBs.</w:t>
      </w:r>
    </w:p>
    <w:p w14:paraId="010ACAF7" w14:textId="77777777" w:rsidR="00425EEC" w:rsidRDefault="00F3070D" w:rsidP="00F3070D">
      <w:pPr>
        <w:spacing w:before="120" w:after="120"/>
        <w:textAlignment w:val="center"/>
        <w:rPr>
          <w:sz w:val="20"/>
          <w:szCs w:val="20"/>
          <w:lang w:val="en-GB"/>
        </w:rPr>
      </w:pPr>
      <w:r>
        <w:rPr>
          <w:sz w:val="20"/>
          <w:szCs w:val="20"/>
          <w:lang w:val="en-GB"/>
        </w:rPr>
        <w:t xml:space="preserve">The main issue with the legacy mechanism is that the gNB-DU in the source cell, where the CCO problem is first detected, makes </w:t>
      </w:r>
      <w:r w:rsidR="002324F3">
        <w:rPr>
          <w:sz w:val="20"/>
          <w:szCs w:val="20"/>
          <w:lang w:val="en-GB"/>
        </w:rPr>
        <w:t>coverage modifications</w:t>
      </w:r>
      <w:r>
        <w:rPr>
          <w:sz w:val="20"/>
          <w:szCs w:val="20"/>
          <w:lang w:val="en-GB"/>
        </w:rPr>
        <w:t xml:space="preserve"> autonomously which addresses only the </w:t>
      </w:r>
      <w:r w:rsidR="00425EEC">
        <w:rPr>
          <w:sz w:val="20"/>
          <w:szCs w:val="20"/>
          <w:lang w:val="en-GB"/>
        </w:rPr>
        <w:t xml:space="preserve">locally </w:t>
      </w:r>
      <w:r>
        <w:rPr>
          <w:sz w:val="20"/>
          <w:szCs w:val="20"/>
          <w:lang w:val="en-GB"/>
        </w:rPr>
        <w:t xml:space="preserve">detected issue. It does not consider what impact this </w:t>
      </w:r>
      <w:r w:rsidR="002324F3">
        <w:rPr>
          <w:sz w:val="20"/>
          <w:szCs w:val="20"/>
          <w:lang w:val="en-GB"/>
        </w:rPr>
        <w:t xml:space="preserve">change </w:t>
      </w:r>
      <w:r>
        <w:rPr>
          <w:sz w:val="20"/>
          <w:szCs w:val="20"/>
          <w:lang w:val="en-GB"/>
        </w:rPr>
        <w:t xml:space="preserve">could have on the neighbouring </w:t>
      </w:r>
      <w:proofErr w:type="gramStart"/>
      <w:r>
        <w:rPr>
          <w:sz w:val="20"/>
          <w:szCs w:val="20"/>
          <w:lang w:val="en-GB"/>
        </w:rPr>
        <w:t>gNBs</w:t>
      </w:r>
      <w:r w:rsidR="002324F3">
        <w:rPr>
          <w:sz w:val="20"/>
          <w:szCs w:val="20"/>
          <w:lang w:val="en-GB"/>
        </w:rPr>
        <w:t xml:space="preserve"> in particular, or</w:t>
      </w:r>
      <w:proofErr w:type="gramEnd"/>
      <w:r w:rsidR="002324F3">
        <w:rPr>
          <w:sz w:val="20"/>
          <w:szCs w:val="20"/>
          <w:lang w:val="en-GB"/>
        </w:rPr>
        <w:t xml:space="preserve"> on the network in general</w:t>
      </w:r>
      <w:r>
        <w:rPr>
          <w:sz w:val="20"/>
          <w:szCs w:val="20"/>
          <w:lang w:val="en-GB"/>
        </w:rPr>
        <w:t xml:space="preserve">. </w:t>
      </w:r>
    </w:p>
    <w:p w14:paraId="42787802" w14:textId="2E6EA579" w:rsidR="00F3070D" w:rsidRDefault="002324F3" w:rsidP="00F3070D">
      <w:pPr>
        <w:spacing w:before="120" w:after="120"/>
        <w:textAlignment w:val="center"/>
        <w:rPr>
          <w:sz w:val="20"/>
          <w:szCs w:val="20"/>
          <w:lang w:val="en-GB"/>
        </w:rPr>
      </w:pPr>
      <w:r>
        <w:rPr>
          <w:sz w:val="20"/>
          <w:szCs w:val="20"/>
          <w:lang w:val="en-GB"/>
        </w:rPr>
        <w:t>S</w:t>
      </w:r>
      <w:r w:rsidR="00F3070D">
        <w:rPr>
          <w:sz w:val="20"/>
          <w:szCs w:val="20"/>
          <w:lang w:val="en-GB"/>
        </w:rPr>
        <w:t xml:space="preserve">imilar problem occurs even in the case of AIML based CCO, where the information from AIML </w:t>
      </w:r>
      <w:r>
        <w:rPr>
          <w:sz w:val="20"/>
          <w:szCs w:val="20"/>
          <w:lang w:val="en-GB"/>
        </w:rPr>
        <w:t xml:space="preserve">training entity </w:t>
      </w:r>
      <w:r w:rsidR="00F3070D">
        <w:rPr>
          <w:sz w:val="20"/>
          <w:szCs w:val="20"/>
          <w:lang w:val="en-GB"/>
        </w:rPr>
        <w:t xml:space="preserve">assists the gNB-CU in inferring the CCO issue, but there is not enough information provided to the gNB-DU </w:t>
      </w:r>
      <w:r w:rsidR="00945936">
        <w:rPr>
          <w:sz w:val="20"/>
          <w:szCs w:val="20"/>
          <w:lang w:val="en-GB"/>
        </w:rPr>
        <w:t xml:space="preserve">about the </w:t>
      </w:r>
      <w:r w:rsidR="00425EEC">
        <w:rPr>
          <w:sz w:val="20"/>
          <w:szCs w:val="20"/>
          <w:lang w:val="en-GB"/>
        </w:rPr>
        <w:t xml:space="preserve">impacted </w:t>
      </w:r>
      <w:r w:rsidR="00945936">
        <w:rPr>
          <w:sz w:val="20"/>
          <w:szCs w:val="20"/>
          <w:lang w:val="en-GB"/>
        </w:rPr>
        <w:t xml:space="preserve">neighbouring gNBs </w:t>
      </w:r>
      <w:r w:rsidR="00F3070D">
        <w:rPr>
          <w:sz w:val="20"/>
          <w:szCs w:val="20"/>
          <w:lang w:val="en-GB"/>
        </w:rPr>
        <w:t>to make a globally optimized coverage modification configuration</w:t>
      </w:r>
      <w:r>
        <w:rPr>
          <w:sz w:val="20"/>
          <w:szCs w:val="20"/>
          <w:lang w:val="en-GB"/>
        </w:rPr>
        <w:t xml:space="preserve"> change</w:t>
      </w:r>
      <w:r w:rsidR="00F3070D">
        <w:rPr>
          <w:sz w:val="20"/>
          <w:szCs w:val="20"/>
          <w:lang w:val="en-GB"/>
        </w:rPr>
        <w:t>.</w:t>
      </w:r>
      <w:r w:rsidR="00425EEC">
        <w:rPr>
          <w:sz w:val="20"/>
          <w:szCs w:val="20"/>
          <w:lang w:val="en-GB"/>
        </w:rPr>
        <w:t xml:space="preserve"> Moreover, the neighbouring gNBs are not aware of the issue faced by the source gNB until Step#5.</w:t>
      </w:r>
    </w:p>
    <w:p w14:paraId="4E8ED25D" w14:textId="7238A8D4" w:rsidR="008B1FD7" w:rsidRDefault="008B1FD7" w:rsidP="00F3070D">
      <w:pPr>
        <w:spacing w:before="120" w:after="120"/>
        <w:textAlignment w:val="center"/>
        <w:rPr>
          <w:sz w:val="20"/>
          <w:szCs w:val="20"/>
          <w:lang w:val="en-GB"/>
        </w:rPr>
      </w:pPr>
      <w:r>
        <w:rPr>
          <w:rFonts w:eastAsia="SimSun"/>
          <w:b/>
          <w:bCs/>
          <w:noProof/>
          <w:sz w:val="20"/>
          <w:szCs w:val="20"/>
          <w:lang w:val="en-GB" w:eastAsia="en-GB"/>
        </w:rPr>
        <w:t>Observation</w:t>
      </w:r>
      <w:r w:rsidRPr="00ED4FC7">
        <w:rPr>
          <w:rFonts w:eastAsia="SimSun"/>
          <w:b/>
          <w:bCs/>
          <w:noProof/>
          <w:sz w:val="20"/>
          <w:szCs w:val="20"/>
          <w:lang w:val="en-GB" w:eastAsia="en-GB"/>
        </w:rPr>
        <w:t xml:space="preserve"> </w:t>
      </w:r>
      <w:r>
        <w:rPr>
          <w:rFonts w:eastAsia="SimSun"/>
          <w:b/>
          <w:bCs/>
          <w:noProof/>
          <w:sz w:val="20"/>
          <w:szCs w:val="20"/>
          <w:lang w:val="en-GB" w:eastAsia="en-GB"/>
        </w:rPr>
        <w:t>1</w:t>
      </w:r>
      <w:r w:rsidRPr="00ED4FC7">
        <w:rPr>
          <w:rFonts w:eastAsia="SimSun"/>
          <w:b/>
          <w:bCs/>
          <w:noProof/>
          <w:sz w:val="20"/>
          <w:szCs w:val="20"/>
          <w:lang w:val="en-GB" w:eastAsia="en-GB"/>
        </w:rPr>
        <w:t>:</w:t>
      </w:r>
      <w:r>
        <w:rPr>
          <w:rFonts w:eastAsia="SimSun"/>
          <w:b/>
          <w:bCs/>
          <w:noProof/>
          <w:sz w:val="20"/>
          <w:szCs w:val="20"/>
          <w:lang w:val="en-GB" w:eastAsia="en-GB"/>
        </w:rPr>
        <w:t xml:space="preserve"> Both the legacy and the AI/ML based CCO mechanism have the limitation that the changes made by the source cell gNB-DU does not have the visibility of the impact the changes made by it causes in the neighbouring gNBs. It only benefits the local issue faced by the source cell. This could results in unwanted and unintended issues in the neighbouring gNBs. Hence there is a need for a solution which addressses the CCO problem from a global perspective.</w:t>
      </w:r>
    </w:p>
    <w:p w14:paraId="0567C918" w14:textId="29A02445" w:rsidR="00F3070D" w:rsidRPr="00ED4FC7" w:rsidRDefault="002324F3" w:rsidP="00F3070D">
      <w:pPr>
        <w:spacing w:before="120" w:after="120"/>
        <w:textAlignment w:val="center"/>
        <w:rPr>
          <w:sz w:val="20"/>
          <w:szCs w:val="20"/>
          <w:lang w:val="en-GB"/>
        </w:rPr>
      </w:pPr>
      <w:r>
        <w:rPr>
          <w:sz w:val="20"/>
          <w:szCs w:val="20"/>
          <w:lang w:val="en-GB"/>
        </w:rPr>
        <w:t>T</w:t>
      </w:r>
      <w:r w:rsidR="00F3070D">
        <w:rPr>
          <w:sz w:val="20"/>
          <w:szCs w:val="20"/>
          <w:lang w:val="en-GB"/>
        </w:rPr>
        <w:t xml:space="preserve">his limitation can be addressed with the help of </w:t>
      </w:r>
      <w:r w:rsidR="00425EEC">
        <w:rPr>
          <w:sz w:val="20"/>
          <w:szCs w:val="20"/>
          <w:lang w:val="en-GB"/>
        </w:rPr>
        <w:t xml:space="preserve">enhanced </w:t>
      </w:r>
      <w:r w:rsidR="00F3070D">
        <w:rPr>
          <w:sz w:val="20"/>
          <w:szCs w:val="20"/>
          <w:lang w:val="en-GB"/>
        </w:rPr>
        <w:t>AIML capabilities</w:t>
      </w:r>
      <w:r w:rsidR="00463919">
        <w:rPr>
          <w:sz w:val="20"/>
          <w:szCs w:val="20"/>
          <w:lang w:val="en-GB"/>
        </w:rPr>
        <w:t xml:space="preserve"> at the AI/ML entity residing at the OAM</w:t>
      </w:r>
      <w:r w:rsidR="00F3070D">
        <w:rPr>
          <w:sz w:val="20"/>
          <w:szCs w:val="20"/>
          <w:lang w:val="en-GB"/>
        </w:rPr>
        <w:t>.</w:t>
      </w:r>
      <w:r w:rsidR="00BF3320">
        <w:rPr>
          <w:sz w:val="20"/>
          <w:szCs w:val="20"/>
          <w:lang w:val="en-GB"/>
        </w:rPr>
        <w:t xml:space="preserve"> In the following sections, we discuss the proposed changes at each step to ensure a globally optimal network behaviour.</w:t>
      </w:r>
    </w:p>
    <w:p w14:paraId="7A68DAFD" w14:textId="4327302E" w:rsidR="00ED4FC7" w:rsidRDefault="00ED4FC7" w:rsidP="00ED4FC7">
      <w:pPr>
        <w:keepNext/>
        <w:keepLines/>
        <w:numPr>
          <w:ilvl w:val="1"/>
          <w:numId w:val="0"/>
        </w:numPr>
        <w:tabs>
          <w:tab w:val="num" w:pos="1134"/>
        </w:tabs>
        <w:spacing w:before="180" w:after="180"/>
        <w:ind w:left="1134" w:hanging="1134"/>
        <w:outlineLvl w:val="1"/>
        <w:rPr>
          <w:rFonts w:ascii="Arial" w:hAnsi="Arial"/>
          <w:b/>
          <w:bCs/>
          <w:sz w:val="28"/>
          <w:szCs w:val="20"/>
        </w:rPr>
      </w:pPr>
      <w:bookmarkStart w:id="5" w:name="_Hlk98841749"/>
      <w:r w:rsidRPr="00ED4FC7">
        <w:rPr>
          <w:rFonts w:ascii="Arial" w:hAnsi="Arial"/>
          <w:b/>
          <w:bCs/>
          <w:sz w:val="28"/>
          <w:szCs w:val="20"/>
        </w:rPr>
        <w:t xml:space="preserve">2.1 AI/ML Model Training </w:t>
      </w:r>
      <w:r w:rsidR="003155E4">
        <w:rPr>
          <w:rFonts w:ascii="Arial" w:hAnsi="Arial"/>
          <w:b/>
          <w:bCs/>
          <w:sz w:val="28"/>
          <w:szCs w:val="20"/>
        </w:rPr>
        <w:t>Ou</w:t>
      </w:r>
      <w:r w:rsidR="00BF3320">
        <w:rPr>
          <w:rFonts w:ascii="Arial" w:hAnsi="Arial"/>
          <w:b/>
          <w:bCs/>
          <w:sz w:val="28"/>
          <w:szCs w:val="20"/>
        </w:rPr>
        <w:t>t</w:t>
      </w:r>
      <w:r w:rsidR="003155E4">
        <w:rPr>
          <w:rFonts w:ascii="Arial" w:hAnsi="Arial"/>
          <w:b/>
          <w:bCs/>
          <w:sz w:val="28"/>
          <w:szCs w:val="20"/>
        </w:rPr>
        <w:t>put</w:t>
      </w:r>
    </w:p>
    <w:p w14:paraId="62877945" w14:textId="10E3768C" w:rsidR="003155E4" w:rsidRPr="003155E4" w:rsidRDefault="003155E4" w:rsidP="003155E4">
      <w:pPr>
        <w:spacing w:before="120" w:after="120"/>
        <w:textAlignment w:val="center"/>
        <w:rPr>
          <w:sz w:val="20"/>
          <w:szCs w:val="20"/>
          <w:lang w:val="en-GB"/>
        </w:rPr>
      </w:pPr>
      <w:r w:rsidRPr="003155E4">
        <w:rPr>
          <w:sz w:val="20"/>
          <w:szCs w:val="20"/>
          <w:lang w:val="en-GB"/>
        </w:rPr>
        <w:t>AI/ML-based CCO model in a gNB can generate following information as output</w:t>
      </w:r>
      <w:r>
        <w:rPr>
          <w:sz w:val="20"/>
          <w:szCs w:val="20"/>
          <w:lang w:val="en-GB"/>
        </w:rPr>
        <w:t xml:space="preserve"> [1]</w:t>
      </w:r>
      <w:r w:rsidRPr="003155E4">
        <w:rPr>
          <w:sz w:val="20"/>
          <w:szCs w:val="20"/>
          <w:lang w:val="en-GB"/>
        </w:rPr>
        <w:t>:</w:t>
      </w:r>
    </w:p>
    <w:p w14:paraId="0244381E" w14:textId="77777777" w:rsidR="003155E4" w:rsidRPr="003155E4" w:rsidRDefault="003155E4" w:rsidP="003155E4">
      <w:pPr>
        <w:spacing w:before="120" w:after="120"/>
        <w:textAlignment w:val="center"/>
        <w:rPr>
          <w:sz w:val="20"/>
          <w:szCs w:val="20"/>
          <w:lang w:val="en-GB"/>
        </w:rPr>
      </w:pPr>
      <w:r w:rsidRPr="003155E4">
        <w:rPr>
          <w:sz w:val="20"/>
          <w:szCs w:val="20"/>
          <w:lang w:val="en-GB"/>
        </w:rPr>
        <w:t>-</w:t>
      </w:r>
      <w:r w:rsidRPr="003155E4">
        <w:rPr>
          <w:sz w:val="20"/>
          <w:szCs w:val="20"/>
          <w:lang w:val="en-GB"/>
        </w:rPr>
        <w:tab/>
        <w:t>Predicted CCO issue</w:t>
      </w:r>
      <w:r w:rsidRPr="003155E4">
        <w:rPr>
          <w:rFonts w:hint="eastAsia"/>
          <w:sz w:val="20"/>
          <w:szCs w:val="20"/>
          <w:lang w:val="en-GB"/>
        </w:rPr>
        <w:t xml:space="preserve"> (including predicted affected cells/beams)</w:t>
      </w:r>
    </w:p>
    <w:p w14:paraId="0E298788" w14:textId="77777777" w:rsidR="003155E4" w:rsidRPr="003155E4" w:rsidRDefault="003155E4" w:rsidP="003155E4">
      <w:pPr>
        <w:spacing w:before="120" w:after="120"/>
        <w:textAlignment w:val="center"/>
        <w:rPr>
          <w:sz w:val="20"/>
          <w:szCs w:val="20"/>
          <w:lang w:val="en-GB"/>
        </w:rPr>
      </w:pPr>
      <w:r w:rsidRPr="003155E4">
        <w:rPr>
          <w:sz w:val="20"/>
          <w:szCs w:val="20"/>
          <w:lang w:val="en-GB"/>
        </w:rPr>
        <w:t>-</w:t>
      </w:r>
      <w:r w:rsidRPr="003155E4">
        <w:rPr>
          <w:sz w:val="20"/>
          <w:szCs w:val="20"/>
          <w:lang w:val="en-GB"/>
        </w:rPr>
        <w:tab/>
        <w:t xml:space="preserve">Future CCO State </w:t>
      </w:r>
    </w:p>
    <w:p w14:paraId="6A411B76" w14:textId="77777777" w:rsidR="003155E4" w:rsidRPr="003155E4" w:rsidRDefault="003155E4" w:rsidP="003155E4">
      <w:pPr>
        <w:spacing w:before="120" w:after="120"/>
        <w:textAlignment w:val="center"/>
        <w:rPr>
          <w:sz w:val="20"/>
          <w:szCs w:val="20"/>
          <w:lang w:val="en-GB"/>
        </w:rPr>
      </w:pPr>
      <w:r w:rsidRPr="003155E4">
        <w:rPr>
          <w:sz w:val="20"/>
          <w:szCs w:val="20"/>
          <w:lang w:val="en-GB"/>
        </w:rPr>
        <w:t>NOTE 1:</w:t>
      </w:r>
      <w:r w:rsidRPr="003155E4">
        <w:rPr>
          <w:sz w:val="20"/>
          <w:szCs w:val="20"/>
          <w:lang w:val="en-GB"/>
        </w:rPr>
        <w:tab/>
        <w:t xml:space="preserve">Future CCO State can also be derived by legacy means. Signalling future CCO state will not be described as prediction over </w:t>
      </w:r>
      <w:proofErr w:type="spellStart"/>
      <w:r w:rsidRPr="003155E4">
        <w:rPr>
          <w:sz w:val="20"/>
          <w:szCs w:val="20"/>
          <w:lang w:val="en-GB"/>
        </w:rPr>
        <w:t>Xn</w:t>
      </w:r>
      <w:proofErr w:type="spellEnd"/>
      <w:r w:rsidRPr="003155E4">
        <w:rPr>
          <w:sz w:val="20"/>
          <w:szCs w:val="20"/>
          <w:lang w:val="en-GB"/>
        </w:rPr>
        <w:t>.</w:t>
      </w:r>
    </w:p>
    <w:p w14:paraId="5EC77168" w14:textId="77777777" w:rsidR="003155E4" w:rsidRPr="003155E4" w:rsidRDefault="003155E4" w:rsidP="003155E4">
      <w:pPr>
        <w:spacing w:before="120" w:after="120"/>
        <w:textAlignment w:val="center"/>
        <w:rPr>
          <w:sz w:val="20"/>
          <w:szCs w:val="20"/>
          <w:lang w:val="en-GB"/>
        </w:rPr>
      </w:pPr>
      <w:r w:rsidRPr="003155E4">
        <w:rPr>
          <w:sz w:val="20"/>
          <w:szCs w:val="20"/>
          <w:lang w:val="en-GB"/>
        </w:rPr>
        <w:t>NOTE 2:</w:t>
      </w:r>
      <w:r w:rsidRPr="003155E4">
        <w:rPr>
          <w:sz w:val="20"/>
          <w:szCs w:val="20"/>
          <w:lang w:val="en-GB"/>
        </w:rPr>
        <w:tab/>
        <w:t>Future CCO state and predicted CCO issue will be provided together with timing information.</w:t>
      </w:r>
    </w:p>
    <w:p w14:paraId="24568012" w14:textId="77777777" w:rsidR="003155E4" w:rsidRDefault="003155E4" w:rsidP="003155E4">
      <w:pPr>
        <w:spacing w:before="120" w:after="120"/>
        <w:textAlignment w:val="center"/>
        <w:rPr>
          <w:sz w:val="20"/>
          <w:szCs w:val="20"/>
          <w:lang w:val="en-GB"/>
        </w:rPr>
      </w:pPr>
      <w:r w:rsidRPr="003155E4">
        <w:rPr>
          <w:sz w:val="20"/>
          <w:szCs w:val="20"/>
          <w:lang w:val="en-GB"/>
        </w:rPr>
        <w:t>NOTE 3:</w:t>
      </w:r>
      <w:r w:rsidRPr="003155E4">
        <w:rPr>
          <w:sz w:val="20"/>
          <w:szCs w:val="20"/>
          <w:lang w:val="en-GB"/>
        </w:rPr>
        <w:tab/>
        <w:t>Future CCO state can be derived based on the predicted CCO issue and other information.</w:t>
      </w:r>
    </w:p>
    <w:p w14:paraId="08C1190C" w14:textId="77777777" w:rsidR="00C96804" w:rsidRDefault="00C96804" w:rsidP="00C96804">
      <w:pPr>
        <w:spacing w:before="120" w:after="120"/>
        <w:textAlignment w:val="center"/>
        <w:rPr>
          <w:sz w:val="20"/>
          <w:szCs w:val="20"/>
          <w:lang w:val="en-GB"/>
        </w:rPr>
      </w:pPr>
    </w:p>
    <w:p w14:paraId="7F078C60" w14:textId="2733ED7F" w:rsidR="00104D48" w:rsidRDefault="0001654B" w:rsidP="003155E4">
      <w:pPr>
        <w:spacing w:before="120" w:after="120"/>
        <w:textAlignment w:val="center"/>
        <w:rPr>
          <w:sz w:val="20"/>
          <w:szCs w:val="20"/>
          <w:lang w:val="en-GB"/>
        </w:rPr>
      </w:pPr>
      <w:r>
        <w:rPr>
          <w:sz w:val="20"/>
          <w:szCs w:val="20"/>
          <w:lang w:val="en-GB"/>
        </w:rPr>
        <w:t>T</w:t>
      </w:r>
      <w:r w:rsidR="00C96804">
        <w:rPr>
          <w:sz w:val="20"/>
          <w:szCs w:val="20"/>
          <w:lang w:val="en-GB"/>
        </w:rPr>
        <w:t xml:space="preserve">he AIML entity outputs the predicted CCO issue and future CCO state </w:t>
      </w:r>
      <w:r>
        <w:rPr>
          <w:sz w:val="20"/>
          <w:szCs w:val="20"/>
          <w:lang w:val="en-GB"/>
        </w:rPr>
        <w:t>which</w:t>
      </w:r>
      <w:r w:rsidR="00C96804">
        <w:rPr>
          <w:sz w:val="20"/>
          <w:szCs w:val="20"/>
          <w:lang w:val="en-GB"/>
        </w:rPr>
        <w:t xml:space="preserve"> is sent to the source gNB-CU along with the timing </w:t>
      </w:r>
      <w:r w:rsidR="00463919">
        <w:rPr>
          <w:sz w:val="20"/>
          <w:szCs w:val="20"/>
          <w:lang w:val="en-GB"/>
        </w:rPr>
        <w:t>information (</w:t>
      </w:r>
      <w:r>
        <w:rPr>
          <w:sz w:val="20"/>
          <w:szCs w:val="20"/>
          <w:lang w:val="en-GB"/>
        </w:rPr>
        <w:t>Step#0)</w:t>
      </w:r>
      <w:r w:rsidR="00C96804">
        <w:rPr>
          <w:sz w:val="20"/>
          <w:szCs w:val="20"/>
          <w:lang w:val="en-GB"/>
        </w:rPr>
        <w:t>.</w:t>
      </w:r>
      <w:r w:rsidR="00104D48">
        <w:rPr>
          <w:sz w:val="20"/>
          <w:szCs w:val="20"/>
          <w:lang w:val="en-GB"/>
        </w:rPr>
        <w:t xml:space="preserve"> The neighbouring gNBs remain unaware of the predicted CCO issue of the source gNB, till Step#5 described above.</w:t>
      </w:r>
    </w:p>
    <w:p w14:paraId="57E837DC" w14:textId="0591F704" w:rsidR="00B466DA" w:rsidRDefault="00425EEC" w:rsidP="003155E4">
      <w:pPr>
        <w:spacing w:before="120" w:after="120"/>
        <w:textAlignment w:val="center"/>
        <w:rPr>
          <w:sz w:val="20"/>
          <w:szCs w:val="20"/>
          <w:lang w:val="en-GB"/>
        </w:rPr>
      </w:pPr>
      <w:r>
        <w:rPr>
          <w:sz w:val="20"/>
          <w:szCs w:val="20"/>
          <w:lang w:val="en-GB"/>
        </w:rPr>
        <w:t xml:space="preserve">To address the above </w:t>
      </w:r>
      <w:r w:rsidR="00463919">
        <w:rPr>
          <w:sz w:val="20"/>
          <w:szCs w:val="20"/>
          <w:lang w:val="en-GB"/>
        </w:rPr>
        <w:t>concern</w:t>
      </w:r>
      <w:r>
        <w:rPr>
          <w:sz w:val="20"/>
          <w:szCs w:val="20"/>
          <w:lang w:val="en-GB"/>
        </w:rPr>
        <w:t>, the AI/ML entity should be enhanced to</w:t>
      </w:r>
      <w:r w:rsidR="00B466DA">
        <w:rPr>
          <w:sz w:val="20"/>
          <w:szCs w:val="20"/>
          <w:lang w:val="en-GB"/>
        </w:rPr>
        <w:t xml:space="preserve"> </w:t>
      </w:r>
      <w:r w:rsidR="00C96804">
        <w:rPr>
          <w:sz w:val="20"/>
          <w:szCs w:val="20"/>
          <w:lang w:val="en-GB"/>
        </w:rPr>
        <w:t>a</w:t>
      </w:r>
      <w:r>
        <w:rPr>
          <w:sz w:val="20"/>
          <w:szCs w:val="20"/>
          <w:lang w:val="en-GB"/>
        </w:rPr>
        <w:t>dditionally</w:t>
      </w:r>
      <w:r w:rsidR="00C96804">
        <w:rPr>
          <w:sz w:val="20"/>
          <w:szCs w:val="20"/>
          <w:lang w:val="en-GB"/>
        </w:rPr>
        <w:t xml:space="preserve"> </w:t>
      </w:r>
      <w:r w:rsidR="00B466DA">
        <w:rPr>
          <w:sz w:val="20"/>
          <w:szCs w:val="20"/>
          <w:lang w:val="en-GB"/>
        </w:rPr>
        <w:t xml:space="preserve">output </w:t>
      </w:r>
      <w:bookmarkStart w:id="6" w:name="_Hlk178682603"/>
      <w:r w:rsidR="00B466DA">
        <w:rPr>
          <w:sz w:val="20"/>
          <w:szCs w:val="20"/>
          <w:lang w:val="en-GB"/>
        </w:rPr>
        <w:t>the following</w:t>
      </w:r>
      <w:r w:rsidR="00046663">
        <w:rPr>
          <w:sz w:val="20"/>
          <w:szCs w:val="20"/>
          <w:lang w:val="en-GB"/>
        </w:rPr>
        <w:t xml:space="preserve"> supplementary information</w:t>
      </w:r>
      <w:bookmarkEnd w:id="6"/>
      <w:r w:rsidR="00B466DA">
        <w:rPr>
          <w:sz w:val="20"/>
          <w:szCs w:val="20"/>
          <w:lang w:val="en-GB"/>
        </w:rPr>
        <w:t>:</w:t>
      </w:r>
    </w:p>
    <w:p w14:paraId="55D20F37" w14:textId="389A3593" w:rsidR="00B466DA" w:rsidRPr="00B466DA" w:rsidRDefault="00B466DA" w:rsidP="00B466DA">
      <w:pPr>
        <w:pStyle w:val="ListParagraph"/>
        <w:numPr>
          <w:ilvl w:val="0"/>
          <w:numId w:val="7"/>
        </w:numPr>
        <w:spacing w:before="120" w:after="120"/>
        <w:textAlignment w:val="center"/>
        <w:rPr>
          <w:sz w:val="20"/>
          <w:szCs w:val="20"/>
          <w:lang w:val="en-GB"/>
        </w:rPr>
      </w:pPr>
      <w:r>
        <w:rPr>
          <w:sz w:val="20"/>
          <w:szCs w:val="20"/>
          <w:lang w:val="en-GB"/>
        </w:rPr>
        <w:t xml:space="preserve">List of neighbouring gNBs </w:t>
      </w:r>
      <w:bookmarkStart w:id="7" w:name="_Hlk178681552"/>
      <w:r>
        <w:rPr>
          <w:sz w:val="20"/>
          <w:szCs w:val="20"/>
          <w:lang w:val="en-GB"/>
        </w:rPr>
        <w:t xml:space="preserve">(including </w:t>
      </w:r>
      <w:r w:rsidR="00C96804">
        <w:rPr>
          <w:sz w:val="20"/>
          <w:szCs w:val="20"/>
          <w:lang w:val="en-GB"/>
        </w:rPr>
        <w:t xml:space="preserve">affected cells/beams) </w:t>
      </w:r>
      <w:bookmarkEnd w:id="7"/>
      <w:r w:rsidR="00C96804">
        <w:rPr>
          <w:sz w:val="20"/>
          <w:szCs w:val="20"/>
          <w:lang w:val="en-GB"/>
        </w:rPr>
        <w:t xml:space="preserve">which might be impacted by the CCO issue </w:t>
      </w:r>
      <w:r w:rsidR="00BF3320">
        <w:rPr>
          <w:sz w:val="20"/>
          <w:szCs w:val="20"/>
          <w:lang w:val="en-GB"/>
        </w:rPr>
        <w:t>of</w:t>
      </w:r>
      <w:r w:rsidR="00C96804">
        <w:rPr>
          <w:sz w:val="20"/>
          <w:szCs w:val="20"/>
          <w:lang w:val="en-GB"/>
        </w:rPr>
        <w:t xml:space="preserve"> the source gNB</w:t>
      </w:r>
    </w:p>
    <w:p w14:paraId="1FEBE81A" w14:textId="5E7DB382" w:rsidR="00E932AB" w:rsidRDefault="00B466DA" w:rsidP="00E932AB">
      <w:pPr>
        <w:pStyle w:val="ListParagraph"/>
        <w:numPr>
          <w:ilvl w:val="0"/>
          <w:numId w:val="7"/>
        </w:numPr>
        <w:spacing w:before="120" w:after="120"/>
        <w:textAlignment w:val="center"/>
        <w:rPr>
          <w:sz w:val="20"/>
          <w:szCs w:val="20"/>
          <w:lang w:val="en-GB"/>
        </w:rPr>
      </w:pPr>
      <w:bookmarkStart w:id="8" w:name="_Hlk178681583"/>
      <w:r>
        <w:rPr>
          <w:sz w:val="20"/>
          <w:szCs w:val="20"/>
          <w:lang w:val="en-GB"/>
        </w:rPr>
        <w:t xml:space="preserve">Future CCO state of the </w:t>
      </w:r>
      <w:r w:rsidR="00C96804">
        <w:rPr>
          <w:sz w:val="20"/>
          <w:szCs w:val="20"/>
          <w:lang w:val="en-GB"/>
        </w:rPr>
        <w:t>neighbouring</w:t>
      </w:r>
      <w:r>
        <w:rPr>
          <w:sz w:val="20"/>
          <w:szCs w:val="20"/>
          <w:lang w:val="en-GB"/>
        </w:rPr>
        <w:t xml:space="preserve"> gNBs</w:t>
      </w:r>
      <w:r w:rsidR="00C96804">
        <w:rPr>
          <w:sz w:val="20"/>
          <w:szCs w:val="20"/>
          <w:lang w:val="en-GB"/>
        </w:rPr>
        <w:t xml:space="preserve"> indicating the cell/SSB coverage modification</w:t>
      </w:r>
    </w:p>
    <w:p w14:paraId="4EB1D96C" w14:textId="59A8E72F" w:rsidR="00E932AB" w:rsidRPr="00E932AB" w:rsidRDefault="00E932AB" w:rsidP="00E932AB">
      <w:pPr>
        <w:spacing w:before="120" w:after="120"/>
        <w:textAlignment w:val="center"/>
        <w:rPr>
          <w:sz w:val="20"/>
          <w:szCs w:val="20"/>
          <w:lang w:val="en-GB"/>
        </w:rPr>
      </w:pPr>
      <w:r>
        <w:rPr>
          <w:sz w:val="20"/>
          <w:szCs w:val="20"/>
          <w:lang w:val="en-GB"/>
        </w:rPr>
        <w:t xml:space="preserve">All this information along with </w:t>
      </w:r>
      <w:bookmarkStart w:id="9" w:name="_Hlk178684581"/>
      <w:r>
        <w:rPr>
          <w:sz w:val="20"/>
          <w:szCs w:val="20"/>
          <w:lang w:val="en-GB"/>
        </w:rPr>
        <w:t>the original information of the predicted CCO issue and the future CCO state</w:t>
      </w:r>
      <w:bookmarkEnd w:id="9"/>
      <w:r>
        <w:rPr>
          <w:sz w:val="20"/>
          <w:szCs w:val="20"/>
          <w:lang w:val="en-GB"/>
        </w:rPr>
        <w:t xml:space="preserve"> is provided to the neighbouring gNB-CUs which are impacted by the predicted CCO issue together with the timing </w:t>
      </w:r>
      <w:r>
        <w:rPr>
          <w:sz w:val="20"/>
          <w:szCs w:val="20"/>
          <w:lang w:val="en-GB"/>
        </w:rPr>
        <w:lastRenderedPageBreak/>
        <w:t>information. The list of neighbouring gNBs is also shared with the source gNB which can then effectively send GNB-</w:t>
      </w:r>
      <w:r w:rsidR="00463919">
        <w:rPr>
          <w:sz w:val="20"/>
          <w:szCs w:val="20"/>
          <w:lang w:val="en-GB"/>
        </w:rPr>
        <w:t>C</w:t>
      </w:r>
      <w:r>
        <w:rPr>
          <w:sz w:val="20"/>
          <w:szCs w:val="20"/>
          <w:lang w:val="en-GB"/>
        </w:rPr>
        <w:t xml:space="preserve">U CONFIGURATION UPDATE to these gNBs when the </w:t>
      </w:r>
      <w:r w:rsidR="00463919">
        <w:rPr>
          <w:sz w:val="20"/>
          <w:szCs w:val="20"/>
          <w:lang w:val="en-GB"/>
        </w:rPr>
        <w:t xml:space="preserve">source </w:t>
      </w:r>
      <w:r>
        <w:rPr>
          <w:sz w:val="20"/>
          <w:szCs w:val="20"/>
          <w:lang w:val="en-GB"/>
        </w:rPr>
        <w:t>gNB-DU has changed the coverage configuration.</w:t>
      </w:r>
    </w:p>
    <w:p w14:paraId="6E70DC0A" w14:textId="16A634B5" w:rsidR="00425EEC" w:rsidRDefault="00F224EC" w:rsidP="00425EEC">
      <w:pPr>
        <w:overflowPunct w:val="0"/>
        <w:autoSpaceDE w:val="0"/>
        <w:autoSpaceDN w:val="0"/>
        <w:adjustRightInd w:val="0"/>
        <w:spacing w:after="180"/>
        <w:jc w:val="both"/>
        <w:textAlignment w:val="baseline"/>
        <w:rPr>
          <w:rFonts w:eastAsia="DengXian"/>
          <w:sz w:val="20"/>
          <w:szCs w:val="20"/>
          <w:lang w:val="en-GB" w:eastAsia="zh-CN"/>
        </w:rPr>
      </w:pPr>
      <w:bookmarkStart w:id="10" w:name="_Hlk178697162"/>
      <w:r>
        <w:rPr>
          <w:rFonts w:eastAsia="DengXian"/>
          <w:sz w:val="20"/>
          <w:szCs w:val="20"/>
          <w:lang w:val="en-GB" w:eastAsia="zh-CN"/>
        </w:rPr>
        <w:t>In summary</w:t>
      </w:r>
      <w:r w:rsidR="00425EEC">
        <w:rPr>
          <w:rFonts w:eastAsia="DengXian"/>
          <w:sz w:val="20"/>
          <w:szCs w:val="20"/>
          <w:lang w:val="en-GB" w:eastAsia="zh-CN"/>
        </w:rPr>
        <w:t xml:space="preserve">, the source gNBs </w:t>
      </w:r>
      <w:r w:rsidR="00E932AB">
        <w:rPr>
          <w:rFonts w:eastAsia="DengXian"/>
          <w:sz w:val="20"/>
          <w:szCs w:val="20"/>
          <w:lang w:val="en-GB" w:eastAsia="zh-CN"/>
        </w:rPr>
        <w:t xml:space="preserve">should </w:t>
      </w:r>
      <w:r w:rsidR="00425EEC">
        <w:rPr>
          <w:rFonts w:eastAsia="DengXian"/>
          <w:sz w:val="20"/>
          <w:szCs w:val="20"/>
          <w:lang w:val="en-GB" w:eastAsia="zh-CN"/>
        </w:rPr>
        <w:t>receiv</w:t>
      </w:r>
      <w:r w:rsidR="00E932AB">
        <w:rPr>
          <w:rFonts w:eastAsia="DengXian"/>
          <w:sz w:val="20"/>
          <w:szCs w:val="20"/>
          <w:lang w:val="en-GB" w:eastAsia="zh-CN"/>
        </w:rPr>
        <w:t>e</w:t>
      </w:r>
      <w:r w:rsidR="00425EEC">
        <w:rPr>
          <w:rFonts w:eastAsia="DengXian"/>
          <w:sz w:val="20"/>
          <w:szCs w:val="20"/>
          <w:lang w:val="en-GB" w:eastAsia="zh-CN"/>
        </w:rPr>
        <w:t xml:space="preserve"> the following output from the AI/ML training entity:</w:t>
      </w:r>
    </w:p>
    <w:p w14:paraId="7AB66191" w14:textId="77777777" w:rsidR="00425EEC" w:rsidRPr="0001654B" w:rsidRDefault="00425EEC" w:rsidP="00425EEC">
      <w:pPr>
        <w:pStyle w:val="ListParagraph"/>
        <w:numPr>
          <w:ilvl w:val="0"/>
          <w:numId w:val="9"/>
        </w:numPr>
        <w:spacing w:before="120" w:after="120"/>
        <w:textAlignment w:val="center"/>
        <w:rPr>
          <w:sz w:val="20"/>
          <w:szCs w:val="20"/>
          <w:lang w:val="en-GB"/>
        </w:rPr>
      </w:pPr>
      <w:r w:rsidRPr="0001654B">
        <w:rPr>
          <w:sz w:val="20"/>
          <w:szCs w:val="20"/>
          <w:lang w:val="en-GB"/>
        </w:rPr>
        <w:t>Predicted CCO issue</w:t>
      </w:r>
      <w:r w:rsidRPr="0001654B">
        <w:rPr>
          <w:rFonts w:hint="eastAsia"/>
          <w:sz w:val="20"/>
          <w:szCs w:val="20"/>
          <w:lang w:val="en-GB"/>
        </w:rPr>
        <w:t xml:space="preserve"> (including predicted affected cells/beams)</w:t>
      </w:r>
      <w:r>
        <w:rPr>
          <w:sz w:val="20"/>
          <w:szCs w:val="20"/>
          <w:lang w:val="en-GB"/>
        </w:rPr>
        <w:t xml:space="preserve"> </w:t>
      </w:r>
    </w:p>
    <w:p w14:paraId="41C9F448" w14:textId="77777777" w:rsidR="00425EEC" w:rsidRDefault="00425EEC" w:rsidP="00425EEC">
      <w:pPr>
        <w:pStyle w:val="ListParagraph"/>
        <w:numPr>
          <w:ilvl w:val="0"/>
          <w:numId w:val="9"/>
        </w:numPr>
        <w:overflowPunct w:val="0"/>
        <w:autoSpaceDE w:val="0"/>
        <w:autoSpaceDN w:val="0"/>
        <w:adjustRightInd w:val="0"/>
        <w:spacing w:after="180"/>
        <w:jc w:val="both"/>
        <w:textAlignment w:val="baseline"/>
        <w:rPr>
          <w:rFonts w:eastAsia="DengXian"/>
          <w:sz w:val="20"/>
          <w:szCs w:val="20"/>
          <w:lang w:val="en-GB" w:eastAsia="zh-CN"/>
        </w:rPr>
      </w:pPr>
      <w:r w:rsidRPr="003155E4">
        <w:rPr>
          <w:sz w:val="20"/>
          <w:szCs w:val="20"/>
          <w:lang w:val="en-GB"/>
        </w:rPr>
        <w:t>Future CCO State</w:t>
      </w:r>
      <w:r>
        <w:rPr>
          <w:sz w:val="20"/>
          <w:szCs w:val="20"/>
          <w:lang w:val="en-GB"/>
        </w:rPr>
        <w:t xml:space="preserve"> of source gNB</w:t>
      </w:r>
    </w:p>
    <w:p w14:paraId="7BAD4AB0" w14:textId="77777777" w:rsidR="00425EEC" w:rsidRPr="0001654B" w:rsidRDefault="00425EEC" w:rsidP="00425EEC">
      <w:pPr>
        <w:pStyle w:val="ListParagraph"/>
        <w:numPr>
          <w:ilvl w:val="0"/>
          <w:numId w:val="9"/>
        </w:numPr>
        <w:overflowPunct w:val="0"/>
        <w:autoSpaceDE w:val="0"/>
        <w:autoSpaceDN w:val="0"/>
        <w:adjustRightInd w:val="0"/>
        <w:spacing w:after="180"/>
        <w:jc w:val="both"/>
        <w:textAlignment w:val="baseline"/>
        <w:rPr>
          <w:rFonts w:eastAsia="DengXian"/>
          <w:sz w:val="20"/>
          <w:szCs w:val="20"/>
          <w:lang w:val="en-GB" w:eastAsia="zh-CN"/>
        </w:rPr>
      </w:pPr>
      <w:r w:rsidRPr="0001654B">
        <w:rPr>
          <w:rFonts w:eastAsia="DengXian"/>
          <w:sz w:val="20"/>
          <w:szCs w:val="20"/>
          <w:lang w:val="en-GB" w:eastAsia="zh-CN"/>
        </w:rPr>
        <w:t>Timing information of the predicted CCO issue of the source gNB</w:t>
      </w:r>
    </w:p>
    <w:p w14:paraId="42174EA7" w14:textId="2B220040" w:rsidR="00425EEC" w:rsidRPr="00AC4371" w:rsidRDefault="00425EEC" w:rsidP="00425EEC">
      <w:pPr>
        <w:pStyle w:val="ListParagraph"/>
        <w:numPr>
          <w:ilvl w:val="0"/>
          <w:numId w:val="9"/>
        </w:numPr>
        <w:overflowPunct w:val="0"/>
        <w:autoSpaceDE w:val="0"/>
        <w:autoSpaceDN w:val="0"/>
        <w:adjustRightInd w:val="0"/>
        <w:spacing w:after="180"/>
        <w:jc w:val="both"/>
        <w:textAlignment w:val="baseline"/>
        <w:rPr>
          <w:sz w:val="20"/>
          <w:szCs w:val="20"/>
          <w:lang w:val="en-GB"/>
        </w:rPr>
      </w:pPr>
      <w:r w:rsidRPr="0001654B">
        <w:rPr>
          <w:rFonts w:eastAsia="DengXian"/>
          <w:sz w:val="20"/>
          <w:szCs w:val="20"/>
          <w:lang w:val="en-GB" w:eastAsia="zh-CN"/>
        </w:rPr>
        <w:t xml:space="preserve">List of the </w:t>
      </w:r>
      <w:r w:rsidR="00F224EC" w:rsidRPr="0001654B">
        <w:rPr>
          <w:rFonts w:eastAsia="DengXian"/>
          <w:sz w:val="20"/>
          <w:szCs w:val="20"/>
          <w:lang w:val="en-GB" w:eastAsia="zh-CN"/>
        </w:rPr>
        <w:t>neighbouring</w:t>
      </w:r>
      <w:r w:rsidRPr="0001654B">
        <w:rPr>
          <w:rFonts w:eastAsia="DengXian"/>
          <w:sz w:val="20"/>
          <w:szCs w:val="20"/>
          <w:lang w:val="en-GB" w:eastAsia="zh-CN"/>
        </w:rPr>
        <w:t xml:space="preserve"> gNBs (including affected cells/</w:t>
      </w:r>
      <w:r w:rsidR="00D920BE" w:rsidRPr="0001654B">
        <w:rPr>
          <w:rFonts w:eastAsia="DengXian"/>
          <w:sz w:val="20"/>
          <w:szCs w:val="20"/>
          <w:lang w:val="en-GB" w:eastAsia="zh-CN"/>
        </w:rPr>
        <w:t>beams) which</w:t>
      </w:r>
      <w:r w:rsidRPr="0001654B">
        <w:rPr>
          <w:rFonts w:eastAsia="DengXian"/>
          <w:sz w:val="20"/>
          <w:szCs w:val="20"/>
          <w:lang w:val="en-GB" w:eastAsia="zh-CN"/>
        </w:rPr>
        <w:t xml:space="preserve"> might be impacted by the CCO issue/action of the source gNB</w:t>
      </w:r>
    </w:p>
    <w:p w14:paraId="39D125D2" w14:textId="4B3B0F53" w:rsidR="00425EEC" w:rsidRPr="00F224EC" w:rsidRDefault="00F224EC" w:rsidP="00425EEC">
      <w:pPr>
        <w:overflowPunct w:val="0"/>
        <w:autoSpaceDE w:val="0"/>
        <w:autoSpaceDN w:val="0"/>
        <w:adjustRightInd w:val="0"/>
        <w:spacing w:after="180"/>
        <w:jc w:val="both"/>
        <w:textAlignment w:val="baseline"/>
        <w:rPr>
          <w:rFonts w:eastAsia="DengXian"/>
          <w:sz w:val="20"/>
          <w:szCs w:val="20"/>
          <w:lang w:val="en-GB" w:eastAsia="zh-CN"/>
        </w:rPr>
      </w:pPr>
      <w:r>
        <w:rPr>
          <w:sz w:val="20"/>
          <w:szCs w:val="20"/>
          <w:lang w:val="en-GB"/>
        </w:rPr>
        <w:t>And a</w:t>
      </w:r>
      <w:r w:rsidRPr="00F224EC">
        <w:rPr>
          <w:sz w:val="20"/>
          <w:szCs w:val="20"/>
          <w:lang w:val="en-GB"/>
        </w:rPr>
        <w:t xml:space="preserve">ll the identified </w:t>
      </w:r>
      <w:r w:rsidRPr="00F224EC">
        <w:rPr>
          <w:rFonts w:eastAsia="DengXian"/>
          <w:sz w:val="20"/>
          <w:szCs w:val="20"/>
          <w:lang w:val="en-GB" w:eastAsia="zh-CN"/>
        </w:rPr>
        <w:t xml:space="preserve">neighbouring gNBs </w:t>
      </w:r>
      <w:r w:rsidRPr="00F224EC">
        <w:rPr>
          <w:sz w:val="20"/>
          <w:szCs w:val="20"/>
          <w:lang w:val="en-GB" w:eastAsia="zh-CN"/>
        </w:rPr>
        <w:t>which might be impacted by the CCO issue/action of the source gNB should</w:t>
      </w:r>
      <w:r w:rsidRPr="00F224EC">
        <w:rPr>
          <w:rFonts w:eastAsia="DengXian"/>
          <w:sz w:val="20"/>
          <w:szCs w:val="20"/>
          <w:lang w:val="en-GB" w:eastAsia="zh-CN"/>
        </w:rPr>
        <w:t xml:space="preserve"> receive the following output from the AI/ML training entity</w:t>
      </w:r>
      <w:r w:rsidR="00425EEC" w:rsidRPr="00F224EC">
        <w:rPr>
          <w:rFonts w:eastAsia="DengXian"/>
          <w:sz w:val="20"/>
          <w:szCs w:val="20"/>
          <w:lang w:val="en-GB" w:eastAsia="zh-CN"/>
        </w:rPr>
        <w:t>:</w:t>
      </w:r>
    </w:p>
    <w:p w14:paraId="27A4B139" w14:textId="77777777" w:rsidR="00425EEC" w:rsidRPr="0001654B" w:rsidRDefault="00425EEC" w:rsidP="00425EEC">
      <w:pPr>
        <w:pStyle w:val="ListParagraph"/>
        <w:numPr>
          <w:ilvl w:val="0"/>
          <w:numId w:val="9"/>
        </w:numPr>
        <w:spacing w:before="120" w:after="120"/>
        <w:textAlignment w:val="center"/>
        <w:rPr>
          <w:sz w:val="20"/>
          <w:szCs w:val="20"/>
          <w:lang w:val="en-GB"/>
        </w:rPr>
      </w:pPr>
      <w:r w:rsidRPr="0001654B">
        <w:rPr>
          <w:sz w:val="20"/>
          <w:szCs w:val="20"/>
          <w:lang w:val="en-GB"/>
        </w:rPr>
        <w:t>Predicted CCO issue</w:t>
      </w:r>
      <w:r w:rsidRPr="0001654B">
        <w:rPr>
          <w:rFonts w:hint="eastAsia"/>
          <w:sz w:val="20"/>
          <w:szCs w:val="20"/>
          <w:lang w:val="en-GB"/>
        </w:rPr>
        <w:t xml:space="preserve"> (including predicted affected cells/beams)</w:t>
      </w:r>
      <w:r>
        <w:rPr>
          <w:sz w:val="20"/>
          <w:szCs w:val="20"/>
          <w:lang w:val="en-GB"/>
        </w:rPr>
        <w:t xml:space="preserve"> </w:t>
      </w:r>
    </w:p>
    <w:p w14:paraId="742F9991" w14:textId="77777777" w:rsidR="00425EEC" w:rsidRDefault="00425EEC" w:rsidP="00425EEC">
      <w:pPr>
        <w:pStyle w:val="ListParagraph"/>
        <w:numPr>
          <w:ilvl w:val="0"/>
          <w:numId w:val="9"/>
        </w:numPr>
        <w:overflowPunct w:val="0"/>
        <w:autoSpaceDE w:val="0"/>
        <w:autoSpaceDN w:val="0"/>
        <w:adjustRightInd w:val="0"/>
        <w:spacing w:after="180"/>
        <w:jc w:val="both"/>
        <w:textAlignment w:val="baseline"/>
        <w:rPr>
          <w:rFonts w:eastAsia="DengXian"/>
          <w:sz w:val="20"/>
          <w:szCs w:val="20"/>
          <w:lang w:val="en-GB" w:eastAsia="zh-CN"/>
        </w:rPr>
      </w:pPr>
      <w:r w:rsidRPr="003155E4">
        <w:rPr>
          <w:sz w:val="20"/>
          <w:szCs w:val="20"/>
          <w:lang w:val="en-GB"/>
        </w:rPr>
        <w:t>Future CCO State</w:t>
      </w:r>
      <w:r>
        <w:rPr>
          <w:sz w:val="20"/>
          <w:szCs w:val="20"/>
          <w:lang w:val="en-GB"/>
        </w:rPr>
        <w:t xml:space="preserve"> of source gNB</w:t>
      </w:r>
    </w:p>
    <w:p w14:paraId="612342EA" w14:textId="77777777" w:rsidR="00425EEC" w:rsidRPr="0001654B" w:rsidRDefault="00425EEC" w:rsidP="00425EEC">
      <w:pPr>
        <w:pStyle w:val="ListParagraph"/>
        <w:numPr>
          <w:ilvl w:val="0"/>
          <w:numId w:val="9"/>
        </w:numPr>
        <w:overflowPunct w:val="0"/>
        <w:autoSpaceDE w:val="0"/>
        <w:autoSpaceDN w:val="0"/>
        <w:adjustRightInd w:val="0"/>
        <w:spacing w:after="180"/>
        <w:jc w:val="both"/>
        <w:textAlignment w:val="baseline"/>
        <w:rPr>
          <w:rFonts w:eastAsia="DengXian"/>
          <w:sz w:val="20"/>
          <w:szCs w:val="20"/>
          <w:lang w:val="en-GB" w:eastAsia="zh-CN"/>
        </w:rPr>
      </w:pPr>
      <w:r w:rsidRPr="0001654B">
        <w:rPr>
          <w:rFonts w:eastAsia="DengXian"/>
          <w:sz w:val="20"/>
          <w:szCs w:val="20"/>
          <w:lang w:val="en-GB" w:eastAsia="zh-CN"/>
        </w:rPr>
        <w:t>Timing information of the predicted CCO issue of the source gNB</w:t>
      </w:r>
    </w:p>
    <w:p w14:paraId="20CAF2F0" w14:textId="77777777" w:rsidR="00425EEC" w:rsidRPr="0001654B" w:rsidRDefault="00425EEC" w:rsidP="00425EEC">
      <w:pPr>
        <w:pStyle w:val="ListParagraph"/>
        <w:numPr>
          <w:ilvl w:val="0"/>
          <w:numId w:val="9"/>
        </w:numPr>
        <w:overflowPunct w:val="0"/>
        <w:autoSpaceDE w:val="0"/>
        <w:autoSpaceDN w:val="0"/>
        <w:adjustRightInd w:val="0"/>
        <w:spacing w:after="180"/>
        <w:jc w:val="both"/>
        <w:textAlignment w:val="baseline"/>
        <w:rPr>
          <w:rFonts w:eastAsia="DengXian"/>
          <w:sz w:val="20"/>
          <w:szCs w:val="20"/>
          <w:lang w:val="en-GB" w:eastAsia="zh-CN"/>
        </w:rPr>
      </w:pPr>
      <w:r w:rsidRPr="0001654B">
        <w:rPr>
          <w:rFonts w:eastAsia="DengXian"/>
          <w:sz w:val="20"/>
          <w:szCs w:val="20"/>
          <w:lang w:val="en-GB" w:eastAsia="zh-CN"/>
        </w:rPr>
        <w:t>List of the neighbouring gNBs (including affected cells/beams) which might be impacted by the CCO issue/action of the source gNB</w:t>
      </w:r>
    </w:p>
    <w:p w14:paraId="24D69231" w14:textId="77777777" w:rsidR="00425EEC" w:rsidRDefault="00425EEC" w:rsidP="00425EEC">
      <w:pPr>
        <w:pStyle w:val="ListParagraph"/>
        <w:numPr>
          <w:ilvl w:val="0"/>
          <w:numId w:val="9"/>
        </w:numPr>
        <w:overflowPunct w:val="0"/>
        <w:autoSpaceDE w:val="0"/>
        <w:autoSpaceDN w:val="0"/>
        <w:adjustRightInd w:val="0"/>
        <w:spacing w:after="180"/>
        <w:jc w:val="both"/>
        <w:textAlignment w:val="baseline"/>
        <w:rPr>
          <w:rFonts w:eastAsia="DengXian"/>
          <w:sz w:val="20"/>
          <w:szCs w:val="20"/>
          <w:lang w:val="en-GB" w:eastAsia="zh-CN"/>
        </w:rPr>
      </w:pPr>
      <w:r w:rsidRPr="0001654B">
        <w:rPr>
          <w:rFonts w:eastAsia="DengXian"/>
          <w:sz w:val="20"/>
          <w:szCs w:val="20"/>
          <w:lang w:val="en-GB" w:eastAsia="zh-CN"/>
        </w:rPr>
        <w:t>Future CCO state of the neighbouring gNBs (including affected cells/beams) indicating the cell/SSB coverage modificatio</w:t>
      </w:r>
      <w:r>
        <w:rPr>
          <w:rFonts w:eastAsia="DengXian"/>
          <w:sz w:val="20"/>
          <w:szCs w:val="20"/>
          <w:lang w:val="en-GB" w:eastAsia="zh-CN"/>
        </w:rPr>
        <w:t>n</w:t>
      </w:r>
    </w:p>
    <w:bookmarkEnd w:id="8"/>
    <w:bookmarkEnd w:id="10"/>
    <w:p w14:paraId="13E66642" w14:textId="7E4279F2" w:rsidR="0016419F" w:rsidRDefault="00104D48" w:rsidP="00C96804">
      <w:pPr>
        <w:spacing w:before="120" w:after="120"/>
        <w:textAlignment w:val="center"/>
        <w:rPr>
          <w:sz w:val="20"/>
          <w:szCs w:val="20"/>
          <w:lang w:val="en-GB"/>
        </w:rPr>
      </w:pPr>
      <w:r>
        <w:rPr>
          <w:sz w:val="20"/>
          <w:szCs w:val="20"/>
          <w:lang w:val="en-GB"/>
        </w:rPr>
        <w:t xml:space="preserve">Since the AIML entity is outputting the future CCO states for both the source gNB and the neighbouring gNBs (impacted by the CCO issue of the source gNBs), this will ensure that the coverage modification changes made at the source gNB-DU will have a suitable </w:t>
      </w:r>
      <w:r w:rsidR="00046663">
        <w:rPr>
          <w:sz w:val="20"/>
          <w:szCs w:val="20"/>
          <w:lang w:val="en-GB"/>
        </w:rPr>
        <w:t>reaction</w:t>
      </w:r>
      <w:r>
        <w:rPr>
          <w:sz w:val="20"/>
          <w:szCs w:val="20"/>
          <w:lang w:val="en-GB"/>
        </w:rPr>
        <w:t xml:space="preserve"> by the neighbouring cell gNB-D</w:t>
      </w:r>
      <w:r w:rsidR="00D1184C">
        <w:rPr>
          <w:sz w:val="20"/>
          <w:szCs w:val="20"/>
          <w:lang w:val="en-GB"/>
        </w:rPr>
        <w:t>U</w:t>
      </w:r>
      <w:r>
        <w:rPr>
          <w:sz w:val="20"/>
          <w:szCs w:val="20"/>
          <w:lang w:val="en-GB"/>
        </w:rPr>
        <w:t xml:space="preserve">s which have been </w:t>
      </w:r>
      <w:proofErr w:type="spellStart"/>
      <w:r>
        <w:rPr>
          <w:sz w:val="20"/>
          <w:szCs w:val="20"/>
          <w:lang w:val="en-GB"/>
        </w:rPr>
        <w:t>apriori</w:t>
      </w:r>
      <w:proofErr w:type="spellEnd"/>
      <w:r>
        <w:rPr>
          <w:sz w:val="20"/>
          <w:szCs w:val="20"/>
          <w:lang w:val="en-GB"/>
        </w:rPr>
        <w:t xml:space="preserve"> informed of the predicted issue, and the likely changes </w:t>
      </w:r>
      <w:r w:rsidR="00F224EC">
        <w:rPr>
          <w:sz w:val="20"/>
          <w:szCs w:val="20"/>
          <w:lang w:val="en-GB"/>
        </w:rPr>
        <w:t>it will incur at the source gNB.</w:t>
      </w:r>
      <w:r>
        <w:rPr>
          <w:sz w:val="20"/>
          <w:szCs w:val="20"/>
          <w:lang w:val="en-GB"/>
        </w:rPr>
        <w:t xml:space="preserve"> </w:t>
      </w:r>
      <w:r w:rsidR="00DE372E">
        <w:rPr>
          <w:sz w:val="20"/>
          <w:szCs w:val="20"/>
          <w:lang w:val="en-GB"/>
        </w:rPr>
        <w:t xml:space="preserve">This </w:t>
      </w:r>
      <w:r w:rsidR="00F224EC">
        <w:rPr>
          <w:sz w:val="20"/>
          <w:szCs w:val="20"/>
          <w:lang w:val="en-GB"/>
        </w:rPr>
        <w:t>further</w:t>
      </w:r>
      <w:r w:rsidR="00DE372E">
        <w:rPr>
          <w:sz w:val="20"/>
          <w:szCs w:val="20"/>
          <w:lang w:val="en-GB"/>
        </w:rPr>
        <w:t xml:space="preserve"> prevents multiple neighbouring gNBs from making a reactive change in their coverage configuration which might end up causing new unintended CCO issues.</w:t>
      </w:r>
    </w:p>
    <w:p w14:paraId="34AA4E60" w14:textId="593C1E5E" w:rsidR="00C96804" w:rsidRPr="00C96804" w:rsidRDefault="00412830" w:rsidP="00C96804">
      <w:pPr>
        <w:spacing w:before="120" w:after="120"/>
        <w:textAlignment w:val="center"/>
        <w:rPr>
          <w:sz w:val="20"/>
          <w:szCs w:val="20"/>
          <w:lang w:val="en-GB"/>
        </w:rPr>
      </w:pPr>
      <w:r>
        <w:rPr>
          <w:sz w:val="20"/>
          <w:szCs w:val="20"/>
          <w:lang w:val="en-GB"/>
        </w:rPr>
        <w:t>Th</w:t>
      </w:r>
      <w:r w:rsidR="00D920BE">
        <w:rPr>
          <w:sz w:val="20"/>
          <w:szCs w:val="20"/>
          <w:lang w:val="en-GB"/>
        </w:rPr>
        <w:t>e proposed enhancement</w:t>
      </w:r>
      <w:r>
        <w:rPr>
          <w:sz w:val="20"/>
          <w:szCs w:val="20"/>
          <w:lang w:val="en-GB"/>
        </w:rPr>
        <w:t xml:space="preserve"> </w:t>
      </w:r>
      <w:r w:rsidR="00D920BE">
        <w:rPr>
          <w:sz w:val="20"/>
          <w:szCs w:val="20"/>
          <w:lang w:val="en-GB"/>
        </w:rPr>
        <w:t>to the</w:t>
      </w:r>
      <w:r>
        <w:rPr>
          <w:sz w:val="20"/>
          <w:szCs w:val="20"/>
          <w:lang w:val="en-GB"/>
        </w:rPr>
        <w:t xml:space="preserve"> of output from an AI/ML entity also ensures a joint optimization across multiple gNBs for potentially multiple CCO issues existing at the same time, and hence the greater need of</w:t>
      </w:r>
      <w:r w:rsidR="00945936">
        <w:rPr>
          <w:sz w:val="20"/>
          <w:szCs w:val="20"/>
          <w:lang w:val="en-GB"/>
        </w:rPr>
        <w:t xml:space="preserve"> </w:t>
      </w:r>
      <w:r w:rsidR="00D920BE">
        <w:rPr>
          <w:sz w:val="20"/>
          <w:szCs w:val="20"/>
          <w:lang w:val="en-GB"/>
        </w:rPr>
        <w:t xml:space="preserve">this </w:t>
      </w:r>
      <w:r w:rsidR="00945936">
        <w:rPr>
          <w:sz w:val="20"/>
          <w:szCs w:val="20"/>
          <w:lang w:val="en-GB"/>
        </w:rPr>
        <w:t xml:space="preserve">information </w:t>
      </w:r>
      <w:r w:rsidR="00C42D55">
        <w:rPr>
          <w:sz w:val="20"/>
          <w:szCs w:val="20"/>
          <w:lang w:val="en-GB"/>
        </w:rPr>
        <w:t xml:space="preserve">from the AI/ML entity </w:t>
      </w:r>
      <w:r w:rsidR="00945936">
        <w:rPr>
          <w:sz w:val="20"/>
          <w:szCs w:val="20"/>
          <w:lang w:val="en-GB"/>
        </w:rPr>
        <w:t xml:space="preserve">not just </w:t>
      </w:r>
      <w:r w:rsidR="00D920BE">
        <w:rPr>
          <w:sz w:val="20"/>
          <w:szCs w:val="20"/>
          <w:lang w:val="en-GB"/>
        </w:rPr>
        <w:t>at</w:t>
      </w:r>
      <w:r w:rsidR="00945936">
        <w:rPr>
          <w:sz w:val="20"/>
          <w:szCs w:val="20"/>
          <w:lang w:val="en-GB"/>
        </w:rPr>
        <w:t xml:space="preserve"> the source cells which are predicted to experience the CCO issue, but also to all their impacted neighbouring gNBs.</w:t>
      </w:r>
      <w:r w:rsidR="00C42D55">
        <w:rPr>
          <w:sz w:val="20"/>
          <w:szCs w:val="20"/>
          <w:lang w:val="en-GB"/>
        </w:rPr>
        <w:t xml:space="preserve"> </w:t>
      </w:r>
      <w:r w:rsidR="00C96804">
        <w:rPr>
          <w:sz w:val="20"/>
          <w:szCs w:val="20"/>
          <w:lang w:val="en-GB"/>
        </w:rPr>
        <w:t xml:space="preserve">The </w:t>
      </w:r>
      <w:r w:rsidR="0016419F">
        <w:rPr>
          <w:sz w:val="20"/>
          <w:szCs w:val="20"/>
          <w:lang w:val="en-GB"/>
        </w:rPr>
        <w:t xml:space="preserve">collective </w:t>
      </w:r>
      <w:r w:rsidR="00C96804">
        <w:rPr>
          <w:sz w:val="20"/>
          <w:szCs w:val="20"/>
          <w:lang w:val="en-GB"/>
        </w:rPr>
        <w:t>use of this information by the</w:t>
      </w:r>
      <w:r w:rsidR="0016419F">
        <w:rPr>
          <w:sz w:val="20"/>
          <w:szCs w:val="20"/>
          <w:lang w:val="en-GB"/>
        </w:rPr>
        <w:t xml:space="preserve"> source and the</w:t>
      </w:r>
      <w:r w:rsidR="00C96804">
        <w:rPr>
          <w:sz w:val="20"/>
          <w:szCs w:val="20"/>
          <w:lang w:val="en-GB"/>
        </w:rPr>
        <w:t xml:space="preserve"> neighbouring gNBs ensures a </w:t>
      </w:r>
      <w:r w:rsidR="00945936">
        <w:rPr>
          <w:sz w:val="20"/>
          <w:szCs w:val="20"/>
          <w:lang w:val="en-GB"/>
        </w:rPr>
        <w:t>solution</w:t>
      </w:r>
      <w:r w:rsidR="00C96804">
        <w:rPr>
          <w:sz w:val="20"/>
          <w:szCs w:val="20"/>
          <w:lang w:val="en-GB"/>
        </w:rPr>
        <w:t xml:space="preserve"> of the predicted CCO </w:t>
      </w:r>
      <w:r w:rsidR="00104D48">
        <w:rPr>
          <w:sz w:val="20"/>
          <w:szCs w:val="20"/>
          <w:lang w:val="en-GB"/>
        </w:rPr>
        <w:t>issue</w:t>
      </w:r>
      <w:r w:rsidR="00D920BE">
        <w:rPr>
          <w:sz w:val="20"/>
          <w:szCs w:val="20"/>
          <w:lang w:val="en-GB"/>
        </w:rPr>
        <w:t>(s)</w:t>
      </w:r>
      <w:r w:rsidR="00104D48">
        <w:rPr>
          <w:sz w:val="20"/>
          <w:szCs w:val="20"/>
          <w:lang w:val="en-GB"/>
        </w:rPr>
        <w:t xml:space="preserve"> </w:t>
      </w:r>
      <w:r w:rsidR="0016419F">
        <w:rPr>
          <w:sz w:val="20"/>
          <w:szCs w:val="20"/>
          <w:lang w:val="en-GB"/>
        </w:rPr>
        <w:t>which ensures global optimality</w:t>
      </w:r>
      <w:r w:rsidR="00C96804">
        <w:rPr>
          <w:sz w:val="20"/>
          <w:szCs w:val="20"/>
          <w:lang w:val="en-GB"/>
        </w:rPr>
        <w:t xml:space="preserve">. </w:t>
      </w:r>
    </w:p>
    <w:p w14:paraId="7024C7F8" w14:textId="1EC5A123" w:rsidR="00425EEC" w:rsidRPr="00425EEC" w:rsidRDefault="00BF3320" w:rsidP="00425EEC">
      <w:pPr>
        <w:overflowPunct w:val="0"/>
        <w:autoSpaceDE w:val="0"/>
        <w:autoSpaceDN w:val="0"/>
        <w:adjustRightInd w:val="0"/>
        <w:spacing w:after="180"/>
        <w:jc w:val="both"/>
        <w:textAlignment w:val="baseline"/>
        <w:rPr>
          <w:rFonts w:eastAsia="DengXian"/>
          <w:b/>
          <w:bCs/>
          <w:sz w:val="20"/>
          <w:szCs w:val="20"/>
          <w:lang w:val="en-GB" w:eastAsia="zh-CN"/>
        </w:rPr>
      </w:pPr>
      <w:r w:rsidRPr="00ED4FC7">
        <w:rPr>
          <w:rFonts w:eastAsia="SimSun" w:hint="eastAsia"/>
          <w:b/>
          <w:bCs/>
          <w:noProof/>
          <w:sz w:val="20"/>
          <w:szCs w:val="20"/>
          <w:lang w:val="en-GB" w:eastAsia="en-GB"/>
        </w:rPr>
        <w:t>P</w:t>
      </w:r>
      <w:r w:rsidRPr="00ED4FC7">
        <w:rPr>
          <w:rFonts w:eastAsia="SimSun"/>
          <w:b/>
          <w:bCs/>
          <w:noProof/>
          <w:sz w:val="20"/>
          <w:szCs w:val="20"/>
          <w:lang w:val="en-GB" w:eastAsia="en-GB"/>
        </w:rPr>
        <w:t xml:space="preserve">roposal </w:t>
      </w:r>
      <w:r>
        <w:rPr>
          <w:rFonts w:eastAsia="SimSun"/>
          <w:b/>
          <w:bCs/>
          <w:noProof/>
          <w:sz w:val="20"/>
          <w:szCs w:val="20"/>
          <w:lang w:val="en-GB" w:eastAsia="en-GB"/>
        </w:rPr>
        <w:t>1</w:t>
      </w:r>
      <w:r w:rsidRPr="00ED4FC7">
        <w:rPr>
          <w:rFonts w:eastAsia="SimSun"/>
          <w:b/>
          <w:bCs/>
          <w:noProof/>
          <w:sz w:val="20"/>
          <w:szCs w:val="20"/>
          <w:lang w:val="en-GB" w:eastAsia="en-GB"/>
        </w:rPr>
        <w:t xml:space="preserve">: </w:t>
      </w:r>
      <w:r w:rsidR="00425EEC" w:rsidRPr="00425EEC">
        <w:rPr>
          <w:rFonts w:eastAsia="DengXian"/>
          <w:b/>
          <w:bCs/>
          <w:sz w:val="20"/>
          <w:szCs w:val="20"/>
          <w:lang w:val="en-GB" w:eastAsia="zh-CN"/>
        </w:rPr>
        <w:t xml:space="preserve">We propose the source gNBs </w:t>
      </w:r>
      <w:r w:rsidR="00425EEC">
        <w:rPr>
          <w:rFonts w:eastAsia="DengXian"/>
          <w:b/>
          <w:bCs/>
          <w:sz w:val="20"/>
          <w:szCs w:val="20"/>
          <w:lang w:val="en-GB" w:eastAsia="zh-CN"/>
        </w:rPr>
        <w:t xml:space="preserve">should </w:t>
      </w:r>
      <w:r w:rsidR="00425EEC" w:rsidRPr="00425EEC">
        <w:rPr>
          <w:rFonts w:eastAsia="DengXian"/>
          <w:b/>
          <w:bCs/>
          <w:sz w:val="20"/>
          <w:szCs w:val="20"/>
          <w:lang w:val="en-GB" w:eastAsia="zh-CN"/>
        </w:rPr>
        <w:t>recei</w:t>
      </w:r>
      <w:r w:rsidR="00425EEC">
        <w:rPr>
          <w:rFonts w:eastAsia="DengXian"/>
          <w:b/>
          <w:bCs/>
          <w:sz w:val="20"/>
          <w:szCs w:val="20"/>
          <w:lang w:val="en-GB" w:eastAsia="zh-CN"/>
        </w:rPr>
        <w:t>ve</w:t>
      </w:r>
      <w:r w:rsidR="00425EEC" w:rsidRPr="00425EEC">
        <w:rPr>
          <w:rFonts w:eastAsia="DengXian"/>
          <w:b/>
          <w:bCs/>
          <w:sz w:val="20"/>
          <w:szCs w:val="20"/>
          <w:lang w:val="en-GB" w:eastAsia="zh-CN"/>
        </w:rPr>
        <w:t xml:space="preserve"> the following output from the AI/ML training entity:</w:t>
      </w:r>
    </w:p>
    <w:p w14:paraId="4E18596C" w14:textId="77777777" w:rsidR="00425EEC" w:rsidRPr="00425EEC" w:rsidRDefault="00425EEC" w:rsidP="00425EEC">
      <w:pPr>
        <w:pStyle w:val="ListParagraph"/>
        <w:numPr>
          <w:ilvl w:val="0"/>
          <w:numId w:val="9"/>
        </w:numPr>
        <w:spacing w:before="120" w:after="120"/>
        <w:textAlignment w:val="center"/>
        <w:rPr>
          <w:b/>
          <w:bCs/>
          <w:sz w:val="20"/>
          <w:szCs w:val="20"/>
          <w:lang w:val="en-GB"/>
        </w:rPr>
      </w:pPr>
      <w:r w:rsidRPr="00425EEC">
        <w:rPr>
          <w:b/>
          <w:bCs/>
          <w:sz w:val="20"/>
          <w:szCs w:val="20"/>
          <w:lang w:val="en-GB"/>
        </w:rPr>
        <w:t>Predicted CCO issue</w:t>
      </w:r>
      <w:r w:rsidRPr="00425EEC">
        <w:rPr>
          <w:rFonts w:hint="eastAsia"/>
          <w:b/>
          <w:bCs/>
          <w:sz w:val="20"/>
          <w:szCs w:val="20"/>
          <w:lang w:val="en-GB"/>
        </w:rPr>
        <w:t xml:space="preserve"> (including predicted affected cells/beams)</w:t>
      </w:r>
      <w:r w:rsidRPr="00425EEC">
        <w:rPr>
          <w:b/>
          <w:bCs/>
          <w:sz w:val="20"/>
          <w:szCs w:val="20"/>
          <w:lang w:val="en-GB"/>
        </w:rPr>
        <w:t xml:space="preserve"> </w:t>
      </w:r>
    </w:p>
    <w:p w14:paraId="172B6678" w14:textId="77777777" w:rsidR="00425EEC" w:rsidRPr="00425EEC" w:rsidRDefault="00425EEC" w:rsidP="00425EEC">
      <w:pPr>
        <w:pStyle w:val="ListParagraph"/>
        <w:numPr>
          <w:ilvl w:val="0"/>
          <w:numId w:val="9"/>
        </w:numPr>
        <w:overflowPunct w:val="0"/>
        <w:autoSpaceDE w:val="0"/>
        <w:autoSpaceDN w:val="0"/>
        <w:adjustRightInd w:val="0"/>
        <w:spacing w:after="180"/>
        <w:jc w:val="both"/>
        <w:textAlignment w:val="baseline"/>
        <w:rPr>
          <w:rFonts w:eastAsia="DengXian"/>
          <w:b/>
          <w:bCs/>
          <w:sz w:val="20"/>
          <w:szCs w:val="20"/>
          <w:lang w:val="en-GB" w:eastAsia="zh-CN"/>
        </w:rPr>
      </w:pPr>
      <w:r w:rsidRPr="00425EEC">
        <w:rPr>
          <w:b/>
          <w:bCs/>
          <w:sz w:val="20"/>
          <w:szCs w:val="20"/>
          <w:lang w:val="en-GB"/>
        </w:rPr>
        <w:t>Future CCO State of source gNB</w:t>
      </w:r>
    </w:p>
    <w:p w14:paraId="7706C216" w14:textId="77777777" w:rsidR="00425EEC" w:rsidRPr="00425EEC" w:rsidRDefault="00425EEC" w:rsidP="00425EEC">
      <w:pPr>
        <w:pStyle w:val="ListParagraph"/>
        <w:numPr>
          <w:ilvl w:val="0"/>
          <w:numId w:val="9"/>
        </w:numPr>
        <w:overflowPunct w:val="0"/>
        <w:autoSpaceDE w:val="0"/>
        <w:autoSpaceDN w:val="0"/>
        <w:adjustRightInd w:val="0"/>
        <w:spacing w:after="180"/>
        <w:jc w:val="both"/>
        <w:textAlignment w:val="baseline"/>
        <w:rPr>
          <w:rFonts w:eastAsia="DengXian"/>
          <w:b/>
          <w:bCs/>
          <w:sz w:val="20"/>
          <w:szCs w:val="20"/>
          <w:lang w:val="en-GB" w:eastAsia="zh-CN"/>
        </w:rPr>
      </w:pPr>
      <w:r w:rsidRPr="00425EEC">
        <w:rPr>
          <w:rFonts w:eastAsia="DengXian"/>
          <w:b/>
          <w:bCs/>
          <w:sz w:val="20"/>
          <w:szCs w:val="20"/>
          <w:lang w:val="en-GB" w:eastAsia="zh-CN"/>
        </w:rPr>
        <w:t>Timing information of the predicted CCO issue of the source gNB</w:t>
      </w:r>
    </w:p>
    <w:p w14:paraId="5950C48B" w14:textId="70371E56" w:rsidR="00425EEC" w:rsidRPr="00425EEC" w:rsidRDefault="00425EEC" w:rsidP="00425EEC">
      <w:pPr>
        <w:pStyle w:val="ListParagraph"/>
        <w:numPr>
          <w:ilvl w:val="0"/>
          <w:numId w:val="9"/>
        </w:numPr>
        <w:overflowPunct w:val="0"/>
        <w:autoSpaceDE w:val="0"/>
        <w:autoSpaceDN w:val="0"/>
        <w:adjustRightInd w:val="0"/>
        <w:spacing w:after="180"/>
        <w:jc w:val="both"/>
        <w:textAlignment w:val="baseline"/>
        <w:rPr>
          <w:b/>
          <w:bCs/>
          <w:sz w:val="20"/>
          <w:szCs w:val="20"/>
          <w:lang w:val="en-GB"/>
        </w:rPr>
      </w:pPr>
      <w:r w:rsidRPr="00425EEC">
        <w:rPr>
          <w:rFonts w:eastAsia="DengXian"/>
          <w:b/>
          <w:bCs/>
          <w:sz w:val="20"/>
          <w:szCs w:val="20"/>
          <w:lang w:val="en-GB" w:eastAsia="zh-CN"/>
        </w:rPr>
        <w:t xml:space="preserve">List of the </w:t>
      </w:r>
      <w:r w:rsidR="00D920BE" w:rsidRPr="00425EEC">
        <w:rPr>
          <w:rFonts w:eastAsia="DengXian"/>
          <w:b/>
          <w:bCs/>
          <w:sz w:val="20"/>
          <w:szCs w:val="20"/>
          <w:lang w:val="en-GB" w:eastAsia="zh-CN"/>
        </w:rPr>
        <w:t>neighbouring</w:t>
      </w:r>
      <w:r w:rsidRPr="00425EEC">
        <w:rPr>
          <w:rFonts w:eastAsia="DengXian"/>
          <w:b/>
          <w:bCs/>
          <w:sz w:val="20"/>
          <w:szCs w:val="20"/>
          <w:lang w:val="en-GB" w:eastAsia="zh-CN"/>
        </w:rPr>
        <w:t xml:space="preserve"> gNBs (including affected cells/</w:t>
      </w:r>
      <w:r w:rsidR="00604E89" w:rsidRPr="00425EEC">
        <w:rPr>
          <w:rFonts w:eastAsia="DengXian"/>
          <w:b/>
          <w:bCs/>
          <w:sz w:val="20"/>
          <w:szCs w:val="20"/>
          <w:lang w:val="en-GB" w:eastAsia="zh-CN"/>
        </w:rPr>
        <w:t>beams) which</w:t>
      </w:r>
      <w:r w:rsidRPr="00425EEC">
        <w:rPr>
          <w:rFonts w:eastAsia="DengXian"/>
          <w:b/>
          <w:bCs/>
          <w:sz w:val="20"/>
          <w:szCs w:val="20"/>
          <w:lang w:val="en-GB" w:eastAsia="zh-CN"/>
        </w:rPr>
        <w:t xml:space="preserve"> might be impacted by the CCO issue/action of the source gNB</w:t>
      </w:r>
    </w:p>
    <w:p w14:paraId="0A9100C2" w14:textId="0353A525" w:rsidR="00425EEC" w:rsidRPr="00425EEC" w:rsidRDefault="00425EEC" w:rsidP="00425EEC">
      <w:pPr>
        <w:overflowPunct w:val="0"/>
        <w:autoSpaceDE w:val="0"/>
        <w:autoSpaceDN w:val="0"/>
        <w:adjustRightInd w:val="0"/>
        <w:spacing w:after="180"/>
        <w:jc w:val="both"/>
        <w:textAlignment w:val="baseline"/>
        <w:rPr>
          <w:rFonts w:eastAsia="DengXian"/>
          <w:b/>
          <w:bCs/>
          <w:sz w:val="20"/>
          <w:szCs w:val="20"/>
          <w:lang w:val="en-GB" w:eastAsia="zh-CN"/>
        </w:rPr>
      </w:pPr>
      <w:r>
        <w:rPr>
          <w:b/>
          <w:bCs/>
          <w:sz w:val="20"/>
          <w:szCs w:val="20"/>
          <w:lang w:val="en-GB"/>
        </w:rPr>
        <w:t xml:space="preserve">Proposal 2: We propose all the identified </w:t>
      </w:r>
      <w:r w:rsidRPr="00425EEC">
        <w:rPr>
          <w:rFonts w:eastAsia="DengXian"/>
          <w:b/>
          <w:bCs/>
          <w:sz w:val="20"/>
          <w:szCs w:val="20"/>
          <w:lang w:val="en-GB" w:eastAsia="zh-CN"/>
        </w:rPr>
        <w:t>neighbouring gNBs</w:t>
      </w:r>
      <w:r>
        <w:rPr>
          <w:rFonts w:eastAsia="DengXian"/>
          <w:b/>
          <w:bCs/>
          <w:sz w:val="20"/>
          <w:szCs w:val="20"/>
          <w:lang w:val="en-GB" w:eastAsia="zh-CN"/>
        </w:rPr>
        <w:t xml:space="preserve"> </w:t>
      </w:r>
      <w:r>
        <w:rPr>
          <w:b/>
          <w:bCs/>
          <w:sz w:val="20"/>
          <w:szCs w:val="20"/>
          <w:lang w:val="en-GB" w:eastAsia="zh-CN"/>
        </w:rPr>
        <w:t>which might be impacted by the CCO issue/action of the source gNB should</w:t>
      </w:r>
      <w:r w:rsidRPr="00425EEC">
        <w:rPr>
          <w:rFonts w:eastAsia="DengXian"/>
          <w:b/>
          <w:bCs/>
          <w:sz w:val="20"/>
          <w:szCs w:val="20"/>
          <w:lang w:val="en-GB" w:eastAsia="zh-CN"/>
        </w:rPr>
        <w:t xml:space="preserve"> receiv</w:t>
      </w:r>
      <w:r>
        <w:rPr>
          <w:rFonts w:eastAsia="DengXian"/>
          <w:b/>
          <w:bCs/>
          <w:sz w:val="20"/>
          <w:szCs w:val="20"/>
          <w:lang w:val="en-GB" w:eastAsia="zh-CN"/>
        </w:rPr>
        <w:t>e</w:t>
      </w:r>
      <w:r w:rsidRPr="00425EEC">
        <w:rPr>
          <w:rFonts w:eastAsia="DengXian"/>
          <w:b/>
          <w:bCs/>
          <w:sz w:val="20"/>
          <w:szCs w:val="20"/>
          <w:lang w:val="en-GB" w:eastAsia="zh-CN"/>
        </w:rPr>
        <w:t xml:space="preserve"> the following output from the AI/ML training entity:</w:t>
      </w:r>
    </w:p>
    <w:p w14:paraId="77D6DA68" w14:textId="77777777" w:rsidR="00425EEC" w:rsidRPr="00425EEC" w:rsidRDefault="00425EEC" w:rsidP="00425EEC">
      <w:pPr>
        <w:pStyle w:val="ListParagraph"/>
        <w:numPr>
          <w:ilvl w:val="0"/>
          <w:numId w:val="9"/>
        </w:numPr>
        <w:spacing w:before="120" w:after="120"/>
        <w:textAlignment w:val="center"/>
        <w:rPr>
          <w:b/>
          <w:bCs/>
          <w:sz w:val="20"/>
          <w:szCs w:val="20"/>
          <w:lang w:val="en-GB"/>
        </w:rPr>
      </w:pPr>
      <w:r w:rsidRPr="00425EEC">
        <w:rPr>
          <w:b/>
          <w:bCs/>
          <w:sz w:val="20"/>
          <w:szCs w:val="20"/>
          <w:lang w:val="en-GB"/>
        </w:rPr>
        <w:t>Predicted CCO issue</w:t>
      </w:r>
      <w:r w:rsidRPr="00425EEC">
        <w:rPr>
          <w:rFonts w:hint="eastAsia"/>
          <w:b/>
          <w:bCs/>
          <w:sz w:val="20"/>
          <w:szCs w:val="20"/>
          <w:lang w:val="en-GB"/>
        </w:rPr>
        <w:t xml:space="preserve"> (including predicted affected cells/beams)</w:t>
      </w:r>
      <w:r w:rsidRPr="00425EEC">
        <w:rPr>
          <w:b/>
          <w:bCs/>
          <w:sz w:val="20"/>
          <w:szCs w:val="20"/>
          <w:lang w:val="en-GB"/>
        </w:rPr>
        <w:t xml:space="preserve"> </w:t>
      </w:r>
    </w:p>
    <w:p w14:paraId="0885B003" w14:textId="77777777" w:rsidR="00425EEC" w:rsidRPr="00425EEC" w:rsidRDefault="00425EEC" w:rsidP="00425EEC">
      <w:pPr>
        <w:pStyle w:val="ListParagraph"/>
        <w:numPr>
          <w:ilvl w:val="0"/>
          <w:numId w:val="9"/>
        </w:numPr>
        <w:overflowPunct w:val="0"/>
        <w:autoSpaceDE w:val="0"/>
        <w:autoSpaceDN w:val="0"/>
        <w:adjustRightInd w:val="0"/>
        <w:spacing w:after="180"/>
        <w:jc w:val="both"/>
        <w:textAlignment w:val="baseline"/>
        <w:rPr>
          <w:rFonts w:eastAsia="DengXian"/>
          <w:b/>
          <w:bCs/>
          <w:sz w:val="20"/>
          <w:szCs w:val="20"/>
          <w:lang w:val="en-GB" w:eastAsia="zh-CN"/>
        </w:rPr>
      </w:pPr>
      <w:r w:rsidRPr="00425EEC">
        <w:rPr>
          <w:b/>
          <w:bCs/>
          <w:sz w:val="20"/>
          <w:szCs w:val="20"/>
          <w:lang w:val="en-GB"/>
        </w:rPr>
        <w:t>Future CCO State of source gNB</w:t>
      </w:r>
    </w:p>
    <w:p w14:paraId="0BBE09AE" w14:textId="77777777" w:rsidR="00425EEC" w:rsidRPr="00425EEC" w:rsidRDefault="00425EEC" w:rsidP="00425EEC">
      <w:pPr>
        <w:pStyle w:val="ListParagraph"/>
        <w:numPr>
          <w:ilvl w:val="0"/>
          <w:numId w:val="9"/>
        </w:numPr>
        <w:overflowPunct w:val="0"/>
        <w:autoSpaceDE w:val="0"/>
        <w:autoSpaceDN w:val="0"/>
        <w:adjustRightInd w:val="0"/>
        <w:spacing w:after="180"/>
        <w:jc w:val="both"/>
        <w:textAlignment w:val="baseline"/>
        <w:rPr>
          <w:rFonts w:eastAsia="DengXian"/>
          <w:b/>
          <w:bCs/>
          <w:sz w:val="20"/>
          <w:szCs w:val="20"/>
          <w:lang w:val="en-GB" w:eastAsia="zh-CN"/>
        </w:rPr>
      </w:pPr>
      <w:r w:rsidRPr="00425EEC">
        <w:rPr>
          <w:rFonts w:eastAsia="DengXian"/>
          <w:b/>
          <w:bCs/>
          <w:sz w:val="20"/>
          <w:szCs w:val="20"/>
          <w:lang w:val="en-GB" w:eastAsia="zh-CN"/>
        </w:rPr>
        <w:t>Timing information of the predicted CCO issue of the source gNB</w:t>
      </w:r>
    </w:p>
    <w:p w14:paraId="14862098" w14:textId="77777777" w:rsidR="00425EEC" w:rsidRPr="00425EEC" w:rsidRDefault="00425EEC" w:rsidP="00425EEC">
      <w:pPr>
        <w:pStyle w:val="ListParagraph"/>
        <w:numPr>
          <w:ilvl w:val="0"/>
          <w:numId w:val="9"/>
        </w:numPr>
        <w:overflowPunct w:val="0"/>
        <w:autoSpaceDE w:val="0"/>
        <w:autoSpaceDN w:val="0"/>
        <w:adjustRightInd w:val="0"/>
        <w:spacing w:after="180"/>
        <w:jc w:val="both"/>
        <w:textAlignment w:val="baseline"/>
        <w:rPr>
          <w:rFonts w:eastAsia="DengXian"/>
          <w:b/>
          <w:bCs/>
          <w:sz w:val="20"/>
          <w:szCs w:val="20"/>
          <w:lang w:val="en-GB" w:eastAsia="zh-CN"/>
        </w:rPr>
      </w:pPr>
      <w:r w:rsidRPr="00425EEC">
        <w:rPr>
          <w:rFonts w:eastAsia="DengXian"/>
          <w:b/>
          <w:bCs/>
          <w:sz w:val="20"/>
          <w:szCs w:val="20"/>
          <w:lang w:val="en-GB" w:eastAsia="zh-CN"/>
        </w:rPr>
        <w:t>List of the neighbouring gNBs (including affected cells/beams) which might be impacted by the CCO issue/action of the source gNB</w:t>
      </w:r>
    </w:p>
    <w:p w14:paraId="789D2C86" w14:textId="77777777" w:rsidR="00425EEC" w:rsidRPr="00425EEC" w:rsidRDefault="00425EEC" w:rsidP="00425EEC">
      <w:pPr>
        <w:pStyle w:val="ListParagraph"/>
        <w:numPr>
          <w:ilvl w:val="0"/>
          <w:numId w:val="9"/>
        </w:numPr>
        <w:overflowPunct w:val="0"/>
        <w:autoSpaceDE w:val="0"/>
        <w:autoSpaceDN w:val="0"/>
        <w:adjustRightInd w:val="0"/>
        <w:spacing w:after="180"/>
        <w:jc w:val="both"/>
        <w:textAlignment w:val="baseline"/>
        <w:rPr>
          <w:rFonts w:eastAsia="DengXian"/>
          <w:b/>
          <w:bCs/>
          <w:sz w:val="20"/>
          <w:szCs w:val="20"/>
          <w:lang w:val="en-GB" w:eastAsia="zh-CN"/>
        </w:rPr>
      </w:pPr>
      <w:r w:rsidRPr="00425EEC">
        <w:rPr>
          <w:rFonts w:eastAsia="DengXian"/>
          <w:b/>
          <w:bCs/>
          <w:sz w:val="20"/>
          <w:szCs w:val="20"/>
          <w:lang w:val="en-GB" w:eastAsia="zh-CN"/>
        </w:rPr>
        <w:t>Future CCO state of the neighbouring gNBs (including affected cells/beams) indicating the cell/SSB coverage modification</w:t>
      </w:r>
    </w:p>
    <w:p w14:paraId="20CDD905" w14:textId="40C2118E" w:rsidR="00BF3320" w:rsidRPr="00BF3320" w:rsidRDefault="00BF3320" w:rsidP="00425EEC">
      <w:pPr>
        <w:overflowPunct w:val="0"/>
        <w:autoSpaceDE w:val="0"/>
        <w:autoSpaceDN w:val="0"/>
        <w:adjustRightInd w:val="0"/>
        <w:spacing w:after="180"/>
        <w:textAlignment w:val="baseline"/>
        <w:rPr>
          <w:rFonts w:eastAsia="SimSun"/>
          <w:b/>
          <w:bCs/>
          <w:noProof/>
          <w:sz w:val="20"/>
          <w:szCs w:val="20"/>
          <w:lang w:val="en-GB" w:eastAsia="en-GB"/>
        </w:rPr>
      </w:pPr>
    </w:p>
    <w:p w14:paraId="323208F8" w14:textId="7791E31A" w:rsidR="000072AF" w:rsidRDefault="000072AF" w:rsidP="000072AF">
      <w:pPr>
        <w:keepNext/>
        <w:keepLines/>
        <w:numPr>
          <w:ilvl w:val="1"/>
          <w:numId w:val="0"/>
        </w:numPr>
        <w:tabs>
          <w:tab w:val="num" w:pos="1134"/>
        </w:tabs>
        <w:spacing w:before="180" w:after="180"/>
        <w:ind w:left="1134" w:hanging="1134"/>
        <w:outlineLvl w:val="1"/>
        <w:rPr>
          <w:rFonts w:ascii="Arial" w:hAnsi="Arial"/>
          <w:b/>
          <w:bCs/>
          <w:sz w:val="28"/>
          <w:szCs w:val="20"/>
        </w:rPr>
      </w:pPr>
      <w:r w:rsidRPr="00ED4FC7">
        <w:rPr>
          <w:rFonts w:ascii="Arial" w:hAnsi="Arial"/>
          <w:b/>
          <w:bCs/>
          <w:sz w:val="28"/>
          <w:szCs w:val="20"/>
        </w:rPr>
        <w:lastRenderedPageBreak/>
        <w:t>2.</w:t>
      </w:r>
      <w:r>
        <w:rPr>
          <w:rFonts w:ascii="Arial" w:hAnsi="Arial"/>
          <w:b/>
          <w:bCs/>
          <w:sz w:val="28"/>
          <w:szCs w:val="20"/>
        </w:rPr>
        <w:t>3</w:t>
      </w:r>
      <w:r w:rsidRPr="00ED4FC7">
        <w:rPr>
          <w:rFonts w:ascii="Arial" w:hAnsi="Arial"/>
          <w:b/>
          <w:bCs/>
          <w:sz w:val="28"/>
          <w:szCs w:val="20"/>
        </w:rPr>
        <w:t xml:space="preserve"> AI/ML Model </w:t>
      </w:r>
      <w:r>
        <w:rPr>
          <w:rFonts w:ascii="Arial" w:hAnsi="Arial"/>
          <w:b/>
          <w:bCs/>
          <w:sz w:val="28"/>
          <w:szCs w:val="20"/>
        </w:rPr>
        <w:t>Inference</w:t>
      </w:r>
    </w:p>
    <w:p w14:paraId="165F246E" w14:textId="77777777" w:rsidR="00C67E47" w:rsidRDefault="00C67E47" w:rsidP="00C67E47">
      <w:pPr>
        <w:overflowPunct w:val="0"/>
        <w:autoSpaceDE w:val="0"/>
        <w:autoSpaceDN w:val="0"/>
        <w:adjustRightInd w:val="0"/>
        <w:spacing w:after="180"/>
        <w:jc w:val="both"/>
        <w:textAlignment w:val="baseline"/>
        <w:rPr>
          <w:rFonts w:eastAsia="DengXian"/>
          <w:sz w:val="20"/>
          <w:szCs w:val="20"/>
          <w:lang w:val="en-GB" w:eastAsia="zh-CN"/>
        </w:rPr>
      </w:pPr>
      <w:r>
        <w:rPr>
          <w:rFonts w:eastAsia="DengXian"/>
          <w:sz w:val="20"/>
          <w:szCs w:val="20"/>
          <w:lang w:val="en-GB" w:eastAsia="zh-CN"/>
        </w:rPr>
        <w:t>As proposed above, the source gNBs receiving the following output from the AI/ML training entity:</w:t>
      </w:r>
    </w:p>
    <w:p w14:paraId="5B055771" w14:textId="77777777" w:rsidR="00C67E47" w:rsidRPr="0001654B" w:rsidRDefault="00C67E47" w:rsidP="00C67E47">
      <w:pPr>
        <w:pStyle w:val="ListParagraph"/>
        <w:numPr>
          <w:ilvl w:val="0"/>
          <w:numId w:val="9"/>
        </w:numPr>
        <w:spacing w:before="120" w:after="120"/>
        <w:textAlignment w:val="center"/>
        <w:rPr>
          <w:sz w:val="20"/>
          <w:szCs w:val="20"/>
          <w:lang w:val="en-GB"/>
        </w:rPr>
      </w:pPr>
      <w:r w:rsidRPr="0001654B">
        <w:rPr>
          <w:sz w:val="20"/>
          <w:szCs w:val="20"/>
          <w:lang w:val="en-GB"/>
        </w:rPr>
        <w:t>Predicted CCO issue</w:t>
      </w:r>
      <w:r w:rsidRPr="0001654B">
        <w:rPr>
          <w:rFonts w:hint="eastAsia"/>
          <w:sz w:val="20"/>
          <w:szCs w:val="20"/>
          <w:lang w:val="en-GB"/>
        </w:rPr>
        <w:t xml:space="preserve"> (including predicted affected cells/beams)</w:t>
      </w:r>
      <w:r>
        <w:rPr>
          <w:sz w:val="20"/>
          <w:szCs w:val="20"/>
          <w:lang w:val="en-GB"/>
        </w:rPr>
        <w:t xml:space="preserve"> </w:t>
      </w:r>
    </w:p>
    <w:p w14:paraId="76F86ED4" w14:textId="77777777" w:rsidR="00C67E47" w:rsidRDefault="00C67E47" w:rsidP="00C67E47">
      <w:pPr>
        <w:pStyle w:val="ListParagraph"/>
        <w:numPr>
          <w:ilvl w:val="0"/>
          <w:numId w:val="9"/>
        </w:numPr>
        <w:overflowPunct w:val="0"/>
        <w:autoSpaceDE w:val="0"/>
        <w:autoSpaceDN w:val="0"/>
        <w:adjustRightInd w:val="0"/>
        <w:spacing w:after="180"/>
        <w:jc w:val="both"/>
        <w:textAlignment w:val="baseline"/>
        <w:rPr>
          <w:rFonts w:eastAsia="DengXian"/>
          <w:sz w:val="20"/>
          <w:szCs w:val="20"/>
          <w:lang w:val="en-GB" w:eastAsia="zh-CN"/>
        </w:rPr>
      </w:pPr>
      <w:r w:rsidRPr="003155E4">
        <w:rPr>
          <w:sz w:val="20"/>
          <w:szCs w:val="20"/>
          <w:lang w:val="en-GB"/>
        </w:rPr>
        <w:t>Future CCO State</w:t>
      </w:r>
      <w:r>
        <w:rPr>
          <w:sz w:val="20"/>
          <w:szCs w:val="20"/>
          <w:lang w:val="en-GB"/>
        </w:rPr>
        <w:t xml:space="preserve"> of source gNB</w:t>
      </w:r>
    </w:p>
    <w:p w14:paraId="33C0A09F" w14:textId="77777777" w:rsidR="00C67E47" w:rsidRPr="0001654B" w:rsidRDefault="00C67E47" w:rsidP="00C67E47">
      <w:pPr>
        <w:pStyle w:val="ListParagraph"/>
        <w:numPr>
          <w:ilvl w:val="0"/>
          <w:numId w:val="9"/>
        </w:numPr>
        <w:overflowPunct w:val="0"/>
        <w:autoSpaceDE w:val="0"/>
        <w:autoSpaceDN w:val="0"/>
        <w:adjustRightInd w:val="0"/>
        <w:spacing w:after="180"/>
        <w:jc w:val="both"/>
        <w:textAlignment w:val="baseline"/>
        <w:rPr>
          <w:rFonts w:eastAsia="DengXian"/>
          <w:sz w:val="20"/>
          <w:szCs w:val="20"/>
          <w:lang w:val="en-GB" w:eastAsia="zh-CN"/>
        </w:rPr>
      </w:pPr>
      <w:r w:rsidRPr="0001654B">
        <w:rPr>
          <w:rFonts w:eastAsia="DengXian"/>
          <w:sz w:val="20"/>
          <w:szCs w:val="20"/>
          <w:lang w:val="en-GB" w:eastAsia="zh-CN"/>
        </w:rPr>
        <w:t>Timing information of the predicted CCO issue of the source gNB</w:t>
      </w:r>
    </w:p>
    <w:p w14:paraId="7FDEB2EC" w14:textId="38E0C751" w:rsidR="00C67E47" w:rsidRPr="00AC4371" w:rsidRDefault="00C67E47" w:rsidP="00C67E47">
      <w:pPr>
        <w:pStyle w:val="ListParagraph"/>
        <w:numPr>
          <w:ilvl w:val="0"/>
          <w:numId w:val="9"/>
        </w:numPr>
        <w:overflowPunct w:val="0"/>
        <w:autoSpaceDE w:val="0"/>
        <w:autoSpaceDN w:val="0"/>
        <w:adjustRightInd w:val="0"/>
        <w:spacing w:after="180"/>
        <w:jc w:val="both"/>
        <w:textAlignment w:val="baseline"/>
        <w:rPr>
          <w:sz w:val="20"/>
          <w:szCs w:val="20"/>
          <w:lang w:val="en-GB"/>
        </w:rPr>
      </w:pPr>
      <w:r w:rsidRPr="0001654B">
        <w:rPr>
          <w:rFonts w:eastAsia="DengXian"/>
          <w:sz w:val="20"/>
          <w:szCs w:val="20"/>
          <w:lang w:val="en-GB" w:eastAsia="zh-CN"/>
        </w:rPr>
        <w:t xml:space="preserve">List of the </w:t>
      </w:r>
      <w:r w:rsidR="00206503" w:rsidRPr="0001654B">
        <w:rPr>
          <w:rFonts w:eastAsia="DengXian"/>
          <w:sz w:val="20"/>
          <w:szCs w:val="20"/>
          <w:lang w:val="en-GB" w:eastAsia="zh-CN"/>
        </w:rPr>
        <w:t>neighbouring</w:t>
      </w:r>
      <w:r w:rsidRPr="0001654B">
        <w:rPr>
          <w:rFonts w:eastAsia="DengXian"/>
          <w:sz w:val="20"/>
          <w:szCs w:val="20"/>
          <w:lang w:val="en-GB" w:eastAsia="zh-CN"/>
        </w:rPr>
        <w:t xml:space="preserve"> gNBs (including affected cells/</w:t>
      </w:r>
      <w:proofErr w:type="gramStart"/>
      <w:r w:rsidRPr="0001654B">
        <w:rPr>
          <w:rFonts w:eastAsia="DengXian"/>
          <w:sz w:val="20"/>
          <w:szCs w:val="20"/>
          <w:lang w:val="en-GB" w:eastAsia="zh-CN"/>
        </w:rPr>
        <w:t>beams)  which</w:t>
      </w:r>
      <w:proofErr w:type="gramEnd"/>
      <w:r w:rsidRPr="0001654B">
        <w:rPr>
          <w:rFonts w:eastAsia="DengXian"/>
          <w:sz w:val="20"/>
          <w:szCs w:val="20"/>
          <w:lang w:val="en-GB" w:eastAsia="zh-CN"/>
        </w:rPr>
        <w:t xml:space="preserve"> might be impacted by the CCO issue/action of the source gNB</w:t>
      </w:r>
    </w:p>
    <w:p w14:paraId="32EF2864" w14:textId="2CE54790" w:rsidR="00945936" w:rsidRDefault="000072AF" w:rsidP="000072AF">
      <w:pPr>
        <w:overflowPunct w:val="0"/>
        <w:autoSpaceDE w:val="0"/>
        <w:autoSpaceDN w:val="0"/>
        <w:adjustRightInd w:val="0"/>
        <w:spacing w:after="180"/>
        <w:jc w:val="both"/>
        <w:textAlignment w:val="baseline"/>
        <w:rPr>
          <w:rFonts w:eastAsia="DengXian"/>
          <w:sz w:val="20"/>
          <w:szCs w:val="20"/>
          <w:lang w:val="en-GB" w:eastAsia="zh-CN"/>
        </w:rPr>
      </w:pPr>
      <w:r>
        <w:rPr>
          <w:rFonts w:eastAsia="DengXian"/>
          <w:sz w:val="20"/>
          <w:szCs w:val="20"/>
          <w:lang w:val="en-GB" w:eastAsia="zh-CN"/>
        </w:rPr>
        <w:t>Once the source gNB-CU receives the output of AI/ML training entity, it uses other inputs from neighbouring NG RAN nodes and UEs to infer a CCO issue</w:t>
      </w:r>
      <w:r w:rsidR="00D1184C">
        <w:rPr>
          <w:rFonts w:eastAsia="DengXian"/>
          <w:sz w:val="20"/>
          <w:szCs w:val="20"/>
          <w:lang w:val="en-GB" w:eastAsia="zh-CN"/>
        </w:rPr>
        <w:t xml:space="preserve">. </w:t>
      </w:r>
      <w:r w:rsidR="00412830">
        <w:rPr>
          <w:rFonts w:eastAsia="DengXian"/>
          <w:sz w:val="20"/>
          <w:szCs w:val="20"/>
          <w:lang w:val="en-GB" w:eastAsia="zh-CN"/>
        </w:rPr>
        <w:t xml:space="preserve">That brings us to discuss </w:t>
      </w:r>
      <w:r w:rsidR="00945936">
        <w:rPr>
          <w:rFonts w:eastAsia="DengXian"/>
          <w:sz w:val="20"/>
          <w:szCs w:val="20"/>
          <w:lang w:val="en-GB" w:eastAsia="zh-CN"/>
        </w:rPr>
        <w:t>the following:</w:t>
      </w:r>
    </w:p>
    <w:p w14:paraId="448ECFC3" w14:textId="7D40C9EE" w:rsidR="000072AF" w:rsidRPr="001E51EB" w:rsidRDefault="00945936" w:rsidP="000072AF">
      <w:pPr>
        <w:overflowPunct w:val="0"/>
        <w:autoSpaceDE w:val="0"/>
        <w:autoSpaceDN w:val="0"/>
        <w:adjustRightInd w:val="0"/>
        <w:spacing w:after="180"/>
        <w:jc w:val="both"/>
        <w:textAlignment w:val="baseline"/>
        <w:rPr>
          <w:rFonts w:eastAsia="DengXian"/>
          <w:sz w:val="20"/>
          <w:szCs w:val="20"/>
          <w:u w:val="single"/>
          <w:lang w:val="en-GB" w:eastAsia="zh-CN"/>
        </w:rPr>
      </w:pPr>
      <w:r w:rsidRPr="001E51EB">
        <w:rPr>
          <w:rFonts w:eastAsia="DengXian"/>
          <w:sz w:val="20"/>
          <w:szCs w:val="20"/>
          <w:u w:val="single"/>
          <w:lang w:val="en-GB" w:eastAsia="zh-CN"/>
        </w:rPr>
        <w:t>W</w:t>
      </w:r>
      <w:r w:rsidR="00412830" w:rsidRPr="001E51EB">
        <w:rPr>
          <w:rFonts w:eastAsia="DengXian"/>
          <w:sz w:val="20"/>
          <w:szCs w:val="20"/>
          <w:u w:val="single"/>
          <w:lang w:val="en-GB" w:eastAsia="zh-CN"/>
        </w:rPr>
        <w:t>hat are the relevant inputs required at the source gNB-CU for an accurate inference</w:t>
      </w:r>
      <w:r w:rsidRPr="001E51EB">
        <w:rPr>
          <w:rFonts w:eastAsia="DengXian"/>
          <w:sz w:val="20"/>
          <w:szCs w:val="20"/>
          <w:u w:val="single"/>
          <w:lang w:val="en-GB" w:eastAsia="zh-CN"/>
        </w:rPr>
        <w:t>?</w:t>
      </w:r>
    </w:p>
    <w:p w14:paraId="0E80D8FC" w14:textId="11536C46" w:rsidR="001E51EB" w:rsidRDefault="001E51EB" w:rsidP="000072AF">
      <w:pPr>
        <w:overflowPunct w:val="0"/>
        <w:autoSpaceDE w:val="0"/>
        <w:autoSpaceDN w:val="0"/>
        <w:adjustRightInd w:val="0"/>
        <w:spacing w:after="180"/>
        <w:jc w:val="both"/>
        <w:textAlignment w:val="baseline"/>
        <w:rPr>
          <w:rFonts w:eastAsia="DengXian"/>
          <w:sz w:val="20"/>
          <w:szCs w:val="20"/>
          <w:lang w:val="en-GB" w:eastAsia="zh-CN"/>
        </w:rPr>
      </w:pPr>
      <w:r>
        <w:rPr>
          <w:rFonts w:eastAsia="DengXian"/>
          <w:sz w:val="20"/>
          <w:szCs w:val="20"/>
          <w:lang w:val="en-GB" w:eastAsia="zh-CN"/>
        </w:rPr>
        <w:t xml:space="preserve">The source gNB can make an inference with some degree of accuracy based on information it receives from the </w:t>
      </w:r>
      <w:r w:rsidR="00C71047">
        <w:rPr>
          <w:rFonts w:eastAsia="DengXian"/>
          <w:sz w:val="20"/>
          <w:szCs w:val="20"/>
          <w:lang w:val="en-GB" w:eastAsia="zh-CN"/>
        </w:rPr>
        <w:t xml:space="preserve">local node itself, from the </w:t>
      </w:r>
      <w:r>
        <w:rPr>
          <w:rFonts w:eastAsia="DengXian"/>
          <w:sz w:val="20"/>
          <w:szCs w:val="20"/>
          <w:lang w:val="en-GB" w:eastAsia="zh-CN"/>
        </w:rPr>
        <w:t>neighbouring gNBs and from the UEs</w:t>
      </w:r>
      <w:r w:rsidR="00927F50">
        <w:rPr>
          <w:rFonts w:eastAsia="DengXian"/>
          <w:sz w:val="20"/>
          <w:szCs w:val="20"/>
          <w:lang w:val="en-GB" w:eastAsia="zh-CN"/>
        </w:rPr>
        <w:t>.</w:t>
      </w:r>
      <w:r w:rsidR="00DA1EBD">
        <w:rPr>
          <w:rFonts w:eastAsia="DengXian"/>
          <w:sz w:val="20"/>
          <w:szCs w:val="20"/>
          <w:lang w:val="en-GB" w:eastAsia="zh-CN"/>
        </w:rPr>
        <w:t xml:space="preserve"> This information is dynamic and keeps changing over time. In addition to this, the gNB can also leverage the use of the configuration information from OAM which is more static in nature.</w:t>
      </w:r>
    </w:p>
    <w:p w14:paraId="6B960FD3" w14:textId="084BDF1D" w:rsidR="00927F50" w:rsidRPr="008E6420" w:rsidRDefault="00927F50" w:rsidP="000072AF">
      <w:pPr>
        <w:overflowPunct w:val="0"/>
        <w:autoSpaceDE w:val="0"/>
        <w:autoSpaceDN w:val="0"/>
        <w:adjustRightInd w:val="0"/>
        <w:spacing w:after="180"/>
        <w:jc w:val="both"/>
        <w:textAlignment w:val="baseline"/>
        <w:rPr>
          <w:rFonts w:eastAsia="DengXian"/>
          <w:sz w:val="20"/>
          <w:szCs w:val="20"/>
          <w:lang w:val="en-GB" w:eastAsia="zh-CN"/>
        </w:rPr>
      </w:pPr>
      <w:r w:rsidRPr="008E6420">
        <w:rPr>
          <w:rFonts w:eastAsia="DengXian"/>
          <w:sz w:val="20"/>
          <w:szCs w:val="20"/>
          <w:lang w:val="en-GB" w:eastAsia="zh-CN"/>
        </w:rPr>
        <w:t>Configuration information from the OAM:</w:t>
      </w:r>
    </w:p>
    <w:p w14:paraId="5DEE7246" w14:textId="5AB55F68" w:rsidR="00927F50" w:rsidRPr="008E6420" w:rsidRDefault="00927F50" w:rsidP="008E6420">
      <w:pPr>
        <w:pStyle w:val="ListParagraph"/>
        <w:numPr>
          <w:ilvl w:val="0"/>
          <w:numId w:val="10"/>
        </w:numPr>
        <w:overflowPunct w:val="0"/>
        <w:autoSpaceDE w:val="0"/>
        <w:autoSpaceDN w:val="0"/>
        <w:adjustRightInd w:val="0"/>
        <w:spacing w:after="180"/>
        <w:textAlignment w:val="baseline"/>
        <w:rPr>
          <w:rFonts w:eastAsia="DengXian"/>
          <w:sz w:val="20"/>
          <w:szCs w:val="20"/>
          <w:lang w:val="en-GB" w:eastAsia="zh-CN"/>
        </w:rPr>
      </w:pPr>
      <w:r w:rsidRPr="008E6420">
        <w:rPr>
          <w:rFonts w:eastAsia="DengXian"/>
          <w:sz w:val="20"/>
          <w:szCs w:val="20"/>
          <w:lang w:val="en-GB" w:eastAsia="zh-CN"/>
        </w:rPr>
        <w:t xml:space="preserve">Overlapping cell/beam information </w:t>
      </w:r>
      <w:r w:rsidR="00DA1EBD" w:rsidRPr="008E6420">
        <w:rPr>
          <w:rFonts w:eastAsia="DengXian"/>
          <w:sz w:val="20"/>
          <w:szCs w:val="20"/>
          <w:lang w:val="en-GB" w:eastAsia="zh-CN"/>
        </w:rPr>
        <w:t xml:space="preserve">of the </w:t>
      </w:r>
      <w:r w:rsidR="00C71047" w:rsidRPr="008E6420">
        <w:rPr>
          <w:rFonts w:eastAsia="DengXian"/>
          <w:sz w:val="20"/>
          <w:szCs w:val="20"/>
          <w:lang w:val="en-GB" w:eastAsia="zh-CN"/>
        </w:rPr>
        <w:t xml:space="preserve">source and the </w:t>
      </w:r>
      <w:r w:rsidR="00DA1EBD" w:rsidRPr="008E6420">
        <w:rPr>
          <w:rFonts w:eastAsia="DengXian"/>
          <w:sz w:val="20"/>
          <w:szCs w:val="20"/>
          <w:lang w:val="en-GB" w:eastAsia="zh-CN"/>
        </w:rPr>
        <w:t>neighbouring gNBs</w:t>
      </w:r>
    </w:p>
    <w:p w14:paraId="72EB142A" w14:textId="738E97F6" w:rsidR="00633340" w:rsidRPr="008E6420" w:rsidRDefault="00633340" w:rsidP="00633340">
      <w:pPr>
        <w:overflowPunct w:val="0"/>
        <w:autoSpaceDE w:val="0"/>
        <w:autoSpaceDN w:val="0"/>
        <w:adjustRightInd w:val="0"/>
        <w:spacing w:after="180"/>
        <w:textAlignment w:val="baseline"/>
        <w:rPr>
          <w:rFonts w:eastAsia="DengXian"/>
          <w:sz w:val="20"/>
          <w:szCs w:val="20"/>
          <w:lang w:eastAsia="zh-CN"/>
        </w:rPr>
      </w:pPr>
      <w:r w:rsidRPr="008E6420">
        <w:rPr>
          <w:rFonts w:eastAsia="DengXian"/>
          <w:sz w:val="20"/>
          <w:szCs w:val="20"/>
          <w:lang w:eastAsia="zh-CN"/>
        </w:rPr>
        <w:t xml:space="preserve">Inputs from source </w:t>
      </w:r>
      <w:r w:rsidR="00C71047" w:rsidRPr="008E6420">
        <w:rPr>
          <w:rFonts w:eastAsia="DengXian"/>
          <w:sz w:val="20"/>
          <w:szCs w:val="20"/>
          <w:lang w:eastAsia="zh-CN"/>
        </w:rPr>
        <w:t>cell</w:t>
      </w:r>
      <w:r w:rsidRPr="008E6420">
        <w:rPr>
          <w:rFonts w:eastAsia="DengXian"/>
          <w:sz w:val="20"/>
          <w:szCs w:val="20"/>
          <w:lang w:eastAsia="zh-CN"/>
        </w:rPr>
        <w:t>:</w:t>
      </w:r>
    </w:p>
    <w:p w14:paraId="164446AB" w14:textId="77777777" w:rsidR="008E6420" w:rsidRPr="008E6420" w:rsidRDefault="00633340" w:rsidP="008E6420">
      <w:pPr>
        <w:pStyle w:val="ListParagraph"/>
        <w:numPr>
          <w:ilvl w:val="0"/>
          <w:numId w:val="10"/>
        </w:numPr>
        <w:overflowPunct w:val="0"/>
        <w:autoSpaceDE w:val="0"/>
        <w:autoSpaceDN w:val="0"/>
        <w:adjustRightInd w:val="0"/>
        <w:spacing w:after="180"/>
        <w:textAlignment w:val="baseline"/>
        <w:rPr>
          <w:rFonts w:eastAsia="DengXian"/>
          <w:sz w:val="20"/>
          <w:szCs w:val="20"/>
          <w:lang w:val="en-GB" w:eastAsia="zh-CN"/>
        </w:rPr>
      </w:pPr>
      <w:r w:rsidRPr="008E6420">
        <w:rPr>
          <w:sz w:val="20"/>
          <w:szCs w:val="20"/>
          <w:lang w:val="en-GB" w:eastAsia="zh-CN"/>
        </w:rPr>
        <w:t>Resource Utilization</w:t>
      </w:r>
    </w:p>
    <w:p w14:paraId="27047C27" w14:textId="77777777" w:rsidR="008E6420" w:rsidRDefault="00633340" w:rsidP="008E6420">
      <w:pPr>
        <w:pStyle w:val="ListParagraph"/>
        <w:numPr>
          <w:ilvl w:val="0"/>
          <w:numId w:val="10"/>
        </w:numPr>
        <w:overflowPunct w:val="0"/>
        <w:autoSpaceDE w:val="0"/>
        <w:autoSpaceDN w:val="0"/>
        <w:adjustRightInd w:val="0"/>
        <w:spacing w:after="180"/>
        <w:textAlignment w:val="baseline"/>
        <w:rPr>
          <w:rFonts w:eastAsia="DengXian"/>
          <w:sz w:val="20"/>
          <w:szCs w:val="20"/>
          <w:lang w:val="en-GB" w:eastAsia="zh-CN"/>
        </w:rPr>
      </w:pPr>
      <w:r w:rsidRPr="008E6420">
        <w:rPr>
          <w:rFonts w:eastAsia="DengXian"/>
          <w:sz w:val="20"/>
          <w:szCs w:val="20"/>
          <w:lang w:val="en-GB" w:eastAsia="zh-CN"/>
        </w:rPr>
        <w:t>HARQ KPIs</w:t>
      </w:r>
    </w:p>
    <w:p w14:paraId="230F55B6" w14:textId="77777777" w:rsidR="008E6420" w:rsidRDefault="00633340" w:rsidP="008E6420">
      <w:pPr>
        <w:pStyle w:val="ListParagraph"/>
        <w:numPr>
          <w:ilvl w:val="0"/>
          <w:numId w:val="10"/>
        </w:numPr>
        <w:overflowPunct w:val="0"/>
        <w:autoSpaceDE w:val="0"/>
        <w:autoSpaceDN w:val="0"/>
        <w:adjustRightInd w:val="0"/>
        <w:spacing w:after="180"/>
        <w:textAlignment w:val="baseline"/>
        <w:rPr>
          <w:rFonts w:eastAsia="DengXian"/>
          <w:sz w:val="20"/>
          <w:szCs w:val="20"/>
          <w:lang w:val="en-GB" w:eastAsia="zh-CN"/>
        </w:rPr>
      </w:pPr>
      <w:r w:rsidRPr="008E6420">
        <w:rPr>
          <w:rFonts w:eastAsia="DengXian"/>
          <w:sz w:val="20"/>
          <w:szCs w:val="20"/>
          <w:lang w:val="en-GB" w:eastAsia="zh-CN"/>
        </w:rPr>
        <w:t>HO KPIs</w:t>
      </w:r>
    </w:p>
    <w:p w14:paraId="0C1FD699" w14:textId="6245991A" w:rsidR="00B50380" w:rsidRPr="008E6420" w:rsidRDefault="00B50380" w:rsidP="008E6420">
      <w:pPr>
        <w:pStyle w:val="ListParagraph"/>
        <w:numPr>
          <w:ilvl w:val="0"/>
          <w:numId w:val="10"/>
        </w:numPr>
        <w:overflowPunct w:val="0"/>
        <w:autoSpaceDE w:val="0"/>
        <w:autoSpaceDN w:val="0"/>
        <w:adjustRightInd w:val="0"/>
        <w:spacing w:after="180"/>
        <w:textAlignment w:val="baseline"/>
        <w:rPr>
          <w:rFonts w:eastAsia="DengXian"/>
          <w:sz w:val="20"/>
          <w:szCs w:val="20"/>
          <w:lang w:val="en-GB" w:eastAsia="zh-CN"/>
        </w:rPr>
      </w:pPr>
      <w:r w:rsidRPr="008E6420">
        <w:rPr>
          <w:rFonts w:eastAsia="DengXian"/>
          <w:sz w:val="20"/>
          <w:szCs w:val="20"/>
          <w:lang w:val="en-GB" w:eastAsia="zh-CN"/>
        </w:rPr>
        <w:t xml:space="preserve">QoS KPIs </w:t>
      </w:r>
    </w:p>
    <w:p w14:paraId="7870E648" w14:textId="0DB9BC90" w:rsidR="00927F50" w:rsidRPr="008E6420" w:rsidRDefault="00927F50" w:rsidP="00927F50">
      <w:pPr>
        <w:overflowPunct w:val="0"/>
        <w:autoSpaceDE w:val="0"/>
        <w:autoSpaceDN w:val="0"/>
        <w:adjustRightInd w:val="0"/>
        <w:spacing w:after="180"/>
        <w:textAlignment w:val="baseline"/>
        <w:rPr>
          <w:rFonts w:eastAsia="DengXian"/>
          <w:sz w:val="20"/>
          <w:szCs w:val="20"/>
          <w:lang w:eastAsia="zh-CN"/>
        </w:rPr>
      </w:pPr>
      <w:r w:rsidRPr="008E6420">
        <w:rPr>
          <w:rFonts w:eastAsia="DengXian"/>
          <w:sz w:val="20"/>
          <w:szCs w:val="20"/>
          <w:lang w:eastAsia="zh-CN"/>
        </w:rPr>
        <w:t>Inputs from UE</w:t>
      </w:r>
      <w:r w:rsidR="00633340" w:rsidRPr="008E6420">
        <w:rPr>
          <w:rFonts w:eastAsia="DengXian"/>
          <w:sz w:val="20"/>
          <w:szCs w:val="20"/>
          <w:lang w:eastAsia="zh-CN"/>
        </w:rPr>
        <w:t>s</w:t>
      </w:r>
      <w:r w:rsidRPr="008E6420">
        <w:rPr>
          <w:rFonts w:eastAsia="DengXian"/>
          <w:sz w:val="20"/>
          <w:szCs w:val="20"/>
          <w:lang w:eastAsia="zh-CN"/>
        </w:rPr>
        <w:t>:</w:t>
      </w:r>
    </w:p>
    <w:p w14:paraId="364F09C5" w14:textId="77777777" w:rsidR="008E6420" w:rsidRPr="008E6420" w:rsidRDefault="008E6420" w:rsidP="008E6420">
      <w:pPr>
        <w:pStyle w:val="ListParagraph"/>
        <w:numPr>
          <w:ilvl w:val="0"/>
          <w:numId w:val="11"/>
        </w:numPr>
        <w:overflowPunct w:val="0"/>
        <w:autoSpaceDE w:val="0"/>
        <w:autoSpaceDN w:val="0"/>
        <w:adjustRightInd w:val="0"/>
        <w:spacing w:after="180"/>
        <w:textAlignment w:val="baseline"/>
        <w:rPr>
          <w:rFonts w:eastAsia="DengXian"/>
          <w:sz w:val="20"/>
          <w:szCs w:val="20"/>
          <w:lang w:eastAsia="zh-CN"/>
        </w:rPr>
      </w:pPr>
      <w:r w:rsidRPr="008E6420">
        <w:rPr>
          <w:sz w:val="20"/>
          <w:szCs w:val="20"/>
          <w:lang w:val="en-GB" w:eastAsia="zh-CN"/>
        </w:rPr>
        <w:t>U</w:t>
      </w:r>
      <w:r w:rsidR="00927F50" w:rsidRPr="008E6420">
        <w:rPr>
          <w:rFonts w:eastAsia="DengXian"/>
          <w:sz w:val="20"/>
          <w:szCs w:val="20"/>
          <w:lang w:val="en-GB" w:eastAsia="zh-CN"/>
        </w:rPr>
        <w:t>E measurement report (e.g., UE RSRP, RSRQ, SINR measurement, etc), including cell level and beam level UE measurements</w:t>
      </w:r>
    </w:p>
    <w:p w14:paraId="747F3EC0" w14:textId="77777777" w:rsidR="008E6420" w:rsidRPr="008E6420" w:rsidRDefault="00927F50" w:rsidP="008E6420">
      <w:pPr>
        <w:pStyle w:val="ListParagraph"/>
        <w:numPr>
          <w:ilvl w:val="0"/>
          <w:numId w:val="11"/>
        </w:numPr>
        <w:overflowPunct w:val="0"/>
        <w:autoSpaceDE w:val="0"/>
        <w:autoSpaceDN w:val="0"/>
        <w:adjustRightInd w:val="0"/>
        <w:spacing w:after="180"/>
        <w:textAlignment w:val="baseline"/>
        <w:rPr>
          <w:rFonts w:eastAsia="DengXian"/>
          <w:sz w:val="20"/>
          <w:szCs w:val="20"/>
          <w:lang w:eastAsia="zh-CN"/>
        </w:rPr>
      </w:pPr>
      <w:r w:rsidRPr="008E6420">
        <w:rPr>
          <w:sz w:val="20"/>
          <w:szCs w:val="20"/>
          <w:lang w:val="en-GB" w:eastAsia="ja-JP"/>
        </w:rPr>
        <w:t>UE location information (e.g., coordinates, serving cell ID, moving velocity)</w:t>
      </w:r>
    </w:p>
    <w:p w14:paraId="29F5C9A4" w14:textId="77777777" w:rsidR="008E6420" w:rsidRDefault="00927F50" w:rsidP="008E6420">
      <w:pPr>
        <w:pStyle w:val="ListParagraph"/>
        <w:numPr>
          <w:ilvl w:val="0"/>
          <w:numId w:val="11"/>
        </w:numPr>
        <w:overflowPunct w:val="0"/>
        <w:autoSpaceDE w:val="0"/>
        <w:autoSpaceDN w:val="0"/>
        <w:adjustRightInd w:val="0"/>
        <w:spacing w:after="180"/>
        <w:textAlignment w:val="baseline"/>
        <w:rPr>
          <w:rFonts w:eastAsia="DengXian"/>
          <w:sz w:val="20"/>
          <w:szCs w:val="20"/>
          <w:lang w:eastAsia="zh-CN"/>
        </w:rPr>
      </w:pPr>
      <w:r w:rsidRPr="008E6420">
        <w:rPr>
          <w:sz w:val="20"/>
          <w:szCs w:val="20"/>
          <w:lang w:val="en-GB" w:eastAsia="ja-JP"/>
        </w:rPr>
        <w:t xml:space="preserve">UE </w:t>
      </w:r>
      <w:r w:rsidRPr="008E6420">
        <w:rPr>
          <w:rFonts w:eastAsia="DengXian"/>
          <w:sz w:val="20"/>
          <w:szCs w:val="20"/>
          <w:lang w:eastAsia="zh-CN"/>
        </w:rPr>
        <w:t>Mobility History Information</w:t>
      </w:r>
    </w:p>
    <w:p w14:paraId="79D84235" w14:textId="6D8888D2" w:rsidR="00927F50" w:rsidRPr="008E6420" w:rsidRDefault="00927F50" w:rsidP="008E6420">
      <w:pPr>
        <w:pStyle w:val="ListParagraph"/>
        <w:numPr>
          <w:ilvl w:val="0"/>
          <w:numId w:val="11"/>
        </w:numPr>
        <w:overflowPunct w:val="0"/>
        <w:autoSpaceDE w:val="0"/>
        <w:autoSpaceDN w:val="0"/>
        <w:adjustRightInd w:val="0"/>
        <w:spacing w:after="180"/>
        <w:textAlignment w:val="baseline"/>
        <w:rPr>
          <w:rFonts w:eastAsia="DengXian"/>
          <w:sz w:val="20"/>
          <w:szCs w:val="20"/>
          <w:lang w:eastAsia="zh-CN"/>
        </w:rPr>
      </w:pPr>
      <w:r w:rsidRPr="008E6420">
        <w:rPr>
          <w:sz w:val="20"/>
          <w:szCs w:val="20"/>
          <w:lang w:val="en-GB" w:eastAsia="zh-CN"/>
        </w:rPr>
        <w:t>SON (</w:t>
      </w:r>
      <w:r w:rsidRPr="008E6420">
        <w:rPr>
          <w:sz w:val="20"/>
          <w:szCs w:val="20"/>
          <w:lang w:val="en-GB" w:eastAsia="ja-JP"/>
        </w:rPr>
        <w:t>C</w:t>
      </w:r>
      <w:r w:rsidRPr="008E6420">
        <w:rPr>
          <w:rFonts w:eastAsia="DengXian"/>
          <w:sz w:val="20"/>
          <w:szCs w:val="20"/>
          <w:lang w:eastAsia="zh-CN"/>
        </w:rPr>
        <w:t>EF/RA/RLF) reports from the UE</w:t>
      </w:r>
    </w:p>
    <w:p w14:paraId="53D12F29" w14:textId="03DA9B86" w:rsidR="00DA1EBD" w:rsidRPr="008E6420" w:rsidRDefault="00DA1EBD" w:rsidP="00DA1EBD">
      <w:pPr>
        <w:overflowPunct w:val="0"/>
        <w:autoSpaceDE w:val="0"/>
        <w:autoSpaceDN w:val="0"/>
        <w:adjustRightInd w:val="0"/>
        <w:spacing w:after="180"/>
        <w:textAlignment w:val="baseline"/>
        <w:rPr>
          <w:rFonts w:eastAsia="DengXian"/>
          <w:sz w:val="20"/>
          <w:szCs w:val="20"/>
          <w:lang w:eastAsia="zh-CN"/>
        </w:rPr>
      </w:pPr>
      <w:r w:rsidRPr="008E6420">
        <w:rPr>
          <w:rFonts w:eastAsia="DengXian"/>
          <w:sz w:val="20"/>
          <w:szCs w:val="20"/>
          <w:lang w:eastAsia="zh-CN"/>
        </w:rPr>
        <w:t>Inputs from neighboring node:</w:t>
      </w:r>
    </w:p>
    <w:p w14:paraId="79E38DDA" w14:textId="77777777" w:rsidR="008E6420" w:rsidRDefault="001F32A6" w:rsidP="008E6420">
      <w:pPr>
        <w:pStyle w:val="ListParagraph"/>
        <w:numPr>
          <w:ilvl w:val="0"/>
          <w:numId w:val="12"/>
        </w:numPr>
        <w:overflowPunct w:val="0"/>
        <w:autoSpaceDE w:val="0"/>
        <w:autoSpaceDN w:val="0"/>
        <w:adjustRightInd w:val="0"/>
        <w:spacing w:after="180"/>
        <w:textAlignment w:val="baseline"/>
        <w:rPr>
          <w:rFonts w:eastAsia="DengXian"/>
          <w:sz w:val="20"/>
          <w:szCs w:val="20"/>
          <w:lang w:eastAsia="zh-CN"/>
        </w:rPr>
      </w:pPr>
      <w:r w:rsidRPr="008E6420">
        <w:rPr>
          <w:rFonts w:eastAsia="DengXian"/>
          <w:sz w:val="20"/>
          <w:szCs w:val="20"/>
          <w:lang w:eastAsia="zh-CN"/>
        </w:rPr>
        <w:t>UE trajectory</w:t>
      </w:r>
    </w:p>
    <w:p w14:paraId="509D4AAE" w14:textId="77777777" w:rsidR="008E6420" w:rsidRDefault="00B50380" w:rsidP="008E6420">
      <w:pPr>
        <w:pStyle w:val="ListParagraph"/>
        <w:numPr>
          <w:ilvl w:val="0"/>
          <w:numId w:val="12"/>
        </w:numPr>
        <w:overflowPunct w:val="0"/>
        <w:autoSpaceDE w:val="0"/>
        <w:autoSpaceDN w:val="0"/>
        <w:adjustRightInd w:val="0"/>
        <w:spacing w:after="180"/>
        <w:textAlignment w:val="baseline"/>
        <w:rPr>
          <w:rFonts w:eastAsia="DengXian"/>
          <w:sz w:val="20"/>
          <w:szCs w:val="20"/>
          <w:lang w:eastAsia="zh-CN"/>
        </w:rPr>
      </w:pPr>
      <w:r w:rsidRPr="008E6420">
        <w:rPr>
          <w:rFonts w:eastAsia="DengXian"/>
          <w:sz w:val="20"/>
          <w:szCs w:val="20"/>
          <w:lang w:eastAsia="zh-CN"/>
        </w:rPr>
        <w:t>Resource Utilization</w:t>
      </w:r>
    </w:p>
    <w:p w14:paraId="07B6906C" w14:textId="77777777" w:rsidR="008E6420" w:rsidRDefault="008E6420" w:rsidP="008E6420">
      <w:pPr>
        <w:pStyle w:val="ListParagraph"/>
        <w:numPr>
          <w:ilvl w:val="0"/>
          <w:numId w:val="12"/>
        </w:numPr>
        <w:overflowPunct w:val="0"/>
        <w:autoSpaceDE w:val="0"/>
        <w:autoSpaceDN w:val="0"/>
        <w:adjustRightInd w:val="0"/>
        <w:spacing w:after="180"/>
        <w:textAlignment w:val="baseline"/>
        <w:rPr>
          <w:rFonts w:eastAsia="DengXian"/>
          <w:sz w:val="20"/>
          <w:szCs w:val="20"/>
          <w:lang w:eastAsia="zh-CN"/>
        </w:rPr>
      </w:pPr>
      <w:r>
        <w:rPr>
          <w:rFonts w:eastAsia="DengXian"/>
          <w:sz w:val="20"/>
          <w:szCs w:val="20"/>
          <w:lang w:eastAsia="zh-CN"/>
        </w:rPr>
        <w:t xml:space="preserve">Assistance Information based on </w:t>
      </w:r>
      <w:r w:rsidR="00B50380" w:rsidRPr="008E6420">
        <w:rPr>
          <w:rFonts w:eastAsia="DengXian"/>
          <w:sz w:val="20"/>
          <w:szCs w:val="20"/>
          <w:lang w:eastAsia="zh-CN"/>
        </w:rPr>
        <w:t>UE measurement reports</w:t>
      </w:r>
      <w:r>
        <w:rPr>
          <w:rFonts w:eastAsia="DengXian"/>
          <w:sz w:val="20"/>
          <w:szCs w:val="20"/>
          <w:lang w:eastAsia="zh-CN"/>
        </w:rPr>
        <w:t xml:space="preserve"> indicating a confirmation of the CCO issue</w:t>
      </w:r>
    </w:p>
    <w:p w14:paraId="47B5AD90" w14:textId="5069D8FF" w:rsidR="00B50380" w:rsidRPr="008E6420" w:rsidRDefault="008E6420" w:rsidP="008E6420">
      <w:pPr>
        <w:pStyle w:val="ListParagraph"/>
        <w:numPr>
          <w:ilvl w:val="0"/>
          <w:numId w:val="12"/>
        </w:numPr>
        <w:overflowPunct w:val="0"/>
        <w:autoSpaceDE w:val="0"/>
        <w:autoSpaceDN w:val="0"/>
        <w:adjustRightInd w:val="0"/>
        <w:spacing w:after="180"/>
        <w:textAlignment w:val="baseline"/>
        <w:rPr>
          <w:rFonts w:eastAsia="DengXian"/>
          <w:sz w:val="20"/>
          <w:szCs w:val="20"/>
          <w:lang w:eastAsia="zh-CN"/>
        </w:rPr>
      </w:pPr>
      <w:r w:rsidRPr="008E6420">
        <w:rPr>
          <w:rFonts w:eastAsia="DengXian"/>
          <w:sz w:val="20"/>
          <w:szCs w:val="20"/>
          <w:lang w:eastAsia="zh-CN"/>
        </w:rPr>
        <w:t>Assistance information of neighboring cells/beams overlapping with the source cells</w:t>
      </w:r>
    </w:p>
    <w:p w14:paraId="41A4E1EC" w14:textId="5C09520F" w:rsidR="00DA1EBD" w:rsidRDefault="001F32A6" w:rsidP="00DA1EBD">
      <w:pPr>
        <w:overflowPunct w:val="0"/>
        <w:autoSpaceDE w:val="0"/>
        <w:autoSpaceDN w:val="0"/>
        <w:adjustRightInd w:val="0"/>
        <w:spacing w:after="180"/>
        <w:textAlignment w:val="baseline"/>
        <w:rPr>
          <w:b/>
          <w:bCs/>
          <w:sz w:val="20"/>
          <w:szCs w:val="20"/>
          <w:lang w:val="en-GB" w:eastAsia="zh-CN"/>
        </w:rPr>
      </w:pPr>
      <w:r w:rsidRPr="00ED4FC7">
        <w:rPr>
          <w:rFonts w:eastAsia="SimSun" w:hint="eastAsia"/>
          <w:b/>
          <w:bCs/>
          <w:noProof/>
          <w:sz w:val="20"/>
          <w:szCs w:val="20"/>
          <w:lang w:val="en-GB" w:eastAsia="en-GB"/>
        </w:rPr>
        <w:t>P</w:t>
      </w:r>
      <w:r w:rsidRPr="00ED4FC7">
        <w:rPr>
          <w:rFonts w:eastAsia="SimSun"/>
          <w:b/>
          <w:bCs/>
          <w:noProof/>
          <w:sz w:val="20"/>
          <w:szCs w:val="20"/>
          <w:lang w:val="en-GB" w:eastAsia="en-GB"/>
        </w:rPr>
        <w:t xml:space="preserve">roposal </w:t>
      </w:r>
      <w:r w:rsidR="00425EEC">
        <w:rPr>
          <w:rFonts w:eastAsia="SimSun"/>
          <w:b/>
          <w:bCs/>
          <w:noProof/>
          <w:sz w:val="20"/>
          <w:szCs w:val="20"/>
          <w:lang w:val="en-GB" w:eastAsia="en-GB"/>
        </w:rPr>
        <w:t>3</w:t>
      </w:r>
      <w:r w:rsidRPr="00ED4FC7">
        <w:rPr>
          <w:rFonts w:eastAsia="SimSun"/>
          <w:b/>
          <w:bCs/>
          <w:noProof/>
          <w:sz w:val="20"/>
          <w:szCs w:val="20"/>
          <w:lang w:val="en-GB" w:eastAsia="en-GB"/>
        </w:rPr>
        <w:t>:</w:t>
      </w:r>
      <w:r>
        <w:rPr>
          <w:rFonts w:eastAsia="SimSun"/>
          <w:b/>
          <w:bCs/>
          <w:noProof/>
          <w:sz w:val="20"/>
          <w:szCs w:val="20"/>
          <w:lang w:val="en-GB" w:eastAsia="en-GB"/>
        </w:rPr>
        <w:t xml:space="preserve"> The source gNB-CU takes the inputs from the OAM</w:t>
      </w:r>
      <w:r w:rsidR="001137D7">
        <w:rPr>
          <w:rFonts w:eastAsia="SimSun"/>
          <w:b/>
          <w:bCs/>
          <w:noProof/>
          <w:sz w:val="20"/>
          <w:szCs w:val="20"/>
          <w:lang w:val="en-GB" w:eastAsia="en-GB"/>
        </w:rPr>
        <w:t xml:space="preserve"> configuration</w:t>
      </w:r>
      <w:r>
        <w:rPr>
          <w:rFonts w:eastAsia="SimSun"/>
          <w:b/>
          <w:bCs/>
          <w:noProof/>
          <w:sz w:val="20"/>
          <w:szCs w:val="20"/>
          <w:lang w:val="en-GB" w:eastAsia="en-GB"/>
        </w:rPr>
        <w:t xml:space="preserve">, </w:t>
      </w:r>
      <w:r w:rsidR="008E6420">
        <w:rPr>
          <w:rFonts w:eastAsia="SimSun"/>
          <w:b/>
          <w:bCs/>
          <w:noProof/>
          <w:sz w:val="20"/>
          <w:szCs w:val="20"/>
          <w:lang w:val="en-GB" w:eastAsia="en-GB"/>
        </w:rPr>
        <w:t>the source cell</w:t>
      </w:r>
      <w:r w:rsidR="001137D7">
        <w:rPr>
          <w:rFonts w:eastAsia="SimSun"/>
          <w:b/>
          <w:bCs/>
          <w:noProof/>
          <w:sz w:val="20"/>
          <w:szCs w:val="20"/>
          <w:lang w:val="en-GB" w:eastAsia="en-GB"/>
        </w:rPr>
        <w:t xml:space="preserve"> KPIs</w:t>
      </w:r>
      <w:r w:rsidR="008E6420">
        <w:rPr>
          <w:rFonts w:eastAsia="SimSun"/>
          <w:b/>
          <w:bCs/>
          <w:noProof/>
          <w:sz w:val="20"/>
          <w:szCs w:val="20"/>
          <w:lang w:val="en-GB" w:eastAsia="en-GB"/>
        </w:rPr>
        <w:t xml:space="preserve">, </w:t>
      </w:r>
      <w:r>
        <w:rPr>
          <w:rFonts w:eastAsia="SimSun"/>
          <w:b/>
          <w:bCs/>
          <w:noProof/>
          <w:sz w:val="20"/>
          <w:szCs w:val="20"/>
          <w:lang w:val="en-GB" w:eastAsia="en-GB"/>
        </w:rPr>
        <w:t>the UE</w:t>
      </w:r>
      <w:r w:rsidR="001137D7">
        <w:rPr>
          <w:rFonts w:eastAsia="SimSun"/>
          <w:b/>
          <w:bCs/>
          <w:noProof/>
          <w:sz w:val="20"/>
          <w:szCs w:val="20"/>
          <w:lang w:val="en-GB" w:eastAsia="en-GB"/>
        </w:rPr>
        <w:t xml:space="preserve"> measurements </w:t>
      </w:r>
      <w:r>
        <w:rPr>
          <w:rFonts w:eastAsia="SimSun"/>
          <w:b/>
          <w:bCs/>
          <w:noProof/>
          <w:sz w:val="20"/>
          <w:szCs w:val="20"/>
          <w:lang w:val="en-GB" w:eastAsia="en-GB"/>
        </w:rPr>
        <w:t xml:space="preserve">s and </w:t>
      </w:r>
      <w:r w:rsidR="001137D7">
        <w:rPr>
          <w:rFonts w:eastAsia="SimSun"/>
          <w:b/>
          <w:bCs/>
          <w:noProof/>
          <w:sz w:val="20"/>
          <w:szCs w:val="20"/>
          <w:lang w:val="en-GB" w:eastAsia="en-GB"/>
        </w:rPr>
        <w:t xml:space="preserve">assistance information from </w:t>
      </w:r>
      <w:r>
        <w:rPr>
          <w:rFonts w:eastAsia="SimSun"/>
          <w:b/>
          <w:bCs/>
          <w:noProof/>
          <w:sz w:val="20"/>
          <w:szCs w:val="20"/>
          <w:lang w:val="en-GB" w:eastAsia="en-GB"/>
        </w:rPr>
        <w:t>the neighbouring nodes to infer the CCO issue.</w:t>
      </w:r>
      <w:r w:rsidRPr="00ED4FC7">
        <w:rPr>
          <w:rFonts w:eastAsia="SimSun"/>
          <w:b/>
          <w:bCs/>
          <w:noProof/>
          <w:sz w:val="20"/>
          <w:szCs w:val="20"/>
          <w:lang w:val="en-GB" w:eastAsia="en-GB"/>
        </w:rPr>
        <w:t xml:space="preserve"> </w:t>
      </w:r>
      <w:r>
        <w:rPr>
          <w:b/>
          <w:bCs/>
          <w:sz w:val="20"/>
          <w:szCs w:val="20"/>
          <w:lang w:val="en-GB" w:eastAsia="zh-CN"/>
        </w:rPr>
        <w:t xml:space="preserve"> </w:t>
      </w:r>
    </w:p>
    <w:p w14:paraId="7BE9C789" w14:textId="77777777" w:rsidR="00A2167D" w:rsidRDefault="00A2167D" w:rsidP="00DA1EBD">
      <w:pPr>
        <w:overflowPunct w:val="0"/>
        <w:autoSpaceDE w:val="0"/>
        <w:autoSpaceDN w:val="0"/>
        <w:adjustRightInd w:val="0"/>
        <w:spacing w:after="180"/>
        <w:textAlignment w:val="baseline"/>
        <w:rPr>
          <w:b/>
          <w:bCs/>
          <w:sz w:val="20"/>
          <w:szCs w:val="20"/>
          <w:lang w:val="en-GB" w:eastAsia="zh-CN"/>
        </w:rPr>
      </w:pPr>
    </w:p>
    <w:p w14:paraId="41783F30" w14:textId="0E62D9B5" w:rsidR="00945936" w:rsidRPr="00945936" w:rsidRDefault="00945936" w:rsidP="000072AF">
      <w:pPr>
        <w:overflowPunct w:val="0"/>
        <w:autoSpaceDE w:val="0"/>
        <w:autoSpaceDN w:val="0"/>
        <w:adjustRightInd w:val="0"/>
        <w:spacing w:after="180"/>
        <w:jc w:val="both"/>
        <w:textAlignment w:val="baseline"/>
        <w:rPr>
          <w:rFonts w:eastAsia="DengXian"/>
          <w:sz w:val="20"/>
          <w:szCs w:val="20"/>
          <w:u w:val="single"/>
          <w:lang w:val="en-GB" w:eastAsia="zh-CN"/>
        </w:rPr>
      </w:pPr>
      <w:r w:rsidRPr="00945936">
        <w:rPr>
          <w:rFonts w:eastAsia="DengXian"/>
          <w:sz w:val="20"/>
          <w:szCs w:val="20"/>
          <w:u w:val="single"/>
          <w:lang w:val="en-GB" w:eastAsia="zh-CN"/>
        </w:rPr>
        <w:t>At what point in time does the source gNB-CU perform the inference?</w:t>
      </w:r>
    </w:p>
    <w:p w14:paraId="0D468167" w14:textId="5EC0919A" w:rsidR="00945936" w:rsidRDefault="00945936" w:rsidP="00927F50">
      <w:pPr>
        <w:overflowPunct w:val="0"/>
        <w:autoSpaceDE w:val="0"/>
        <w:autoSpaceDN w:val="0"/>
        <w:adjustRightInd w:val="0"/>
        <w:spacing w:after="180"/>
        <w:jc w:val="both"/>
        <w:textAlignment w:val="baseline"/>
        <w:rPr>
          <w:rFonts w:eastAsia="DengXian"/>
          <w:sz w:val="20"/>
          <w:szCs w:val="20"/>
          <w:lang w:val="en-GB" w:eastAsia="zh-CN"/>
        </w:rPr>
      </w:pPr>
      <w:r>
        <w:rPr>
          <w:rFonts w:eastAsia="DengXian"/>
          <w:sz w:val="20"/>
          <w:szCs w:val="20"/>
          <w:lang w:val="en-GB" w:eastAsia="zh-CN"/>
        </w:rPr>
        <w:t xml:space="preserve">The source gNB receives the prediction of the CCO issue and the timing of the predicted CCO issue as the output from the AIML entity. </w:t>
      </w:r>
      <w:r w:rsidR="00243D99">
        <w:rPr>
          <w:rFonts w:eastAsia="DengXian"/>
          <w:sz w:val="20"/>
          <w:szCs w:val="20"/>
          <w:lang w:val="en-GB" w:eastAsia="zh-CN"/>
        </w:rPr>
        <w:t>If the predicted CCO issue is a long way off in the future</w:t>
      </w:r>
      <w:r w:rsidR="00927F50">
        <w:rPr>
          <w:rFonts w:eastAsia="DengXian"/>
          <w:sz w:val="20"/>
          <w:szCs w:val="20"/>
          <w:lang w:val="en-GB" w:eastAsia="zh-CN"/>
        </w:rPr>
        <w:t xml:space="preserve"> (in order of 10s of minutes or more)</w:t>
      </w:r>
      <w:r w:rsidR="00243D99">
        <w:rPr>
          <w:rFonts w:eastAsia="DengXian"/>
          <w:sz w:val="20"/>
          <w:szCs w:val="20"/>
          <w:lang w:val="en-GB" w:eastAsia="zh-CN"/>
        </w:rPr>
        <w:t xml:space="preserve">, then the source gNB-CU </w:t>
      </w:r>
      <w:r w:rsidR="00927F50">
        <w:rPr>
          <w:rFonts w:eastAsia="DengXian"/>
          <w:sz w:val="20"/>
          <w:szCs w:val="20"/>
          <w:lang w:val="en-GB" w:eastAsia="zh-CN"/>
        </w:rPr>
        <w:t>may not</w:t>
      </w:r>
      <w:r w:rsidR="00243D99">
        <w:rPr>
          <w:rFonts w:eastAsia="DengXian"/>
          <w:sz w:val="20"/>
          <w:szCs w:val="20"/>
          <w:lang w:val="en-GB" w:eastAsia="zh-CN"/>
        </w:rPr>
        <w:t xml:space="preserve"> have </w:t>
      </w:r>
      <w:r w:rsidR="00927F50">
        <w:rPr>
          <w:rFonts w:eastAsia="DengXian"/>
          <w:sz w:val="20"/>
          <w:szCs w:val="20"/>
          <w:lang w:val="en-GB" w:eastAsia="zh-CN"/>
        </w:rPr>
        <w:t xml:space="preserve">relevant </w:t>
      </w:r>
      <w:r w:rsidR="00243D99">
        <w:rPr>
          <w:rFonts w:eastAsia="DengXian"/>
          <w:sz w:val="20"/>
          <w:szCs w:val="20"/>
          <w:lang w:val="en-GB" w:eastAsia="zh-CN"/>
        </w:rPr>
        <w:t>information to help it make an accurate inference.</w:t>
      </w:r>
      <w:r w:rsidR="001E51EB">
        <w:rPr>
          <w:rFonts w:eastAsia="DengXian"/>
          <w:sz w:val="20"/>
          <w:szCs w:val="20"/>
          <w:lang w:val="en-GB" w:eastAsia="zh-CN"/>
        </w:rPr>
        <w:t xml:space="preserve"> For example, the predictive output from the AI/ML entity says that the source gNB will have a capacity issue at time </w:t>
      </w:r>
      <w:proofErr w:type="spellStart"/>
      <w:r w:rsidR="00927F50" w:rsidRPr="00927F50">
        <w:rPr>
          <w:rFonts w:eastAsia="DengXian"/>
          <w:i/>
          <w:iCs/>
          <w:sz w:val="20"/>
          <w:szCs w:val="20"/>
          <w:lang w:val="en-GB" w:eastAsia="zh-CN"/>
        </w:rPr>
        <w:t>to+</w:t>
      </w:r>
      <w:r w:rsidR="001E51EB" w:rsidRPr="001E51EB">
        <w:rPr>
          <w:rFonts w:eastAsia="DengXian"/>
          <w:i/>
          <w:iCs/>
          <w:sz w:val="20"/>
          <w:szCs w:val="20"/>
          <w:lang w:val="en-GB" w:eastAsia="zh-CN"/>
        </w:rPr>
        <w:t>t</w:t>
      </w:r>
      <w:proofErr w:type="spellEnd"/>
      <w:r w:rsidR="001E51EB" w:rsidRPr="001E51EB">
        <w:rPr>
          <w:rFonts w:eastAsia="DengXian"/>
          <w:i/>
          <w:iCs/>
          <w:sz w:val="20"/>
          <w:szCs w:val="20"/>
          <w:lang w:val="en-GB" w:eastAsia="zh-CN"/>
        </w:rPr>
        <w:t xml:space="preserve"> </w:t>
      </w:r>
      <w:r w:rsidR="001E51EB">
        <w:rPr>
          <w:rFonts w:eastAsia="DengXian"/>
          <w:sz w:val="20"/>
          <w:szCs w:val="20"/>
          <w:lang w:val="en-GB" w:eastAsia="zh-CN"/>
        </w:rPr>
        <w:t xml:space="preserve">in the future </w:t>
      </w:r>
      <w:r w:rsidR="001E51EB">
        <w:rPr>
          <w:rFonts w:eastAsia="DengXian"/>
          <w:sz w:val="20"/>
          <w:szCs w:val="20"/>
          <w:lang w:val="en-GB" w:eastAsia="zh-CN"/>
        </w:rPr>
        <w:lastRenderedPageBreak/>
        <w:t>(</w:t>
      </w:r>
      <w:r w:rsidR="00927F50" w:rsidRPr="00927F50">
        <w:rPr>
          <w:rFonts w:eastAsia="DengXian"/>
          <w:i/>
          <w:iCs/>
          <w:sz w:val="20"/>
          <w:szCs w:val="20"/>
          <w:lang w:val="en-GB" w:eastAsia="zh-CN"/>
        </w:rPr>
        <w:t>t0</w:t>
      </w:r>
      <w:r w:rsidR="00927F50">
        <w:rPr>
          <w:rFonts w:eastAsia="DengXian"/>
          <w:sz w:val="20"/>
          <w:szCs w:val="20"/>
          <w:lang w:val="en-GB" w:eastAsia="zh-CN"/>
        </w:rPr>
        <w:t xml:space="preserve"> being the current time</w:t>
      </w:r>
      <w:r w:rsidR="001E51EB">
        <w:rPr>
          <w:rFonts w:eastAsia="DengXian"/>
          <w:sz w:val="20"/>
          <w:szCs w:val="20"/>
          <w:lang w:val="en-GB" w:eastAsia="zh-CN"/>
        </w:rPr>
        <w:t xml:space="preserve">). </w:t>
      </w:r>
      <w:r w:rsidR="00927F50">
        <w:rPr>
          <w:rFonts w:eastAsia="DengXian"/>
          <w:sz w:val="20"/>
          <w:szCs w:val="20"/>
          <w:lang w:val="en-GB" w:eastAsia="zh-CN"/>
        </w:rPr>
        <w:t xml:space="preserve">Then we propose that the gNB-CU uses the data from the network and the UEs to make periodic “intermediate” inferences between </w:t>
      </w:r>
      <w:r w:rsidR="00927F50" w:rsidRPr="00927F50">
        <w:rPr>
          <w:rFonts w:eastAsia="DengXian"/>
          <w:i/>
          <w:iCs/>
          <w:sz w:val="20"/>
          <w:szCs w:val="20"/>
          <w:lang w:val="en-GB" w:eastAsia="zh-CN"/>
        </w:rPr>
        <w:t>t0</w:t>
      </w:r>
      <w:r w:rsidR="00927F50">
        <w:rPr>
          <w:rFonts w:eastAsia="DengXian"/>
          <w:sz w:val="20"/>
          <w:szCs w:val="20"/>
          <w:lang w:val="en-GB" w:eastAsia="zh-CN"/>
        </w:rPr>
        <w:t xml:space="preserve"> and </w:t>
      </w:r>
      <w:r w:rsidR="00927F50" w:rsidRPr="00927F50">
        <w:rPr>
          <w:rFonts w:eastAsia="DengXian"/>
          <w:i/>
          <w:iCs/>
          <w:sz w:val="20"/>
          <w:szCs w:val="20"/>
          <w:lang w:val="en-GB" w:eastAsia="zh-CN"/>
        </w:rPr>
        <w:t>t</w:t>
      </w:r>
      <w:r w:rsidR="00927F50">
        <w:rPr>
          <w:rFonts w:eastAsia="DengXian"/>
          <w:sz w:val="20"/>
          <w:szCs w:val="20"/>
          <w:lang w:val="en-GB" w:eastAsia="zh-CN"/>
        </w:rPr>
        <w:t xml:space="preserve">. </w:t>
      </w:r>
    </w:p>
    <w:p w14:paraId="7B14FFB8" w14:textId="45AA9788" w:rsidR="001F32A6" w:rsidRDefault="001F32A6" w:rsidP="00927F50">
      <w:pPr>
        <w:overflowPunct w:val="0"/>
        <w:autoSpaceDE w:val="0"/>
        <w:autoSpaceDN w:val="0"/>
        <w:adjustRightInd w:val="0"/>
        <w:spacing w:after="180"/>
        <w:jc w:val="both"/>
        <w:textAlignment w:val="baseline"/>
        <w:rPr>
          <w:rFonts w:eastAsia="DengXian"/>
          <w:sz w:val="20"/>
          <w:szCs w:val="20"/>
          <w:lang w:val="en-GB" w:eastAsia="zh-CN"/>
        </w:rPr>
      </w:pPr>
      <w:r>
        <w:rPr>
          <w:rFonts w:eastAsia="DengXian"/>
          <w:sz w:val="20"/>
          <w:szCs w:val="20"/>
          <w:lang w:val="en-GB" w:eastAsia="zh-CN"/>
        </w:rPr>
        <w:t>From the future CCO state output from the AI/ML entity, the gNB-CU can also infer the “severity” of the problem.</w:t>
      </w:r>
      <w:r w:rsidR="00DE372E">
        <w:rPr>
          <w:rFonts w:eastAsia="DengXian"/>
          <w:sz w:val="20"/>
          <w:szCs w:val="20"/>
          <w:lang w:val="en-GB" w:eastAsia="zh-CN"/>
        </w:rPr>
        <w:t xml:space="preserve"> In the above example, if the intermediate inferences show increasing trend of the UE traffic in the source cell, then it is likely that the prediction from the AI/ML entity is accurate. However, if there is little or no increase in UE traffic in the source cell, then either the prediction is incorrect, or perhaps the degree of coverage modification required is lesser than the prediction. This information is shared periodically with the source gNB-DU</w:t>
      </w:r>
      <w:r w:rsidR="0001039C">
        <w:rPr>
          <w:rFonts w:eastAsia="DengXian"/>
          <w:sz w:val="20"/>
          <w:szCs w:val="20"/>
          <w:lang w:val="en-GB" w:eastAsia="zh-CN"/>
        </w:rPr>
        <w:t xml:space="preserve"> as </w:t>
      </w:r>
      <w:r w:rsidR="0001039C">
        <w:rPr>
          <w:i/>
          <w:iCs/>
          <w:sz w:val="20"/>
          <w:szCs w:val="20"/>
          <w:lang w:val="en-GB"/>
        </w:rPr>
        <w:t>CCO Assistance Information</w:t>
      </w:r>
      <w:r w:rsidR="0001039C">
        <w:rPr>
          <w:sz w:val="20"/>
          <w:szCs w:val="20"/>
          <w:lang w:val="en-GB"/>
        </w:rPr>
        <w:t xml:space="preserve"> IE (within the GNB-CU CONFIGURATION UPDATE message over F1)</w:t>
      </w:r>
      <w:r w:rsidR="00DE372E">
        <w:rPr>
          <w:rFonts w:eastAsia="DengXian"/>
          <w:sz w:val="20"/>
          <w:szCs w:val="20"/>
          <w:lang w:val="en-GB" w:eastAsia="zh-CN"/>
        </w:rPr>
        <w:t xml:space="preserve"> (Step#2) which can in turn make decisions to change the coverage modification. </w:t>
      </w:r>
      <w:r w:rsidR="001476DA">
        <w:rPr>
          <w:sz w:val="20"/>
          <w:szCs w:val="20"/>
          <w:lang w:val="en-GB"/>
        </w:rPr>
        <w:t xml:space="preserve">The gNB-DU sends the </w:t>
      </w:r>
      <w:r w:rsidR="001476DA">
        <w:rPr>
          <w:i/>
          <w:iCs/>
          <w:sz w:val="20"/>
          <w:szCs w:val="20"/>
          <w:lang w:val="en-GB"/>
        </w:rPr>
        <w:t>Coverage Modification Notification</w:t>
      </w:r>
      <w:r w:rsidR="001476DA">
        <w:rPr>
          <w:sz w:val="20"/>
          <w:szCs w:val="20"/>
          <w:lang w:val="en-GB"/>
        </w:rPr>
        <w:t xml:space="preserve"> IE (within the GNB-DU CONFIGURATION UPDATE message over F1) containing the new CCO state for the affected gNB-DU’s cells/SSBs to the gNB-CU.</w:t>
      </w:r>
      <w:r w:rsidR="001476DA">
        <w:rPr>
          <w:rFonts w:eastAsia="DengXian"/>
          <w:sz w:val="20"/>
          <w:szCs w:val="20"/>
          <w:lang w:val="en-GB" w:eastAsia="zh-CN"/>
        </w:rPr>
        <w:t xml:space="preserve"> </w:t>
      </w:r>
      <w:r w:rsidR="001476DA">
        <w:rPr>
          <w:sz w:val="20"/>
          <w:szCs w:val="20"/>
          <w:lang w:val="en-GB"/>
        </w:rPr>
        <w:t xml:space="preserve">The gNB-CU sends the </w:t>
      </w:r>
      <w:r w:rsidR="001476DA">
        <w:rPr>
          <w:i/>
          <w:iCs/>
          <w:sz w:val="20"/>
          <w:szCs w:val="20"/>
          <w:lang w:val="en-GB"/>
        </w:rPr>
        <w:t>Coverage Modification List</w:t>
      </w:r>
      <w:r w:rsidR="001476DA">
        <w:rPr>
          <w:sz w:val="20"/>
          <w:szCs w:val="20"/>
          <w:lang w:val="en-GB"/>
        </w:rPr>
        <w:t xml:space="preserve"> IE (within the NG-RAN NODE CONFIGURATION UPDATE message over </w:t>
      </w:r>
      <w:proofErr w:type="spellStart"/>
      <w:r w:rsidR="001476DA">
        <w:rPr>
          <w:sz w:val="20"/>
          <w:szCs w:val="20"/>
          <w:lang w:val="en-GB"/>
        </w:rPr>
        <w:t>Xn</w:t>
      </w:r>
      <w:proofErr w:type="spellEnd"/>
      <w:r w:rsidR="001476DA">
        <w:rPr>
          <w:sz w:val="20"/>
          <w:szCs w:val="20"/>
          <w:lang w:val="en-GB"/>
        </w:rPr>
        <w:t>) containing the new CCO state for the affected gNB-DU’s cells/SSBs</w:t>
      </w:r>
      <w:r w:rsidR="00DE372E">
        <w:rPr>
          <w:rFonts w:eastAsia="DengXian"/>
          <w:sz w:val="20"/>
          <w:szCs w:val="20"/>
          <w:lang w:val="en-GB" w:eastAsia="zh-CN"/>
        </w:rPr>
        <w:t xml:space="preserve"> </w:t>
      </w:r>
      <w:r w:rsidR="001476DA">
        <w:rPr>
          <w:rFonts w:eastAsia="DengXian"/>
          <w:sz w:val="20"/>
          <w:szCs w:val="20"/>
          <w:lang w:val="en-GB" w:eastAsia="zh-CN"/>
        </w:rPr>
        <w:t xml:space="preserve">with the neighbouring </w:t>
      </w:r>
      <w:r w:rsidR="00BC164B">
        <w:rPr>
          <w:rFonts w:eastAsia="DengXian"/>
          <w:sz w:val="20"/>
          <w:szCs w:val="20"/>
          <w:lang w:val="en-GB" w:eastAsia="zh-CN"/>
        </w:rPr>
        <w:t>gNBs (</w:t>
      </w:r>
      <w:r w:rsidR="00DE372E">
        <w:rPr>
          <w:rFonts w:eastAsia="DengXian"/>
          <w:sz w:val="20"/>
          <w:szCs w:val="20"/>
          <w:lang w:val="en-GB" w:eastAsia="zh-CN"/>
        </w:rPr>
        <w:t xml:space="preserve">Step#3). </w:t>
      </w:r>
    </w:p>
    <w:p w14:paraId="69FB90F1" w14:textId="622EF8D6" w:rsidR="001F32A6" w:rsidRDefault="001F32A6" w:rsidP="00927F50">
      <w:pPr>
        <w:overflowPunct w:val="0"/>
        <w:autoSpaceDE w:val="0"/>
        <w:autoSpaceDN w:val="0"/>
        <w:adjustRightInd w:val="0"/>
        <w:spacing w:after="180"/>
        <w:jc w:val="both"/>
        <w:textAlignment w:val="baseline"/>
        <w:rPr>
          <w:rFonts w:eastAsia="SimSun"/>
          <w:b/>
          <w:bCs/>
          <w:noProof/>
          <w:sz w:val="20"/>
          <w:szCs w:val="20"/>
          <w:lang w:val="en-GB" w:eastAsia="en-GB"/>
        </w:rPr>
      </w:pPr>
      <w:r w:rsidRPr="00ED4FC7">
        <w:rPr>
          <w:rFonts w:eastAsia="SimSun" w:hint="eastAsia"/>
          <w:b/>
          <w:bCs/>
          <w:noProof/>
          <w:sz w:val="20"/>
          <w:szCs w:val="20"/>
          <w:lang w:val="en-GB" w:eastAsia="en-GB"/>
        </w:rPr>
        <w:t>P</w:t>
      </w:r>
      <w:r w:rsidRPr="00ED4FC7">
        <w:rPr>
          <w:rFonts w:eastAsia="SimSun"/>
          <w:b/>
          <w:bCs/>
          <w:noProof/>
          <w:sz w:val="20"/>
          <w:szCs w:val="20"/>
          <w:lang w:val="en-GB" w:eastAsia="en-GB"/>
        </w:rPr>
        <w:t xml:space="preserve">roposal </w:t>
      </w:r>
      <w:r w:rsidR="00425EEC">
        <w:rPr>
          <w:rFonts w:eastAsia="SimSun"/>
          <w:b/>
          <w:bCs/>
          <w:noProof/>
          <w:sz w:val="20"/>
          <w:szCs w:val="20"/>
          <w:lang w:val="en-GB" w:eastAsia="en-GB"/>
        </w:rPr>
        <w:t>4</w:t>
      </w:r>
      <w:r w:rsidRPr="00ED4FC7">
        <w:rPr>
          <w:rFonts w:eastAsia="SimSun"/>
          <w:b/>
          <w:bCs/>
          <w:noProof/>
          <w:sz w:val="20"/>
          <w:szCs w:val="20"/>
          <w:lang w:val="en-GB" w:eastAsia="en-GB"/>
        </w:rPr>
        <w:t>:</w:t>
      </w:r>
      <w:r>
        <w:rPr>
          <w:rFonts w:eastAsia="SimSun"/>
          <w:b/>
          <w:bCs/>
          <w:noProof/>
          <w:sz w:val="20"/>
          <w:szCs w:val="20"/>
          <w:lang w:val="en-GB" w:eastAsia="en-GB"/>
        </w:rPr>
        <w:t xml:space="preserve"> The source gNB-CU </w:t>
      </w:r>
      <w:r w:rsidR="001137D7">
        <w:rPr>
          <w:rFonts w:eastAsia="SimSun"/>
          <w:b/>
          <w:bCs/>
          <w:noProof/>
          <w:sz w:val="20"/>
          <w:szCs w:val="20"/>
          <w:lang w:val="en-GB" w:eastAsia="en-GB"/>
        </w:rPr>
        <w:t>may ma</w:t>
      </w:r>
      <w:r w:rsidR="008E4DDA">
        <w:rPr>
          <w:rFonts w:eastAsia="SimSun"/>
          <w:b/>
          <w:bCs/>
          <w:noProof/>
          <w:sz w:val="20"/>
          <w:szCs w:val="20"/>
          <w:lang w:val="en-GB" w:eastAsia="en-GB"/>
        </w:rPr>
        <w:t>k</w:t>
      </w:r>
      <w:r w:rsidR="001137D7">
        <w:rPr>
          <w:rFonts w:eastAsia="SimSun"/>
          <w:b/>
          <w:bCs/>
          <w:noProof/>
          <w:sz w:val="20"/>
          <w:szCs w:val="20"/>
          <w:lang w:val="en-GB" w:eastAsia="en-GB"/>
        </w:rPr>
        <w:t>e</w:t>
      </w:r>
      <w:r>
        <w:rPr>
          <w:rFonts w:eastAsia="SimSun"/>
          <w:b/>
          <w:bCs/>
          <w:noProof/>
          <w:sz w:val="20"/>
          <w:szCs w:val="20"/>
          <w:lang w:val="en-GB" w:eastAsia="en-GB"/>
        </w:rPr>
        <w:t xml:space="preserve"> intermediate inferences to ensure the accuracy of the </w:t>
      </w:r>
      <w:r w:rsidR="001137D7">
        <w:rPr>
          <w:rFonts w:eastAsia="SimSun"/>
          <w:b/>
          <w:bCs/>
          <w:noProof/>
          <w:sz w:val="20"/>
          <w:szCs w:val="20"/>
          <w:lang w:val="en-GB" w:eastAsia="en-GB"/>
        </w:rPr>
        <w:t xml:space="preserve">predicted </w:t>
      </w:r>
      <w:r>
        <w:rPr>
          <w:rFonts w:eastAsia="SimSun"/>
          <w:b/>
          <w:bCs/>
          <w:noProof/>
          <w:sz w:val="20"/>
          <w:szCs w:val="20"/>
          <w:lang w:val="en-GB" w:eastAsia="en-GB"/>
        </w:rPr>
        <w:t>CCO issue.</w:t>
      </w:r>
      <w:r w:rsidR="00DE372E">
        <w:rPr>
          <w:rFonts w:eastAsia="SimSun"/>
          <w:b/>
          <w:bCs/>
          <w:noProof/>
          <w:sz w:val="20"/>
          <w:szCs w:val="20"/>
          <w:lang w:val="en-GB" w:eastAsia="en-GB"/>
        </w:rPr>
        <w:t xml:space="preserve"> This information is shared with the </w:t>
      </w:r>
      <w:r w:rsidR="001137D7">
        <w:rPr>
          <w:rFonts w:eastAsia="SimSun"/>
          <w:b/>
          <w:bCs/>
          <w:noProof/>
          <w:sz w:val="20"/>
          <w:szCs w:val="20"/>
          <w:lang w:val="en-GB" w:eastAsia="en-GB"/>
        </w:rPr>
        <w:t xml:space="preserve">source </w:t>
      </w:r>
      <w:r w:rsidR="00DE372E">
        <w:rPr>
          <w:rFonts w:eastAsia="SimSun"/>
          <w:b/>
          <w:bCs/>
          <w:noProof/>
          <w:sz w:val="20"/>
          <w:szCs w:val="20"/>
          <w:lang w:val="en-GB" w:eastAsia="en-GB"/>
        </w:rPr>
        <w:t>gNB-DU which makes the appropriate coverage modification</w:t>
      </w:r>
      <w:r w:rsidR="001137D7">
        <w:rPr>
          <w:rFonts w:eastAsia="SimSun"/>
          <w:b/>
          <w:bCs/>
          <w:noProof/>
          <w:sz w:val="20"/>
          <w:szCs w:val="20"/>
          <w:lang w:val="en-GB" w:eastAsia="en-GB"/>
        </w:rPr>
        <w:t xml:space="preserve"> if needed</w:t>
      </w:r>
      <w:r w:rsidR="00DE372E">
        <w:rPr>
          <w:rFonts w:eastAsia="SimSun"/>
          <w:b/>
          <w:bCs/>
          <w:noProof/>
          <w:sz w:val="20"/>
          <w:szCs w:val="20"/>
          <w:lang w:val="en-GB" w:eastAsia="en-GB"/>
        </w:rPr>
        <w:t xml:space="preserve">, which </w:t>
      </w:r>
      <w:r w:rsidR="001476DA">
        <w:rPr>
          <w:rFonts w:eastAsia="SimSun"/>
          <w:b/>
          <w:bCs/>
          <w:noProof/>
          <w:sz w:val="20"/>
          <w:szCs w:val="20"/>
          <w:lang w:val="en-GB" w:eastAsia="en-GB"/>
        </w:rPr>
        <w:t>is then communicated to</w:t>
      </w:r>
      <w:r w:rsidR="00DE372E">
        <w:rPr>
          <w:rFonts w:eastAsia="SimSun"/>
          <w:b/>
          <w:bCs/>
          <w:noProof/>
          <w:sz w:val="20"/>
          <w:szCs w:val="20"/>
          <w:lang w:val="en-GB" w:eastAsia="en-GB"/>
        </w:rPr>
        <w:t xml:space="preserve"> the impacted neighbouring gNB-CUs.</w:t>
      </w:r>
    </w:p>
    <w:p w14:paraId="18E21E76" w14:textId="5F4B021B" w:rsidR="0001654B" w:rsidRDefault="0001654B" w:rsidP="0001654B">
      <w:pPr>
        <w:keepNext/>
        <w:keepLines/>
        <w:numPr>
          <w:ilvl w:val="1"/>
          <w:numId w:val="0"/>
        </w:numPr>
        <w:tabs>
          <w:tab w:val="num" w:pos="1134"/>
        </w:tabs>
        <w:spacing w:before="180" w:after="180"/>
        <w:ind w:left="1134" w:hanging="1134"/>
        <w:outlineLvl w:val="1"/>
        <w:rPr>
          <w:rFonts w:ascii="Arial" w:hAnsi="Arial"/>
          <w:b/>
          <w:bCs/>
          <w:sz w:val="28"/>
          <w:szCs w:val="20"/>
        </w:rPr>
      </w:pPr>
      <w:r w:rsidRPr="00ED4FC7">
        <w:rPr>
          <w:rFonts w:ascii="Arial" w:hAnsi="Arial"/>
          <w:b/>
          <w:bCs/>
          <w:sz w:val="28"/>
          <w:szCs w:val="20"/>
        </w:rPr>
        <w:t>2.</w:t>
      </w:r>
      <w:r>
        <w:rPr>
          <w:rFonts w:ascii="Arial" w:hAnsi="Arial"/>
          <w:b/>
          <w:bCs/>
          <w:sz w:val="28"/>
          <w:szCs w:val="20"/>
        </w:rPr>
        <w:t>4</w:t>
      </w:r>
      <w:r w:rsidRPr="00ED4FC7">
        <w:rPr>
          <w:rFonts w:ascii="Arial" w:hAnsi="Arial"/>
          <w:b/>
          <w:bCs/>
          <w:sz w:val="28"/>
          <w:szCs w:val="20"/>
        </w:rPr>
        <w:t xml:space="preserve"> A</w:t>
      </w:r>
      <w:r>
        <w:rPr>
          <w:rFonts w:ascii="Arial" w:hAnsi="Arial"/>
          <w:b/>
          <w:bCs/>
          <w:sz w:val="28"/>
          <w:szCs w:val="20"/>
        </w:rPr>
        <w:t xml:space="preserve">ction at </w:t>
      </w:r>
      <w:r w:rsidR="00146CA9">
        <w:rPr>
          <w:rFonts w:ascii="Arial" w:hAnsi="Arial"/>
          <w:b/>
          <w:bCs/>
          <w:sz w:val="28"/>
          <w:szCs w:val="20"/>
        </w:rPr>
        <w:t>S</w:t>
      </w:r>
      <w:r w:rsidR="00AC4371">
        <w:rPr>
          <w:rFonts w:ascii="Arial" w:hAnsi="Arial"/>
          <w:b/>
          <w:bCs/>
          <w:sz w:val="28"/>
          <w:szCs w:val="20"/>
        </w:rPr>
        <w:t>ource</w:t>
      </w:r>
      <w:r>
        <w:rPr>
          <w:rFonts w:ascii="Arial" w:hAnsi="Arial"/>
          <w:b/>
          <w:bCs/>
          <w:sz w:val="28"/>
          <w:szCs w:val="20"/>
        </w:rPr>
        <w:t xml:space="preserve"> gNB</w:t>
      </w:r>
      <w:r w:rsidR="00C67E47">
        <w:rPr>
          <w:rFonts w:ascii="Arial" w:hAnsi="Arial"/>
          <w:b/>
          <w:bCs/>
          <w:sz w:val="28"/>
          <w:szCs w:val="20"/>
        </w:rPr>
        <w:t xml:space="preserve"> and </w:t>
      </w:r>
      <w:r w:rsidR="00146CA9">
        <w:rPr>
          <w:rFonts w:ascii="Arial" w:hAnsi="Arial"/>
          <w:b/>
          <w:bCs/>
          <w:sz w:val="28"/>
          <w:szCs w:val="20"/>
        </w:rPr>
        <w:t>Neighboring</w:t>
      </w:r>
      <w:r w:rsidR="00C67E47">
        <w:rPr>
          <w:rFonts w:ascii="Arial" w:hAnsi="Arial"/>
          <w:b/>
          <w:bCs/>
          <w:sz w:val="28"/>
          <w:szCs w:val="20"/>
        </w:rPr>
        <w:t xml:space="preserve"> gNBs</w:t>
      </w:r>
    </w:p>
    <w:p w14:paraId="4F0CDD85" w14:textId="07FD3B92" w:rsidR="0001654B" w:rsidRDefault="00C67E47" w:rsidP="00C67E47">
      <w:pPr>
        <w:overflowPunct w:val="0"/>
        <w:autoSpaceDE w:val="0"/>
        <w:autoSpaceDN w:val="0"/>
        <w:adjustRightInd w:val="0"/>
        <w:spacing w:after="180"/>
        <w:jc w:val="both"/>
        <w:textAlignment w:val="baseline"/>
        <w:rPr>
          <w:sz w:val="20"/>
          <w:szCs w:val="20"/>
          <w:lang w:val="en-GB"/>
        </w:rPr>
      </w:pPr>
      <w:r>
        <w:rPr>
          <w:rFonts w:eastAsia="DengXian"/>
          <w:sz w:val="20"/>
          <w:szCs w:val="20"/>
          <w:lang w:val="en-GB" w:eastAsia="zh-CN"/>
        </w:rPr>
        <w:t>Once the source gNB-CU infers a CCO issue, it</w:t>
      </w:r>
      <w:r w:rsidR="0001654B" w:rsidRPr="00AC4371">
        <w:rPr>
          <w:sz w:val="20"/>
          <w:szCs w:val="20"/>
          <w:lang w:val="en-GB"/>
        </w:rPr>
        <w:t xml:space="preserve"> sends to its DU the </w:t>
      </w:r>
      <w:r w:rsidR="0001654B" w:rsidRPr="00AC4371">
        <w:rPr>
          <w:i/>
          <w:iCs/>
          <w:sz w:val="20"/>
          <w:szCs w:val="20"/>
          <w:lang w:val="en-GB"/>
        </w:rPr>
        <w:t>CCO Assistance Information</w:t>
      </w:r>
      <w:r w:rsidR="0001654B" w:rsidRPr="00AC4371">
        <w:rPr>
          <w:sz w:val="20"/>
          <w:szCs w:val="20"/>
          <w:lang w:val="en-GB"/>
        </w:rPr>
        <w:t xml:space="preserve"> IE within the GNB-CU CONFIGURATION UPDATE message over F1. </w:t>
      </w:r>
      <w:r w:rsidR="001B5D00">
        <w:rPr>
          <w:sz w:val="20"/>
          <w:szCs w:val="20"/>
          <w:lang w:val="en-GB"/>
        </w:rPr>
        <w:t>The source gNB-CU may</w:t>
      </w:r>
      <w:r w:rsidR="00AC4371" w:rsidRPr="00AC4371">
        <w:rPr>
          <w:sz w:val="20"/>
          <w:szCs w:val="20"/>
          <w:lang w:val="en-GB"/>
        </w:rPr>
        <w:t xml:space="preserve"> indicate to the gNB-DU the desired setting for Cell Coverage State and/or SSB Coverage State</w:t>
      </w:r>
      <w:r w:rsidR="001476DA">
        <w:rPr>
          <w:sz w:val="20"/>
          <w:szCs w:val="20"/>
          <w:lang w:val="en-GB"/>
        </w:rPr>
        <w:t xml:space="preserve"> based on the future CCO status from the AI/ML entity and the resulting inference at the gNB-CU</w:t>
      </w:r>
      <w:r w:rsidR="00AC4371" w:rsidRPr="00AC4371">
        <w:rPr>
          <w:sz w:val="20"/>
          <w:szCs w:val="20"/>
          <w:lang w:val="en-GB"/>
        </w:rPr>
        <w:t xml:space="preserve">. </w:t>
      </w:r>
      <w:r w:rsidR="001B5D00">
        <w:rPr>
          <w:sz w:val="20"/>
          <w:szCs w:val="20"/>
          <w:lang w:val="en-GB"/>
        </w:rPr>
        <w:t>This</w:t>
      </w:r>
      <w:r w:rsidR="00AC4371" w:rsidRPr="00AC4371">
        <w:rPr>
          <w:sz w:val="20"/>
          <w:szCs w:val="20"/>
          <w:lang w:val="en-GB"/>
        </w:rPr>
        <w:t xml:space="preserve"> will help the gNB-DU select the appropriate values in alternate coverage modification configuration.</w:t>
      </w:r>
      <w:r>
        <w:rPr>
          <w:sz w:val="20"/>
          <w:szCs w:val="20"/>
          <w:lang w:val="en-GB"/>
        </w:rPr>
        <w:t xml:space="preserve"> </w:t>
      </w:r>
    </w:p>
    <w:p w14:paraId="0EA95DE1" w14:textId="66525DF4" w:rsidR="00C67E47" w:rsidRPr="00AC4371" w:rsidRDefault="00C67E47" w:rsidP="00C67E47">
      <w:pPr>
        <w:overflowPunct w:val="0"/>
        <w:autoSpaceDE w:val="0"/>
        <w:autoSpaceDN w:val="0"/>
        <w:adjustRightInd w:val="0"/>
        <w:spacing w:after="180"/>
        <w:jc w:val="both"/>
        <w:textAlignment w:val="baseline"/>
        <w:rPr>
          <w:sz w:val="20"/>
          <w:szCs w:val="20"/>
          <w:lang w:val="en-GB"/>
        </w:rPr>
      </w:pPr>
      <w:r w:rsidRPr="00ED4FC7">
        <w:rPr>
          <w:rFonts w:eastAsia="SimSun" w:hint="eastAsia"/>
          <w:b/>
          <w:bCs/>
          <w:noProof/>
          <w:sz w:val="20"/>
          <w:szCs w:val="20"/>
          <w:lang w:val="en-GB" w:eastAsia="en-GB"/>
        </w:rPr>
        <w:t>P</w:t>
      </w:r>
      <w:r w:rsidRPr="00ED4FC7">
        <w:rPr>
          <w:rFonts w:eastAsia="SimSun"/>
          <w:b/>
          <w:bCs/>
          <w:noProof/>
          <w:sz w:val="20"/>
          <w:szCs w:val="20"/>
          <w:lang w:val="en-GB" w:eastAsia="en-GB"/>
        </w:rPr>
        <w:t xml:space="preserve">roposal </w:t>
      </w:r>
      <w:r w:rsidR="00206503">
        <w:rPr>
          <w:rFonts w:eastAsia="SimSun"/>
          <w:b/>
          <w:bCs/>
          <w:noProof/>
          <w:sz w:val="20"/>
          <w:szCs w:val="20"/>
          <w:lang w:val="en-GB" w:eastAsia="en-GB"/>
        </w:rPr>
        <w:t>5</w:t>
      </w:r>
      <w:r w:rsidRPr="00ED4FC7">
        <w:rPr>
          <w:rFonts w:eastAsia="SimSun"/>
          <w:b/>
          <w:bCs/>
          <w:noProof/>
          <w:sz w:val="20"/>
          <w:szCs w:val="20"/>
          <w:lang w:val="en-GB" w:eastAsia="en-GB"/>
        </w:rPr>
        <w:t>:</w:t>
      </w:r>
      <w:r>
        <w:rPr>
          <w:rFonts w:eastAsia="SimSun"/>
          <w:b/>
          <w:bCs/>
          <w:noProof/>
          <w:sz w:val="20"/>
          <w:szCs w:val="20"/>
          <w:lang w:val="en-GB" w:eastAsia="en-GB"/>
        </w:rPr>
        <w:t xml:space="preserve"> </w:t>
      </w:r>
      <w:r w:rsidR="001B5D00" w:rsidRPr="001B5D00">
        <w:rPr>
          <w:rFonts w:eastAsia="SimSun"/>
          <w:b/>
          <w:bCs/>
          <w:noProof/>
          <w:sz w:val="20"/>
          <w:szCs w:val="20"/>
          <w:lang w:val="en-GB" w:eastAsia="en-GB"/>
        </w:rPr>
        <w:t>The source gNB-CU may indicate to the gNB-DU the desired setting for Cell Coverage State and/or SSB Coverage State</w:t>
      </w:r>
      <w:r w:rsidR="001B5D00">
        <w:rPr>
          <w:rFonts w:eastAsia="SimSun"/>
          <w:b/>
          <w:bCs/>
          <w:noProof/>
          <w:sz w:val="20"/>
          <w:szCs w:val="20"/>
          <w:lang w:val="en-GB" w:eastAsia="en-GB"/>
        </w:rPr>
        <w:t xml:space="preserve"> </w:t>
      </w:r>
      <w:r w:rsidR="001B5D00" w:rsidRPr="001B5D00">
        <w:rPr>
          <w:rFonts w:eastAsia="SimSun"/>
          <w:b/>
          <w:bCs/>
          <w:noProof/>
          <w:sz w:val="20"/>
          <w:szCs w:val="20"/>
          <w:lang w:val="en-GB" w:eastAsia="en-GB"/>
        </w:rPr>
        <w:t>based on the future CCO status from the AI/ML entity and the resulting inference at the gNB-CU.</w:t>
      </w:r>
    </w:p>
    <w:p w14:paraId="71F78DEA" w14:textId="77777777" w:rsidR="00AC4371" w:rsidRDefault="00AC4371" w:rsidP="00AC4371">
      <w:pPr>
        <w:overflowPunct w:val="0"/>
        <w:autoSpaceDE w:val="0"/>
        <w:autoSpaceDN w:val="0"/>
        <w:adjustRightInd w:val="0"/>
        <w:spacing w:after="180"/>
        <w:jc w:val="both"/>
        <w:textAlignment w:val="baseline"/>
        <w:rPr>
          <w:rFonts w:eastAsia="DengXian"/>
          <w:sz w:val="20"/>
          <w:szCs w:val="20"/>
          <w:lang w:val="en-GB" w:eastAsia="zh-CN"/>
        </w:rPr>
      </w:pPr>
      <w:r>
        <w:rPr>
          <w:rFonts w:eastAsia="DengXian"/>
          <w:sz w:val="20"/>
          <w:szCs w:val="20"/>
          <w:lang w:val="en-GB" w:eastAsia="zh-CN"/>
        </w:rPr>
        <w:t>As proposed above, the neighbouring gNBs receiving the following output from the AI/ML training entity:</w:t>
      </w:r>
    </w:p>
    <w:p w14:paraId="410C3A53" w14:textId="77777777" w:rsidR="00AC4371" w:rsidRPr="0001654B" w:rsidRDefault="00AC4371" w:rsidP="00AC4371">
      <w:pPr>
        <w:pStyle w:val="ListParagraph"/>
        <w:numPr>
          <w:ilvl w:val="0"/>
          <w:numId w:val="9"/>
        </w:numPr>
        <w:spacing w:before="120" w:after="120"/>
        <w:textAlignment w:val="center"/>
        <w:rPr>
          <w:sz w:val="20"/>
          <w:szCs w:val="20"/>
          <w:lang w:val="en-GB"/>
        </w:rPr>
      </w:pPr>
      <w:r w:rsidRPr="0001654B">
        <w:rPr>
          <w:sz w:val="20"/>
          <w:szCs w:val="20"/>
          <w:lang w:val="en-GB"/>
        </w:rPr>
        <w:t>Predicted CCO issue</w:t>
      </w:r>
      <w:r w:rsidRPr="0001654B">
        <w:rPr>
          <w:rFonts w:hint="eastAsia"/>
          <w:sz w:val="20"/>
          <w:szCs w:val="20"/>
          <w:lang w:val="en-GB"/>
        </w:rPr>
        <w:t xml:space="preserve"> (including predicted affected cells/beams)</w:t>
      </w:r>
      <w:r>
        <w:rPr>
          <w:sz w:val="20"/>
          <w:szCs w:val="20"/>
          <w:lang w:val="en-GB"/>
        </w:rPr>
        <w:t xml:space="preserve"> </w:t>
      </w:r>
    </w:p>
    <w:p w14:paraId="0D2666C9" w14:textId="77777777" w:rsidR="00AC4371" w:rsidRDefault="00AC4371" w:rsidP="00AC4371">
      <w:pPr>
        <w:pStyle w:val="ListParagraph"/>
        <w:numPr>
          <w:ilvl w:val="0"/>
          <w:numId w:val="9"/>
        </w:numPr>
        <w:overflowPunct w:val="0"/>
        <w:autoSpaceDE w:val="0"/>
        <w:autoSpaceDN w:val="0"/>
        <w:adjustRightInd w:val="0"/>
        <w:spacing w:after="180"/>
        <w:jc w:val="both"/>
        <w:textAlignment w:val="baseline"/>
        <w:rPr>
          <w:rFonts w:eastAsia="DengXian"/>
          <w:sz w:val="20"/>
          <w:szCs w:val="20"/>
          <w:lang w:val="en-GB" w:eastAsia="zh-CN"/>
        </w:rPr>
      </w:pPr>
      <w:r w:rsidRPr="003155E4">
        <w:rPr>
          <w:sz w:val="20"/>
          <w:szCs w:val="20"/>
          <w:lang w:val="en-GB"/>
        </w:rPr>
        <w:t>Future CCO State</w:t>
      </w:r>
      <w:r>
        <w:rPr>
          <w:sz w:val="20"/>
          <w:szCs w:val="20"/>
          <w:lang w:val="en-GB"/>
        </w:rPr>
        <w:t xml:space="preserve"> of source gNB</w:t>
      </w:r>
    </w:p>
    <w:p w14:paraId="1541DE53" w14:textId="77777777" w:rsidR="00AC4371" w:rsidRPr="0001654B" w:rsidRDefault="00AC4371" w:rsidP="00AC4371">
      <w:pPr>
        <w:pStyle w:val="ListParagraph"/>
        <w:numPr>
          <w:ilvl w:val="0"/>
          <w:numId w:val="9"/>
        </w:numPr>
        <w:overflowPunct w:val="0"/>
        <w:autoSpaceDE w:val="0"/>
        <w:autoSpaceDN w:val="0"/>
        <w:adjustRightInd w:val="0"/>
        <w:spacing w:after="180"/>
        <w:jc w:val="both"/>
        <w:textAlignment w:val="baseline"/>
        <w:rPr>
          <w:rFonts w:eastAsia="DengXian"/>
          <w:sz w:val="20"/>
          <w:szCs w:val="20"/>
          <w:lang w:val="en-GB" w:eastAsia="zh-CN"/>
        </w:rPr>
      </w:pPr>
      <w:r w:rsidRPr="0001654B">
        <w:rPr>
          <w:rFonts w:eastAsia="DengXian"/>
          <w:sz w:val="20"/>
          <w:szCs w:val="20"/>
          <w:lang w:val="en-GB" w:eastAsia="zh-CN"/>
        </w:rPr>
        <w:t>Timing information of the predicted CCO issue of the source gNB</w:t>
      </w:r>
    </w:p>
    <w:p w14:paraId="1AFADD90" w14:textId="131E67A8" w:rsidR="00AC4371" w:rsidRPr="0001654B" w:rsidRDefault="00AC4371" w:rsidP="00AC4371">
      <w:pPr>
        <w:pStyle w:val="ListParagraph"/>
        <w:numPr>
          <w:ilvl w:val="0"/>
          <w:numId w:val="9"/>
        </w:numPr>
        <w:overflowPunct w:val="0"/>
        <w:autoSpaceDE w:val="0"/>
        <w:autoSpaceDN w:val="0"/>
        <w:adjustRightInd w:val="0"/>
        <w:spacing w:after="180"/>
        <w:jc w:val="both"/>
        <w:textAlignment w:val="baseline"/>
        <w:rPr>
          <w:rFonts w:eastAsia="DengXian"/>
          <w:sz w:val="20"/>
          <w:szCs w:val="20"/>
          <w:lang w:val="en-GB" w:eastAsia="zh-CN"/>
        </w:rPr>
      </w:pPr>
      <w:r w:rsidRPr="0001654B">
        <w:rPr>
          <w:rFonts w:eastAsia="DengXian"/>
          <w:sz w:val="20"/>
          <w:szCs w:val="20"/>
          <w:lang w:val="en-GB" w:eastAsia="zh-CN"/>
        </w:rPr>
        <w:t xml:space="preserve">List of the </w:t>
      </w:r>
      <w:r w:rsidR="00C41D7D" w:rsidRPr="0001654B">
        <w:rPr>
          <w:rFonts w:eastAsia="DengXian"/>
          <w:sz w:val="20"/>
          <w:szCs w:val="20"/>
          <w:lang w:val="en-GB" w:eastAsia="zh-CN"/>
        </w:rPr>
        <w:t>neighbouring</w:t>
      </w:r>
      <w:r w:rsidRPr="0001654B">
        <w:rPr>
          <w:rFonts w:eastAsia="DengXian"/>
          <w:sz w:val="20"/>
          <w:szCs w:val="20"/>
          <w:lang w:val="en-GB" w:eastAsia="zh-CN"/>
        </w:rPr>
        <w:t xml:space="preserve"> gNBs (including affected cells/</w:t>
      </w:r>
      <w:r w:rsidR="00C41D7D" w:rsidRPr="0001654B">
        <w:rPr>
          <w:rFonts w:eastAsia="DengXian"/>
          <w:sz w:val="20"/>
          <w:szCs w:val="20"/>
          <w:lang w:val="en-GB" w:eastAsia="zh-CN"/>
        </w:rPr>
        <w:t>beams) which</w:t>
      </w:r>
      <w:r w:rsidRPr="0001654B">
        <w:rPr>
          <w:rFonts w:eastAsia="DengXian"/>
          <w:sz w:val="20"/>
          <w:szCs w:val="20"/>
          <w:lang w:val="en-GB" w:eastAsia="zh-CN"/>
        </w:rPr>
        <w:t xml:space="preserve"> might be impacted by the CCO issue/action of the source gNB</w:t>
      </w:r>
    </w:p>
    <w:p w14:paraId="251294C3" w14:textId="77777777" w:rsidR="00AC4371" w:rsidRDefault="00AC4371" w:rsidP="00AC4371">
      <w:pPr>
        <w:pStyle w:val="ListParagraph"/>
        <w:numPr>
          <w:ilvl w:val="0"/>
          <w:numId w:val="9"/>
        </w:numPr>
        <w:overflowPunct w:val="0"/>
        <w:autoSpaceDE w:val="0"/>
        <w:autoSpaceDN w:val="0"/>
        <w:adjustRightInd w:val="0"/>
        <w:spacing w:after="180"/>
        <w:jc w:val="both"/>
        <w:textAlignment w:val="baseline"/>
        <w:rPr>
          <w:rFonts w:eastAsia="DengXian"/>
          <w:sz w:val="20"/>
          <w:szCs w:val="20"/>
          <w:lang w:val="en-GB" w:eastAsia="zh-CN"/>
        </w:rPr>
      </w:pPr>
      <w:r w:rsidRPr="0001654B">
        <w:rPr>
          <w:rFonts w:eastAsia="DengXian"/>
          <w:sz w:val="20"/>
          <w:szCs w:val="20"/>
          <w:lang w:val="en-GB" w:eastAsia="zh-CN"/>
        </w:rPr>
        <w:t>Future CCO state of the neighbouring gNBs (including affected cells/beams) indicating the cell/SSB coverage modificatio</w:t>
      </w:r>
      <w:r>
        <w:rPr>
          <w:rFonts w:eastAsia="DengXian"/>
          <w:sz w:val="20"/>
          <w:szCs w:val="20"/>
          <w:lang w:val="en-GB" w:eastAsia="zh-CN"/>
        </w:rPr>
        <w:t>n</w:t>
      </w:r>
    </w:p>
    <w:p w14:paraId="4B7522DF" w14:textId="7D25545F" w:rsidR="00AC4371" w:rsidRDefault="00AC4371" w:rsidP="00927F50">
      <w:pPr>
        <w:overflowPunct w:val="0"/>
        <w:autoSpaceDE w:val="0"/>
        <w:autoSpaceDN w:val="0"/>
        <w:adjustRightInd w:val="0"/>
        <w:spacing w:after="180"/>
        <w:jc w:val="both"/>
        <w:textAlignment w:val="baseline"/>
        <w:rPr>
          <w:rFonts w:eastAsia="SimSun"/>
          <w:b/>
          <w:bCs/>
          <w:noProof/>
          <w:sz w:val="20"/>
          <w:szCs w:val="20"/>
          <w:lang w:val="en-GB" w:eastAsia="en-GB"/>
        </w:rPr>
      </w:pPr>
      <w:r>
        <w:rPr>
          <w:rFonts w:eastAsia="DengXian"/>
          <w:sz w:val="20"/>
          <w:szCs w:val="20"/>
          <w:lang w:val="en-GB" w:eastAsia="zh-CN"/>
        </w:rPr>
        <w:t xml:space="preserve">Based on this information, and the </w:t>
      </w:r>
      <w:r>
        <w:rPr>
          <w:sz w:val="20"/>
          <w:szCs w:val="20"/>
          <w:lang w:val="en-GB"/>
        </w:rPr>
        <w:t xml:space="preserve">NG-RAN NODE CONFIGURATION UPDATE message received from the source gNB-CU over </w:t>
      </w:r>
      <w:proofErr w:type="spellStart"/>
      <w:r>
        <w:rPr>
          <w:sz w:val="20"/>
          <w:szCs w:val="20"/>
          <w:lang w:val="en-GB"/>
        </w:rPr>
        <w:t>Xn</w:t>
      </w:r>
      <w:proofErr w:type="spellEnd"/>
      <w:r>
        <w:rPr>
          <w:sz w:val="20"/>
          <w:szCs w:val="20"/>
          <w:lang w:val="en-GB"/>
        </w:rPr>
        <w:t xml:space="preserve">, the neighbouring gNB-CU sends to its DU the </w:t>
      </w:r>
      <w:r>
        <w:rPr>
          <w:i/>
          <w:iCs/>
          <w:sz w:val="20"/>
          <w:szCs w:val="20"/>
          <w:lang w:val="en-GB"/>
        </w:rPr>
        <w:t>CCO Assistance Information</w:t>
      </w:r>
      <w:r>
        <w:rPr>
          <w:sz w:val="20"/>
          <w:szCs w:val="20"/>
          <w:lang w:val="en-GB"/>
        </w:rPr>
        <w:t xml:space="preserve"> </w:t>
      </w:r>
      <w:r w:rsidR="00C67E47">
        <w:rPr>
          <w:sz w:val="20"/>
          <w:szCs w:val="20"/>
          <w:lang w:val="en-GB"/>
        </w:rPr>
        <w:t xml:space="preserve">along with the </w:t>
      </w:r>
      <w:r w:rsidR="001B5D00">
        <w:rPr>
          <w:sz w:val="20"/>
          <w:szCs w:val="20"/>
          <w:lang w:val="en-GB"/>
        </w:rPr>
        <w:t>desired setting for Cell Coverage State and/or SSB Coverage State</w:t>
      </w:r>
      <w:r>
        <w:rPr>
          <w:sz w:val="20"/>
          <w:szCs w:val="20"/>
          <w:lang w:val="en-GB"/>
        </w:rPr>
        <w:t xml:space="preserve">. </w:t>
      </w:r>
      <w:r w:rsidR="00C67E47">
        <w:rPr>
          <w:sz w:val="20"/>
          <w:szCs w:val="20"/>
          <w:lang w:val="en-GB"/>
        </w:rPr>
        <w:t>This enables the neighbouring impacted gNB-DUs to make appropriate coverage modifications in response to the coverage modifications made by the source gNB-DU.</w:t>
      </w:r>
    </w:p>
    <w:p w14:paraId="5DB402ED" w14:textId="77777777" w:rsidR="00DE372E" w:rsidRDefault="00DE372E" w:rsidP="00927F50">
      <w:pPr>
        <w:overflowPunct w:val="0"/>
        <w:autoSpaceDE w:val="0"/>
        <w:autoSpaceDN w:val="0"/>
        <w:adjustRightInd w:val="0"/>
        <w:spacing w:after="180"/>
        <w:jc w:val="both"/>
        <w:textAlignment w:val="baseline"/>
        <w:rPr>
          <w:rFonts w:eastAsia="DengXian"/>
          <w:sz w:val="20"/>
          <w:szCs w:val="20"/>
          <w:lang w:val="en-GB" w:eastAsia="zh-CN"/>
        </w:rPr>
      </w:pPr>
    </w:p>
    <w:bookmarkEnd w:id="5"/>
    <w:p w14:paraId="77BB5B06" w14:textId="4FC4AA4D" w:rsidR="00443357" w:rsidRPr="00206503" w:rsidRDefault="009F6291" w:rsidP="00443357">
      <w:pPr>
        <w:overflowPunct w:val="0"/>
        <w:autoSpaceDE w:val="0"/>
        <w:autoSpaceDN w:val="0"/>
        <w:adjustRightInd w:val="0"/>
        <w:spacing w:after="180"/>
        <w:jc w:val="both"/>
        <w:textAlignment w:val="baseline"/>
        <w:rPr>
          <w:rFonts w:eastAsia="DengXian"/>
          <w:sz w:val="20"/>
          <w:szCs w:val="20"/>
          <w:u w:val="single"/>
          <w:lang w:val="en-GB" w:eastAsia="zh-CN"/>
        </w:rPr>
      </w:pPr>
      <w:r w:rsidRPr="00ED4FC7">
        <w:rPr>
          <w:rFonts w:ascii="Arial" w:hAnsi="Arial"/>
          <w:b/>
          <w:bCs/>
          <w:sz w:val="28"/>
          <w:szCs w:val="20"/>
        </w:rPr>
        <w:t>2.</w:t>
      </w:r>
      <w:r w:rsidR="0001654B">
        <w:rPr>
          <w:rFonts w:ascii="Arial" w:hAnsi="Arial"/>
          <w:b/>
          <w:bCs/>
          <w:sz w:val="28"/>
          <w:szCs w:val="20"/>
        </w:rPr>
        <w:t>5</w:t>
      </w:r>
      <w:r w:rsidRPr="00ED4FC7">
        <w:rPr>
          <w:rFonts w:ascii="Arial" w:hAnsi="Arial"/>
          <w:b/>
          <w:bCs/>
          <w:sz w:val="28"/>
          <w:szCs w:val="20"/>
        </w:rPr>
        <w:t xml:space="preserve"> </w:t>
      </w:r>
      <w:r w:rsidR="00443357" w:rsidRPr="00443357">
        <w:rPr>
          <w:rFonts w:ascii="Arial" w:hAnsi="Arial"/>
          <w:b/>
          <w:bCs/>
          <w:sz w:val="28"/>
          <w:szCs w:val="20"/>
        </w:rPr>
        <w:t>Reversal of the CCO based coverage modifications</w:t>
      </w:r>
    </w:p>
    <w:p w14:paraId="426BDE30" w14:textId="6D85C38B" w:rsidR="00D03FA6" w:rsidRPr="00D03FA6" w:rsidRDefault="00D03FA6" w:rsidP="00D03FA6">
      <w:pPr>
        <w:overflowPunct w:val="0"/>
        <w:autoSpaceDE w:val="0"/>
        <w:autoSpaceDN w:val="0"/>
        <w:adjustRightInd w:val="0"/>
        <w:spacing w:after="180"/>
        <w:jc w:val="both"/>
        <w:textAlignment w:val="baseline"/>
        <w:rPr>
          <w:rFonts w:eastAsia="DengXian"/>
          <w:sz w:val="20"/>
          <w:szCs w:val="20"/>
          <w:lang w:val="en-GB" w:eastAsia="zh-CN"/>
        </w:rPr>
      </w:pPr>
      <w:r w:rsidRPr="00D03FA6">
        <w:rPr>
          <w:rFonts w:eastAsia="DengXian"/>
          <w:sz w:val="20"/>
          <w:szCs w:val="20"/>
          <w:lang w:val="en-GB" w:eastAsia="zh-CN"/>
        </w:rPr>
        <w:t>The basic</w:t>
      </w:r>
      <w:r>
        <w:rPr>
          <w:rFonts w:eastAsia="DengXian"/>
          <w:sz w:val="20"/>
          <w:szCs w:val="20"/>
          <w:lang w:val="en-GB" w:eastAsia="zh-CN"/>
        </w:rPr>
        <w:t xml:space="preserve"> understanding is </w:t>
      </w:r>
      <w:r w:rsidR="001476DA">
        <w:rPr>
          <w:rFonts w:eastAsia="DengXian"/>
          <w:sz w:val="20"/>
          <w:szCs w:val="20"/>
          <w:lang w:val="en-GB" w:eastAsia="zh-CN"/>
        </w:rPr>
        <w:t xml:space="preserve">that </w:t>
      </w:r>
      <w:r>
        <w:rPr>
          <w:rFonts w:eastAsia="DengXian"/>
          <w:sz w:val="20"/>
          <w:szCs w:val="20"/>
          <w:lang w:val="en-GB" w:eastAsia="zh-CN"/>
        </w:rPr>
        <w:t>with use of cell planning tools,</w:t>
      </w:r>
      <w:r w:rsidR="001476DA">
        <w:rPr>
          <w:rFonts w:eastAsia="DengXian"/>
          <w:sz w:val="20"/>
          <w:szCs w:val="20"/>
          <w:lang w:val="en-GB" w:eastAsia="zh-CN"/>
        </w:rPr>
        <w:t xml:space="preserve"> drive tests, inventory management etc., the</w:t>
      </w:r>
      <w:r>
        <w:rPr>
          <w:rFonts w:eastAsia="DengXian"/>
          <w:sz w:val="20"/>
          <w:szCs w:val="20"/>
          <w:lang w:val="en-GB" w:eastAsia="zh-CN"/>
        </w:rPr>
        <w:t xml:space="preserve"> operator</w:t>
      </w:r>
      <w:r w:rsidR="00684953">
        <w:rPr>
          <w:rFonts w:eastAsia="DengXian"/>
          <w:sz w:val="20"/>
          <w:szCs w:val="20"/>
          <w:lang w:val="en-GB" w:eastAsia="zh-CN"/>
        </w:rPr>
        <w:t>s set</w:t>
      </w:r>
      <w:r>
        <w:rPr>
          <w:rFonts w:eastAsia="DengXian"/>
          <w:sz w:val="20"/>
          <w:szCs w:val="20"/>
          <w:lang w:val="en-GB" w:eastAsia="zh-CN"/>
        </w:rPr>
        <w:t xml:space="preserve"> the cell’s coverage and capacity configurations to mee</w:t>
      </w:r>
      <w:r w:rsidR="001476DA">
        <w:rPr>
          <w:rFonts w:eastAsia="DengXian"/>
          <w:sz w:val="20"/>
          <w:szCs w:val="20"/>
          <w:lang w:val="en-GB" w:eastAsia="zh-CN"/>
        </w:rPr>
        <w:t>t</w:t>
      </w:r>
      <w:r>
        <w:rPr>
          <w:rFonts w:eastAsia="DengXian"/>
          <w:sz w:val="20"/>
          <w:szCs w:val="20"/>
          <w:lang w:val="en-GB" w:eastAsia="zh-CN"/>
        </w:rPr>
        <w:t xml:space="preserve"> their requirements. These default configurations suffice the </w:t>
      </w:r>
      <w:r w:rsidR="001476DA">
        <w:rPr>
          <w:rFonts w:eastAsia="DengXian"/>
          <w:sz w:val="20"/>
          <w:szCs w:val="20"/>
          <w:lang w:val="en-GB" w:eastAsia="zh-CN"/>
        </w:rPr>
        <w:t>average</w:t>
      </w:r>
      <w:r>
        <w:rPr>
          <w:rFonts w:eastAsia="DengXian"/>
          <w:sz w:val="20"/>
          <w:szCs w:val="20"/>
          <w:lang w:val="en-GB" w:eastAsia="zh-CN"/>
        </w:rPr>
        <w:t xml:space="preserve"> needs anticipated by the </w:t>
      </w:r>
      <w:r w:rsidR="008B1FD7">
        <w:rPr>
          <w:rFonts w:eastAsia="DengXian"/>
          <w:sz w:val="20"/>
          <w:szCs w:val="20"/>
          <w:lang w:val="en-GB" w:eastAsia="zh-CN"/>
        </w:rPr>
        <w:t>operator,</w:t>
      </w:r>
      <w:r w:rsidR="00684953">
        <w:rPr>
          <w:rFonts w:eastAsia="DengXian"/>
          <w:sz w:val="20"/>
          <w:szCs w:val="20"/>
          <w:lang w:val="en-GB" w:eastAsia="zh-CN"/>
        </w:rPr>
        <w:t xml:space="preserve"> but</w:t>
      </w:r>
      <w:r>
        <w:rPr>
          <w:rFonts w:eastAsia="DengXian"/>
          <w:sz w:val="20"/>
          <w:szCs w:val="20"/>
          <w:lang w:val="en-GB" w:eastAsia="zh-CN"/>
        </w:rPr>
        <w:t xml:space="preserve"> </w:t>
      </w:r>
      <w:r w:rsidR="00684953">
        <w:rPr>
          <w:rFonts w:eastAsia="DengXian"/>
          <w:sz w:val="20"/>
          <w:szCs w:val="20"/>
          <w:lang w:val="en-GB" w:eastAsia="zh-CN"/>
        </w:rPr>
        <w:t xml:space="preserve">these </w:t>
      </w:r>
      <w:r>
        <w:rPr>
          <w:rFonts w:eastAsia="DengXian"/>
          <w:sz w:val="20"/>
          <w:szCs w:val="20"/>
          <w:lang w:val="en-GB" w:eastAsia="zh-CN"/>
        </w:rPr>
        <w:t>might be insufficient to address dynamic changes in the traffic.</w:t>
      </w:r>
    </w:p>
    <w:p w14:paraId="60ED32D2" w14:textId="7E0FBFBC" w:rsidR="00AF75B9" w:rsidRPr="00AF75B9" w:rsidRDefault="00AF75B9" w:rsidP="00AF75B9">
      <w:pPr>
        <w:overflowPunct w:val="0"/>
        <w:autoSpaceDE w:val="0"/>
        <w:autoSpaceDN w:val="0"/>
        <w:adjustRightInd w:val="0"/>
        <w:spacing w:after="180"/>
        <w:jc w:val="both"/>
        <w:textAlignment w:val="baseline"/>
        <w:rPr>
          <w:rFonts w:eastAsia="DengXian"/>
          <w:sz w:val="20"/>
          <w:szCs w:val="20"/>
          <w:lang w:val="en-GB" w:eastAsia="zh-CN"/>
        </w:rPr>
      </w:pPr>
      <w:r w:rsidRPr="00AF75B9">
        <w:rPr>
          <w:rFonts w:eastAsia="DengXian"/>
          <w:sz w:val="20"/>
          <w:szCs w:val="20"/>
          <w:lang w:val="en-GB" w:eastAsia="zh-CN"/>
        </w:rPr>
        <w:t>The long-term cell RF parameters tuning</w:t>
      </w:r>
      <w:r w:rsidR="00684953">
        <w:rPr>
          <w:rFonts w:eastAsia="DengXian"/>
          <w:sz w:val="20"/>
          <w:szCs w:val="20"/>
          <w:lang w:val="en-GB" w:eastAsia="zh-CN"/>
        </w:rPr>
        <w:t>,</w:t>
      </w:r>
      <w:r w:rsidRPr="00AF75B9">
        <w:rPr>
          <w:rFonts w:eastAsia="DengXian"/>
          <w:sz w:val="20"/>
          <w:szCs w:val="20"/>
          <w:lang w:val="en-GB" w:eastAsia="zh-CN"/>
        </w:rPr>
        <w:t xml:space="preserve"> </w:t>
      </w:r>
      <w:proofErr w:type="gramStart"/>
      <w:r w:rsidRPr="00AF75B9">
        <w:rPr>
          <w:rFonts w:eastAsia="DengXian"/>
          <w:sz w:val="20"/>
          <w:szCs w:val="20"/>
          <w:lang w:eastAsia="zh-CN"/>
        </w:rPr>
        <w:t>in order to</w:t>
      </w:r>
      <w:proofErr w:type="gramEnd"/>
      <w:r w:rsidRPr="00AF75B9">
        <w:rPr>
          <w:rFonts w:eastAsia="DengXian"/>
          <w:sz w:val="20"/>
          <w:szCs w:val="20"/>
          <w:lang w:eastAsia="zh-CN"/>
        </w:rPr>
        <w:t xml:space="preserve"> meet the operator’s requirement on coverage and capacity, and the prioritization between them</w:t>
      </w:r>
      <w:r w:rsidR="00684953">
        <w:rPr>
          <w:rFonts w:eastAsia="DengXian"/>
          <w:sz w:val="20"/>
          <w:szCs w:val="20"/>
          <w:lang w:eastAsia="zh-CN"/>
        </w:rPr>
        <w:t>,</w:t>
      </w:r>
      <w:r>
        <w:rPr>
          <w:rFonts w:eastAsia="DengXian"/>
          <w:sz w:val="20"/>
          <w:szCs w:val="20"/>
          <w:lang w:eastAsia="zh-CN"/>
        </w:rPr>
        <w:t xml:space="preserve"> </w:t>
      </w:r>
      <w:r w:rsidRPr="00AF75B9">
        <w:rPr>
          <w:rFonts w:eastAsia="DengXian"/>
          <w:sz w:val="20"/>
          <w:szCs w:val="20"/>
          <w:lang w:val="en-GB" w:eastAsia="zh-CN"/>
        </w:rPr>
        <w:t xml:space="preserve">is usually hosted by OAM and relies on UE radio measurements, e.g. RSRP, RSRQ, </w:t>
      </w:r>
      <w:r w:rsidRPr="00AF75B9">
        <w:rPr>
          <w:rFonts w:eastAsia="DengXian"/>
          <w:sz w:val="20"/>
          <w:szCs w:val="20"/>
          <w:lang w:val="en-GB" w:eastAsia="zh-CN"/>
        </w:rPr>
        <w:lastRenderedPageBreak/>
        <w:t xml:space="preserve">call drops statistics, etc which </w:t>
      </w:r>
      <w:r w:rsidR="00443357">
        <w:rPr>
          <w:rFonts w:eastAsia="DengXian"/>
          <w:sz w:val="20"/>
          <w:szCs w:val="20"/>
          <w:lang w:val="en-GB" w:eastAsia="zh-CN"/>
        </w:rPr>
        <w:t xml:space="preserve">are </w:t>
      </w:r>
      <w:r w:rsidRPr="00AF75B9">
        <w:rPr>
          <w:rFonts w:eastAsia="DengXian"/>
          <w:sz w:val="20"/>
          <w:szCs w:val="20"/>
          <w:lang w:val="en-GB" w:eastAsia="zh-CN"/>
        </w:rPr>
        <w:t xml:space="preserve">collected by MDT </w:t>
      </w:r>
      <w:r w:rsidR="00443357">
        <w:rPr>
          <w:rFonts w:eastAsia="DengXian"/>
          <w:sz w:val="20"/>
          <w:szCs w:val="20"/>
          <w:lang w:val="en-GB" w:eastAsia="zh-CN"/>
        </w:rPr>
        <w:t>and monitored using</w:t>
      </w:r>
      <w:r w:rsidRPr="00AF75B9">
        <w:rPr>
          <w:rFonts w:eastAsia="DengXian"/>
          <w:sz w:val="20"/>
          <w:szCs w:val="20"/>
          <w:lang w:val="en-GB" w:eastAsia="zh-CN"/>
        </w:rPr>
        <w:t xml:space="preserve"> performance management function.</w:t>
      </w:r>
      <w:r>
        <w:rPr>
          <w:rFonts w:eastAsia="DengXian"/>
          <w:sz w:val="20"/>
          <w:szCs w:val="20"/>
          <w:lang w:val="en-GB" w:eastAsia="zh-CN"/>
        </w:rPr>
        <w:t xml:space="preserve"> This is </w:t>
      </w:r>
      <w:r w:rsidR="00684953">
        <w:rPr>
          <w:rFonts w:eastAsia="DengXian"/>
          <w:sz w:val="20"/>
          <w:szCs w:val="20"/>
          <w:lang w:val="en-GB" w:eastAsia="zh-CN"/>
        </w:rPr>
        <w:t>not relevant to</w:t>
      </w:r>
      <w:r>
        <w:rPr>
          <w:rFonts w:eastAsia="DengXian"/>
          <w:sz w:val="20"/>
          <w:szCs w:val="20"/>
          <w:lang w:val="en-GB" w:eastAsia="zh-CN"/>
        </w:rPr>
        <w:t xml:space="preserve"> the scope of the current discussion.</w:t>
      </w:r>
    </w:p>
    <w:p w14:paraId="3A9991D9" w14:textId="2AE9644A" w:rsidR="003D2A5C" w:rsidRDefault="00AF75B9" w:rsidP="00D03FA6">
      <w:pPr>
        <w:overflowPunct w:val="0"/>
        <w:autoSpaceDE w:val="0"/>
        <w:autoSpaceDN w:val="0"/>
        <w:adjustRightInd w:val="0"/>
        <w:spacing w:after="180"/>
        <w:jc w:val="both"/>
        <w:textAlignment w:val="baseline"/>
        <w:rPr>
          <w:rFonts w:eastAsia="DengXian"/>
          <w:sz w:val="20"/>
          <w:szCs w:val="20"/>
          <w:lang w:val="en-GB" w:eastAsia="zh-CN"/>
        </w:rPr>
      </w:pPr>
      <w:r w:rsidRPr="00AF75B9">
        <w:rPr>
          <w:rFonts w:eastAsia="DengXian"/>
          <w:sz w:val="20"/>
          <w:szCs w:val="20"/>
          <w:lang w:val="en-GB" w:eastAsia="zh-CN"/>
        </w:rPr>
        <w:t xml:space="preserve">The short-term cell coverage switch is implemented by </w:t>
      </w:r>
      <w:r>
        <w:rPr>
          <w:rFonts w:eastAsia="DengXian"/>
          <w:sz w:val="20"/>
          <w:szCs w:val="20"/>
          <w:lang w:val="en-GB" w:eastAsia="zh-CN"/>
        </w:rPr>
        <w:t xml:space="preserve">the </w:t>
      </w:r>
      <w:r w:rsidRPr="00AF75B9">
        <w:rPr>
          <w:rFonts w:eastAsia="DengXian"/>
          <w:sz w:val="20"/>
          <w:szCs w:val="20"/>
          <w:lang w:val="en-GB" w:eastAsia="zh-CN"/>
        </w:rPr>
        <w:t>NG-RAN node</w:t>
      </w:r>
      <w:r>
        <w:rPr>
          <w:rFonts w:eastAsia="DengXian"/>
          <w:sz w:val="20"/>
          <w:szCs w:val="20"/>
          <w:lang w:val="en-GB" w:eastAsia="zh-CN"/>
        </w:rPr>
        <w:t>s</w:t>
      </w:r>
      <w:r w:rsidR="00D03FA6">
        <w:rPr>
          <w:rFonts w:eastAsia="DengXian"/>
          <w:sz w:val="20"/>
          <w:szCs w:val="20"/>
          <w:lang w:val="en-GB" w:eastAsia="zh-CN"/>
        </w:rPr>
        <w:t xml:space="preserve"> in response to dynamic changes in the traffic conditions/requirements</w:t>
      </w:r>
      <w:r w:rsidRPr="00AF75B9">
        <w:rPr>
          <w:rFonts w:eastAsia="DengXian"/>
          <w:sz w:val="20"/>
          <w:szCs w:val="20"/>
          <w:lang w:val="en-GB" w:eastAsia="zh-CN"/>
        </w:rPr>
        <w:t>. The cell coverage configuration change</w:t>
      </w:r>
      <w:r>
        <w:rPr>
          <w:rFonts w:eastAsia="DengXian"/>
          <w:sz w:val="20"/>
          <w:szCs w:val="20"/>
          <w:lang w:val="en-GB" w:eastAsia="zh-CN"/>
        </w:rPr>
        <w:t>s</w:t>
      </w:r>
      <w:r w:rsidR="00D03FA6">
        <w:rPr>
          <w:rFonts w:eastAsia="DengXian"/>
          <w:sz w:val="20"/>
          <w:szCs w:val="20"/>
          <w:lang w:val="en-GB" w:eastAsia="zh-CN"/>
        </w:rPr>
        <w:t xml:space="preserve">, </w:t>
      </w:r>
      <w:r>
        <w:rPr>
          <w:rFonts w:eastAsia="DengXian"/>
          <w:sz w:val="20"/>
          <w:szCs w:val="20"/>
          <w:lang w:val="en-GB" w:eastAsia="zh-CN"/>
        </w:rPr>
        <w:t>assisted by the AI/ML entities</w:t>
      </w:r>
      <w:r w:rsidR="00D03FA6">
        <w:rPr>
          <w:rFonts w:eastAsia="DengXian"/>
          <w:sz w:val="20"/>
          <w:szCs w:val="20"/>
          <w:lang w:val="en-GB" w:eastAsia="zh-CN"/>
        </w:rPr>
        <w:t>,</w:t>
      </w:r>
      <w:r>
        <w:rPr>
          <w:rFonts w:eastAsia="DengXian"/>
          <w:sz w:val="20"/>
          <w:szCs w:val="20"/>
          <w:lang w:val="en-GB" w:eastAsia="zh-CN"/>
        </w:rPr>
        <w:t xml:space="preserve"> are described in the sections above. However, there has been no discussions so far in RAN3 on how long these changes are valid for. Should the NG-RAN nodes take explicit steps to reverse the changes in response to the predicted CCO issue when the “cause” of the issue goes away. Or should </w:t>
      </w:r>
      <w:r w:rsidR="00D03FA6">
        <w:rPr>
          <w:rFonts w:eastAsia="DengXian"/>
          <w:sz w:val="20"/>
          <w:szCs w:val="20"/>
          <w:lang w:val="en-GB" w:eastAsia="zh-CN"/>
        </w:rPr>
        <w:t xml:space="preserve">subsequent </w:t>
      </w:r>
      <w:r>
        <w:rPr>
          <w:rFonts w:eastAsia="DengXian"/>
          <w:sz w:val="20"/>
          <w:szCs w:val="20"/>
          <w:lang w:val="en-GB" w:eastAsia="zh-CN"/>
        </w:rPr>
        <w:t xml:space="preserve">predictions from the AI/ML entity and the </w:t>
      </w:r>
      <w:r w:rsidR="00D03FA6">
        <w:rPr>
          <w:rFonts w:eastAsia="DengXian"/>
          <w:sz w:val="20"/>
          <w:szCs w:val="20"/>
          <w:lang w:val="en-GB" w:eastAsia="zh-CN"/>
        </w:rPr>
        <w:t xml:space="preserve">input </w:t>
      </w:r>
      <w:r>
        <w:rPr>
          <w:rFonts w:eastAsia="DengXian"/>
          <w:sz w:val="20"/>
          <w:szCs w:val="20"/>
          <w:lang w:val="en-GB" w:eastAsia="zh-CN"/>
        </w:rPr>
        <w:t xml:space="preserve">data from the network and UEs result in </w:t>
      </w:r>
      <w:r w:rsidR="00D03FA6">
        <w:rPr>
          <w:rFonts w:eastAsia="DengXian"/>
          <w:sz w:val="20"/>
          <w:szCs w:val="20"/>
          <w:lang w:val="en-GB" w:eastAsia="zh-CN"/>
        </w:rPr>
        <w:t>reverting to a default setting.</w:t>
      </w:r>
    </w:p>
    <w:p w14:paraId="728C8880" w14:textId="05C6E005" w:rsidR="00ED4FC7" w:rsidRDefault="00D03FA6" w:rsidP="00D03FA6">
      <w:pPr>
        <w:overflowPunct w:val="0"/>
        <w:autoSpaceDE w:val="0"/>
        <w:autoSpaceDN w:val="0"/>
        <w:adjustRightInd w:val="0"/>
        <w:spacing w:after="180"/>
        <w:jc w:val="both"/>
        <w:textAlignment w:val="baseline"/>
        <w:rPr>
          <w:rFonts w:eastAsia="SimSun"/>
          <w:b/>
          <w:bCs/>
          <w:noProof/>
          <w:sz w:val="20"/>
          <w:szCs w:val="20"/>
          <w:lang w:val="en-GB" w:eastAsia="en-GB"/>
        </w:rPr>
      </w:pPr>
      <w:r w:rsidRPr="00ED4FC7">
        <w:rPr>
          <w:rFonts w:eastAsia="SimSun" w:hint="eastAsia"/>
          <w:b/>
          <w:bCs/>
          <w:noProof/>
          <w:sz w:val="20"/>
          <w:szCs w:val="20"/>
          <w:lang w:val="en-GB" w:eastAsia="en-GB"/>
        </w:rPr>
        <w:t>P</w:t>
      </w:r>
      <w:r w:rsidRPr="00ED4FC7">
        <w:rPr>
          <w:rFonts w:eastAsia="SimSun"/>
          <w:b/>
          <w:bCs/>
          <w:noProof/>
          <w:sz w:val="20"/>
          <w:szCs w:val="20"/>
          <w:lang w:val="en-GB" w:eastAsia="en-GB"/>
        </w:rPr>
        <w:t xml:space="preserve">roposal </w:t>
      </w:r>
      <w:r w:rsidR="009E16B0">
        <w:rPr>
          <w:rFonts w:eastAsia="SimSun"/>
          <w:b/>
          <w:bCs/>
          <w:noProof/>
          <w:sz w:val="20"/>
          <w:szCs w:val="20"/>
          <w:lang w:val="en-GB" w:eastAsia="en-GB"/>
        </w:rPr>
        <w:t>6</w:t>
      </w:r>
      <w:r w:rsidRPr="00ED4FC7">
        <w:rPr>
          <w:rFonts w:eastAsia="SimSun"/>
          <w:b/>
          <w:bCs/>
          <w:noProof/>
          <w:sz w:val="20"/>
          <w:szCs w:val="20"/>
          <w:lang w:val="en-GB" w:eastAsia="en-GB"/>
        </w:rPr>
        <w:t>:</w:t>
      </w:r>
      <w:r>
        <w:rPr>
          <w:rFonts w:eastAsia="SimSun"/>
          <w:b/>
          <w:bCs/>
          <w:noProof/>
          <w:sz w:val="20"/>
          <w:szCs w:val="20"/>
          <w:lang w:val="en-GB" w:eastAsia="en-GB"/>
        </w:rPr>
        <w:t xml:space="preserve"> RAN3 to discuss the methods needed for reversal of the CCO changes to the default setting.</w:t>
      </w:r>
    </w:p>
    <w:p w14:paraId="66BF8EC9" w14:textId="77777777" w:rsidR="00D03FA6" w:rsidRPr="00ED4FC7" w:rsidRDefault="00D03FA6" w:rsidP="00D03FA6">
      <w:pPr>
        <w:overflowPunct w:val="0"/>
        <w:autoSpaceDE w:val="0"/>
        <w:autoSpaceDN w:val="0"/>
        <w:adjustRightInd w:val="0"/>
        <w:spacing w:after="180"/>
        <w:jc w:val="both"/>
        <w:textAlignment w:val="baseline"/>
        <w:rPr>
          <w:rFonts w:eastAsia="Yu Mincho"/>
          <w:b/>
          <w:bCs/>
          <w:sz w:val="20"/>
          <w:szCs w:val="20"/>
          <w:lang w:val="en-GB" w:eastAsia="ja-JP"/>
        </w:rPr>
      </w:pPr>
    </w:p>
    <w:p w14:paraId="145D8EEA" w14:textId="77777777" w:rsidR="00ED4FC7" w:rsidRP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b/>
          <w:sz w:val="32"/>
          <w:szCs w:val="32"/>
          <w:lang w:eastAsia="zh-CN"/>
        </w:rPr>
        <w:t>3</w:t>
      </w:r>
      <w:r w:rsidRPr="00ED4FC7">
        <w:rPr>
          <w:rFonts w:ascii="Arial" w:eastAsia="SimSun" w:hAnsi="Arial" w:cs="Arial"/>
          <w:b/>
          <w:sz w:val="32"/>
          <w:szCs w:val="32"/>
          <w:lang w:eastAsia="zh-CN"/>
        </w:rPr>
        <w:tab/>
        <w:t>Conclusion</w:t>
      </w:r>
    </w:p>
    <w:p w14:paraId="64405696" w14:textId="0BCA36EB" w:rsidR="00ED4FC7" w:rsidRDefault="00ED4FC7" w:rsidP="00ED4FC7">
      <w:pPr>
        <w:widowControl w:val="0"/>
        <w:spacing w:afterLines="50" w:after="120"/>
        <w:jc w:val="both"/>
        <w:rPr>
          <w:rFonts w:eastAsia="SimSun"/>
          <w:noProof/>
          <w:sz w:val="20"/>
          <w:szCs w:val="20"/>
          <w:lang w:eastAsia="zh-CN"/>
        </w:rPr>
      </w:pPr>
      <w:r w:rsidRPr="00ED4FC7">
        <w:rPr>
          <w:rFonts w:eastAsia="SimSun" w:hint="eastAsia"/>
          <w:noProof/>
          <w:sz w:val="20"/>
          <w:szCs w:val="20"/>
          <w:lang w:eastAsia="zh-CN"/>
        </w:rPr>
        <w:t xml:space="preserve">In this contribution, </w:t>
      </w:r>
      <w:r w:rsidRPr="00ED4FC7">
        <w:rPr>
          <w:rFonts w:eastAsia="SimSun"/>
          <w:noProof/>
          <w:sz w:val="20"/>
          <w:szCs w:val="20"/>
          <w:lang w:eastAsia="zh-CN"/>
        </w:rPr>
        <w:t>AI/ML based CCO are discussed. We have t</w:t>
      </w:r>
      <w:r w:rsidRPr="00ED4FC7">
        <w:rPr>
          <w:rFonts w:eastAsia="SimSun" w:hint="eastAsia"/>
          <w:noProof/>
          <w:sz w:val="20"/>
          <w:szCs w:val="20"/>
          <w:lang w:eastAsia="zh-CN"/>
        </w:rPr>
        <w:t xml:space="preserve">he following </w:t>
      </w:r>
      <w:r w:rsidR="008B1FD7">
        <w:rPr>
          <w:rFonts w:eastAsia="SimSun"/>
          <w:noProof/>
          <w:sz w:val="20"/>
          <w:szCs w:val="20"/>
          <w:lang w:eastAsia="zh-CN"/>
        </w:rPr>
        <w:t xml:space="preserve">observations and </w:t>
      </w:r>
      <w:r w:rsidRPr="00ED4FC7">
        <w:rPr>
          <w:rFonts w:eastAsia="SimSun" w:hint="eastAsia"/>
          <w:noProof/>
          <w:sz w:val="20"/>
          <w:szCs w:val="20"/>
          <w:lang w:eastAsia="zh-CN"/>
        </w:rPr>
        <w:t>proposal</w:t>
      </w:r>
      <w:r w:rsidRPr="00ED4FC7">
        <w:rPr>
          <w:rFonts w:eastAsia="SimSun"/>
          <w:noProof/>
          <w:sz w:val="20"/>
          <w:szCs w:val="20"/>
          <w:lang w:eastAsia="zh-CN"/>
        </w:rPr>
        <w:t>s:</w:t>
      </w:r>
    </w:p>
    <w:p w14:paraId="05732A5C" w14:textId="77777777" w:rsidR="009E16B0" w:rsidRPr="00425EEC" w:rsidRDefault="009E16B0" w:rsidP="009E16B0">
      <w:pPr>
        <w:overflowPunct w:val="0"/>
        <w:autoSpaceDE w:val="0"/>
        <w:autoSpaceDN w:val="0"/>
        <w:adjustRightInd w:val="0"/>
        <w:spacing w:after="180"/>
        <w:jc w:val="both"/>
        <w:textAlignment w:val="baseline"/>
        <w:rPr>
          <w:rFonts w:eastAsia="DengXian"/>
          <w:b/>
          <w:bCs/>
          <w:sz w:val="20"/>
          <w:szCs w:val="20"/>
          <w:lang w:val="en-GB" w:eastAsia="zh-CN"/>
        </w:rPr>
      </w:pPr>
      <w:r w:rsidRPr="00ED4FC7">
        <w:rPr>
          <w:rFonts w:eastAsia="SimSun" w:hint="eastAsia"/>
          <w:b/>
          <w:bCs/>
          <w:noProof/>
          <w:sz w:val="20"/>
          <w:szCs w:val="20"/>
          <w:lang w:val="en-GB" w:eastAsia="en-GB"/>
        </w:rPr>
        <w:t>P</w:t>
      </w:r>
      <w:r w:rsidRPr="00ED4FC7">
        <w:rPr>
          <w:rFonts w:eastAsia="SimSun"/>
          <w:b/>
          <w:bCs/>
          <w:noProof/>
          <w:sz w:val="20"/>
          <w:szCs w:val="20"/>
          <w:lang w:val="en-GB" w:eastAsia="en-GB"/>
        </w:rPr>
        <w:t xml:space="preserve">roposal </w:t>
      </w:r>
      <w:r>
        <w:rPr>
          <w:rFonts w:eastAsia="SimSun"/>
          <w:b/>
          <w:bCs/>
          <w:noProof/>
          <w:sz w:val="20"/>
          <w:szCs w:val="20"/>
          <w:lang w:val="en-GB" w:eastAsia="en-GB"/>
        </w:rPr>
        <w:t>1</w:t>
      </w:r>
      <w:r w:rsidRPr="00ED4FC7">
        <w:rPr>
          <w:rFonts w:eastAsia="SimSun"/>
          <w:b/>
          <w:bCs/>
          <w:noProof/>
          <w:sz w:val="20"/>
          <w:szCs w:val="20"/>
          <w:lang w:val="en-GB" w:eastAsia="en-GB"/>
        </w:rPr>
        <w:t xml:space="preserve">: </w:t>
      </w:r>
      <w:r w:rsidRPr="00425EEC">
        <w:rPr>
          <w:rFonts w:eastAsia="DengXian"/>
          <w:b/>
          <w:bCs/>
          <w:sz w:val="20"/>
          <w:szCs w:val="20"/>
          <w:lang w:val="en-GB" w:eastAsia="zh-CN"/>
        </w:rPr>
        <w:t xml:space="preserve">We propose the source gNBs </w:t>
      </w:r>
      <w:r>
        <w:rPr>
          <w:rFonts w:eastAsia="DengXian"/>
          <w:b/>
          <w:bCs/>
          <w:sz w:val="20"/>
          <w:szCs w:val="20"/>
          <w:lang w:val="en-GB" w:eastAsia="zh-CN"/>
        </w:rPr>
        <w:t xml:space="preserve">should </w:t>
      </w:r>
      <w:r w:rsidRPr="00425EEC">
        <w:rPr>
          <w:rFonts w:eastAsia="DengXian"/>
          <w:b/>
          <w:bCs/>
          <w:sz w:val="20"/>
          <w:szCs w:val="20"/>
          <w:lang w:val="en-GB" w:eastAsia="zh-CN"/>
        </w:rPr>
        <w:t>recei</w:t>
      </w:r>
      <w:r>
        <w:rPr>
          <w:rFonts w:eastAsia="DengXian"/>
          <w:b/>
          <w:bCs/>
          <w:sz w:val="20"/>
          <w:szCs w:val="20"/>
          <w:lang w:val="en-GB" w:eastAsia="zh-CN"/>
        </w:rPr>
        <w:t>ve</w:t>
      </w:r>
      <w:r w:rsidRPr="00425EEC">
        <w:rPr>
          <w:rFonts w:eastAsia="DengXian"/>
          <w:b/>
          <w:bCs/>
          <w:sz w:val="20"/>
          <w:szCs w:val="20"/>
          <w:lang w:val="en-GB" w:eastAsia="zh-CN"/>
        </w:rPr>
        <w:t xml:space="preserve"> the following output from the AI/ML training entity:</w:t>
      </w:r>
    </w:p>
    <w:p w14:paraId="2E2CC9EA" w14:textId="77777777" w:rsidR="009E16B0" w:rsidRPr="00425EEC" w:rsidRDefault="009E16B0" w:rsidP="009E16B0">
      <w:pPr>
        <w:pStyle w:val="ListParagraph"/>
        <w:numPr>
          <w:ilvl w:val="0"/>
          <w:numId w:val="9"/>
        </w:numPr>
        <w:spacing w:before="120" w:after="120"/>
        <w:textAlignment w:val="center"/>
        <w:rPr>
          <w:b/>
          <w:bCs/>
          <w:sz w:val="20"/>
          <w:szCs w:val="20"/>
          <w:lang w:val="en-GB"/>
        </w:rPr>
      </w:pPr>
      <w:r w:rsidRPr="00425EEC">
        <w:rPr>
          <w:b/>
          <w:bCs/>
          <w:sz w:val="20"/>
          <w:szCs w:val="20"/>
          <w:lang w:val="en-GB"/>
        </w:rPr>
        <w:t>Predicted CCO issue</w:t>
      </w:r>
      <w:r w:rsidRPr="00425EEC">
        <w:rPr>
          <w:rFonts w:hint="eastAsia"/>
          <w:b/>
          <w:bCs/>
          <w:sz w:val="20"/>
          <w:szCs w:val="20"/>
          <w:lang w:val="en-GB"/>
        </w:rPr>
        <w:t xml:space="preserve"> (including predicted affected cells/beams)</w:t>
      </w:r>
      <w:r w:rsidRPr="00425EEC">
        <w:rPr>
          <w:b/>
          <w:bCs/>
          <w:sz w:val="20"/>
          <w:szCs w:val="20"/>
          <w:lang w:val="en-GB"/>
        </w:rPr>
        <w:t xml:space="preserve"> </w:t>
      </w:r>
    </w:p>
    <w:p w14:paraId="074ADC38" w14:textId="77777777" w:rsidR="009E16B0" w:rsidRPr="00425EEC" w:rsidRDefault="009E16B0" w:rsidP="009E16B0">
      <w:pPr>
        <w:pStyle w:val="ListParagraph"/>
        <w:numPr>
          <w:ilvl w:val="0"/>
          <w:numId w:val="9"/>
        </w:numPr>
        <w:overflowPunct w:val="0"/>
        <w:autoSpaceDE w:val="0"/>
        <w:autoSpaceDN w:val="0"/>
        <w:adjustRightInd w:val="0"/>
        <w:spacing w:after="180"/>
        <w:jc w:val="both"/>
        <w:textAlignment w:val="baseline"/>
        <w:rPr>
          <w:rFonts w:eastAsia="DengXian"/>
          <w:b/>
          <w:bCs/>
          <w:sz w:val="20"/>
          <w:szCs w:val="20"/>
          <w:lang w:val="en-GB" w:eastAsia="zh-CN"/>
        </w:rPr>
      </w:pPr>
      <w:r w:rsidRPr="00425EEC">
        <w:rPr>
          <w:b/>
          <w:bCs/>
          <w:sz w:val="20"/>
          <w:szCs w:val="20"/>
          <w:lang w:val="en-GB"/>
        </w:rPr>
        <w:t>Future CCO State of source gNB</w:t>
      </w:r>
    </w:p>
    <w:p w14:paraId="5DEF0B63" w14:textId="77777777" w:rsidR="009E16B0" w:rsidRPr="00425EEC" w:rsidRDefault="009E16B0" w:rsidP="009E16B0">
      <w:pPr>
        <w:pStyle w:val="ListParagraph"/>
        <w:numPr>
          <w:ilvl w:val="0"/>
          <w:numId w:val="9"/>
        </w:numPr>
        <w:overflowPunct w:val="0"/>
        <w:autoSpaceDE w:val="0"/>
        <w:autoSpaceDN w:val="0"/>
        <w:adjustRightInd w:val="0"/>
        <w:spacing w:after="180"/>
        <w:jc w:val="both"/>
        <w:textAlignment w:val="baseline"/>
        <w:rPr>
          <w:rFonts w:eastAsia="DengXian"/>
          <w:b/>
          <w:bCs/>
          <w:sz w:val="20"/>
          <w:szCs w:val="20"/>
          <w:lang w:val="en-GB" w:eastAsia="zh-CN"/>
        </w:rPr>
      </w:pPr>
      <w:r w:rsidRPr="00425EEC">
        <w:rPr>
          <w:rFonts w:eastAsia="DengXian"/>
          <w:b/>
          <w:bCs/>
          <w:sz w:val="20"/>
          <w:szCs w:val="20"/>
          <w:lang w:val="en-GB" w:eastAsia="zh-CN"/>
        </w:rPr>
        <w:t>Timing information of the predicted CCO issue of the source gNB</w:t>
      </w:r>
    </w:p>
    <w:p w14:paraId="3694B3E6" w14:textId="77777777" w:rsidR="009E16B0" w:rsidRPr="00425EEC" w:rsidRDefault="009E16B0" w:rsidP="009E16B0">
      <w:pPr>
        <w:pStyle w:val="ListParagraph"/>
        <w:numPr>
          <w:ilvl w:val="0"/>
          <w:numId w:val="9"/>
        </w:numPr>
        <w:overflowPunct w:val="0"/>
        <w:autoSpaceDE w:val="0"/>
        <w:autoSpaceDN w:val="0"/>
        <w:adjustRightInd w:val="0"/>
        <w:spacing w:after="180"/>
        <w:jc w:val="both"/>
        <w:textAlignment w:val="baseline"/>
        <w:rPr>
          <w:b/>
          <w:bCs/>
          <w:sz w:val="20"/>
          <w:szCs w:val="20"/>
          <w:lang w:val="en-GB"/>
        </w:rPr>
      </w:pPr>
      <w:r w:rsidRPr="00425EEC">
        <w:rPr>
          <w:rFonts w:eastAsia="DengXian"/>
          <w:b/>
          <w:bCs/>
          <w:sz w:val="20"/>
          <w:szCs w:val="20"/>
          <w:lang w:val="en-GB" w:eastAsia="zh-CN"/>
        </w:rPr>
        <w:t>List of the neighbouring gNBs (including affected cells/beams) which might be impacted by the CCO issue/action of the source gNB</w:t>
      </w:r>
    </w:p>
    <w:p w14:paraId="01C65DB8" w14:textId="77777777" w:rsidR="009E16B0" w:rsidRPr="00425EEC" w:rsidRDefault="009E16B0" w:rsidP="009E16B0">
      <w:pPr>
        <w:overflowPunct w:val="0"/>
        <w:autoSpaceDE w:val="0"/>
        <w:autoSpaceDN w:val="0"/>
        <w:adjustRightInd w:val="0"/>
        <w:spacing w:after="180"/>
        <w:jc w:val="both"/>
        <w:textAlignment w:val="baseline"/>
        <w:rPr>
          <w:rFonts w:eastAsia="DengXian"/>
          <w:b/>
          <w:bCs/>
          <w:sz w:val="20"/>
          <w:szCs w:val="20"/>
          <w:lang w:val="en-GB" w:eastAsia="zh-CN"/>
        </w:rPr>
      </w:pPr>
      <w:r>
        <w:rPr>
          <w:b/>
          <w:bCs/>
          <w:sz w:val="20"/>
          <w:szCs w:val="20"/>
          <w:lang w:val="en-GB"/>
        </w:rPr>
        <w:t xml:space="preserve">Proposal 2: We propose all the identified </w:t>
      </w:r>
      <w:r w:rsidRPr="00425EEC">
        <w:rPr>
          <w:rFonts w:eastAsia="DengXian"/>
          <w:b/>
          <w:bCs/>
          <w:sz w:val="20"/>
          <w:szCs w:val="20"/>
          <w:lang w:val="en-GB" w:eastAsia="zh-CN"/>
        </w:rPr>
        <w:t>neighbouring gNBs</w:t>
      </w:r>
      <w:r>
        <w:rPr>
          <w:rFonts w:eastAsia="DengXian"/>
          <w:b/>
          <w:bCs/>
          <w:sz w:val="20"/>
          <w:szCs w:val="20"/>
          <w:lang w:val="en-GB" w:eastAsia="zh-CN"/>
        </w:rPr>
        <w:t xml:space="preserve"> </w:t>
      </w:r>
      <w:r>
        <w:rPr>
          <w:b/>
          <w:bCs/>
          <w:sz w:val="20"/>
          <w:szCs w:val="20"/>
          <w:lang w:val="en-GB" w:eastAsia="zh-CN"/>
        </w:rPr>
        <w:t>which might be impacted by the CCO issue/action of the source gNB should</w:t>
      </w:r>
      <w:r w:rsidRPr="00425EEC">
        <w:rPr>
          <w:rFonts w:eastAsia="DengXian"/>
          <w:b/>
          <w:bCs/>
          <w:sz w:val="20"/>
          <w:szCs w:val="20"/>
          <w:lang w:val="en-GB" w:eastAsia="zh-CN"/>
        </w:rPr>
        <w:t xml:space="preserve"> receiv</w:t>
      </w:r>
      <w:r>
        <w:rPr>
          <w:rFonts w:eastAsia="DengXian"/>
          <w:b/>
          <w:bCs/>
          <w:sz w:val="20"/>
          <w:szCs w:val="20"/>
          <w:lang w:val="en-GB" w:eastAsia="zh-CN"/>
        </w:rPr>
        <w:t>e</w:t>
      </w:r>
      <w:r w:rsidRPr="00425EEC">
        <w:rPr>
          <w:rFonts w:eastAsia="DengXian"/>
          <w:b/>
          <w:bCs/>
          <w:sz w:val="20"/>
          <w:szCs w:val="20"/>
          <w:lang w:val="en-GB" w:eastAsia="zh-CN"/>
        </w:rPr>
        <w:t xml:space="preserve"> the following output from the AI/ML training entity:</w:t>
      </w:r>
    </w:p>
    <w:p w14:paraId="3206032F" w14:textId="77777777" w:rsidR="009E16B0" w:rsidRPr="00425EEC" w:rsidRDefault="009E16B0" w:rsidP="009E16B0">
      <w:pPr>
        <w:pStyle w:val="ListParagraph"/>
        <w:numPr>
          <w:ilvl w:val="0"/>
          <w:numId w:val="9"/>
        </w:numPr>
        <w:spacing w:before="120" w:after="120"/>
        <w:textAlignment w:val="center"/>
        <w:rPr>
          <w:b/>
          <w:bCs/>
          <w:sz w:val="20"/>
          <w:szCs w:val="20"/>
          <w:lang w:val="en-GB"/>
        </w:rPr>
      </w:pPr>
      <w:r w:rsidRPr="00425EEC">
        <w:rPr>
          <w:b/>
          <w:bCs/>
          <w:sz w:val="20"/>
          <w:szCs w:val="20"/>
          <w:lang w:val="en-GB"/>
        </w:rPr>
        <w:t>Predicted CCO issue</w:t>
      </w:r>
      <w:r w:rsidRPr="00425EEC">
        <w:rPr>
          <w:rFonts w:hint="eastAsia"/>
          <w:b/>
          <w:bCs/>
          <w:sz w:val="20"/>
          <w:szCs w:val="20"/>
          <w:lang w:val="en-GB"/>
        </w:rPr>
        <w:t xml:space="preserve"> (including predicted affected cells/beams)</w:t>
      </w:r>
      <w:r w:rsidRPr="00425EEC">
        <w:rPr>
          <w:b/>
          <w:bCs/>
          <w:sz w:val="20"/>
          <w:szCs w:val="20"/>
          <w:lang w:val="en-GB"/>
        </w:rPr>
        <w:t xml:space="preserve"> </w:t>
      </w:r>
    </w:p>
    <w:p w14:paraId="2BB4E36A" w14:textId="77777777" w:rsidR="009E16B0" w:rsidRPr="00425EEC" w:rsidRDefault="009E16B0" w:rsidP="009E16B0">
      <w:pPr>
        <w:pStyle w:val="ListParagraph"/>
        <w:numPr>
          <w:ilvl w:val="0"/>
          <w:numId w:val="9"/>
        </w:numPr>
        <w:overflowPunct w:val="0"/>
        <w:autoSpaceDE w:val="0"/>
        <w:autoSpaceDN w:val="0"/>
        <w:adjustRightInd w:val="0"/>
        <w:spacing w:after="180"/>
        <w:jc w:val="both"/>
        <w:textAlignment w:val="baseline"/>
        <w:rPr>
          <w:rFonts w:eastAsia="DengXian"/>
          <w:b/>
          <w:bCs/>
          <w:sz w:val="20"/>
          <w:szCs w:val="20"/>
          <w:lang w:val="en-GB" w:eastAsia="zh-CN"/>
        </w:rPr>
      </w:pPr>
      <w:r w:rsidRPr="00425EEC">
        <w:rPr>
          <w:b/>
          <w:bCs/>
          <w:sz w:val="20"/>
          <w:szCs w:val="20"/>
          <w:lang w:val="en-GB"/>
        </w:rPr>
        <w:t>Future CCO State of source gNB</w:t>
      </w:r>
    </w:p>
    <w:p w14:paraId="558532F9" w14:textId="77777777" w:rsidR="009E16B0" w:rsidRPr="00425EEC" w:rsidRDefault="009E16B0" w:rsidP="009E16B0">
      <w:pPr>
        <w:pStyle w:val="ListParagraph"/>
        <w:numPr>
          <w:ilvl w:val="0"/>
          <w:numId w:val="9"/>
        </w:numPr>
        <w:overflowPunct w:val="0"/>
        <w:autoSpaceDE w:val="0"/>
        <w:autoSpaceDN w:val="0"/>
        <w:adjustRightInd w:val="0"/>
        <w:spacing w:after="180"/>
        <w:jc w:val="both"/>
        <w:textAlignment w:val="baseline"/>
        <w:rPr>
          <w:rFonts w:eastAsia="DengXian"/>
          <w:b/>
          <w:bCs/>
          <w:sz w:val="20"/>
          <w:szCs w:val="20"/>
          <w:lang w:val="en-GB" w:eastAsia="zh-CN"/>
        </w:rPr>
      </w:pPr>
      <w:r w:rsidRPr="00425EEC">
        <w:rPr>
          <w:rFonts w:eastAsia="DengXian"/>
          <w:b/>
          <w:bCs/>
          <w:sz w:val="20"/>
          <w:szCs w:val="20"/>
          <w:lang w:val="en-GB" w:eastAsia="zh-CN"/>
        </w:rPr>
        <w:t>Timing information of the predicted CCO issue of the source gNB</w:t>
      </w:r>
    </w:p>
    <w:p w14:paraId="49E1590E" w14:textId="77777777" w:rsidR="009E16B0" w:rsidRDefault="009E16B0" w:rsidP="009E16B0">
      <w:pPr>
        <w:pStyle w:val="ListParagraph"/>
        <w:numPr>
          <w:ilvl w:val="0"/>
          <w:numId w:val="9"/>
        </w:numPr>
        <w:overflowPunct w:val="0"/>
        <w:autoSpaceDE w:val="0"/>
        <w:autoSpaceDN w:val="0"/>
        <w:adjustRightInd w:val="0"/>
        <w:spacing w:after="180"/>
        <w:jc w:val="both"/>
        <w:textAlignment w:val="baseline"/>
        <w:rPr>
          <w:rFonts w:eastAsia="DengXian"/>
          <w:b/>
          <w:bCs/>
          <w:sz w:val="20"/>
          <w:szCs w:val="20"/>
          <w:lang w:val="en-GB" w:eastAsia="zh-CN"/>
        </w:rPr>
      </w:pPr>
      <w:r w:rsidRPr="00425EEC">
        <w:rPr>
          <w:rFonts w:eastAsia="DengXian"/>
          <w:b/>
          <w:bCs/>
          <w:sz w:val="20"/>
          <w:szCs w:val="20"/>
          <w:lang w:val="en-GB" w:eastAsia="zh-CN"/>
        </w:rPr>
        <w:t>List of the neighbouring gNBs (including affected cells/beams) which might be impacted by the CCO issue/action of the source gNB</w:t>
      </w:r>
    </w:p>
    <w:p w14:paraId="3759814D" w14:textId="55160C43" w:rsidR="009E16B0" w:rsidRPr="009E16B0" w:rsidRDefault="009E16B0" w:rsidP="009E16B0">
      <w:pPr>
        <w:pStyle w:val="ListParagraph"/>
        <w:numPr>
          <w:ilvl w:val="0"/>
          <w:numId w:val="9"/>
        </w:numPr>
        <w:overflowPunct w:val="0"/>
        <w:autoSpaceDE w:val="0"/>
        <w:autoSpaceDN w:val="0"/>
        <w:adjustRightInd w:val="0"/>
        <w:spacing w:after="180"/>
        <w:jc w:val="both"/>
        <w:textAlignment w:val="baseline"/>
        <w:rPr>
          <w:rFonts w:eastAsia="DengXian"/>
          <w:b/>
          <w:bCs/>
          <w:sz w:val="20"/>
          <w:szCs w:val="20"/>
          <w:lang w:val="en-GB" w:eastAsia="zh-CN"/>
        </w:rPr>
      </w:pPr>
      <w:r w:rsidRPr="009E16B0">
        <w:rPr>
          <w:b/>
          <w:bCs/>
          <w:sz w:val="20"/>
          <w:szCs w:val="20"/>
          <w:lang w:val="en-GB"/>
        </w:rPr>
        <w:t>Future CCO state of the neighbouring gNBs (including affected cells/beams) indicating the cell/SSB coverage modification</w:t>
      </w:r>
    </w:p>
    <w:p w14:paraId="38179F62" w14:textId="7E81C162" w:rsidR="009E16B0" w:rsidRPr="009E16B0" w:rsidRDefault="009E16B0" w:rsidP="009E16B0">
      <w:pPr>
        <w:overflowPunct w:val="0"/>
        <w:autoSpaceDE w:val="0"/>
        <w:autoSpaceDN w:val="0"/>
        <w:adjustRightInd w:val="0"/>
        <w:spacing w:after="180"/>
        <w:jc w:val="both"/>
        <w:textAlignment w:val="baseline"/>
        <w:rPr>
          <w:b/>
          <w:bCs/>
          <w:sz w:val="20"/>
          <w:szCs w:val="20"/>
          <w:lang w:val="en-GB"/>
        </w:rPr>
      </w:pPr>
      <w:r w:rsidRPr="009E16B0">
        <w:rPr>
          <w:b/>
          <w:bCs/>
          <w:sz w:val="20"/>
          <w:szCs w:val="20"/>
          <w:lang w:val="en-GB"/>
        </w:rPr>
        <w:t xml:space="preserve">Proposal 3: The source gNB-CU takes the inputs from the OAM configuration, the source cell KPIs, the UE measurements s and assistance information from the neighbouring nodes to infer the CCO issue.  </w:t>
      </w:r>
    </w:p>
    <w:p w14:paraId="6FB53AB0" w14:textId="77777777" w:rsidR="009E16B0" w:rsidRDefault="009E16B0" w:rsidP="009E16B0">
      <w:pPr>
        <w:overflowPunct w:val="0"/>
        <w:autoSpaceDE w:val="0"/>
        <w:autoSpaceDN w:val="0"/>
        <w:adjustRightInd w:val="0"/>
        <w:spacing w:after="180"/>
        <w:jc w:val="both"/>
        <w:textAlignment w:val="baseline"/>
        <w:rPr>
          <w:rFonts w:eastAsia="SimSun"/>
          <w:b/>
          <w:bCs/>
          <w:noProof/>
          <w:sz w:val="20"/>
          <w:szCs w:val="20"/>
          <w:lang w:val="en-GB" w:eastAsia="en-GB"/>
        </w:rPr>
      </w:pPr>
      <w:r w:rsidRPr="00ED4FC7">
        <w:rPr>
          <w:rFonts w:eastAsia="SimSun" w:hint="eastAsia"/>
          <w:b/>
          <w:bCs/>
          <w:noProof/>
          <w:sz w:val="20"/>
          <w:szCs w:val="20"/>
          <w:lang w:val="en-GB" w:eastAsia="en-GB"/>
        </w:rPr>
        <w:t>P</w:t>
      </w:r>
      <w:r w:rsidRPr="00ED4FC7">
        <w:rPr>
          <w:rFonts w:eastAsia="SimSun"/>
          <w:b/>
          <w:bCs/>
          <w:noProof/>
          <w:sz w:val="20"/>
          <w:szCs w:val="20"/>
          <w:lang w:val="en-GB" w:eastAsia="en-GB"/>
        </w:rPr>
        <w:t xml:space="preserve">roposal </w:t>
      </w:r>
      <w:r>
        <w:rPr>
          <w:rFonts w:eastAsia="SimSun"/>
          <w:b/>
          <w:bCs/>
          <w:noProof/>
          <w:sz w:val="20"/>
          <w:szCs w:val="20"/>
          <w:lang w:val="en-GB" w:eastAsia="en-GB"/>
        </w:rPr>
        <w:t>4</w:t>
      </w:r>
      <w:r w:rsidRPr="00ED4FC7">
        <w:rPr>
          <w:rFonts w:eastAsia="SimSun"/>
          <w:b/>
          <w:bCs/>
          <w:noProof/>
          <w:sz w:val="20"/>
          <w:szCs w:val="20"/>
          <w:lang w:val="en-GB" w:eastAsia="en-GB"/>
        </w:rPr>
        <w:t>:</w:t>
      </w:r>
      <w:r>
        <w:rPr>
          <w:rFonts w:eastAsia="SimSun"/>
          <w:b/>
          <w:bCs/>
          <w:noProof/>
          <w:sz w:val="20"/>
          <w:szCs w:val="20"/>
          <w:lang w:val="en-GB" w:eastAsia="en-GB"/>
        </w:rPr>
        <w:t xml:space="preserve"> The source gNB-CU may male intermediate inferences to ensure the accuracy of the predicted CCO issue. This information is shared with the source gNB-DU which makes the appropriate coverage modification if needed, which is then communicated to the impacted neighbouring gNB-CUs.</w:t>
      </w:r>
    </w:p>
    <w:p w14:paraId="176384C3" w14:textId="77777777" w:rsidR="009E16B0" w:rsidRPr="00AC4371" w:rsidRDefault="009E16B0" w:rsidP="009E16B0">
      <w:pPr>
        <w:overflowPunct w:val="0"/>
        <w:autoSpaceDE w:val="0"/>
        <w:autoSpaceDN w:val="0"/>
        <w:adjustRightInd w:val="0"/>
        <w:spacing w:after="180"/>
        <w:jc w:val="both"/>
        <w:textAlignment w:val="baseline"/>
        <w:rPr>
          <w:sz w:val="20"/>
          <w:szCs w:val="20"/>
          <w:lang w:val="en-GB"/>
        </w:rPr>
      </w:pPr>
      <w:r w:rsidRPr="00ED4FC7">
        <w:rPr>
          <w:rFonts w:eastAsia="SimSun" w:hint="eastAsia"/>
          <w:b/>
          <w:bCs/>
          <w:noProof/>
          <w:sz w:val="20"/>
          <w:szCs w:val="20"/>
          <w:lang w:val="en-GB" w:eastAsia="en-GB"/>
        </w:rPr>
        <w:t>P</w:t>
      </w:r>
      <w:r w:rsidRPr="00ED4FC7">
        <w:rPr>
          <w:rFonts w:eastAsia="SimSun"/>
          <w:b/>
          <w:bCs/>
          <w:noProof/>
          <w:sz w:val="20"/>
          <w:szCs w:val="20"/>
          <w:lang w:val="en-GB" w:eastAsia="en-GB"/>
        </w:rPr>
        <w:t xml:space="preserve">roposal </w:t>
      </w:r>
      <w:r>
        <w:rPr>
          <w:rFonts w:eastAsia="SimSun"/>
          <w:b/>
          <w:bCs/>
          <w:noProof/>
          <w:sz w:val="20"/>
          <w:szCs w:val="20"/>
          <w:lang w:val="en-GB" w:eastAsia="en-GB"/>
        </w:rPr>
        <w:t>5</w:t>
      </w:r>
      <w:r w:rsidRPr="00ED4FC7">
        <w:rPr>
          <w:rFonts w:eastAsia="SimSun"/>
          <w:b/>
          <w:bCs/>
          <w:noProof/>
          <w:sz w:val="20"/>
          <w:szCs w:val="20"/>
          <w:lang w:val="en-GB" w:eastAsia="en-GB"/>
        </w:rPr>
        <w:t>:</w:t>
      </w:r>
      <w:r>
        <w:rPr>
          <w:rFonts w:eastAsia="SimSun"/>
          <w:b/>
          <w:bCs/>
          <w:noProof/>
          <w:sz w:val="20"/>
          <w:szCs w:val="20"/>
          <w:lang w:val="en-GB" w:eastAsia="en-GB"/>
        </w:rPr>
        <w:t xml:space="preserve"> </w:t>
      </w:r>
      <w:r w:rsidRPr="001B5D00">
        <w:rPr>
          <w:rFonts w:eastAsia="SimSun"/>
          <w:b/>
          <w:bCs/>
          <w:noProof/>
          <w:sz w:val="20"/>
          <w:szCs w:val="20"/>
          <w:lang w:val="en-GB" w:eastAsia="en-GB"/>
        </w:rPr>
        <w:t>The source gNB-CU may indicate to the gNB-DU the desired setting for Cell Coverage State and/or SSB Coverage State</w:t>
      </w:r>
      <w:r>
        <w:rPr>
          <w:rFonts w:eastAsia="SimSun"/>
          <w:b/>
          <w:bCs/>
          <w:noProof/>
          <w:sz w:val="20"/>
          <w:szCs w:val="20"/>
          <w:lang w:val="en-GB" w:eastAsia="en-GB"/>
        </w:rPr>
        <w:t xml:space="preserve"> </w:t>
      </w:r>
      <w:r w:rsidRPr="001B5D00">
        <w:rPr>
          <w:rFonts w:eastAsia="SimSun"/>
          <w:b/>
          <w:bCs/>
          <w:noProof/>
          <w:sz w:val="20"/>
          <w:szCs w:val="20"/>
          <w:lang w:val="en-GB" w:eastAsia="en-GB"/>
        </w:rPr>
        <w:t>based on the future CCO status from the AI/ML entity and the resulting inference at the gNB-CU.</w:t>
      </w:r>
    </w:p>
    <w:p w14:paraId="6D52F63B" w14:textId="77777777" w:rsidR="009E16B0" w:rsidRDefault="009E16B0" w:rsidP="009E16B0">
      <w:pPr>
        <w:overflowPunct w:val="0"/>
        <w:autoSpaceDE w:val="0"/>
        <w:autoSpaceDN w:val="0"/>
        <w:adjustRightInd w:val="0"/>
        <w:spacing w:after="180"/>
        <w:jc w:val="both"/>
        <w:textAlignment w:val="baseline"/>
        <w:rPr>
          <w:rFonts w:eastAsia="SimSun"/>
          <w:b/>
          <w:bCs/>
          <w:noProof/>
          <w:sz w:val="20"/>
          <w:szCs w:val="20"/>
          <w:lang w:val="en-GB" w:eastAsia="en-GB"/>
        </w:rPr>
      </w:pPr>
      <w:r w:rsidRPr="00ED4FC7">
        <w:rPr>
          <w:rFonts w:eastAsia="SimSun" w:hint="eastAsia"/>
          <w:b/>
          <w:bCs/>
          <w:noProof/>
          <w:sz w:val="20"/>
          <w:szCs w:val="20"/>
          <w:lang w:val="en-GB" w:eastAsia="en-GB"/>
        </w:rPr>
        <w:t>P</w:t>
      </w:r>
      <w:r w:rsidRPr="00ED4FC7">
        <w:rPr>
          <w:rFonts w:eastAsia="SimSun"/>
          <w:b/>
          <w:bCs/>
          <w:noProof/>
          <w:sz w:val="20"/>
          <w:szCs w:val="20"/>
          <w:lang w:val="en-GB" w:eastAsia="en-GB"/>
        </w:rPr>
        <w:t xml:space="preserve">roposal </w:t>
      </w:r>
      <w:r>
        <w:rPr>
          <w:rFonts w:eastAsia="SimSun"/>
          <w:b/>
          <w:bCs/>
          <w:noProof/>
          <w:sz w:val="20"/>
          <w:szCs w:val="20"/>
          <w:lang w:val="en-GB" w:eastAsia="en-GB"/>
        </w:rPr>
        <w:t>6</w:t>
      </w:r>
      <w:r w:rsidRPr="00ED4FC7">
        <w:rPr>
          <w:rFonts w:eastAsia="SimSun"/>
          <w:b/>
          <w:bCs/>
          <w:noProof/>
          <w:sz w:val="20"/>
          <w:szCs w:val="20"/>
          <w:lang w:val="en-GB" w:eastAsia="en-GB"/>
        </w:rPr>
        <w:t>:</w:t>
      </w:r>
      <w:r>
        <w:rPr>
          <w:rFonts w:eastAsia="SimSun"/>
          <w:b/>
          <w:bCs/>
          <w:noProof/>
          <w:sz w:val="20"/>
          <w:szCs w:val="20"/>
          <w:lang w:val="en-GB" w:eastAsia="en-GB"/>
        </w:rPr>
        <w:t xml:space="preserve"> RAN3 to discuss the methods needed for reversal of the CCO changes to the default setting.</w:t>
      </w:r>
    </w:p>
    <w:p w14:paraId="23837DD5" w14:textId="77777777" w:rsidR="009E16B0" w:rsidRPr="00ED4FC7" w:rsidRDefault="009E16B0" w:rsidP="00ED4FC7">
      <w:pPr>
        <w:widowControl w:val="0"/>
        <w:spacing w:afterLines="50" w:after="120"/>
        <w:jc w:val="both"/>
        <w:rPr>
          <w:rFonts w:eastAsia="SimSun"/>
          <w:noProof/>
          <w:sz w:val="20"/>
          <w:szCs w:val="20"/>
          <w:lang w:eastAsia="zh-CN"/>
        </w:rPr>
      </w:pPr>
    </w:p>
    <w:p w14:paraId="63E709B3" w14:textId="77777777" w:rsidR="00ED4FC7" w:rsidRPr="00ED4FC7" w:rsidRDefault="00ED4FC7" w:rsidP="00ED4FC7">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ind w:left="357" w:hanging="357"/>
        <w:jc w:val="both"/>
        <w:textAlignment w:val="baseline"/>
        <w:outlineLvl w:val="0"/>
        <w:rPr>
          <w:rFonts w:ascii="Arial" w:eastAsia="SimSun" w:hAnsi="Arial" w:cs="Arial"/>
          <w:b/>
          <w:sz w:val="32"/>
          <w:szCs w:val="32"/>
          <w:lang w:eastAsia="zh-CN"/>
        </w:rPr>
      </w:pPr>
      <w:r w:rsidRPr="00ED4FC7">
        <w:rPr>
          <w:rFonts w:ascii="Arial" w:eastAsia="SimSun" w:hAnsi="Arial" w:cs="Arial" w:hint="eastAsia"/>
          <w:b/>
          <w:sz w:val="32"/>
          <w:szCs w:val="32"/>
          <w:lang w:eastAsia="zh-CN"/>
        </w:rPr>
        <w:t>R</w:t>
      </w:r>
      <w:r w:rsidRPr="00ED4FC7">
        <w:rPr>
          <w:rFonts w:ascii="Arial" w:eastAsia="SimSun" w:hAnsi="Arial" w:cs="Arial"/>
          <w:b/>
          <w:sz w:val="32"/>
          <w:szCs w:val="32"/>
          <w:lang w:eastAsia="zh-CN"/>
        </w:rPr>
        <w:t>eference</w:t>
      </w:r>
    </w:p>
    <w:p w14:paraId="316BF191" w14:textId="5E105F6D" w:rsidR="00ED4FC7" w:rsidRDefault="00ED4FC7" w:rsidP="00ED4FC7">
      <w:pPr>
        <w:overflowPunct w:val="0"/>
        <w:autoSpaceDE w:val="0"/>
        <w:autoSpaceDN w:val="0"/>
        <w:adjustRightInd w:val="0"/>
        <w:spacing w:after="180"/>
        <w:textAlignment w:val="baseline"/>
        <w:rPr>
          <w:rFonts w:eastAsia="DengXian"/>
          <w:sz w:val="20"/>
          <w:szCs w:val="20"/>
          <w:lang w:eastAsia="zh-CN"/>
        </w:rPr>
      </w:pPr>
      <w:r w:rsidRPr="00ED4FC7">
        <w:rPr>
          <w:rFonts w:eastAsia="DengXian"/>
          <w:sz w:val="20"/>
          <w:szCs w:val="20"/>
          <w:lang w:eastAsia="zh-CN"/>
        </w:rPr>
        <w:t>[1] TR 38.743</w:t>
      </w:r>
    </w:p>
    <w:p w14:paraId="09585564" w14:textId="4C654D40" w:rsidR="00C36B90" w:rsidRPr="00ED4FC7" w:rsidRDefault="00AC4371" w:rsidP="000C7C74">
      <w:pPr>
        <w:overflowPunct w:val="0"/>
        <w:autoSpaceDE w:val="0"/>
        <w:autoSpaceDN w:val="0"/>
        <w:adjustRightInd w:val="0"/>
        <w:spacing w:after="180"/>
        <w:textAlignment w:val="baseline"/>
        <w:rPr>
          <w:lang w:val="en-IN"/>
        </w:rPr>
      </w:pPr>
      <w:r>
        <w:rPr>
          <w:rFonts w:eastAsia="DengXian"/>
          <w:sz w:val="20"/>
          <w:szCs w:val="20"/>
          <w:lang w:eastAsia="zh-CN"/>
        </w:rPr>
        <w:t>[2] TS 38.473</w:t>
      </w:r>
    </w:p>
    <w:sectPr w:rsidR="00C36B90" w:rsidRPr="00ED4F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E433D"/>
    <w:multiLevelType w:val="hybridMultilevel"/>
    <w:tmpl w:val="4680E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970F6"/>
    <w:multiLevelType w:val="hybridMultilevel"/>
    <w:tmpl w:val="9A809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16946"/>
    <w:multiLevelType w:val="hybridMultilevel"/>
    <w:tmpl w:val="E31E8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57BEA"/>
    <w:multiLevelType w:val="hybridMultilevel"/>
    <w:tmpl w:val="3C6C5CB8"/>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95A7CD1"/>
    <w:multiLevelType w:val="multilevel"/>
    <w:tmpl w:val="4B8C9FD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C181385"/>
    <w:multiLevelType w:val="hybridMultilevel"/>
    <w:tmpl w:val="35A09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3C68BB"/>
    <w:multiLevelType w:val="hybridMultilevel"/>
    <w:tmpl w:val="22B87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455B02"/>
    <w:multiLevelType w:val="hybridMultilevel"/>
    <w:tmpl w:val="397EE3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46956F3"/>
    <w:multiLevelType w:val="hybridMultilevel"/>
    <w:tmpl w:val="C8CA66BA"/>
    <w:lvl w:ilvl="0" w:tplc="041D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7B479B6"/>
    <w:multiLevelType w:val="hybridMultilevel"/>
    <w:tmpl w:val="2E24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82912">
    <w:abstractNumId w:val="5"/>
  </w:num>
  <w:num w:numId="2" w16cid:durableId="2021538988">
    <w:abstractNumId w:val="10"/>
  </w:num>
  <w:num w:numId="3" w16cid:durableId="1832791489">
    <w:abstractNumId w:val="3"/>
  </w:num>
  <w:num w:numId="4" w16cid:durableId="409040172">
    <w:abstractNumId w:val="4"/>
  </w:num>
  <w:num w:numId="5" w16cid:durableId="1961374254">
    <w:abstractNumId w:val="6"/>
    <w:lvlOverride w:ilvl="0">
      <w:startOverride w:val="1"/>
    </w:lvlOverride>
  </w:num>
  <w:num w:numId="6" w16cid:durableId="1794059567">
    <w:abstractNumId w:val="2"/>
  </w:num>
  <w:num w:numId="7" w16cid:durableId="203102549">
    <w:abstractNumId w:val="11"/>
  </w:num>
  <w:num w:numId="8" w16cid:durableId="1068958134">
    <w:abstractNumId w:val="9"/>
  </w:num>
  <w:num w:numId="9" w16cid:durableId="1080835853">
    <w:abstractNumId w:val="1"/>
  </w:num>
  <w:num w:numId="10" w16cid:durableId="682245874">
    <w:abstractNumId w:val="0"/>
  </w:num>
  <w:num w:numId="11" w16cid:durableId="818501111">
    <w:abstractNumId w:val="7"/>
  </w:num>
  <w:num w:numId="12" w16cid:durableId="16078065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4FC7"/>
    <w:rsid w:val="000072AF"/>
    <w:rsid w:val="0001039C"/>
    <w:rsid w:val="0001654B"/>
    <w:rsid w:val="00046663"/>
    <w:rsid w:val="000C7C74"/>
    <w:rsid w:val="00104D48"/>
    <w:rsid w:val="001137D7"/>
    <w:rsid w:val="00146CA9"/>
    <w:rsid w:val="001476DA"/>
    <w:rsid w:val="0016419F"/>
    <w:rsid w:val="00195B63"/>
    <w:rsid w:val="001B5D00"/>
    <w:rsid w:val="001E51EB"/>
    <w:rsid w:val="001F32A6"/>
    <w:rsid w:val="00206503"/>
    <w:rsid w:val="002324F3"/>
    <w:rsid w:val="00243D99"/>
    <w:rsid w:val="003155E4"/>
    <w:rsid w:val="003561E9"/>
    <w:rsid w:val="003D2A5C"/>
    <w:rsid w:val="00412830"/>
    <w:rsid w:val="00425558"/>
    <w:rsid w:val="00425EEC"/>
    <w:rsid w:val="00443357"/>
    <w:rsid w:val="00463919"/>
    <w:rsid w:val="00604E89"/>
    <w:rsid w:val="00633340"/>
    <w:rsid w:val="00684953"/>
    <w:rsid w:val="006A16A0"/>
    <w:rsid w:val="00784727"/>
    <w:rsid w:val="00786950"/>
    <w:rsid w:val="008B1FD7"/>
    <w:rsid w:val="008E4DDA"/>
    <w:rsid w:val="008E6420"/>
    <w:rsid w:val="009077C0"/>
    <w:rsid w:val="00927F50"/>
    <w:rsid w:val="00943D43"/>
    <w:rsid w:val="00945936"/>
    <w:rsid w:val="009E16B0"/>
    <w:rsid w:val="009F6291"/>
    <w:rsid w:val="00A2167D"/>
    <w:rsid w:val="00A873DF"/>
    <w:rsid w:val="00AC4371"/>
    <w:rsid w:val="00AC7C91"/>
    <w:rsid w:val="00AF75B9"/>
    <w:rsid w:val="00B04A5D"/>
    <w:rsid w:val="00B43B9F"/>
    <w:rsid w:val="00B466DA"/>
    <w:rsid w:val="00B50380"/>
    <w:rsid w:val="00B65856"/>
    <w:rsid w:val="00BB1BC1"/>
    <w:rsid w:val="00BC164B"/>
    <w:rsid w:val="00BF3320"/>
    <w:rsid w:val="00C36B90"/>
    <w:rsid w:val="00C41D7D"/>
    <w:rsid w:val="00C42D55"/>
    <w:rsid w:val="00C52E9D"/>
    <w:rsid w:val="00C67E47"/>
    <w:rsid w:val="00C71047"/>
    <w:rsid w:val="00C96804"/>
    <w:rsid w:val="00D03FA6"/>
    <w:rsid w:val="00D1184C"/>
    <w:rsid w:val="00D920BE"/>
    <w:rsid w:val="00D97785"/>
    <w:rsid w:val="00DA1EBD"/>
    <w:rsid w:val="00DE372E"/>
    <w:rsid w:val="00E932AB"/>
    <w:rsid w:val="00ED4FC7"/>
    <w:rsid w:val="00F224EC"/>
    <w:rsid w:val="00F307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DABF1"/>
  <w15:chartTrackingRefBased/>
  <w15:docId w15:val="{B88D4179-0CC7-40CA-8880-39ECFE57D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70D"/>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ED4F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D4F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D4F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D4F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D4F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D4F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4F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4F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4F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4F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D4F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D4F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D4F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D4F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D4F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4F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4F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4FC7"/>
    <w:rPr>
      <w:rFonts w:eastAsiaTheme="majorEastAsia" w:cstheme="majorBidi"/>
      <w:color w:val="272727" w:themeColor="text1" w:themeTint="D8"/>
    </w:rPr>
  </w:style>
  <w:style w:type="paragraph" w:styleId="Title">
    <w:name w:val="Title"/>
    <w:basedOn w:val="Normal"/>
    <w:next w:val="Normal"/>
    <w:link w:val="TitleChar"/>
    <w:uiPriority w:val="10"/>
    <w:qFormat/>
    <w:rsid w:val="00ED4F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4F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4F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4F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4FC7"/>
    <w:pPr>
      <w:spacing w:before="160"/>
      <w:jc w:val="center"/>
    </w:pPr>
    <w:rPr>
      <w:i/>
      <w:iCs/>
      <w:color w:val="404040" w:themeColor="text1" w:themeTint="BF"/>
    </w:rPr>
  </w:style>
  <w:style w:type="character" w:customStyle="1" w:styleId="QuoteChar">
    <w:name w:val="Quote Char"/>
    <w:basedOn w:val="DefaultParagraphFont"/>
    <w:link w:val="Quote"/>
    <w:uiPriority w:val="29"/>
    <w:rsid w:val="00ED4FC7"/>
    <w:rPr>
      <w:i/>
      <w:iCs/>
      <w:color w:val="404040" w:themeColor="text1" w:themeTint="BF"/>
    </w:rPr>
  </w:style>
  <w:style w:type="paragraph" w:styleId="ListParagraph">
    <w:name w:val="List Paragraph"/>
    <w:basedOn w:val="Normal"/>
    <w:uiPriority w:val="34"/>
    <w:qFormat/>
    <w:rsid w:val="00ED4FC7"/>
    <w:pPr>
      <w:ind w:left="720"/>
      <w:contextualSpacing/>
    </w:pPr>
  </w:style>
  <w:style w:type="character" w:styleId="IntenseEmphasis">
    <w:name w:val="Intense Emphasis"/>
    <w:basedOn w:val="DefaultParagraphFont"/>
    <w:uiPriority w:val="21"/>
    <w:qFormat/>
    <w:rsid w:val="00ED4FC7"/>
    <w:rPr>
      <w:i/>
      <w:iCs/>
      <w:color w:val="2F5496" w:themeColor="accent1" w:themeShade="BF"/>
    </w:rPr>
  </w:style>
  <w:style w:type="paragraph" w:styleId="IntenseQuote">
    <w:name w:val="Intense Quote"/>
    <w:basedOn w:val="Normal"/>
    <w:next w:val="Normal"/>
    <w:link w:val="IntenseQuoteChar"/>
    <w:uiPriority w:val="30"/>
    <w:qFormat/>
    <w:rsid w:val="00ED4F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D4FC7"/>
    <w:rPr>
      <w:i/>
      <w:iCs/>
      <w:color w:val="2F5496" w:themeColor="accent1" w:themeShade="BF"/>
    </w:rPr>
  </w:style>
  <w:style w:type="character" w:styleId="IntenseReference">
    <w:name w:val="Intense Reference"/>
    <w:basedOn w:val="DefaultParagraphFont"/>
    <w:uiPriority w:val="32"/>
    <w:qFormat/>
    <w:rsid w:val="00ED4FC7"/>
    <w:rPr>
      <w:b/>
      <w:bCs/>
      <w:smallCaps/>
      <w:color w:val="2F5496" w:themeColor="accent1" w:themeShade="BF"/>
      <w:spacing w:val="5"/>
    </w:rPr>
  </w:style>
  <w:style w:type="paragraph" w:styleId="Header">
    <w:name w:val="header"/>
    <w:basedOn w:val="Normal"/>
    <w:link w:val="HeaderChar"/>
    <w:uiPriority w:val="99"/>
    <w:semiHidden/>
    <w:unhideWhenUsed/>
    <w:rsid w:val="00ED4FC7"/>
    <w:pPr>
      <w:tabs>
        <w:tab w:val="center" w:pos="4680"/>
        <w:tab w:val="right" w:pos="9360"/>
      </w:tabs>
    </w:pPr>
  </w:style>
  <w:style w:type="character" w:customStyle="1" w:styleId="HeaderChar">
    <w:name w:val="Header Char"/>
    <w:basedOn w:val="DefaultParagraphFont"/>
    <w:link w:val="Header"/>
    <w:uiPriority w:val="99"/>
    <w:semiHidden/>
    <w:rsid w:val="00ED4FC7"/>
  </w:style>
  <w:style w:type="paragraph" w:customStyle="1" w:styleId="ListParagraph3">
    <w:name w:val="List Paragraph3"/>
    <w:basedOn w:val="Normal"/>
    <w:rsid w:val="00ED4FC7"/>
    <w:pPr>
      <w:overflowPunct w:val="0"/>
      <w:autoSpaceDE w:val="0"/>
      <w:autoSpaceDN w:val="0"/>
      <w:adjustRightInd w:val="0"/>
      <w:spacing w:before="100" w:beforeAutospacing="1" w:after="180"/>
      <w:ind w:left="720"/>
      <w:contextualSpacing/>
      <w:textAlignment w:val="baseline"/>
    </w:pPr>
    <w:rPr>
      <w:rFonts w:eastAsia="SimSun"/>
      <w:lang w:eastAsia="zh-CN"/>
    </w:rPr>
  </w:style>
  <w:style w:type="paragraph" w:customStyle="1" w:styleId="NO">
    <w:name w:val="NO"/>
    <w:basedOn w:val="Normal"/>
    <w:qFormat/>
    <w:rsid w:val="003155E4"/>
    <w:pPr>
      <w:keepLines/>
      <w:spacing w:after="180"/>
      <w:ind w:left="1135" w:hanging="851"/>
    </w:pPr>
    <w:rPr>
      <w:rFonts w:eastAsia="SimSun"/>
      <w:sz w:val="20"/>
      <w:szCs w:val="20"/>
      <w:lang w:val="en-GB"/>
    </w:rPr>
  </w:style>
  <w:style w:type="paragraph" w:customStyle="1" w:styleId="B1">
    <w:name w:val="B1"/>
    <w:basedOn w:val="Normal"/>
    <w:link w:val="B1Char"/>
    <w:qFormat/>
    <w:rsid w:val="003155E4"/>
    <w:pPr>
      <w:spacing w:after="180"/>
      <w:ind w:left="568" w:hanging="284"/>
    </w:pPr>
    <w:rPr>
      <w:rFonts w:eastAsia="SimSun"/>
      <w:sz w:val="20"/>
      <w:szCs w:val="20"/>
      <w:lang w:val="en-GB"/>
    </w:rPr>
  </w:style>
  <w:style w:type="character" w:customStyle="1" w:styleId="B1Char">
    <w:name w:val="B1 Char"/>
    <w:link w:val="B1"/>
    <w:qFormat/>
    <w:locked/>
    <w:rsid w:val="003155E4"/>
    <w:rPr>
      <w:rFonts w:ascii="Times New Roman" w:eastAsia="SimSun" w:hAnsi="Times New Roman" w:cs="Times New Roman"/>
      <w:kern w:val="0"/>
      <w:sz w:val="20"/>
      <w:szCs w:val="20"/>
      <w:lang w:val="en-GB"/>
      <w14:ligatures w14:val="none"/>
    </w:rPr>
  </w:style>
  <w:style w:type="paragraph" w:styleId="Revision">
    <w:name w:val="Revision"/>
    <w:hidden/>
    <w:uiPriority w:val="99"/>
    <w:semiHidden/>
    <w:rsid w:val="00C42D55"/>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3991604">
      <w:bodyDiv w:val="1"/>
      <w:marLeft w:val="0"/>
      <w:marRight w:val="0"/>
      <w:marTop w:val="0"/>
      <w:marBottom w:val="0"/>
      <w:divBdr>
        <w:top w:val="none" w:sz="0" w:space="0" w:color="auto"/>
        <w:left w:val="none" w:sz="0" w:space="0" w:color="auto"/>
        <w:bottom w:val="none" w:sz="0" w:space="0" w:color="auto"/>
        <w:right w:val="none" w:sz="0" w:space="0" w:color="auto"/>
      </w:divBdr>
    </w:div>
    <w:div w:id="900944141">
      <w:bodyDiv w:val="1"/>
      <w:marLeft w:val="0"/>
      <w:marRight w:val="0"/>
      <w:marTop w:val="0"/>
      <w:marBottom w:val="0"/>
      <w:divBdr>
        <w:top w:val="none" w:sz="0" w:space="0" w:color="auto"/>
        <w:left w:val="none" w:sz="0" w:space="0" w:color="auto"/>
        <w:bottom w:val="none" w:sz="0" w:space="0" w:color="auto"/>
        <w:right w:val="none" w:sz="0" w:space="0" w:color="auto"/>
      </w:divBdr>
    </w:div>
    <w:div w:id="163926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D03AA-4475-43FA-9365-973B298DF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6</Pages>
  <Words>2739</Words>
  <Characters>15616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Chhawchharia, Manjari</dc:creator>
  <cp:keywords/>
  <dc:description/>
  <cp:lastModifiedBy>Chhawchharia, Manjari</cp:lastModifiedBy>
  <cp:revision>52</cp:revision>
  <dcterms:created xsi:type="dcterms:W3CDTF">2024-10-01T06:22:00Z</dcterms:created>
  <dcterms:modified xsi:type="dcterms:W3CDTF">2024-10-03T06:37:00Z</dcterms:modified>
</cp:coreProperties>
</file>