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3BABC" w14:textId="1007E7FF" w:rsidR="00D93AAA" w:rsidRPr="0023132B" w:rsidRDefault="00D93AAA" w:rsidP="00D93AAA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F235B7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43528</w:t>
      </w:r>
    </w:p>
    <w:p w14:paraId="326F797E" w14:textId="77777777" w:rsidR="00D93AAA" w:rsidRDefault="00D93AAA" w:rsidP="00D93AAA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7BB51FC9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6935AB">
        <w:rPr>
          <w:rFonts w:ascii="Arial" w:eastAsiaTheme="minorEastAsia" w:hAnsi="Arial" w:hint="eastAsia"/>
          <w:sz w:val="24"/>
          <w:lang w:val="en-US" w:eastAsia="ko-KR"/>
        </w:rPr>
        <w:t>13</w:t>
      </w:r>
      <w:r w:rsidR="00060749">
        <w:rPr>
          <w:rFonts w:ascii="Arial" w:hAnsi="Arial"/>
          <w:sz w:val="24"/>
          <w:lang w:val="en-US" w:eastAsia="zh-CN"/>
        </w:rPr>
        <w:t>.2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4740C7EE" w:rsidR="007F3C1E" w:rsidRPr="0071498E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1644C" w:rsidRPr="00917681">
        <w:rPr>
          <w:rFonts w:ascii="Arial" w:eastAsiaTheme="minorEastAsia" w:hAnsi="Arial" w:hint="eastAsia"/>
          <w:sz w:val="24"/>
          <w:lang w:val="en-US" w:eastAsia="ko-KR"/>
        </w:rPr>
        <w:t>Further</w:t>
      </w:r>
      <w:r w:rsidR="002473A6" w:rsidRPr="00917681">
        <w:rPr>
          <w:rFonts w:ascii="Arial" w:eastAsiaTheme="minorEastAsia" w:hAnsi="Arial" w:hint="eastAsia"/>
          <w:sz w:val="24"/>
          <w:lang w:val="en-US" w:eastAsia="ko-KR"/>
        </w:rPr>
        <w:t xml:space="preserve"> discussions </w:t>
      </w:r>
      <w:r w:rsidR="00CF4D23" w:rsidRPr="00917681">
        <w:rPr>
          <w:rFonts w:ascii="Arial" w:eastAsiaTheme="minorEastAsia" w:hAnsi="Arial" w:hint="eastAsia"/>
          <w:sz w:val="24"/>
          <w:lang w:val="en-US" w:eastAsia="ko-KR"/>
        </w:rPr>
        <w:t>on</w:t>
      </w:r>
      <w:r w:rsidR="006935AB" w:rsidRPr="00917681">
        <w:rPr>
          <w:rFonts w:ascii="Arial" w:eastAsiaTheme="minorEastAsia" w:hAnsi="Arial" w:hint="eastAsia"/>
          <w:sz w:val="24"/>
          <w:lang w:val="en-US" w:eastAsia="ko-KR"/>
        </w:rPr>
        <w:t xml:space="preserve"> Inter-CU LTM</w:t>
      </w:r>
      <w:r w:rsidR="00060749" w:rsidRPr="00917681">
        <w:rPr>
          <w:rFonts w:ascii="Arial" w:hAnsi="Arial"/>
          <w:sz w:val="24"/>
          <w:lang w:val="en-US"/>
        </w:rPr>
        <w:t xml:space="preserve"> </w:t>
      </w:r>
      <w:r w:rsidR="0071498E" w:rsidRPr="00917681">
        <w:rPr>
          <w:rFonts w:ascii="Arial" w:eastAsiaTheme="minorEastAsia" w:hAnsi="Arial" w:hint="eastAsia"/>
          <w:sz w:val="24"/>
          <w:lang w:val="en-US" w:eastAsia="ko-KR"/>
        </w:rPr>
        <w:t>signaling design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18324D63" w14:textId="7956BFAB" w:rsidR="00D93AAA" w:rsidRDefault="00D93AAA" w:rsidP="00D93AA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Rel-</w:t>
      </w:r>
      <w:r>
        <w:rPr>
          <w:rFonts w:ascii="Arial" w:eastAsiaTheme="minorEastAsia" w:hAnsi="Arial" w:cs="Arial" w:hint="eastAsia"/>
          <w:lang w:eastAsia="ko-KR"/>
        </w:rPr>
        <w:t>19 Inter-CU LTM</w:t>
      </w:r>
      <w:r>
        <w:rPr>
          <w:rFonts w:ascii="Arial" w:hAnsi="Arial" w:cs="Arial"/>
          <w:lang w:eastAsia="zh-CN"/>
        </w:rPr>
        <w:t>, RAN3-123</w:t>
      </w:r>
      <w:r>
        <w:rPr>
          <w:rFonts w:ascii="Arial" w:eastAsiaTheme="minorEastAsia" w:hAnsi="Arial" w:cs="Arial" w:hint="eastAsia"/>
          <w:lang w:eastAsia="ko-KR"/>
        </w:rPr>
        <w:t>bis</w:t>
      </w:r>
      <w:r>
        <w:rPr>
          <w:rFonts w:ascii="Arial" w:hAnsi="Arial" w:cs="Arial"/>
          <w:lang w:eastAsia="zh-CN"/>
        </w:rPr>
        <w:t xml:space="preserve"> has progressed as follows:</w:t>
      </w:r>
    </w:p>
    <w:p w14:paraId="68CF673E" w14:textId="77777777" w:rsidR="00D93AAA" w:rsidRPr="002C5364" w:rsidRDefault="00D93AAA" w:rsidP="00D93AAA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Prioritize to support inter-CU LTM over Xn interface, and RAN3 specify the inter-CU LTM solutions for standalone scenario first.</w:t>
      </w:r>
    </w:p>
    <w:p w14:paraId="77B8B01A" w14:textId="77777777" w:rsidR="00D93AAA" w:rsidRPr="002C5364" w:rsidRDefault="00D93AAA" w:rsidP="00D93AAA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Reuse existing Xn Handover Request and Handover Request ACK for Inter-CU LTM initial preparation. </w:t>
      </w:r>
    </w:p>
    <w:p w14:paraId="1D2A8831" w14:textId="77777777" w:rsidR="00D93AAA" w:rsidRPr="002C5364" w:rsidRDefault="00D93AAA" w:rsidP="00D93AAA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Confirm the case that inter-CU LTM is not configured in both MCG and SCG at the same time.</w:t>
      </w:r>
    </w:p>
    <w:p w14:paraId="03B778E7" w14:textId="77777777" w:rsidR="00D93AAA" w:rsidRDefault="00D93AAA" w:rsidP="00D93AAA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Early data forwarding can</w:t>
      </w: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be supported for inter-CU LTM</w:t>
      </w: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. </w:t>
      </w:r>
      <w:r w:rsidRPr="002C5364">
        <w:rPr>
          <w:rFonts w:ascii="Calibri" w:hAnsi="Calibri" w:cs="Calibri"/>
          <w:b/>
          <w:bCs/>
          <w:color w:val="0000FF"/>
          <w:sz w:val="18"/>
          <w:szCs w:val="18"/>
        </w:rPr>
        <w:t xml:space="preserve">When to trigger can be further discussed. </w:t>
      </w:r>
    </w:p>
    <w:p w14:paraId="48236FA1" w14:textId="77777777" w:rsidR="00D93AAA" w:rsidRPr="002C5364" w:rsidRDefault="00D93AAA" w:rsidP="00D93AAA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/>
          <w:b/>
          <w:bCs/>
          <w:color w:val="008000"/>
          <w:sz w:val="18"/>
          <w:szCs w:val="18"/>
        </w:rPr>
        <w:t>Cell Switch Notification from source DU to target DU (in different gNB from source) for LTM execution.</w:t>
      </w:r>
    </w:p>
    <w:p w14:paraId="7BA87996" w14:textId="359FCD53" w:rsidR="00B27E19" w:rsidRDefault="00E041F5" w:rsidP="00D93AAA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In this contribution, w</w:t>
      </w:r>
      <w:r w:rsidR="00837398" w:rsidRPr="00E041F5">
        <w:rPr>
          <w:rFonts w:ascii="Arial" w:eastAsiaTheme="minorEastAsia" w:hAnsi="Arial" w:cs="Arial" w:hint="eastAsia"/>
          <w:lang w:eastAsia="ko-KR"/>
        </w:rPr>
        <w:t xml:space="preserve">e </w:t>
      </w:r>
      <w:r w:rsidRPr="00E041F5">
        <w:rPr>
          <w:rFonts w:ascii="Arial" w:eastAsiaTheme="minorEastAsia" w:hAnsi="Arial" w:cs="Arial" w:hint="eastAsia"/>
          <w:lang w:eastAsia="ko-KR"/>
        </w:rPr>
        <w:t>continue providing</w:t>
      </w:r>
      <w:r w:rsidR="00837398" w:rsidRPr="00E041F5">
        <w:rPr>
          <w:rFonts w:ascii="Arial" w:eastAsiaTheme="minorEastAsia" w:hAnsi="Arial" w:cs="Arial" w:hint="eastAsia"/>
          <w:lang w:eastAsia="ko-KR"/>
        </w:rPr>
        <w:t xml:space="preserve"> our view</w:t>
      </w:r>
      <w:r w:rsidR="007A74EA" w:rsidRPr="00E041F5">
        <w:rPr>
          <w:rFonts w:ascii="Arial" w:eastAsiaTheme="minorEastAsia" w:hAnsi="Arial" w:cs="Arial" w:hint="eastAsia"/>
          <w:lang w:eastAsia="ko-KR"/>
        </w:rPr>
        <w:t>s</w:t>
      </w:r>
      <w:r w:rsidR="00837398" w:rsidRPr="00E041F5">
        <w:rPr>
          <w:rFonts w:ascii="Arial" w:eastAsiaTheme="minorEastAsia" w:hAnsi="Arial" w:cs="Arial" w:hint="eastAsia"/>
          <w:lang w:eastAsia="ko-KR"/>
        </w:rPr>
        <w:t xml:space="preserve"> </w:t>
      </w:r>
      <w:r w:rsidR="00575A95" w:rsidRPr="00E041F5">
        <w:rPr>
          <w:rFonts w:ascii="Arial" w:eastAsiaTheme="minorEastAsia" w:hAnsi="Arial" w:cs="Arial" w:hint="eastAsia"/>
          <w:lang w:eastAsia="ko-KR"/>
        </w:rPr>
        <w:t>for I</w:t>
      </w:r>
      <w:r w:rsidR="00575A95" w:rsidRPr="00E041F5">
        <w:rPr>
          <w:rFonts w:ascii="Arial" w:eastAsiaTheme="minorEastAsia" w:hAnsi="Arial" w:cs="Arial"/>
          <w:lang w:eastAsia="ko-KR"/>
        </w:rPr>
        <w:t>n</w:t>
      </w:r>
      <w:r w:rsidR="00575A95" w:rsidRPr="00E041F5">
        <w:rPr>
          <w:rFonts w:ascii="Arial" w:eastAsiaTheme="minorEastAsia" w:hAnsi="Arial" w:cs="Arial" w:hint="eastAsia"/>
          <w:lang w:eastAsia="ko-KR"/>
        </w:rPr>
        <w:t xml:space="preserve">ter-CU LTM </w:t>
      </w:r>
      <w:r w:rsidR="00837398" w:rsidRPr="00E041F5">
        <w:rPr>
          <w:rFonts w:ascii="Arial" w:eastAsiaTheme="minorEastAsia" w:hAnsi="Arial" w:cs="Arial" w:hint="eastAsia"/>
          <w:lang w:eastAsia="ko-KR"/>
        </w:rPr>
        <w:t xml:space="preserve">and propose </w:t>
      </w:r>
      <w:r>
        <w:rPr>
          <w:rFonts w:ascii="Arial" w:eastAsiaTheme="minorEastAsia" w:hAnsi="Arial" w:cs="Arial" w:hint="eastAsia"/>
          <w:lang w:eastAsia="ko-KR"/>
        </w:rPr>
        <w:t xml:space="preserve">additional </w:t>
      </w:r>
      <w:r w:rsidR="00837398" w:rsidRPr="00E041F5">
        <w:rPr>
          <w:rFonts w:ascii="Arial" w:eastAsiaTheme="minorEastAsia" w:hAnsi="Arial" w:cs="Arial" w:hint="eastAsia"/>
          <w:lang w:eastAsia="ko-KR"/>
        </w:rPr>
        <w:t xml:space="preserve">high-level principles that we think are important for </w:t>
      </w:r>
      <w:r w:rsidR="00575A95" w:rsidRPr="00E041F5">
        <w:rPr>
          <w:rFonts w:ascii="Arial" w:eastAsiaTheme="minorEastAsia" w:hAnsi="Arial" w:cs="Arial" w:hint="eastAsia"/>
          <w:lang w:eastAsia="ko-KR"/>
        </w:rPr>
        <w:t>its</w:t>
      </w:r>
      <w:r w:rsidR="00837398" w:rsidRPr="00E041F5">
        <w:rPr>
          <w:rFonts w:ascii="Arial" w:eastAsiaTheme="minorEastAsia" w:hAnsi="Arial" w:cs="Arial" w:hint="eastAsia"/>
          <w:lang w:eastAsia="ko-KR"/>
        </w:rPr>
        <w:t xml:space="preserve"> signalling design.</w:t>
      </w:r>
      <w:r w:rsidR="00837398">
        <w:rPr>
          <w:rFonts w:ascii="Arial" w:eastAsiaTheme="minorEastAsia" w:hAnsi="Arial" w:cs="Arial" w:hint="eastAsia"/>
          <w:lang w:eastAsia="ko-KR"/>
        </w:rPr>
        <w:t xml:space="preserve"> </w:t>
      </w:r>
    </w:p>
    <w:p w14:paraId="761D4EB6" w14:textId="4B023628" w:rsidR="007F3C1E" w:rsidRDefault="007F3C1E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t>Discussion</w:t>
      </w:r>
    </w:p>
    <w:p w14:paraId="3472BD69" w14:textId="77777777" w:rsidR="0051644C" w:rsidRDefault="0051644C" w:rsidP="0051644C">
      <w:pPr>
        <w:pStyle w:val="Heading2"/>
      </w:pPr>
      <w:r>
        <w:t xml:space="preserve">  </w:t>
      </w:r>
      <w:r>
        <w:rPr>
          <w:rFonts w:eastAsiaTheme="minorEastAsia" w:hint="eastAsia"/>
          <w:lang w:eastAsia="ko-KR"/>
        </w:rPr>
        <w:t>General consideration</w:t>
      </w:r>
    </w:p>
    <w:p w14:paraId="3A9E79CD" w14:textId="17FBEFAC" w:rsidR="0051644C" w:rsidRPr="00885D81" w:rsidRDefault="0051644C" w:rsidP="0051644C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As </w:t>
      </w:r>
      <w:r>
        <w:rPr>
          <w:rFonts w:ascii="Arial" w:eastAsiaTheme="minorEastAsia" w:hAnsi="Arial" w:cs="Arial"/>
          <w:lang w:eastAsia="ko-KR"/>
        </w:rPr>
        <w:t>elaborated</w:t>
      </w:r>
      <w:r>
        <w:rPr>
          <w:rFonts w:ascii="Arial" w:eastAsiaTheme="minorEastAsia" w:hAnsi="Arial" w:cs="Arial" w:hint="eastAsia"/>
          <w:lang w:eastAsia="ko-KR"/>
        </w:rPr>
        <w:t xml:space="preserve"> in [1], t</w:t>
      </w:r>
      <w:r>
        <w:rPr>
          <w:rFonts w:ascii="Arial" w:eastAsiaTheme="minorEastAsia" w:hAnsi="Arial" w:cs="Arial"/>
          <w:lang w:eastAsia="ko-KR"/>
        </w:rPr>
        <w:t>h</w:t>
      </w:r>
      <w:r>
        <w:rPr>
          <w:rFonts w:ascii="Arial" w:eastAsiaTheme="minorEastAsia" w:hAnsi="Arial" w:cs="Arial" w:hint="eastAsia"/>
          <w:lang w:eastAsia="ko-KR"/>
        </w:rPr>
        <w:t xml:space="preserve">e core features of LTM compared to other mobility solutions are </w:t>
      </w:r>
      <w:r w:rsidRPr="00575A95">
        <w:rPr>
          <w:rFonts w:ascii="Arial" w:eastAsiaTheme="minorEastAsia" w:hAnsi="Arial" w:cs="Arial"/>
          <w:lang w:eastAsia="ko-KR"/>
        </w:rPr>
        <w:t xml:space="preserve">early DL/UL synchronizations </w:t>
      </w:r>
      <w:r>
        <w:rPr>
          <w:rFonts w:ascii="Arial" w:eastAsiaTheme="minorEastAsia" w:hAnsi="Arial" w:cs="Arial" w:hint="eastAsia"/>
          <w:lang w:eastAsia="ko-KR"/>
        </w:rPr>
        <w:t xml:space="preserve">and </w:t>
      </w:r>
      <w:r w:rsidRPr="00575A95">
        <w:rPr>
          <w:rFonts w:ascii="Arial" w:eastAsiaTheme="minorEastAsia" w:hAnsi="Arial" w:cs="Arial"/>
          <w:lang w:eastAsia="ko-KR"/>
        </w:rPr>
        <w:t>cell switch</w:t>
      </w:r>
      <w:r>
        <w:rPr>
          <w:rFonts w:ascii="Arial" w:eastAsiaTheme="minorEastAsia" w:hAnsi="Arial" w:cs="Arial" w:hint="eastAsia"/>
          <w:lang w:eastAsia="ko-KR"/>
        </w:rPr>
        <w:t xml:space="preserve"> based </w:t>
      </w:r>
      <w:r w:rsidRPr="00575A95">
        <w:rPr>
          <w:rFonts w:ascii="Arial" w:eastAsiaTheme="minorEastAsia" w:hAnsi="Arial" w:cs="Arial"/>
          <w:lang w:eastAsia="ko-KR"/>
        </w:rPr>
        <w:t>on L1 measurement (triggered by MAC CE)</w:t>
      </w:r>
      <w:r>
        <w:rPr>
          <w:rFonts w:ascii="Arial" w:eastAsiaTheme="minorEastAsia" w:hAnsi="Arial" w:cs="Arial" w:hint="eastAsia"/>
          <w:lang w:eastAsia="ko-KR"/>
        </w:rPr>
        <w:t>. S</w:t>
      </w:r>
      <w:r>
        <w:rPr>
          <w:rFonts w:ascii="Arial" w:eastAsiaTheme="minorEastAsia" w:hAnsi="Arial" w:cs="Arial"/>
          <w:lang w:eastAsia="ko-KR"/>
        </w:rPr>
        <w:t>u</w:t>
      </w:r>
      <w:r>
        <w:rPr>
          <w:rFonts w:ascii="Arial" w:eastAsiaTheme="minorEastAsia" w:hAnsi="Arial" w:cs="Arial" w:hint="eastAsia"/>
          <w:lang w:eastAsia="ko-KR"/>
        </w:rPr>
        <w:t xml:space="preserve">ch core features have to be continued on Rel-19 extension for Inter-CU LTM. From RAN3 point of view, the TA Information Transfer </w:t>
      </w:r>
      <w:r w:rsidR="005B6BFB">
        <w:rPr>
          <w:rFonts w:ascii="Arial" w:eastAsiaTheme="minorEastAsia" w:hAnsi="Arial" w:cs="Arial" w:hint="eastAsia"/>
          <w:lang w:eastAsia="ko-KR"/>
        </w:rPr>
        <w:t xml:space="preserve">(for early UL synchronization) </w:t>
      </w:r>
      <w:r>
        <w:rPr>
          <w:rFonts w:ascii="Arial" w:eastAsiaTheme="minorEastAsia" w:hAnsi="Arial" w:cs="Arial" w:hint="eastAsia"/>
          <w:lang w:eastAsia="ko-KR"/>
        </w:rPr>
        <w:t>and Cell Switch Notification mechanisms specified over F1AP in Rel-18 shall be supported across CUs, but we already agreed so far on Cell Switch Notification mechanism:</w:t>
      </w:r>
    </w:p>
    <w:p w14:paraId="172914FE" w14:textId="6C8BD504" w:rsidR="0051644C" w:rsidRDefault="0051644C" w:rsidP="0051644C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ko-KR"/>
        </w:rPr>
      </w:pPr>
      <w:r w:rsidRPr="002C5364">
        <w:rPr>
          <w:rFonts w:ascii="Calibri" w:hAnsi="Calibri" w:cs="Calibri"/>
          <w:b/>
          <w:bCs/>
          <w:color w:val="008000"/>
          <w:sz w:val="18"/>
          <w:szCs w:val="18"/>
        </w:rPr>
        <w:t>Cell Switch Notification from source DU to target DU (in different gNB from source) for LTM execution.</w:t>
      </w:r>
    </w:p>
    <w:p w14:paraId="3AA23F0A" w14:textId="77777777" w:rsidR="00F9301E" w:rsidRPr="00F9301E" w:rsidRDefault="00F9301E" w:rsidP="0051644C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ko-KR"/>
        </w:rPr>
      </w:pPr>
    </w:p>
    <w:p w14:paraId="5CFDB9EA" w14:textId="5CE91E28" w:rsidR="0051644C" w:rsidRDefault="0051644C" w:rsidP="00F9301E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RAN3 </w:t>
      </w:r>
      <w:r w:rsidR="005B6BFB">
        <w:rPr>
          <w:rFonts w:ascii="Arial" w:eastAsiaTheme="minorEastAsia" w:hAnsi="Arial" w:cs="Arial" w:hint="eastAsia"/>
          <w:b/>
          <w:bCs/>
          <w:lang w:eastAsia="ko-KR"/>
        </w:rPr>
        <w:t xml:space="preserve">also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agrees to support and extend the </w:t>
      </w:r>
      <w:r w:rsidRPr="00885D81">
        <w:rPr>
          <w:rFonts w:ascii="Arial" w:eastAsiaTheme="minorEastAsia" w:hAnsi="Arial" w:cs="Arial"/>
          <w:b/>
          <w:bCs/>
          <w:lang w:eastAsia="ko-KR"/>
        </w:rPr>
        <w:t>TA Information Transfer mechanism</w:t>
      </w:r>
      <w:r w:rsidR="005B6BFB">
        <w:rPr>
          <w:rFonts w:ascii="Arial" w:eastAsiaTheme="minorEastAsia" w:hAnsi="Arial" w:cs="Arial" w:hint="eastAsia"/>
          <w:b/>
          <w:bCs/>
          <w:lang w:eastAsia="ko-KR"/>
        </w:rPr>
        <w:t xml:space="preserve"> for early UL synchronization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(one of </w:t>
      </w:r>
      <w:r w:rsidRPr="00C47818">
        <w:rPr>
          <w:rFonts w:ascii="Arial" w:eastAsiaTheme="minorEastAsia" w:hAnsi="Arial" w:cs="Arial"/>
          <w:b/>
          <w:bCs/>
          <w:lang w:eastAsia="ko-KR"/>
        </w:rPr>
        <w:t>core features of LTM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) across CUs. </w:t>
      </w:r>
    </w:p>
    <w:p w14:paraId="41F684EC" w14:textId="684D6155" w:rsidR="0032294B" w:rsidRDefault="0032294B" w:rsidP="0032294B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Regarding TA handling, additional things have been worked out in Rel-18 that CU can share with a DU the following: (a) a known TA value (i.e. TA value = 0) between the current serving cell and a candidate cell; and (b) whether UE-based TA measurement can be applied (and configured to the UE) in-between the serving and candidate cells. T</w:t>
      </w:r>
      <w:r>
        <w:rPr>
          <w:rFonts w:ascii="Arial" w:eastAsiaTheme="minorEastAsia" w:hAnsi="Arial" w:cs="Arial"/>
          <w:lang w:eastAsia="ko-KR"/>
        </w:rPr>
        <w:t>h</w:t>
      </w:r>
      <w:r>
        <w:rPr>
          <w:rFonts w:ascii="Arial" w:eastAsiaTheme="minorEastAsia" w:hAnsi="Arial" w:cs="Arial" w:hint="eastAsia"/>
          <w:lang w:eastAsia="ko-KR"/>
        </w:rPr>
        <w:t>e former was an optimization to cater a special deployment (co-located cells), while the latter was one of early UL synchronization mechanism specified that is utilized only when DU knows so.</w:t>
      </w:r>
    </w:p>
    <w:p w14:paraId="29562AD3" w14:textId="5B8E6966" w:rsidR="0032294B" w:rsidRDefault="0032294B" w:rsidP="0032294B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While those TA handling is perfectly fine within a single CU (as specified in Rel-18), the question is whether they can be applicable between cells lying under different CUs. It is hard to imagine that either co-located cells are managed under different CUs, or the 260ns TAE (timing alignment error) requirement could be satisfied between cells under different CUs [2]. We think it is better for RAN3 to specify those TA handling across CUs once their usage across CUs is validated.</w:t>
      </w:r>
    </w:p>
    <w:p w14:paraId="69B5B95D" w14:textId="6A9E7B32" w:rsidR="0032294B" w:rsidRDefault="0032294B" w:rsidP="0032294B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2: RAN3 works on additional TA handling specified in Rel-18 across CUs (a known TA value and UE-based TA measurement, both of which were specified applicable within a single CU), once their usage across CUs is validated.  </w:t>
      </w:r>
    </w:p>
    <w:p w14:paraId="4B0013A0" w14:textId="337A9362" w:rsidR="0051644C" w:rsidRDefault="0032294B" w:rsidP="0051644C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Regarding </w:t>
      </w:r>
      <w:r w:rsidR="00D324ED">
        <w:rPr>
          <w:rFonts w:ascii="Arial" w:eastAsiaTheme="minorEastAsia" w:hAnsi="Arial" w:cs="Arial" w:hint="eastAsia"/>
          <w:lang w:eastAsia="ko-KR"/>
        </w:rPr>
        <w:t xml:space="preserve">the </w:t>
      </w:r>
      <w:r w:rsidR="00DE515D">
        <w:rPr>
          <w:rFonts w:ascii="Arial" w:eastAsiaTheme="minorEastAsia" w:hAnsi="Arial" w:cs="Arial" w:hint="eastAsia"/>
          <w:lang w:eastAsia="ko-KR"/>
        </w:rPr>
        <w:t>work</w:t>
      </w:r>
      <w:r w:rsidR="00D324ED">
        <w:rPr>
          <w:rFonts w:ascii="Arial" w:eastAsiaTheme="minorEastAsia" w:hAnsi="Arial" w:cs="Arial" w:hint="eastAsia"/>
          <w:lang w:eastAsia="ko-KR"/>
        </w:rPr>
        <w:t xml:space="preserve"> priorities in the WID [3], </w:t>
      </w:r>
      <w:r w:rsidR="00DE515D">
        <w:rPr>
          <w:rFonts w:ascii="Arial" w:eastAsiaTheme="minorEastAsia" w:hAnsi="Arial" w:cs="Arial" w:hint="eastAsia"/>
          <w:lang w:eastAsia="ko-KR"/>
        </w:rPr>
        <w:t>RAN3-123bis has agreed:</w:t>
      </w:r>
    </w:p>
    <w:p w14:paraId="210ED15D" w14:textId="77777777" w:rsidR="00DE515D" w:rsidRPr="002C5364" w:rsidRDefault="00DE515D" w:rsidP="00DE515D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Prioritize to support inter-CU LTM over Xn interface, and RAN3 specify the inter-CU LTM solutions for standalone scenario first.</w:t>
      </w:r>
    </w:p>
    <w:p w14:paraId="405A58AB" w14:textId="1C4507E4" w:rsidR="00DE515D" w:rsidRPr="002C5364" w:rsidRDefault="00DE515D" w:rsidP="00DE515D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eastAsiaTheme="minorEastAsia" w:hAnsi="Calibri" w:cs="Calibri" w:hint="eastAsia"/>
          <w:b/>
          <w:bCs/>
          <w:color w:val="008000"/>
          <w:sz w:val="18"/>
          <w:szCs w:val="18"/>
          <w:lang w:eastAsia="ko-KR"/>
        </w:rPr>
        <w:t>C</w:t>
      </w: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onfirm the case that inter-CU LTM is not configured in both MCG and SCG at the same time.</w:t>
      </w:r>
    </w:p>
    <w:p w14:paraId="5CAD6C9A" w14:textId="77777777" w:rsidR="00DE515D" w:rsidRDefault="00DE515D" w:rsidP="0051644C">
      <w:pPr>
        <w:rPr>
          <w:rFonts w:ascii="Arial" w:eastAsiaTheme="minorEastAsia" w:hAnsi="Arial" w:cs="Arial"/>
          <w:lang w:eastAsia="ko-KR"/>
        </w:rPr>
      </w:pPr>
    </w:p>
    <w:p w14:paraId="14C9974E" w14:textId="79A2460E" w:rsidR="006D24D0" w:rsidRDefault="00DE515D" w:rsidP="0051644C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lastRenderedPageBreak/>
        <w:t xml:space="preserve">The second agreement is </w:t>
      </w:r>
      <w:r>
        <w:rPr>
          <w:rFonts w:ascii="Arial" w:eastAsiaTheme="minorEastAsia" w:hAnsi="Arial" w:cs="Arial"/>
          <w:lang w:eastAsia="ko-KR"/>
        </w:rPr>
        <w:t>related</w:t>
      </w:r>
      <w:r>
        <w:rPr>
          <w:rFonts w:ascii="Arial" w:eastAsiaTheme="minorEastAsia" w:hAnsi="Arial" w:cs="Arial" w:hint="eastAsia"/>
          <w:lang w:eastAsia="ko-KR"/>
        </w:rPr>
        <w:t xml:space="preserve"> to </w:t>
      </w:r>
      <w:r>
        <w:rPr>
          <w:rFonts w:ascii="Arial" w:eastAsiaTheme="minorEastAsia" w:hAnsi="Arial" w:cs="Arial"/>
          <w:lang w:eastAsia="ko-KR"/>
        </w:rPr>
        <w:t>the</w:t>
      </w:r>
      <w:r w:rsidR="006D24D0">
        <w:rPr>
          <w:rFonts w:ascii="Arial" w:eastAsiaTheme="minorEastAsia" w:hAnsi="Arial" w:cs="Arial" w:hint="eastAsia"/>
          <w:lang w:eastAsia="ko-KR"/>
        </w:rPr>
        <w:t xml:space="preserve"> </w:t>
      </w:r>
      <w:r w:rsidR="006D24D0">
        <w:rPr>
          <w:rFonts w:ascii="Arial" w:eastAsiaTheme="minorEastAsia" w:hAnsi="Arial" w:cs="Arial"/>
          <w:lang w:eastAsia="ko-KR"/>
        </w:rPr>
        <w:t>“</w:t>
      </w:r>
      <w:r w:rsidR="006D24D0">
        <w:rPr>
          <w:rFonts w:ascii="Arial" w:eastAsiaTheme="minorEastAsia" w:hAnsi="Arial" w:cs="Arial" w:hint="eastAsia"/>
          <w:lang w:eastAsia="ko-KR"/>
        </w:rPr>
        <w:t>Note</w:t>
      </w:r>
      <w:r w:rsidR="006D24D0">
        <w:rPr>
          <w:rFonts w:ascii="Arial" w:eastAsiaTheme="minorEastAsia" w:hAnsi="Arial" w:cs="Arial"/>
          <w:lang w:eastAsia="ko-KR"/>
        </w:rPr>
        <w:t>”</w:t>
      </w:r>
      <w:r w:rsidR="006D24D0">
        <w:rPr>
          <w:rFonts w:ascii="Arial" w:eastAsiaTheme="minorEastAsia" w:hAnsi="Arial" w:cs="Arial" w:hint="eastAsia"/>
          <w:lang w:eastAsia="ko-KR"/>
        </w:rPr>
        <w:t xml:space="preserve"> of the</w:t>
      </w:r>
      <w:r>
        <w:rPr>
          <w:rFonts w:ascii="Arial" w:eastAsiaTheme="minorEastAsia" w:hAnsi="Arial" w:cs="Arial" w:hint="eastAsia"/>
          <w:lang w:eastAsia="ko-KR"/>
        </w:rPr>
        <w:t xml:space="preserve"> second priority works when NR-DC is configured</w:t>
      </w:r>
      <w:r w:rsidR="006D24D0">
        <w:rPr>
          <w:rFonts w:ascii="Arial" w:eastAsiaTheme="minorEastAsia" w:hAnsi="Arial" w:cs="Arial" w:hint="eastAsia"/>
          <w:lang w:eastAsia="ko-KR"/>
        </w:rPr>
        <w:t xml:space="preserve"> [3]: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24D0" w:rsidRPr="006D24D0" w14:paraId="2839A609" w14:textId="77777777" w:rsidTr="002A4C72">
        <w:tc>
          <w:tcPr>
            <w:tcW w:w="9631" w:type="dxa"/>
          </w:tcPr>
          <w:p w14:paraId="1EE6D9E5" w14:textId="77777777" w:rsidR="006D24D0" w:rsidRPr="006D24D0" w:rsidRDefault="006D24D0" w:rsidP="002A4C7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6D24D0">
              <w:rPr>
                <w:rFonts w:ascii="Arial" w:eastAsia="Times New Roman" w:hAnsi="Arial"/>
                <w:sz w:val="28"/>
                <w:lang w:eastAsia="en-GB"/>
              </w:rPr>
              <w:t>4.1</w:t>
            </w:r>
            <w:r w:rsidRPr="006D24D0">
              <w:rPr>
                <w:rFonts w:ascii="Arial" w:eastAsia="Times New Roman" w:hAnsi="Arial"/>
                <w:sz w:val="28"/>
                <w:lang w:eastAsia="en-GB"/>
              </w:rPr>
              <w:tab/>
              <w:t>Objective of SI or Core part WI or Testing part WI</w:t>
            </w:r>
          </w:p>
          <w:p w14:paraId="1941F206" w14:textId="77777777" w:rsidR="006D24D0" w:rsidRPr="006D24D0" w:rsidRDefault="006D24D0" w:rsidP="002A4C72">
            <w:pPr>
              <w:numPr>
                <w:ilvl w:val="0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lang w:eastAsia="en-GB"/>
              </w:rPr>
              <w:t>Specify support for inter-CU Layer1/Layer 2 Triggered Mobility (LTM) [RAN2, RAN3]</w:t>
            </w:r>
          </w:p>
          <w:p w14:paraId="11EE7CC4" w14:textId="77777777" w:rsidR="006D24D0" w:rsidRPr="006D24D0" w:rsidRDefault="006D24D0" w:rsidP="002A4C72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lang w:eastAsia="en-GB"/>
              </w:rPr>
              <w:t>Prioritize the case when CU is acting as MN when DC is not configured</w:t>
            </w:r>
          </w:p>
          <w:p w14:paraId="0535219B" w14:textId="77777777" w:rsidR="006D24D0" w:rsidRPr="006D24D0" w:rsidRDefault="006D24D0" w:rsidP="002A4C72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As secondary priority, support the case when NR-DC is configured and CU is acting as SN and MCG is unchanged</w:t>
            </w:r>
          </w:p>
          <w:p w14:paraId="6256E5D6" w14:textId="77777777" w:rsidR="006D24D0" w:rsidRPr="006D24D0" w:rsidRDefault="006D24D0" w:rsidP="002A4C72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As secondary priority, support the case when NR-DC is configured, CU is acting as MN and SCG is unchanged or SCG is released</w:t>
            </w:r>
          </w:p>
          <w:p w14:paraId="3ABC3B3A" w14:textId="77777777" w:rsidR="006D24D0" w:rsidRPr="006D24D0" w:rsidRDefault="006D24D0" w:rsidP="002A4C72">
            <w:pPr>
              <w:numPr>
                <w:ilvl w:val="2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cyan"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highlight w:val="cyan"/>
                <w:lang w:eastAsia="en-GB"/>
              </w:rPr>
              <w:t xml:space="preserve">Note: The case that LTM is configured in both MCG and SCG is excluded </w:t>
            </w:r>
          </w:p>
          <w:p w14:paraId="6238FCE8" w14:textId="77777777" w:rsidR="006D24D0" w:rsidRPr="006D24D0" w:rsidRDefault="006D24D0" w:rsidP="002A4C72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lang w:eastAsia="en-GB"/>
              </w:rPr>
              <w:t>Specify support for subsequent LTM mobility procedures aiming to avoid RRC configuration between cell switches as per Rel-18 LTM</w:t>
            </w:r>
          </w:p>
          <w:p w14:paraId="3F4B2C25" w14:textId="77777777" w:rsidR="006D24D0" w:rsidRPr="006D24D0" w:rsidRDefault="006D24D0" w:rsidP="002A4C72">
            <w:pPr>
              <w:numPr>
                <w:ilvl w:val="2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lang w:eastAsia="en-GB"/>
              </w:rPr>
              <w:t xml:space="preserve">Coordination with SA3 needed with respect to security key handling </w:t>
            </w:r>
          </w:p>
          <w:p w14:paraId="10DA77FC" w14:textId="03CF8E35" w:rsidR="006D24D0" w:rsidRPr="006D24D0" w:rsidRDefault="006D24D0" w:rsidP="006D24D0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6D24D0">
              <w:rPr>
                <w:rFonts w:ascii="Times New Roman" w:eastAsia="Times New Roman" w:hAnsi="Times New Roman"/>
                <w:bCs/>
                <w:lang w:eastAsia="en-GB"/>
              </w:rPr>
              <w:t>Note: Rel. 18 intra-CU LTM procedure is considered as baseline for adding inter-CU support</w:t>
            </w:r>
          </w:p>
        </w:tc>
      </w:tr>
    </w:tbl>
    <w:p w14:paraId="53877DD8" w14:textId="292A806F" w:rsidR="007B5934" w:rsidRDefault="006D24D0" w:rsidP="006D24D0">
      <w:pPr>
        <w:spacing w:before="240"/>
        <w:rPr>
          <w:rFonts w:ascii="Arial" w:eastAsia="LG스마트체2.0 Regular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From our understanding, the correct interpretation of that Note should be that, when NR-DC is configured, </w:t>
      </w:r>
      <w:r w:rsidRPr="006D24D0">
        <w:rPr>
          <w:rFonts w:ascii="Arial" w:eastAsiaTheme="minorEastAsia" w:hAnsi="Arial" w:cs="Arial"/>
          <w:lang w:eastAsia="ko-KR"/>
        </w:rPr>
        <w:t>simultaneous LTM configuration in both MCG and SCG</w:t>
      </w:r>
      <w:r>
        <w:rPr>
          <w:rFonts w:ascii="Arial" w:eastAsiaTheme="minorEastAsia" w:hAnsi="Arial" w:cs="Arial" w:hint="eastAsia"/>
          <w:lang w:eastAsia="ko-KR"/>
        </w:rPr>
        <w:t xml:space="preserve"> is not allowed, and </w:t>
      </w:r>
      <w:r>
        <w:rPr>
          <w:rFonts w:ascii="Arial" w:eastAsiaTheme="minorEastAsia" w:hAnsi="Arial" w:cs="Arial" w:hint="eastAsia"/>
          <w:b/>
          <w:bCs/>
          <w:lang w:eastAsia="ko-KR"/>
        </w:rPr>
        <w:t>such</w:t>
      </w:r>
      <w:r w:rsidRPr="006D24D0">
        <w:rPr>
          <w:rFonts w:ascii="Arial" w:eastAsiaTheme="minorEastAsia" w:hAnsi="Arial" w:cs="Arial" w:hint="eastAsia"/>
          <w:b/>
          <w:bCs/>
          <w:lang w:eastAsia="ko-KR"/>
        </w:rPr>
        <w:t xml:space="preserve"> exclusion includes intra-CU LTM as well</w:t>
      </w:r>
      <w:r>
        <w:rPr>
          <w:rFonts w:ascii="Arial" w:eastAsiaTheme="minorEastAsia" w:hAnsi="Arial" w:cs="Arial" w:hint="eastAsia"/>
          <w:lang w:eastAsia="ko-KR"/>
        </w:rPr>
        <w:t>. I</w:t>
      </w:r>
      <w:r w:rsidRPr="006D24D0">
        <w:rPr>
          <w:rFonts w:ascii="Arial" w:eastAsiaTheme="minorEastAsia" w:hAnsi="Arial" w:cs="Arial"/>
          <w:lang w:eastAsia="ko-KR"/>
        </w:rPr>
        <w:t xml:space="preserve">n Rel-18, independent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intra-CU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Pr="006D24D0">
        <w:rPr>
          <w:rFonts w:ascii="Arial" w:eastAsiaTheme="minorEastAsia" w:hAnsi="Arial" w:cs="Arial"/>
          <w:lang w:eastAsia="ko-KR"/>
        </w:rPr>
        <w:t xml:space="preserve">LTM operations from MN and </w:t>
      </w:r>
      <w:r>
        <w:rPr>
          <w:rFonts w:ascii="Arial" w:eastAsiaTheme="minorEastAsia" w:hAnsi="Arial" w:cs="Arial" w:hint="eastAsia"/>
          <w:lang w:eastAsia="ko-KR"/>
        </w:rPr>
        <w:t xml:space="preserve">from </w:t>
      </w:r>
      <w:r w:rsidRPr="006D24D0">
        <w:rPr>
          <w:rFonts w:ascii="Arial" w:eastAsiaTheme="minorEastAsia" w:hAnsi="Arial" w:cs="Arial"/>
          <w:lang w:eastAsia="ko-KR"/>
        </w:rPr>
        <w:t>SN were allowed for their respective cells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Pr="006D24D0">
        <w:rPr>
          <w:rFonts w:ascii="Arial" w:eastAsiaTheme="minorEastAsia" w:hAnsi="Arial" w:cs="Arial"/>
          <w:lang w:eastAsia="ko-KR"/>
        </w:rPr>
        <w:t>without having to coordinate with each other.</w:t>
      </w:r>
      <w:r>
        <w:rPr>
          <w:rFonts w:ascii="Arial" w:eastAsiaTheme="minorEastAsia" w:hAnsi="Arial" w:cs="Arial" w:hint="eastAsia"/>
          <w:lang w:eastAsia="ko-KR"/>
        </w:rPr>
        <w:t xml:space="preserve"> However, i</w:t>
      </w:r>
      <w:r w:rsidRPr="006D24D0">
        <w:rPr>
          <w:rFonts w:ascii="Arial" w:eastAsiaTheme="minorEastAsia" w:hAnsi="Arial" w:cs="Arial"/>
          <w:lang w:eastAsia="ko-KR"/>
        </w:rPr>
        <w:t xml:space="preserve">n Rel-19, </w:t>
      </w:r>
      <w:r>
        <w:rPr>
          <w:rFonts w:ascii="Arial" w:eastAsiaTheme="minorEastAsia" w:hAnsi="Arial" w:cs="Arial" w:hint="eastAsia"/>
          <w:lang w:eastAsia="ko-KR"/>
        </w:rPr>
        <w:t xml:space="preserve">the </w:t>
      </w:r>
      <w:r>
        <w:rPr>
          <w:rFonts w:ascii="Arial" w:eastAsiaTheme="minorEastAsia" w:hAnsi="Arial" w:cs="Arial"/>
          <w:lang w:eastAsia="ko-KR"/>
        </w:rPr>
        <w:t>intention</w:t>
      </w:r>
      <w:r>
        <w:rPr>
          <w:rFonts w:ascii="Arial" w:eastAsiaTheme="minorEastAsia" w:hAnsi="Arial" w:cs="Arial" w:hint="eastAsia"/>
          <w:lang w:eastAsia="ko-KR"/>
        </w:rPr>
        <w:t xml:space="preserve"> is not permitting </w:t>
      </w:r>
      <w:r w:rsidRPr="006D24D0">
        <w:rPr>
          <w:rFonts w:ascii="Arial" w:eastAsiaTheme="minorEastAsia" w:hAnsi="Arial" w:cs="Arial"/>
          <w:lang w:eastAsia="ko-KR"/>
        </w:rPr>
        <w:t>such independent operations when Inter-CU LTM is involved in MN or SN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="LG스마트체2.0 Regular" w:hAnsi="Arial" w:cs="Arial" w:hint="eastAsia"/>
          <w:lang w:eastAsia="ko-KR"/>
        </w:rPr>
        <w:t>t</w:t>
      </w:r>
      <w:r w:rsidRPr="00D31751">
        <w:rPr>
          <w:rFonts w:ascii="Arial" w:eastAsia="LG스마트체2.0 Regular" w:hAnsi="Arial" w:cs="Arial"/>
          <w:lang w:eastAsia="ko-KR"/>
        </w:rPr>
        <w:t xml:space="preserve">o </w:t>
      </w:r>
      <w:r>
        <w:rPr>
          <w:rFonts w:ascii="Arial" w:eastAsia="LG스마트체2.0 Regular" w:hAnsi="Arial" w:cs="Arial" w:hint="eastAsia"/>
          <w:lang w:eastAsia="ko-KR"/>
        </w:rPr>
        <w:t xml:space="preserve">avoid complications. The </w:t>
      </w:r>
      <w:r w:rsidR="007B5934">
        <w:rPr>
          <w:rFonts w:ascii="Arial" w:eastAsia="LG스마트체2.0 Regular" w:hAnsi="Arial" w:cs="Arial" w:hint="eastAsia"/>
          <w:lang w:eastAsia="ko-KR"/>
        </w:rPr>
        <w:t xml:space="preserve">current </w:t>
      </w:r>
      <w:r>
        <w:rPr>
          <w:rFonts w:ascii="Arial" w:eastAsia="LG스마트체2.0 Regular" w:hAnsi="Arial" w:cs="Arial" w:hint="eastAsia"/>
          <w:lang w:eastAsia="ko-KR"/>
        </w:rPr>
        <w:t xml:space="preserve">agreement </w:t>
      </w:r>
      <w:r w:rsidR="007B5934">
        <w:rPr>
          <w:rFonts w:ascii="Arial" w:eastAsia="LG스마트체2.0 Regular" w:hAnsi="Arial" w:cs="Arial" w:hint="eastAsia"/>
          <w:lang w:eastAsia="ko-KR"/>
        </w:rPr>
        <w:t xml:space="preserve">is written to exclude only simultaneous </w:t>
      </w:r>
      <w:r w:rsidR="007B5934">
        <w:rPr>
          <w:rFonts w:ascii="Arial" w:eastAsia="LG스마트체2.0 Regular" w:hAnsi="Arial" w:cs="Arial"/>
          <w:lang w:eastAsia="ko-KR"/>
        </w:rPr>
        <w:t>“</w:t>
      </w:r>
      <w:r w:rsidR="007B5934">
        <w:rPr>
          <w:rFonts w:ascii="Arial" w:eastAsia="LG스마트체2.0 Regular" w:hAnsi="Arial" w:cs="Arial" w:hint="eastAsia"/>
          <w:lang w:eastAsia="ko-KR"/>
        </w:rPr>
        <w:t>Inter-CU LTM</w:t>
      </w:r>
      <w:r w:rsidR="007B5934">
        <w:rPr>
          <w:rFonts w:ascii="Arial" w:eastAsia="LG스마트체2.0 Regular" w:hAnsi="Arial" w:cs="Arial"/>
          <w:lang w:eastAsia="ko-KR"/>
        </w:rPr>
        <w:t>”</w:t>
      </w:r>
      <w:r w:rsidR="007B5934">
        <w:rPr>
          <w:rFonts w:ascii="Arial" w:eastAsia="LG스마트체2.0 Regular" w:hAnsi="Arial" w:cs="Arial" w:hint="eastAsia"/>
          <w:lang w:eastAsia="ko-KR"/>
        </w:rPr>
        <w:t xml:space="preserve"> configuration in both MCG and SCG, which only caters for a subset and is thus misleading. It </w:t>
      </w:r>
      <w:r>
        <w:rPr>
          <w:rFonts w:ascii="Arial" w:eastAsia="LG스마트체2.0 Regular" w:hAnsi="Arial" w:cs="Arial" w:hint="eastAsia"/>
          <w:lang w:eastAsia="ko-KR"/>
        </w:rPr>
        <w:t>should be reformulated to correctly capture the intention of the WID</w:t>
      </w:r>
      <w:r w:rsidR="007B5934">
        <w:rPr>
          <w:rFonts w:ascii="Arial" w:eastAsia="LG스마트체2.0 Regular" w:hAnsi="Arial" w:cs="Arial" w:hint="eastAsia"/>
          <w:lang w:eastAsia="ko-KR"/>
        </w:rPr>
        <w:t xml:space="preserve"> that any LTM shall not be configured both at the same time when Inter-CU LTM is involved in MN or SN</w:t>
      </w:r>
      <w:r>
        <w:rPr>
          <w:rFonts w:ascii="Arial" w:eastAsia="LG스마트체2.0 Regular" w:hAnsi="Arial" w:cs="Arial" w:hint="eastAsia"/>
          <w:lang w:eastAsia="ko-KR"/>
        </w:rPr>
        <w:t>.</w:t>
      </w:r>
    </w:p>
    <w:p w14:paraId="3BAB2044" w14:textId="3BE6DAEF" w:rsidR="006D24D0" w:rsidRPr="007B5934" w:rsidRDefault="007B5934" w:rsidP="007B5934">
      <w:pPr>
        <w:rPr>
          <w:rFonts w:ascii="Arial" w:eastAsiaTheme="minorEastAsia" w:hAnsi="Arial" w:cs="Arial"/>
          <w:lang w:eastAsia="ko-KR"/>
        </w:rPr>
      </w:pPr>
      <w:r>
        <w:rPr>
          <w:rFonts w:ascii="Arial" w:eastAsia="LG스마트체2.0 Regular" w:hAnsi="Arial" w:cs="Arial" w:hint="eastAsia"/>
          <w:b/>
          <w:bCs/>
          <w:lang w:eastAsia="ko-KR"/>
        </w:rPr>
        <w:t xml:space="preserve">Proposal 3: Re-formulate the </w:t>
      </w:r>
      <w:r w:rsidR="00F60544">
        <w:rPr>
          <w:rFonts w:ascii="Arial" w:eastAsia="LG스마트체2.0 Regular" w:hAnsi="Arial" w:cs="Arial" w:hint="eastAsia"/>
          <w:b/>
          <w:bCs/>
          <w:lang w:eastAsia="ko-KR"/>
        </w:rPr>
        <w:t xml:space="preserve">previous </w:t>
      </w:r>
      <w:r>
        <w:rPr>
          <w:rFonts w:ascii="Arial" w:eastAsia="LG스마트체2.0 Regular" w:hAnsi="Arial" w:cs="Arial" w:hint="eastAsia"/>
          <w:b/>
          <w:bCs/>
          <w:lang w:eastAsia="ko-KR"/>
        </w:rPr>
        <w:t xml:space="preserve">agreement </w:t>
      </w:r>
      <w:r>
        <w:rPr>
          <w:rFonts w:ascii="Arial" w:eastAsia="LG스마트체2.0 Regular" w:hAnsi="Arial" w:cs="Arial"/>
          <w:b/>
          <w:bCs/>
          <w:lang w:eastAsia="ko-KR"/>
        </w:rPr>
        <w:t>“</w:t>
      </w:r>
      <w:r w:rsidR="00F60544">
        <w:rPr>
          <w:rFonts w:ascii="Arial" w:eastAsia="LG스마트체2.0 Regular" w:hAnsi="Arial" w:cs="Arial" w:hint="eastAsia"/>
          <w:b/>
          <w:bCs/>
          <w:color w:val="00B050"/>
          <w:lang w:eastAsia="ko-KR"/>
        </w:rPr>
        <w:t>I</w:t>
      </w:r>
      <w:r w:rsidRPr="007B5934">
        <w:rPr>
          <w:rFonts w:ascii="Arial" w:eastAsia="LG스마트체2.0 Regular" w:hAnsi="Arial" w:cs="Arial"/>
          <w:b/>
          <w:bCs/>
          <w:color w:val="00B050"/>
          <w:lang w:eastAsia="ko-KR"/>
        </w:rPr>
        <w:t>nter-CU LTM is not configured in both MCG and SCG at the same time</w:t>
      </w:r>
      <w:r>
        <w:rPr>
          <w:rFonts w:ascii="Arial" w:eastAsia="LG스마트체2.0 Regular" w:hAnsi="Arial" w:cs="Arial"/>
          <w:b/>
          <w:bCs/>
          <w:lang w:eastAsia="ko-KR"/>
        </w:rPr>
        <w:t>”</w:t>
      </w:r>
      <w:r>
        <w:rPr>
          <w:rFonts w:ascii="Arial" w:eastAsia="LG스마트체2.0 Regular" w:hAnsi="Arial" w:cs="Arial" w:hint="eastAsia"/>
          <w:b/>
          <w:bCs/>
          <w:lang w:eastAsia="ko-KR"/>
        </w:rPr>
        <w:t xml:space="preserve"> as follows to correctly capture the intention of WID for the second priority works when NR-DC is configured: </w:t>
      </w:r>
      <w:r>
        <w:rPr>
          <w:rFonts w:ascii="Arial" w:eastAsia="LG스마트체2.0 Regular" w:hAnsi="Arial" w:cs="Arial"/>
          <w:b/>
          <w:bCs/>
          <w:lang w:eastAsia="ko-KR"/>
        </w:rPr>
        <w:t>“</w:t>
      </w:r>
      <w:r w:rsidRPr="00F60544">
        <w:rPr>
          <w:rFonts w:ascii="Arial" w:eastAsia="LG스마트체2.0 Regular" w:hAnsi="Arial" w:cs="Arial" w:hint="eastAsia"/>
          <w:b/>
          <w:bCs/>
          <w:color w:val="00B050"/>
          <w:lang w:eastAsia="ko-KR"/>
        </w:rPr>
        <w:t xml:space="preserve">LTM is not configured in both MCG and SCG </w:t>
      </w:r>
      <w:r w:rsidRPr="00F60544">
        <w:rPr>
          <w:rFonts w:ascii="Arial" w:eastAsia="LG스마트체2.0 Regular" w:hAnsi="Arial" w:cs="Arial"/>
          <w:b/>
          <w:bCs/>
          <w:color w:val="00B050"/>
          <w:lang w:eastAsia="ko-KR"/>
        </w:rPr>
        <w:t>when Inter-CU LTM is involved in MN or SN</w:t>
      </w:r>
      <w:r>
        <w:rPr>
          <w:rFonts w:ascii="Arial" w:eastAsia="LG스마트체2.0 Regular" w:hAnsi="Arial" w:cs="Arial"/>
          <w:b/>
          <w:bCs/>
          <w:lang w:eastAsia="ko-KR"/>
        </w:rPr>
        <w:t>”</w:t>
      </w:r>
      <w:r>
        <w:rPr>
          <w:rFonts w:ascii="Arial" w:eastAsia="LG스마트체2.0 Regular" w:hAnsi="Arial" w:cs="Arial" w:hint="eastAsia"/>
          <w:b/>
          <w:bCs/>
          <w:lang w:eastAsia="ko-KR"/>
        </w:rPr>
        <w:t>.</w:t>
      </w:r>
    </w:p>
    <w:p w14:paraId="5FDC0333" w14:textId="25A570F8" w:rsidR="0051644C" w:rsidRDefault="00DE515D" w:rsidP="0051644C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While the</w:t>
      </w:r>
      <w:r w:rsidR="00EB546D">
        <w:rPr>
          <w:rFonts w:ascii="Arial" w:eastAsiaTheme="minorEastAsia" w:hAnsi="Arial" w:cs="Arial" w:hint="eastAsia"/>
          <w:lang w:eastAsia="ko-KR"/>
        </w:rPr>
        <w:t>re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EB546D">
        <w:rPr>
          <w:rFonts w:ascii="Arial" w:eastAsiaTheme="minorEastAsia" w:hAnsi="Arial" w:cs="Arial" w:hint="eastAsia"/>
          <w:lang w:eastAsia="ko-KR"/>
        </w:rPr>
        <w:t xml:space="preserve">may be some enhancements necessary for coordination between MN and SN to prevent simultaneous LTM configuration in both MCG and SCG </w:t>
      </w:r>
      <w:r w:rsidR="00EB546D" w:rsidRPr="00EB546D">
        <w:rPr>
          <w:rFonts w:ascii="Arial" w:eastAsiaTheme="minorEastAsia" w:hAnsi="Arial" w:cs="Arial"/>
          <w:lang w:eastAsia="ko-KR"/>
        </w:rPr>
        <w:t>in Rel-19 Inter-CU LTM scenarios</w:t>
      </w:r>
      <w:r w:rsidR="00EB546D">
        <w:rPr>
          <w:rFonts w:ascii="Arial" w:eastAsiaTheme="minorEastAsia" w:hAnsi="Arial" w:cs="Arial" w:hint="eastAsia"/>
          <w:lang w:eastAsia="ko-KR"/>
        </w:rPr>
        <w:t>, but those are related to second priorities and thus we think they</w:t>
      </w:r>
      <w:r>
        <w:rPr>
          <w:rFonts w:ascii="Arial" w:eastAsiaTheme="minorEastAsia" w:hAnsi="Arial" w:cs="Arial" w:hint="eastAsia"/>
          <w:lang w:eastAsia="ko-KR"/>
        </w:rPr>
        <w:t xml:space="preserve"> should be </w:t>
      </w:r>
      <w:r w:rsidR="00EB546D">
        <w:rPr>
          <w:rFonts w:ascii="Arial" w:eastAsiaTheme="minorEastAsia" w:hAnsi="Arial" w:cs="Arial" w:hint="eastAsia"/>
          <w:lang w:eastAsia="ko-KR"/>
        </w:rPr>
        <w:t xml:space="preserve">studied and </w:t>
      </w:r>
      <w:r>
        <w:rPr>
          <w:rFonts w:ascii="Arial" w:eastAsiaTheme="minorEastAsia" w:hAnsi="Arial" w:cs="Arial" w:hint="eastAsia"/>
          <w:lang w:eastAsia="ko-KR"/>
        </w:rPr>
        <w:t xml:space="preserve">worked out </w:t>
      </w:r>
      <w:r w:rsidR="00EF5B03">
        <w:rPr>
          <w:rFonts w:ascii="Arial" w:eastAsiaTheme="minorEastAsia" w:hAnsi="Arial" w:cs="Arial" w:hint="eastAsia"/>
          <w:lang w:eastAsia="ko-KR"/>
        </w:rPr>
        <w:t>only after</w:t>
      </w:r>
      <w:r>
        <w:rPr>
          <w:rFonts w:ascii="Arial" w:eastAsiaTheme="minorEastAsia" w:hAnsi="Arial" w:cs="Arial" w:hint="eastAsia"/>
          <w:lang w:eastAsia="ko-KR"/>
        </w:rPr>
        <w:t xml:space="preserve"> the first priority (non-DC standalone scenario) is sufficiently progressed. </w:t>
      </w:r>
    </w:p>
    <w:p w14:paraId="28BC1BBE" w14:textId="4A31D8F4" w:rsidR="00DE515D" w:rsidRPr="00DE515D" w:rsidRDefault="00DE515D" w:rsidP="00DE515D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993E9D">
        <w:rPr>
          <w:rFonts w:ascii="Arial" w:eastAsiaTheme="minorEastAsia" w:hAnsi="Arial" w:cs="Arial" w:hint="eastAsia"/>
          <w:b/>
          <w:bCs/>
          <w:lang w:eastAsia="ko-KR"/>
        </w:rPr>
        <w:t>4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Any necessary coordination </w:t>
      </w:r>
      <w:r>
        <w:rPr>
          <w:rFonts w:ascii="Arial" w:eastAsiaTheme="minorEastAsia" w:hAnsi="Arial" w:cs="Arial"/>
          <w:b/>
          <w:bCs/>
          <w:lang w:eastAsia="ko-KR"/>
        </w:rPr>
        <w:t>between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MN and SN to prevent </w:t>
      </w:r>
      <w:r w:rsidRPr="00DE515D">
        <w:rPr>
          <w:rFonts w:ascii="Arial" w:eastAsiaTheme="minorEastAsia" w:hAnsi="Arial" w:cs="Arial"/>
          <w:b/>
          <w:bCs/>
          <w:lang w:eastAsia="ko-KR"/>
        </w:rPr>
        <w:t>simultaneous LTM configuration in both MCG and SCG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in Rel-19 Inter-CU LTM scenarios</w:t>
      </w:r>
      <w:r w:rsidR="00993E9D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993E9D" w:rsidRPr="00993E9D">
        <w:rPr>
          <w:rFonts w:ascii="Arial" w:eastAsiaTheme="minorEastAsia" w:hAnsi="Arial" w:cs="Arial"/>
          <w:b/>
          <w:bCs/>
          <w:lang w:eastAsia="ko-KR"/>
        </w:rPr>
        <w:t>should be studied and worked out</w:t>
      </w:r>
      <w:r w:rsidR="00CF7454">
        <w:rPr>
          <w:rFonts w:ascii="Arial" w:eastAsiaTheme="minorEastAsia" w:hAnsi="Arial" w:cs="Arial" w:hint="eastAsia"/>
          <w:b/>
          <w:bCs/>
          <w:lang w:eastAsia="ko-KR"/>
        </w:rPr>
        <w:t>,</w:t>
      </w:r>
      <w:r w:rsidR="002841CB">
        <w:rPr>
          <w:rFonts w:ascii="Arial" w:eastAsiaTheme="minorEastAsia" w:hAnsi="Arial" w:cs="Arial" w:hint="eastAsia"/>
          <w:b/>
          <w:bCs/>
          <w:lang w:eastAsia="ko-KR"/>
        </w:rPr>
        <w:t xml:space="preserve"> only</w:t>
      </w:r>
      <w:r w:rsidR="00993E9D" w:rsidRPr="00993E9D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EF5B03">
        <w:rPr>
          <w:rFonts w:ascii="Arial" w:eastAsiaTheme="minorEastAsia" w:hAnsi="Arial" w:cs="Arial" w:hint="eastAsia"/>
          <w:b/>
          <w:bCs/>
          <w:lang w:eastAsia="ko-KR"/>
        </w:rPr>
        <w:t>after</w:t>
      </w:r>
      <w:r w:rsidR="00993E9D" w:rsidRPr="00993E9D">
        <w:rPr>
          <w:rFonts w:ascii="Arial" w:eastAsiaTheme="minorEastAsia" w:hAnsi="Arial" w:cs="Arial"/>
          <w:b/>
          <w:bCs/>
          <w:lang w:eastAsia="ko-KR"/>
        </w:rPr>
        <w:t xml:space="preserve"> the first priority (non-DC standalone scenario) is sufficiently progressed.</w:t>
      </w:r>
    </w:p>
    <w:p w14:paraId="4B7DB62B" w14:textId="77777777" w:rsidR="005D344D" w:rsidRPr="00ED5A6D" w:rsidRDefault="005D344D" w:rsidP="00ED5A6D">
      <w:pPr>
        <w:rPr>
          <w:rFonts w:ascii="Arial" w:eastAsiaTheme="minorEastAsia" w:hAnsi="Arial" w:cs="Arial"/>
          <w:b/>
          <w:bCs/>
          <w:u w:val="single"/>
          <w:lang w:eastAsia="ko-KR"/>
        </w:rPr>
      </w:pPr>
    </w:p>
    <w:p w14:paraId="7AAD45AD" w14:textId="6F7A106C" w:rsidR="00837398" w:rsidRDefault="00837398" w:rsidP="00837398">
      <w:pPr>
        <w:pStyle w:val="Heading2"/>
      </w:pPr>
      <w:r>
        <w:t xml:space="preserve">  </w:t>
      </w:r>
      <w:r>
        <w:rPr>
          <w:rFonts w:eastAsiaTheme="minorEastAsia" w:hint="eastAsia"/>
          <w:lang w:eastAsia="ko-KR"/>
        </w:rPr>
        <w:t xml:space="preserve">Inter-CU LTM </w:t>
      </w:r>
      <w:r w:rsidRPr="007068E1">
        <w:t>preparation</w:t>
      </w:r>
      <w:r>
        <w:rPr>
          <w:rFonts w:eastAsiaTheme="minorEastAsia" w:hint="eastAsia"/>
          <w:lang w:eastAsia="ko-KR"/>
        </w:rPr>
        <w:t xml:space="preserve"> and configuration</w:t>
      </w:r>
    </w:p>
    <w:p w14:paraId="0ADFE615" w14:textId="42C28999" w:rsidR="00A967C4" w:rsidRDefault="00A967C4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RAN3-123bis has agreed:</w:t>
      </w:r>
    </w:p>
    <w:p w14:paraId="0618ED77" w14:textId="77777777" w:rsidR="00A967C4" w:rsidRDefault="00A967C4" w:rsidP="00A967C4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ko-KR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Reuse existing Xn Handover Request and Handover Request ACK for Inter-CU LTM initial preparation.</w:t>
      </w:r>
    </w:p>
    <w:p w14:paraId="555D5D73" w14:textId="3C2582D5" w:rsidR="00A967C4" w:rsidRPr="002C5364" w:rsidRDefault="00A967C4" w:rsidP="00A967C4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</w:t>
      </w:r>
    </w:p>
    <w:p w14:paraId="2A889E6E" w14:textId="4148FA60" w:rsidR="00A967C4" w:rsidRPr="00A967C4" w:rsidRDefault="00A967C4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From signalling point of view, re-using the existing HO procedure was dearly expected, but there are more </w:t>
      </w:r>
      <w:r>
        <w:rPr>
          <w:rFonts w:ascii="Arial" w:eastAsiaTheme="minorEastAsia" w:hAnsi="Arial" w:cs="Arial"/>
          <w:lang w:eastAsia="ko-KR"/>
        </w:rPr>
        <w:t>important</w:t>
      </w:r>
      <w:r>
        <w:rPr>
          <w:rFonts w:ascii="Arial" w:eastAsiaTheme="minorEastAsia" w:hAnsi="Arial" w:cs="Arial" w:hint="eastAsia"/>
          <w:lang w:eastAsia="ko-KR"/>
        </w:rPr>
        <w:t xml:space="preserve"> aspects that should be agreed before moving </w:t>
      </w:r>
      <w:r w:rsidR="001371F2">
        <w:rPr>
          <w:rFonts w:ascii="Arial" w:eastAsiaTheme="minorEastAsia" w:hAnsi="Arial" w:cs="Arial"/>
          <w:lang w:eastAsia="ko-KR"/>
        </w:rPr>
        <w:t>onto</w:t>
      </w:r>
      <w:r>
        <w:rPr>
          <w:rFonts w:ascii="Arial" w:eastAsiaTheme="minorEastAsia" w:hAnsi="Arial" w:cs="Arial" w:hint="eastAsia"/>
          <w:lang w:eastAsia="ko-KR"/>
        </w:rPr>
        <w:t xml:space="preserve"> details. </w:t>
      </w:r>
    </w:p>
    <w:p w14:paraId="2A8877C9" w14:textId="56329FED" w:rsidR="002E63B0" w:rsidRDefault="002E63B0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In Rel-18, the initial LTM candidate cells were completely decided by the source CU (i.e. S-CU) based on L3 measurement report, and the final cells were selected based on admission results with the involved DU(s). </w:t>
      </w:r>
    </w:p>
    <w:p w14:paraId="740C8735" w14:textId="588220DC" w:rsidR="00CF4ACB" w:rsidRDefault="002E63B0" w:rsidP="005F7D7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Now in Rel-19, the scenario considers </w:t>
      </w:r>
      <w:r w:rsidR="005F7D7F">
        <w:rPr>
          <w:rFonts w:ascii="Arial" w:eastAsiaTheme="minorEastAsia" w:hAnsi="Arial" w:cs="Arial" w:hint="eastAsia"/>
          <w:lang w:eastAsia="ko-KR"/>
        </w:rPr>
        <w:t xml:space="preserve">one or </w:t>
      </w:r>
      <w:r>
        <w:rPr>
          <w:rFonts w:ascii="Arial" w:eastAsiaTheme="minorEastAsia" w:hAnsi="Arial" w:cs="Arial" w:hint="eastAsia"/>
          <w:lang w:eastAsia="ko-KR"/>
        </w:rPr>
        <w:t xml:space="preserve">more CUs (i.e. candidate CU, a.k.a. C-CU) in addition to S-CU. </w:t>
      </w:r>
      <w:r w:rsidR="005F7D7F">
        <w:rPr>
          <w:rFonts w:ascii="Arial" w:eastAsiaTheme="minorEastAsia" w:hAnsi="Arial" w:cs="Arial" w:hint="eastAsia"/>
          <w:lang w:eastAsia="ko-KR"/>
        </w:rPr>
        <w:t>O</w:t>
      </w:r>
      <w:r>
        <w:rPr>
          <w:rFonts w:ascii="Arial" w:eastAsiaTheme="minorEastAsia" w:hAnsi="Arial" w:cs="Arial" w:hint="eastAsia"/>
          <w:lang w:eastAsia="ko-KR"/>
        </w:rPr>
        <w:t xml:space="preserve">ne may think that C-CU may also decide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initial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5F7D7F">
        <w:rPr>
          <w:rFonts w:ascii="Arial" w:eastAsiaTheme="minorEastAsia" w:hAnsi="Arial" w:cs="Arial" w:hint="eastAsia"/>
          <w:lang w:eastAsia="ko-KR"/>
        </w:rPr>
        <w:t xml:space="preserve">candidate </w:t>
      </w:r>
      <w:r>
        <w:rPr>
          <w:rFonts w:ascii="Arial" w:eastAsiaTheme="minorEastAsia" w:hAnsi="Arial" w:cs="Arial" w:hint="eastAsia"/>
          <w:lang w:eastAsia="ko-KR"/>
        </w:rPr>
        <w:t>cells for LTM (like SN in DC case)</w:t>
      </w:r>
      <w:r w:rsidR="005F7D7F">
        <w:rPr>
          <w:rFonts w:ascii="Arial" w:eastAsiaTheme="minorEastAsia" w:hAnsi="Arial" w:cs="Arial" w:hint="eastAsia"/>
          <w:lang w:eastAsia="ko-KR"/>
        </w:rPr>
        <w:t xml:space="preserve">, however, please note that </w:t>
      </w:r>
      <w:r>
        <w:rPr>
          <w:rFonts w:ascii="Arial" w:eastAsiaTheme="minorEastAsia" w:hAnsi="Arial" w:cs="Arial" w:hint="eastAsia"/>
          <w:lang w:eastAsia="ko-KR"/>
        </w:rPr>
        <w:t xml:space="preserve">the HO principle has been that the source decides the cell for HO where the target performs admission control. </w:t>
      </w:r>
      <w:r w:rsidR="005F7D7F">
        <w:rPr>
          <w:rFonts w:ascii="Arial" w:eastAsiaTheme="minorEastAsia" w:hAnsi="Arial" w:cs="Arial" w:hint="eastAsia"/>
          <w:lang w:eastAsia="ko-KR"/>
        </w:rPr>
        <w:t xml:space="preserve">HO is different to DC, and </w:t>
      </w:r>
      <w:r w:rsidR="00CF4ACB">
        <w:rPr>
          <w:rFonts w:ascii="Arial" w:eastAsiaTheme="minorEastAsia" w:hAnsi="Arial" w:cs="Arial" w:hint="eastAsia"/>
          <w:lang w:eastAsia="ko-KR"/>
        </w:rPr>
        <w:t xml:space="preserve">Inter-CU LTM should follow the same way </w:t>
      </w:r>
      <w:r w:rsidR="005F7D7F">
        <w:rPr>
          <w:rFonts w:ascii="Arial" w:eastAsiaTheme="minorEastAsia" w:hAnsi="Arial" w:cs="Arial" w:hint="eastAsia"/>
          <w:lang w:eastAsia="ko-KR"/>
        </w:rPr>
        <w:t>where</w:t>
      </w:r>
      <w:r w:rsidR="00CF4ACB">
        <w:rPr>
          <w:rFonts w:ascii="Arial" w:eastAsiaTheme="minorEastAsia" w:hAnsi="Arial" w:cs="Arial" w:hint="eastAsia"/>
          <w:lang w:eastAsia="ko-KR"/>
        </w:rPr>
        <w:t xml:space="preserve"> S-CU shall </w:t>
      </w:r>
      <w:bookmarkStart w:id="3" w:name="_Hlk163223138"/>
      <w:r w:rsidR="00CF4ACB">
        <w:rPr>
          <w:rFonts w:ascii="Arial" w:eastAsiaTheme="minorEastAsia" w:hAnsi="Arial" w:cs="Arial" w:hint="eastAsia"/>
          <w:lang w:eastAsia="ko-KR"/>
        </w:rPr>
        <w:t xml:space="preserve">decide initial LTM candidate cells based on L3 measurement report, and the final cells are selected based on admission results with the involved CU/DUs. </w:t>
      </w:r>
    </w:p>
    <w:bookmarkEnd w:id="3"/>
    <w:p w14:paraId="62D9FBE2" w14:textId="5691F27C" w:rsidR="00A967C4" w:rsidRDefault="00CF4ACB" w:rsidP="007B2089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>5</w:t>
      </w:r>
      <w:r>
        <w:rPr>
          <w:rFonts w:ascii="Arial" w:eastAsiaTheme="minorEastAsia" w:hAnsi="Arial" w:cs="Arial" w:hint="eastAsia"/>
          <w:b/>
          <w:bCs/>
          <w:lang w:eastAsia="ko-KR"/>
        </w:rPr>
        <w:t>: For I</w:t>
      </w:r>
      <w:r>
        <w:rPr>
          <w:rFonts w:ascii="Arial" w:eastAsiaTheme="minorEastAsia" w:hAnsi="Arial" w:cs="Arial"/>
          <w:b/>
          <w:bCs/>
          <w:lang w:eastAsia="ko-KR"/>
        </w:rPr>
        <w:t>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ter-CU LTM, </w:t>
      </w:r>
      <w:r w:rsidR="00A967C4">
        <w:rPr>
          <w:rFonts w:ascii="Arial" w:eastAsiaTheme="minorEastAsia" w:hAnsi="Arial" w:cs="Arial" w:hint="eastAsia"/>
          <w:b/>
          <w:bCs/>
          <w:lang w:eastAsia="ko-KR"/>
        </w:rPr>
        <w:t>RAN3 first agree</w:t>
      </w:r>
      <w:r w:rsidR="00B866A1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A967C4">
        <w:rPr>
          <w:rFonts w:ascii="Arial" w:eastAsiaTheme="minorEastAsia" w:hAnsi="Arial" w:cs="Arial" w:hint="eastAsia"/>
          <w:b/>
          <w:bCs/>
          <w:lang w:eastAsia="ko-KR"/>
        </w:rPr>
        <w:t xml:space="preserve"> that </w:t>
      </w:r>
    </w:p>
    <w:p w14:paraId="7B337670" w14:textId="578251D2" w:rsidR="002E63B0" w:rsidRPr="00A967C4" w:rsidRDefault="00CF4ACB" w:rsidP="00A967C4">
      <w:pPr>
        <w:pStyle w:val="ListParagraph"/>
        <w:numPr>
          <w:ilvl w:val="0"/>
          <w:numId w:val="83"/>
        </w:numPr>
        <w:ind w:firstLineChars="0"/>
        <w:rPr>
          <w:rFonts w:ascii="Arial" w:eastAsiaTheme="minorEastAsia" w:hAnsi="Arial" w:cs="Arial"/>
          <w:lang w:eastAsia="ko-KR"/>
        </w:rPr>
      </w:pPr>
      <w:r w:rsidRPr="00A967C4">
        <w:rPr>
          <w:rFonts w:ascii="Arial" w:eastAsiaTheme="minorEastAsia" w:hAnsi="Arial" w:cs="Arial" w:hint="eastAsia"/>
          <w:b/>
          <w:bCs/>
          <w:lang w:eastAsia="ko-KR"/>
        </w:rPr>
        <w:lastRenderedPageBreak/>
        <w:t xml:space="preserve">S-CU </w:t>
      </w:r>
      <w:r w:rsidRPr="00A967C4">
        <w:rPr>
          <w:rFonts w:ascii="Arial" w:eastAsiaTheme="minorEastAsia" w:hAnsi="Arial" w:cs="Arial"/>
          <w:b/>
          <w:bCs/>
          <w:lang w:eastAsia="ko-KR"/>
        </w:rPr>
        <w:t>decide</w:t>
      </w:r>
      <w:r w:rsidR="001671ED" w:rsidRPr="00A967C4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A967C4">
        <w:rPr>
          <w:rFonts w:ascii="Arial" w:eastAsiaTheme="minorEastAsia" w:hAnsi="Arial" w:cs="Arial"/>
          <w:b/>
          <w:bCs/>
          <w:lang w:eastAsia="ko-KR"/>
        </w:rPr>
        <w:t xml:space="preserve"> initial LTM candidate cells based on L3 measurement report, and the final cells are selected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>/configured</w:t>
      </w:r>
      <w:r w:rsidRPr="00A967C4">
        <w:rPr>
          <w:rFonts w:ascii="Arial" w:eastAsiaTheme="minorEastAsia" w:hAnsi="Arial" w:cs="Arial"/>
          <w:b/>
          <w:bCs/>
          <w:lang w:eastAsia="ko-KR"/>
        </w:rPr>
        <w:t xml:space="preserve"> based on admission results with 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all </w:t>
      </w:r>
      <w:r w:rsidRPr="00A967C4">
        <w:rPr>
          <w:rFonts w:ascii="Arial" w:eastAsiaTheme="minorEastAsia" w:hAnsi="Arial" w:cs="Arial"/>
          <w:b/>
          <w:bCs/>
          <w:lang w:eastAsia="ko-KR"/>
        </w:rPr>
        <w:t>the involved CU/DUs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r w:rsidR="006C065F"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i.e. 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following </w:t>
      </w:r>
      <w:r w:rsidR="00F0310A" w:rsidRPr="00A967C4">
        <w:rPr>
          <w:rFonts w:ascii="Arial" w:eastAsiaTheme="minorEastAsia" w:hAnsi="Arial" w:cs="Arial" w:hint="eastAsia"/>
          <w:b/>
          <w:bCs/>
          <w:lang w:eastAsia="ko-KR"/>
        </w:rPr>
        <w:t>our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F0310A"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beloved 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>HO principle</w:t>
      </w:r>
      <w:r w:rsidR="006C065F"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 as business as usual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>).</w:t>
      </w:r>
    </w:p>
    <w:p w14:paraId="614B0BDE" w14:textId="59E73C5A" w:rsidR="00CF4ACB" w:rsidRDefault="001671ED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Once LTM is decided for a UE and the initial LTM candidate cells are chosen by S-CU, f</w:t>
      </w:r>
      <w:r w:rsidR="00CF4ACB">
        <w:rPr>
          <w:rFonts w:ascii="Arial" w:eastAsiaTheme="minorEastAsia" w:hAnsi="Arial" w:cs="Arial" w:hint="eastAsia"/>
          <w:lang w:eastAsia="ko-KR"/>
        </w:rPr>
        <w:t>ollowing what had been specified in Rel-18, there should be at least two round-trip of interactions between S-CU and each C-CU. When multiple entities are involved, such two round-trip is inevitable because admission control and generating final configuration to the UE cannot be done simultaneously. T</w:t>
      </w:r>
      <w:r w:rsidR="00CF4ACB">
        <w:rPr>
          <w:rFonts w:ascii="Arial" w:eastAsiaTheme="minorEastAsia" w:hAnsi="Arial" w:cs="Arial"/>
          <w:lang w:eastAsia="ko-KR"/>
        </w:rPr>
        <w:t>h</w:t>
      </w:r>
      <w:r w:rsidR="00CF4ACB">
        <w:rPr>
          <w:rFonts w:ascii="Arial" w:eastAsiaTheme="minorEastAsia" w:hAnsi="Arial" w:cs="Arial" w:hint="eastAsia"/>
          <w:lang w:eastAsia="ko-KR"/>
        </w:rPr>
        <w:t xml:space="preserve">e first round-trip shall be for initial context setup and </w:t>
      </w:r>
      <w:r w:rsidR="00CF4ACB">
        <w:rPr>
          <w:rFonts w:ascii="Arial" w:eastAsiaTheme="minorEastAsia" w:hAnsi="Arial" w:cs="Arial"/>
          <w:lang w:eastAsia="ko-KR"/>
        </w:rPr>
        <w:t>retrieval</w:t>
      </w:r>
      <w:r w:rsidR="00CF4ACB">
        <w:rPr>
          <w:rFonts w:ascii="Arial" w:eastAsiaTheme="minorEastAsia" w:hAnsi="Arial" w:cs="Arial" w:hint="eastAsia"/>
          <w:lang w:eastAsia="ko-KR"/>
        </w:rPr>
        <w:t xml:space="preserve"> of necessary configurations</w:t>
      </w:r>
      <w:r w:rsidR="0016035C">
        <w:rPr>
          <w:rFonts w:ascii="Arial" w:eastAsiaTheme="minorEastAsia" w:hAnsi="Arial" w:cs="Arial" w:hint="eastAsia"/>
          <w:lang w:eastAsia="ko-KR"/>
        </w:rPr>
        <w:t xml:space="preserve"> (if any). </w:t>
      </w:r>
      <w:r w:rsidR="00CF4ACB">
        <w:rPr>
          <w:rFonts w:ascii="Arial" w:eastAsiaTheme="minorEastAsia" w:hAnsi="Arial" w:cs="Arial" w:hint="eastAsia"/>
          <w:lang w:eastAsia="ko-KR"/>
        </w:rPr>
        <w:t xml:space="preserve">The second round-trip shall be to exchange necessary configurations and finalizing configuration to the UE. </w:t>
      </w:r>
    </w:p>
    <w:p w14:paraId="1173F9E4" w14:textId="1A8D7479" w:rsidR="00EF69A6" w:rsidRDefault="00EF69A6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The procedure for the first round-trip shall be definitely the HO procedure</w:t>
      </w:r>
      <w:r w:rsidR="00FE5095">
        <w:rPr>
          <w:rFonts w:ascii="Arial" w:eastAsiaTheme="minorEastAsia" w:hAnsi="Arial" w:cs="Arial" w:hint="eastAsia"/>
          <w:lang w:eastAsia="ko-KR"/>
        </w:rPr>
        <w:t xml:space="preserve"> in Inter-CU LTM</w:t>
      </w:r>
      <w:r>
        <w:rPr>
          <w:rFonts w:ascii="Arial" w:eastAsiaTheme="minorEastAsia" w:hAnsi="Arial" w:cs="Arial" w:hint="eastAsia"/>
          <w:lang w:eastAsia="ko-KR"/>
        </w:rPr>
        <w:t>, which will be triggered for each candidate cell basis. The second round-trip doesn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t have to stick to the </w:t>
      </w:r>
      <w:r w:rsidR="00FE5095">
        <w:rPr>
          <w:rFonts w:ascii="Arial" w:eastAsiaTheme="minorEastAsia" w:hAnsi="Arial" w:cs="Arial" w:hint="eastAsia"/>
          <w:lang w:eastAsia="ko-KR"/>
        </w:rPr>
        <w:t xml:space="preserve">existing </w:t>
      </w:r>
      <w:r>
        <w:rPr>
          <w:rFonts w:ascii="Arial" w:eastAsiaTheme="minorEastAsia" w:hAnsi="Arial" w:cs="Arial" w:hint="eastAsia"/>
          <w:lang w:eastAsia="ko-KR"/>
        </w:rPr>
        <w:t xml:space="preserve">HO procedure. It is not about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modification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of already prepared. </w:t>
      </w:r>
      <w:r w:rsidR="00FE5095">
        <w:rPr>
          <w:rFonts w:ascii="Arial" w:eastAsiaTheme="minorEastAsia" w:hAnsi="Arial" w:cs="Arial" w:hint="eastAsia"/>
          <w:lang w:eastAsia="ko-KR"/>
        </w:rPr>
        <w:t>For Inter-CU LTM, the second round-trip</w:t>
      </w:r>
      <w:r>
        <w:rPr>
          <w:rFonts w:ascii="Arial" w:eastAsiaTheme="minorEastAsia" w:hAnsi="Arial" w:cs="Arial" w:hint="eastAsia"/>
          <w:lang w:eastAsia="ko-KR"/>
        </w:rPr>
        <w:t xml:space="preserve"> is rather a post-LTM-preparation for finalizing configuration to the UE with each C-</w:t>
      </w:r>
      <w:r w:rsidR="006021F9">
        <w:rPr>
          <w:rFonts w:ascii="Arial" w:eastAsiaTheme="minorEastAsia" w:hAnsi="Arial" w:cs="Arial" w:hint="eastAsia"/>
          <w:lang w:eastAsia="ko-KR"/>
        </w:rPr>
        <w:t>C</w:t>
      </w:r>
      <w:r>
        <w:rPr>
          <w:rFonts w:ascii="Arial" w:eastAsiaTheme="minorEastAsia" w:hAnsi="Arial" w:cs="Arial" w:hint="eastAsia"/>
          <w:lang w:eastAsia="ko-KR"/>
        </w:rPr>
        <w:t xml:space="preserve">U, so </w:t>
      </w:r>
      <w:r w:rsidR="00ED73BB">
        <w:rPr>
          <w:rFonts w:ascii="Arial" w:eastAsiaTheme="minorEastAsia" w:hAnsi="Arial" w:cs="Arial" w:hint="eastAsia"/>
          <w:lang w:eastAsia="ko-KR"/>
        </w:rPr>
        <w:t xml:space="preserve">it </w:t>
      </w:r>
      <w:r>
        <w:rPr>
          <w:rFonts w:ascii="Arial" w:eastAsiaTheme="minorEastAsia" w:hAnsi="Arial" w:cs="Arial" w:hint="eastAsia"/>
          <w:lang w:eastAsia="ko-KR"/>
        </w:rPr>
        <w:t>doesn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t have to be triggered for each candidate cell basis. A UE-associated signalling is enough (like what we did in Rel-18 over F1AP), and for that, we think it is better to define a new </w:t>
      </w:r>
      <w:r w:rsidRPr="00EF69A6">
        <w:rPr>
          <w:rFonts w:ascii="Arial" w:eastAsiaTheme="minorEastAsia" w:hAnsi="Arial" w:cs="Arial"/>
          <w:lang w:eastAsia="ko-KR"/>
        </w:rPr>
        <w:t xml:space="preserve">class-1 UE-associated signalling for </w:t>
      </w:r>
      <w:r>
        <w:rPr>
          <w:rFonts w:ascii="Arial" w:eastAsiaTheme="minorEastAsia" w:hAnsi="Arial" w:cs="Arial" w:hint="eastAsia"/>
          <w:lang w:eastAsia="ko-KR"/>
        </w:rPr>
        <w:t>such</w:t>
      </w:r>
      <w:r w:rsidRPr="00EF69A6">
        <w:rPr>
          <w:rFonts w:ascii="Arial" w:eastAsiaTheme="minorEastAsia" w:hAnsi="Arial" w:cs="Arial"/>
          <w:lang w:eastAsia="ko-KR"/>
        </w:rPr>
        <w:t xml:space="preserve"> post-LTM-preparation procedure.</w:t>
      </w:r>
    </w:p>
    <w:p w14:paraId="4518E5FA" w14:textId="53221EEE" w:rsidR="00ED2375" w:rsidRDefault="006C065F" w:rsidP="00ED2375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>6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6021F9" w:rsidRPr="006021F9">
        <w:rPr>
          <w:rFonts w:ascii="Arial" w:eastAsiaTheme="minorEastAsia" w:hAnsi="Arial" w:cs="Arial"/>
          <w:b/>
          <w:bCs/>
          <w:lang w:eastAsia="ko-KR"/>
        </w:rPr>
        <w:t xml:space="preserve">Once LTM is decided for a UE and the initial LTM candidate cells are chosen by S-CU, 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>RAN3 to agree that</w:t>
      </w:r>
    </w:p>
    <w:p w14:paraId="40E4D062" w14:textId="6F8B1105" w:rsidR="006021F9" w:rsidRPr="00ED2375" w:rsidRDefault="006021F9" w:rsidP="00ED2375">
      <w:pPr>
        <w:pStyle w:val="ListParagraph"/>
        <w:numPr>
          <w:ilvl w:val="0"/>
          <w:numId w:val="83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ED2375">
        <w:rPr>
          <w:rFonts w:ascii="Arial" w:eastAsiaTheme="minorEastAsia" w:hAnsi="Arial" w:cs="Arial" w:hint="eastAsia"/>
          <w:b/>
          <w:bCs/>
          <w:lang w:eastAsia="ko-KR"/>
        </w:rPr>
        <w:t>Inter-CU LTM requires at least two round-trip interactions between S-CU and each C-CU (similar to what was done in Rel-18 between CU and DU):</w:t>
      </w:r>
    </w:p>
    <w:p w14:paraId="74530F36" w14:textId="3FE15D9E" w:rsidR="00EF69A6" w:rsidRDefault="006021F9" w:rsidP="006021F9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 w:hint="eastAsia"/>
          <w:b/>
          <w:bCs/>
          <w:lang w:eastAsia="ko-KR"/>
        </w:rPr>
        <w:t>T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he first round-trip shall be the 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HO procedure, triggered </w:t>
      </w:r>
      <w:r w:rsidR="000A30DC">
        <w:rPr>
          <w:rFonts w:ascii="Arial" w:eastAsiaTheme="minorEastAsia" w:hAnsi="Arial" w:cs="Arial" w:hint="eastAsia"/>
          <w:b/>
          <w:bCs/>
          <w:lang w:eastAsia="ko-KR"/>
        </w:rPr>
        <w:t>by S-CU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r w:rsidR="00ED2375" w:rsidRPr="00750AA6">
        <w:rPr>
          <w:rFonts w:ascii="Arial" w:eastAsiaTheme="minorEastAsia" w:hAnsi="Arial" w:cs="Arial" w:hint="eastAsia"/>
          <w:b/>
          <w:bCs/>
          <w:color w:val="00B050"/>
          <w:lang w:eastAsia="ko-KR"/>
        </w:rPr>
        <w:t>already agreed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>), but</w:t>
      </w:r>
      <w:r w:rsidR="000A30DC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 xml:space="preserve">should be </w:t>
      </w:r>
      <w:r w:rsidRPr="006021F9">
        <w:rPr>
          <w:rFonts w:ascii="Arial" w:eastAsiaTheme="minorEastAsia" w:hAnsi="Arial" w:cs="Arial"/>
          <w:b/>
          <w:bCs/>
          <w:lang w:eastAsia="ko-KR"/>
        </w:rPr>
        <w:t>for each ca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>n</w:t>
      </w:r>
      <w:r w:rsidRPr="006021F9">
        <w:rPr>
          <w:rFonts w:ascii="Arial" w:eastAsiaTheme="minorEastAsia" w:hAnsi="Arial" w:cs="Arial"/>
          <w:b/>
          <w:bCs/>
          <w:lang w:eastAsia="ko-KR"/>
        </w:rPr>
        <w:t>didate cell basis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 xml:space="preserve"> (as in legacy)</w:t>
      </w:r>
      <w:r w:rsidRPr="006021F9">
        <w:rPr>
          <w:rFonts w:ascii="Arial" w:eastAsiaTheme="minorEastAsia" w:hAnsi="Arial" w:cs="Arial"/>
          <w:b/>
          <w:bCs/>
          <w:lang w:eastAsia="ko-KR"/>
        </w:rPr>
        <w:t>.</w:t>
      </w:r>
    </w:p>
    <w:p w14:paraId="60FF0178" w14:textId="7C37B4D5" w:rsidR="006021F9" w:rsidRPr="006021F9" w:rsidRDefault="006021F9" w:rsidP="006021F9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/>
          <w:b/>
          <w:bCs/>
          <w:lang w:eastAsia="ko-KR"/>
        </w:rPr>
        <w:t>The second round-trip is rather a post-LTM-preparation with each C-CU for finalizing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LTM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 configuration to the UE, so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it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doesn’t have to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stick to the </w:t>
      </w:r>
      <w:r w:rsidR="00557D81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HO procedure or </w:t>
      </w:r>
      <w:r w:rsidRPr="006021F9">
        <w:rPr>
          <w:rFonts w:ascii="Arial" w:eastAsiaTheme="minorEastAsia" w:hAnsi="Arial" w:cs="Arial"/>
          <w:b/>
          <w:bCs/>
          <w:lang w:eastAsia="ko-KR"/>
        </w:rPr>
        <w:t>be triggered for each candidate cell basis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</w:t>
      </w:r>
      <w:r w:rsidRPr="006021F9">
        <w:rPr>
          <w:rFonts w:ascii="Arial" w:eastAsiaTheme="minorEastAsia" w:hAnsi="Arial" w:cs="Arial"/>
          <w:b/>
          <w:bCs/>
          <w:lang w:eastAsia="ko-KR"/>
        </w:rPr>
        <w:t>A UE-associated signalling is enough (like what we did in Rel-18 over F1AP), and it is better to define a new class-1 UE-associated signalling for such post-LTM-preparation procedure</w:t>
      </w:r>
      <w:r w:rsidR="000A30DC">
        <w:rPr>
          <w:rFonts w:ascii="Arial" w:eastAsiaTheme="minorEastAsia" w:hAnsi="Arial" w:cs="Arial" w:hint="eastAsia"/>
          <w:b/>
          <w:bCs/>
          <w:lang w:eastAsia="ko-KR"/>
        </w:rPr>
        <w:t xml:space="preserve"> triggered by S-CU</w:t>
      </w:r>
      <w:r w:rsidRPr="006021F9">
        <w:rPr>
          <w:rFonts w:ascii="Arial" w:eastAsiaTheme="minorEastAsia" w:hAnsi="Arial" w:cs="Arial"/>
          <w:b/>
          <w:bCs/>
          <w:lang w:eastAsia="ko-KR"/>
        </w:rPr>
        <w:t>.</w:t>
      </w:r>
    </w:p>
    <w:p w14:paraId="0E78CB32" w14:textId="53C93E89" w:rsidR="000A30DC" w:rsidRDefault="000A30DC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With that, mirroring what </w:t>
      </w:r>
      <w:r w:rsidR="003E7400">
        <w:rPr>
          <w:rFonts w:ascii="Arial" w:eastAsiaTheme="minorEastAsia" w:hAnsi="Arial" w:cs="Arial" w:hint="eastAsia"/>
          <w:lang w:eastAsia="ko-KR"/>
        </w:rPr>
        <w:t xml:space="preserve">we have done </w:t>
      </w:r>
      <w:r>
        <w:rPr>
          <w:rFonts w:ascii="Arial" w:eastAsiaTheme="minorEastAsia" w:hAnsi="Arial" w:cs="Arial" w:hint="eastAsia"/>
          <w:lang w:eastAsia="ko-KR"/>
        </w:rPr>
        <w:t>in Rel-18 Intra-CU LTM</w:t>
      </w:r>
      <w:r w:rsidR="003E7400">
        <w:rPr>
          <w:rFonts w:ascii="Arial" w:eastAsiaTheme="minorEastAsia" w:hAnsi="Arial" w:cs="Arial" w:hint="eastAsia"/>
          <w:lang w:eastAsia="ko-KR"/>
        </w:rPr>
        <w:t xml:space="preserve"> and S-CPAC</w:t>
      </w:r>
      <w:r w:rsidR="00994016">
        <w:rPr>
          <w:rFonts w:ascii="Arial" w:eastAsiaTheme="minorEastAsia" w:hAnsi="Arial" w:cs="Arial" w:hint="eastAsia"/>
          <w:lang w:eastAsia="ko-KR"/>
        </w:rPr>
        <w:t xml:space="preserve"> (for </w:t>
      </w:r>
      <w:r w:rsidR="00994016">
        <w:rPr>
          <w:rFonts w:ascii="Arial" w:eastAsiaTheme="minorEastAsia" w:hAnsi="Arial" w:cs="Arial"/>
          <w:lang w:eastAsia="ko-KR"/>
        </w:rPr>
        <w:t>which</w:t>
      </w:r>
      <w:r w:rsidR="00994016">
        <w:rPr>
          <w:rFonts w:ascii="Arial" w:eastAsiaTheme="minorEastAsia" w:hAnsi="Arial" w:cs="Arial" w:hint="eastAsia"/>
          <w:lang w:eastAsia="ko-KR"/>
        </w:rPr>
        <w:t xml:space="preserve"> we can borrow some inter-node subsequent mobility operations related to data forwarding)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3E7400">
        <w:rPr>
          <w:rFonts w:ascii="Arial" w:eastAsiaTheme="minorEastAsia" w:hAnsi="Arial" w:cs="Arial" w:hint="eastAsia"/>
          <w:lang w:eastAsia="ko-KR"/>
        </w:rPr>
        <w:t xml:space="preserve">we propose the </w:t>
      </w:r>
      <w:r w:rsidR="003E7400">
        <w:rPr>
          <w:rFonts w:ascii="Arial" w:eastAsiaTheme="minorEastAsia" w:hAnsi="Arial" w:cs="Arial"/>
          <w:lang w:eastAsia="ko-KR"/>
        </w:rPr>
        <w:t>following</w:t>
      </w:r>
      <w:r w:rsidR="003E7400">
        <w:rPr>
          <w:rFonts w:ascii="Arial" w:eastAsiaTheme="minorEastAsia" w:hAnsi="Arial" w:cs="Arial" w:hint="eastAsia"/>
          <w:lang w:eastAsia="ko-KR"/>
        </w:rPr>
        <w:t>.</w:t>
      </w:r>
    </w:p>
    <w:p w14:paraId="300D28EF" w14:textId="077F1ACE" w:rsidR="000A30DC" w:rsidRDefault="000A30DC" w:rsidP="000A30DC">
      <w:pPr>
        <w:rPr>
          <w:rFonts w:ascii="Arial" w:eastAsiaTheme="minorEastAsia" w:hAnsi="Arial" w:cs="Arial"/>
          <w:b/>
          <w:bCs/>
          <w:lang w:eastAsia="ko-KR"/>
        </w:rPr>
      </w:pPr>
      <w:r w:rsidRPr="00837398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>7</w:t>
      </w:r>
      <w:r w:rsidRPr="00837398">
        <w:rPr>
          <w:rFonts w:ascii="Arial" w:eastAsiaTheme="minorEastAsia" w:hAnsi="Arial" w:cs="Arial"/>
          <w:b/>
          <w:bCs/>
          <w:lang w:eastAsia="ko-KR"/>
        </w:rPr>
        <w:t>: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For initiating Inter-CU LTM preparation to a C-CU, the S-CU triggers the </w:t>
      </w:r>
      <w:r w:rsidR="00557D81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HO procedure for each candidate cell, and the below information can be exchanged (following 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similarly </w:t>
      </w:r>
      <w:r>
        <w:rPr>
          <w:rFonts w:ascii="Arial" w:eastAsiaTheme="minorEastAsia" w:hAnsi="Arial" w:cs="Arial" w:hint="eastAsia"/>
          <w:b/>
          <w:bCs/>
          <w:lang w:eastAsia="ko-KR"/>
        </w:rPr>
        <w:t>what we have done in Rel-18 Intra-CU LTM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 and S-CPAC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): </w:t>
      </w:r>
    </w:p>
    <w:p w14:paraId="03E83152" w14:textId="5C5C990F" w:rsidR="000A30DC" w:rsidRPr="007B2089" w:rsidRDefault="000A30DC" w:rsidP="000A30DC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message to include:</w:t>
      </w:r>
    </w:p>
    <w:p w14:paraId="7DB8B7C1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LTM initiation indication</w:t>
      </w:r>
    </w:p>
    <w:p w14:paraId="326E6452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LTM reference configuration, or its request. </w:t>
      </w:r>
    </w:p>
    <w:p w14:paraId="500B6558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SSB / CSI resource configuration of candidate cells (if </w:t>
      </w:r>
      <w:r>
        <w:rPr>
          <w:rFonts w:ascii="Arial" w:eastAsiaTheme="minorEastAsia" w:hAnsi="Arial" w:cs="Arial"/>
          <w:b/>
          <w:bCs/>
          <w:lang w:eastAsia="ko-KR"/>
        </w:rPr>
        <w:t>available</w:t>
      </w:r>
      <w:r>
        <w:rPr>
          <w:rFonts w:ascii="Arial" w:eastAsiaTheme="minorEastAsia" w:hAnsi="Arial" w:cs="Arial" w:hint="eastAsia"/>
          <w:b/>
          <w:bCs/>
          <w:lang w:eastAsia="ko-KR"/>
        </w:rPr>
        <w:t>)</w:t>
      </w:r>
    </w:p>
    <w:p w14:paraId="603BCCB7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837398">
        <w:rPr>
          <w:rFonts w:ascii="Arial" w:eastAsiaTheme="minorEastAsia" w:hAnsi="Arial" w:cs="Arial"/>
          <w:b/>
          <w:bCs/>
          <w:lang w:eastAsia="ko-KR"/>
        </w:rPr>
        <w:t>Early Sync Information Request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which can contain a list of DU ID(s) associated with S-CU (including S-DU) for LTM. </w:t>
      </w:r>
    </w:p>
    <w:p w14:paraId="712969F6" w14:textId="6E869D42" w:rsidR="000A30DC" w:rsidRPr="007B2089" w:rsidRDefault="000A30DC" w:rsidP="000A30DC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ACK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 message to</w:t>
      </w:r>
      <w:r w:rsidRPr="007B2089">
        <w:rPr>
          <w:rFonts w:ascii="Arial" w:eastAsiaTheme="minorEastAsia" w:hAnsi="Arial" w:cs="Arial" w:hint="eastAsia"/>
          <w:b/>
          <w:bCs/>
          <w:lang w:eastAsia="ko-KR"/>
        </w:rPr>
        <w:t xml:space="preserve"> include:</w:t>
      </w:r>
    </w:p>
    <w:p w14:paraId="5CD2E845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LTM reference configuration if requested + Complete configuration indicator</w:t>
      </w:r>
    </w:p>
    <w:p w14:paraId="22257A1B" w14:textId="4CBCFF8C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SSB / CSI resource configuration allocated for the 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requested </w:t>
      </w:r>
      <w:r>
        <w:rPr>
          <w:rFonts w:ascii="Arial" w:eastAsiaTheme="minorEastAsia" w:hAnsi="Arial" w:cs="Arial" w:hint="eastAsia"/>
          <w:b/>
          <w:bCs/>
          <w:lang w:eastAsia="ko-KR"/>
        </w:rPr>
        <w:t>candidate cell</w:t>
      </w:r>
    </w:p>
    <w:p w14:paraId="12CA2BE3" w14:textId="3E0C96CF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Early Sync Information which contains DL/UL early sync info allocated for the 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requested </w:t>
      </w:r>
      <w:r>
        <w:rPr>
          <w:rFonts w:ascii="Arial" w:eastAsiaTheme="minorEastAsia" w:hAnsi="Arial" w:cs="Arial" w:hint="eastAsia"/>
          <w:b/>
          <w:bCs/>
          <w:lang w:eastAsia="ko-KR"/>
        </w:rPr>
        <w:t>candidate cell</w:t>
      </w:r>
    </w:p>
    <w:p w14:paraId="71026147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proposal to be used for subsequent LTM</w:t>
      </w:r>
    </w:p>
    <w:p w14:paraId="0154316A" w14:textId="0E6E5B91" w:rsidR="003E7400" w:rsidRDefault="003E7400" w:rsidP="003E7400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ED2375">
        <w:rPr>
          <w:rFonts w:ascii="Arial" w:eastAsiaTheme="minorEastAsia" w:hAnsi="Arial" w:cs="Arial" w:hint="eastAsia"/>
          <w:b/>
          <w:bCs/>
          <w:lang w:eastAsia="ko-KR"/>
        </w:rPr>
        <w:t>8</w:t>
      </w:r>
      <w:r>
        <w:rPr>
          <w:rFonts w:ascii="Arial" w:eastAsiaTheme="minorEastAsia" w:hAnsi="Arial" w:cs="Arial" w:hint="eastAsia"/>
          <w:b/>
          <w:bCs/>
          <w:lang w:eastAsia="ko-KR"/>
        </w:rPr>
        <w:t>: After the first round of initial LTM preparations with C-CU(s), the S-CU triggers the post-LTM-preparation procedure with each C-CU:</w:t>
      </w:r>
    </w:p>
    <w:p w14:paraId="15F863D0" w14:textId="77777777" w:rsidR="003E7400" w:rsidRPr="00230095" w:rsidRDefault="003E7400" w:rsidP="003E7400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lastRenderedPageBreak/>
        <w:t>Define a new class-1 UE-associated signalling for the post-LTM-preparation procedure.</w:t>
      </w:r>
    </w:p>
    <w:p w14:paraId="7519CDCB" w14:textId="184E5E25" w:rsidR="003E7400" w:rsidRPr="00230095" w:rsidRDefault="003E7400" w:rsidP="003E7400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REQ message to include:</w:t>
      </w:r>
    </w:p>
    <w:p w14:paraId="79F8E907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LTM reference configuration </w:t>
      </w:r>
    </w:p>
    <w:p w14:paraId="5D10B8F0" w14:textId="6FCCDBEE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SSB / CSI resource configuration of </w:t>
      </w:r>
      <w:r w:rsidR="00721A0E">
        <w:rPr>
          <w:rFonts w:ascii="Arial" w:eastAsiaTheme="minorEastAsia" w:hAnsi="Arial" w:cs="Arial" w:hint="eastAsia"/>
          <w:b/>
          <w:bCs/>
          <w:lang w:eastAsia="ko-KR"/>
        </w:rPr>
        <w:t xml:space="preserve">all the </w:t>
      </w:r>
      <w:r w:rsidRPr="00230095">
        <w:rPr>
          <w:rFonts w:ascii="Arial" w:eastAsiaTheme="minorEastAsia" w:hAnsi="Arial" w:cs="Arial"/>
          <w:b/>
          <w:bCs/>
          <w:lang w:eastAsia="ko-KR"/>
        </w:rPr>
        <w:t>candidate cells</w:t>
      </w:r>
      <w:r w:rsidR="00094BA6" w:rsidRPr="00094BA6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094BA6" w:rsidRPr="00230095">
        <w:rPr>
          <w:rFonts w:ascii="Arial" w:eastAsiaTheme="minorEastAsia" w:hAnsi="Arial" w:cs="Arial"/>
          <w:b/>
          <w:bCs/>
          <w:lang w:eastAsia="ko-KR"/>
        </w:rPr>
        <w:t>admitted</w:t>
      </w:r>
      <w:r w:rsidR="00094BA6">
        <w:rPr>
          <w:rFonts w:ascii="Arial" w:eastAsiaTheme="minorEastAsia" w:hAnsi="Arial" w:cs="Arial" w:hint="eastAsia"/>
          <w:b/>
          <w:bCs/>
          <w:lang w:eastAsia="ko-KR"/>
        </w:rPr>
        <w:t xml:space="preserve"> by other CU(s)</w:t>
      </w:r>
    </w:p>
    <w:p w14:paraId="6593B1B7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Configuration ID Mapping List</w:t>
      </w:r>
    </w:p>
    <w:p w14:paraId="6E15B436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Early Sync Information Request, which can contain a list of all the DU ID(s) involved for LTM. </w:t>
      </w:r>
    </w:p>
    <w:p w14:paraId="51AF69B0" w14:textId="6491DB65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Early Sync Information List, which</w:t>
      </w:r>
      <w:r w:rsidR="00721A0E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230095">
        <w:rPr>
          <w:rFonts w:ascii="Arial" w:eastAsiaTheme="minorEastAsia" w:hAnsi="Arial" w:cs="Arial"/>
          <w:b/>
          <w:bCs/>
          <w:lang w:eastAsia="ko-KR"/>
        </w:rPr>
        <w:t>contains DL/UL early sync</w:t>
      </w:r>
      <w:r w:rsidR="00721A0E" w:rsidRPr="00230095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CC66E4">
        <w:rPr>
          <w:rFonts w:ascii="Arial" w:eastAsiaTheme="minorEastAsia" w:hAnsi="Arial" w:cs="Arial" w:hint="eastAsia"/>
          <w:b/>
          <w:bCs/>
          <w:lang w:eastAsia="ko-KR"/>
        </w:rPr>
        <w:t xml:space="preserve">info </w:t>
      </w:r>
      <w:r w:rsidR="00721A0E" w:rsidRPr="00230095">
        <w:rPr>
          <w:rFonts w:ascii="Arial" w:eastAsiaTheme="minorEastAsia" w:hAnsi="Arial" w:cs="Arial"/>
          <w:b/>
          <w:bCs/>
          <w:lang w:eastAsia="ko-KR"/>
        </w:rPr>
        <w:t>per each admitted candidate cell</w:t>
      </w:r>
      <w:r w:rsidRPr="00230095">
        <w:rPr>
          <w:rFonts w:ascii="Arial" w:eastAsiaTheme="minorEastAsia" w:hAnsi="Arial" w:cs="Arial"/>
          <w:b/>
          <w:bCs/>
          <w:lang w:eastAsia="ko-KR"/>
        </w:rPr>
        <w:t>.</w:t>
      </w:r>
    </w:p>
    <w:p w14:paraId="51765855" w14:textId="77777777" w:rsidR="003E7400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TNLs assigned by other involved CU(s)</w:t>
      </w:r>
    </w:p>
    <w:p w14:paraId="44279516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Cells To Be Released List</w:t>
      </w:r>
    </w:p>
    <w:p w14:paraId="3D8F4F86" w14:textId="77777777" w:rsidR="003E7400" w:rsidRDefault="003E7400" w:rsidP="003E7400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</w:t>
      </w:r>
      <w:r>
        <w:rPr>
          <w:rFonts w:ascii="Arial" w:eastAsiaTheme="minorEastAsia" w:hAnsi="Arial" w:cs="Arial" w:hint="eastAsia"/>
          <w:b/>
          <w:bCs/>
          <w:lang w:eastAsia="ko-KR"/>
        </w:rPr>
        <w:t>SP</w:t>
      </w:r>
      <w:r w:rsidRPr="00230095">
        <w:rPr>
          <w:rFonts w:ascii="Arial" w:eastAsiaTheme="minorEastAsia" w:hAnsi="Arial" w:cs="Arial"/>
          <w:b/>
          <w:bCs/>
          <w:lang w:eastAsia="ko-KR"/>
        </w:rPr>
        <w:t xml:space="preserve"> message to include the following information:</w:t>
      </w:r>
    </w:p>
    <w:p w14:paraId="3DEA9C0D" w14:textId="77777777" w:rsidR="003E7400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Complete configuration indicator for each admitted candidate cell</w:t>
      </w:r>
    </w:p>
    <w:p w14:paraId="23C86849" w14:textId="4676F405" w:rsidR="00DF681E" w:rsidRPr="00DF681E" w:rsidRDefault="00DF681E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With that, </w:t>
      </w:r>
      <w:r w:rsidR="00994016">
        <w:rPr>
          <w:rFonts w:ascii="Arial" w:eastAsiaTheme="minorEastAsia" w:hAnsi="Arial" w:cs="Arial" w:hint="eastAsia"/>
          <w:lang w:eastAsia="ko-KR"/>
        </w:rPr>
        <w:t>other information exchange between S-CU and C-CU could be explicitly over RAN3 signalling or hidden by RAN2 inter-node container. For example in Rel-18 CHO with SCGs, HO CMD was extended to carry execution conditions of candidate PSCells from a candidate target MN to the source [</w:t>
      </w:r>
      <w:r w:rsidR="00B26811">
        <w:rPr>
          <w:rFonts w:ascii="Arial" w:eastAsiaTheme="minorEastAsia" w:hAnsi="Arial" w:cs="Arial" w:hint="eastAsia"/>
          <w:lang w:eastAsia="ko-KR"/>
        </w:rPr>
        <w:t>4</w:t>
      </w:r>
      <w:r w:rsidR="00994016">
        <w:rPr>
          <w:rFonts w:ascii="Arial" w:eastAsiaTheme="minorEastAsia" w:hAnsi="Arial" w:cs="Arial" w:hint="eastAsia"/>
          <w:lang w:eastAsia="ko-KR"/>
        </w:rPr>
        <w:t xml:space="preserve">]. We can revisit when RAN2 makes some progress. </w:t>
      </w:r>
    </w:p>
    <w:p w14:paraId="40828CB9" w14:textId="7AFCD7A9" w:rsidR="00CF4ACB" w:rsidRDefault="00F113C3" w:rsidP="007B2089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AB17C8">
        <w:rPr>
          <w:rFonts w:ascii="Arial" w:eastAsiaTheme="minorEastAsia" w:hAnsi="Arial" w:cs="Arial" w:hint="eastAsia"/>
          <w:b/>
          <w:bCs/>
          <w:lang w:eastAsia="ko-KR"/>
        </w:rPr>
        <w:t>9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FFS on other information exchange </w:t>
      </w:r>
      <w:r>
        <w:rPr>
          <w:rFonts w:ascii="Arial" w:eastAsiaTheme="minorEastAsia" w:hAnsi="Arial" w:cs="Arial"/>
          <w:b/>
          <w:bCs/>
          <w:lang w:eastAsia="ko-KR"/>
        </w:rPr>
        <w:t>between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S-CU and C-CU, whether explicitly over RAN3 signalling or hidden by RAN2 inter-node container (pending RAN2 progress). </w:t>
      </w:r>
    </w:p>
    <w:p w14:paraId="5041C1D3" w14:textId="77777777" w:rsidR="004D1C6F" w:rsidRPr="00F113C3" w:rsidRDefault="004D1C6F" w:rsidP="007B2089">
      <w:pPr>
        <w:rPr>
          <w:rFonts w:ascii="Arial" w:eastAsiaTheme="minorEastAsia" w:hAnsi="Arial" w:cs="Arial"/>
          <w:b/>
          <w:bCs/>
          <w:lang w:eastAsia="ko-KR"/>
        </w:rPr>
      </w:pPr>
    </w:p>
    <w:p w14:paraId="0677967A" w14:textId="77777777" w:rsidR="00094BA6" w:rsidRDefault="00094BA6" w:rsidP="00094BA6">
      <w:pPr>
        <w:pStyle w:val="Heading2"/>
      </w:pPr>
      <w:r>
        <w:t xml:space="preserve">  </w:t>
      </w:r>
      <w:r>
        <w:rPr>
          <w:rFonts w:eastAsiaTheme="minorEastAsia" w:hint="eastAsia"/>
          <w:lang w:eastAsia="ko-KR"/>
        </w:rPr>
        <w:t>Early Data Forwarding</w:t>
      </w:r>
    </w:p>
    <w:p w14:paraId="63D4C7A0" w14:textId="77777777" w:rsidR="00AB17C8" w:rsidRDefault="00AB17C8" w:rsidP="00AB17C8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RAN3-123bis has agreed:</w:t>
      </w:r>
    </w:p>
    <w:p w14:paraId="24BDD1FC" w14:textId="77777777" w:rsidR="00AB17C8" w:rsidRDefault="00AB17C8" w:rsidP="00AB17C8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00FF"/>
          <w:sz w:val="18"/>
          <w:szCs w:val="18"/>
          <w:lang w:eastAsia="ko-KR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Early data forwarding can</w:t>
      </w: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be supported for inter-CU LTM</w:t>
      </w: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. </w:t>
      </w:r>
      <w:r w:rsidRPr="002C5364">
        <w:rPr>
          <w:rFonts w:ascii="Calibri" w:hAnsi="Calibri" w:cs="Calibri"/>
          <w:b/>
          <w:bCs/>
          <w:color w:val="0000FF"/>
          <w:sz w:val="18"/>
          <w:szCs w:val="18"/>
        </w:rPr>
        <w:t xml:space="preserve">When to trigger can be further discussed. </w:t>
      </w:r>
    </w:p>
    <w:p w14:paraId="5438FE5B" w14:textId="77777777" w:rsidR="00AB17C8" w:rsidRPr="00AB17C8" w:rsidRDefault="00AB17C8" w:rsidP="00AB17C8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00FF"/>
          <w:sz w:val="18"/>
          <w:szCs w:val="18"/>
          <w:lang w:eastAsia="ko-KR"/>
        </w:rPr>
      </w:pPr>
    </w:p>
    <w:p w14:paraId="4EB6F2AA" w14:textId="7747DE54" w:rsidR="00AB17C8" w:rsidRPr="00AB17C8" w:rsidRDefault="00094BA6" w:rsidP="007B2089">
      <w:pPr>
        <w:rPr>
          <w:rFonts w:ascii="Arial" w:eastAsiaTheme="minorEastAsia" w:hAnsi="Arial" w:cs="Arial"/>
          <w:lang w:eastAsia="ko-KR"/>
        </w:rPr>
      </w:pPr>
      <w:r w:rsidRPr="00AB17C8">
        <w:rPr>
          <w:rFonts w:ascii="Arial" w:eastAsiaTheme="minorEastAsia" w:hAnsi="Arial" w:cs="Arial"/>
          <w:lang w:eastAsia="ko-KR"/>
        </w:rPr>
        <w:t xml:space="preserve">Early Data Forwarding has been well specified from Rel-16 and has been applied to mobility solutions where mobility is not executed immediately (i.e. has been applied to any conditional mobility family, </w:t>
      </w:r>
      <w:r w:rsidR="00CC66E4" w:rsidRPr="00AB17C8">
        <w:rPr>
          <w:rFonts w:ascii="Arial" w:eastAsiaTheme="minorEastAsia" w:hAnsi="Arial" w:cs="Arial"/>
          <w:lang w:eastAsia="ko-KR"/>
        </w:rPr>
        <w:t>and not applicable to</w:t>
      </w:r>
      <w:r w:rsidRPr="00AB17C8">
        <w:rPr>
          <w:rFonts w:ascii="Arial" w:eastAsiaTheme="minorEastAsia" w:hAnsi="Arial" w:cs="Arial"/>
          <w:lang w:eastAsia="ko-KR"/>
        </w:rPr>
        <w:t xml:space="preserve"> DAPS and legacy HO whose executions are immediate upon configured). </w:t>
      </w:r>
      <w:r w:rsidR="00A21F37" w:rsidRPr="00AB17C8">
        <w:rPr>
          <w:rFonts w:ascii="Arial" w:eastAsiaTheme="minorEastAsia" w:hAnsi="Arial" w:cs="Arial"/>
          <w:lang w:eastAsia="ko-KR"/>
        </w:rPr>
        <w:t xml:space="preserve">From that sense, LTM shares the similar design philosophy with conditional mobility, where serving cell switch does not happen immediately upon </w:t>
      </w:r>
      <w:r w:rsidR="00CC66E4" w:rsidRPr="00AB17C8">
        <w:rPr>
          <w:rFonts w:ascii="Arial" w:eastAsiaTheme="minorEastAsia" w:hAnsi="Arial" w:cs="Arial"/>
          <w:lang w:eastAsia="ko-KR"/>
        </w:rPr>
        <w:t xml:space="preserve">RRC </w:t>
      </w:r>
      <w:r w:rsidR="00A21F37" w:rsidRPr="00AB17C8">
        <w:rPr>
          <w:rFonts w:ascii="Arial" w:eastAsiaTheme="minorEastAsia" w:hAnsi="Arial" w:cs="Arial"/>
          <w:lang w:eastAsia="ko-KR"/>
        </w:rPr>
        <w:t>configured. The difference is that LTM is based on L1 measurement report and cell switch is explicitly controlled by NW. Given this and also that o</w:t>
      </w:r>
      <w:r w:rsidRPr="00AB17C8">
        <w:rPr>
          <w:rFonts w:ascii="Arial" w:eastAsiaTheme="minorEastAsia" w:hAnsi="Arial" w:cs="Arial"/>
          <w:lang w:eastAsia="ko-KR"/>
        </w:rPr>
        <w:t xml:space="preserve">ne of main purposes of LTM is to reduce interruption during serving cell change, </w:t>
      </w:r>
      <w:r w:rsidR="00A21F37" w:rsidRPr="00AB17C8">
        <w:rPr>
          <w:rFonts w:ascii="Arial" w:eastAsiaTheme="minorEastAsia" w:hAnsi="Arial" w:cs="Arial"/>
          <w:lang w:eastAsia="ko-KR"/>
        </w:rPr>
        <w:t xml:space="preserve">once the Inter-CU LTM is prepared and configured to the UE by S-CU, early data forwarding can be </w:t>
      </w:r>
      <w:r w:rsidR="00CB3AE4" w:rsidRPr="00AB17C8">
        <w:rPr>
          <w:rFonts w:ascii="Arial" w:eastAsiaTheme="minorEastAsia" w:hAnsi="Arial" w:cs="Arial"/>
          <w:lang w:eastAsia="ko-KR"/>
        </w:rPr>
        <w:t>applicable</w:t>
      </w:r>
      <w:r w:rsidR="00A21F37" w:rsidRPr="00AB17C8">
        <w:rPr>
          <w:rFonts w:ascii="Arial" w:eastAsiaTheme="minorEastAsia" w:hAnsi="Arial" w:cs="Arial"/>
          <w:lang w:eastAsia="ko-KR"/>
        </w:rPr>
        <w:t xml:space="preserve"> and definitely will be helpful. </w:t>
      </w:r>
    </w:p>
    <w:p w14:paraId="1A95173A" w14:textId="65BA49BA" w:rsidR="00AB17C8" w:rsidRPr="00AB17C8" w:rsidRDefault="00AB17C8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As long as data can be ready for transmission </w:t>
      </w:r>
      <w:r w:rsidR="008671D2">
        <w:rPr>
          <w:rFonts w:ascii="Arial" w:eastAsiaTheme="minorEastAsia" w:hAnsi="Arial" w:cs="Arial" w:hint="eastAsia"/>
          <w:lang w:eastAsia="ko-KR"/>
        </w:rPr>
        <w:t xml:space="preserve">early </w:t>
      </w:r>
      <w:r>
        <w:rPr>
          <w:rFonts w:ascii="Arial" w:eastAsiaTheme="minorEastAsia" w:hAnsi="Arial" w:cs="Arial" w:hint="eastAsia"/>
          <w:lang w:eastAsia="ko-KR"/>
        </w:rPr>
        <w:t>in the target side, the exact timing of early data forwarding doesn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>t have to be specified and in fact, its timing has never been specified. Overall for Inter-CU LTM, it is observed that early data forwarding</w:t>
      </w:r>
      <w:r w:rsidR="00A21F37" w:rsidRPr="00AB17C8">
        <w:rPr>
          <w:rFonts w:ascii="Arial" w:eastAsiaTheme="minorEastAsia" w:hAnsi="Arial" w:cs="Arial"/>
          <w:lang w:eastAsia="ko-KR"/>
        </w:rPr>
        <w:t xml:space="preserve"> could be triggered not just before the initial cell switch by S-CU, but also in-between subsequent cell switches from the current serving CU to other CU(s)</w:t>
      </w:r>
      <w:r>
        <w:rPr>
          <w:rFonts w:ascii="Arial" w:eastAsiaTheme="minorEastAsia" w:hAnsi="Arial" w:cs="Arial" w:hint="eastAsia"/>
          <w:lang w:eastAsia="ko-KR"/>
        </w:rPr>
        <w:t xml:space="preserve">. </w:t>
      </w:r>
    </w:p>
    <w:p w14:paraId="63AE267E" w14:textId="5AD39BB4" w:rsidR="008671D2" w:rsidRDefault="00C1085B" w:rsidP="007B2089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116F20">
        <w:rPr>
          <w:rFonts w:ascii="Arial" w:eastAsiaTheme="minorEastAsia" w:hAnsi="Arial" w:cs="Arial" w:hint="eastAsia"/>
          <w:b/>
          <w:bCs/>
          <w:lang w:eastAsia="ko-KR"/>
        </w:rPr>
        <w:t>10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RAN3 </w:t>
      </w:r>
      <w:r w:rsidR="00CF7454">
        <w:rPr>
          <w:rFonts w:ascii="Arial" w:eastAsiaTheme="minorEastAsia" w:hAnsi="Arial" w:cs="Arial" w:hint="eastAsia"/>
          <w:b/>
          <w:bCs/>
          <w:lang w:eastAsia="ko-KR"/>
        </w:rPr>
        <w:t xml:space="preserve">also </w:t>
      </w:r>
      <w:r w:rsidR="00AB17C8">
        <w:rPr>
          <w:rFonts w:ascii="Arial" w:eastAsiaTheme="minorEastAsia" w:hAnsi="Arial" w:cs="Arial" w:hint="eastAsia"/>
          <w:b/>
          <w:bCs/>
          <w:lang w:eastAsia="ko-KR"/>
        </w:rPr>
        <w:t>agree</w:t>
      </w:r>
      <w:r w:rsidR="00CF7454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AB17C8">
        <w:rPr>
          <w:rFonts w:ascii="Arial" w:eastAsiaTheme="minorEastAsia" w:hAnsi="Arial" w:cs="Arial" w:hint="eastAsia"/>
          <w:b/>
          <w:bCs/>
          <w:lang w:eastAsia="ko-KR"/>
        </w:rPr>
        <w:t xml:space="preserve"> that </w:t>
      </w:r>
    </w:p>
    <w:p w14:paraId="04186F1A" w14:textId="77777777" w:rsidR="008671D2" w:rsidRDefault="008671D2" w:rsidP="008671D2">
      <w:pPr>
        <w:pStyle w:val="ListParagraph"/>
        <w:numPr>
          <w:ilvl w:val="0"/>
          <w:numId w:val="8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E</w:t>
      </w:r>
      <w:r w:rsidRPr="008671D2">
        <w:rPr>
          <w:rFonts w:ascii="Arial" w:eastAsiaTheme="minorEastAsia" w:hAnsi="Arial" w:cs="Arial"/>
          <w:b/>
          <w:bCs/>
          <w:lang w:eastAsia="ko-KR"/>
        </w:rPr>
        <w:t>arly data forwarding could be triggered not just before the initial cell switch by S-CU, but also in-between subsequent cell switches from the current serving CU to other CU(s).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</w:p>
    <w:p w14:paraId="685DEB1A" w14:textId="3E7AB256" w:rsidR="00AB17C8" w:rsidRPr="008671D2" w:rsidRDefault="008671D2" w:rsidP="008671D2">
      <w:pPr>
        <w:pStyle w:val="ListParagraph"/>
        <w:numPr>
          <w:ilvl w:val="0"/>
          <w:numId w:val="8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But the exact timing </w:t>
      </w:r>
      <w:r w:rsidRPr="008671D2">
        <w:rPr>
          <w:rFonts w:ascii="Arial" w:eastAsiaTheme="minorEastAsia" w:hAnsi="Arial" w:cs="Arial"/>
          <w:b/>
          <w:bCs/>
          <w:lang w:eastAsia="ko-KR"/>
        </w:rPr>
        <w:t>doesn’t have to be specified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 (never specified), given that early data forwarding works a</w:t>
      </w:r>
      <w:r w:rsidRPr="008671D2">
        <w:rPr>
          <w:rFonts w:ascii="Arial" w:eastAsiaTheme="minorEastAsia" w:hAnsi="Arial" w:cs="Arial"/>
          <w:b/>
          <w:bCs/>
          <w:lang w:eastAsia="ko-KR"/>
        </w:rPr>
        <w:t xml:space="preserve">s long as data can be ready for transmission 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early </w:t>
      </w:r>
      <w:r w:rsidRPr="008671D2">
        <w:rPr>
          <w:rFonts w:ascii="Arial" w:eastAsiaTheme="minorEastAsia" w:hAnsi="Arial" w:cs="Arial"/>
          <w:b/>
          <w:bCs/>
          <w:lang w:eastAsia="ko-KR"/>
        </w:rPr>
        <w:t>in the target side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>.</w:t>
      </w:r>
    </w:p>
    <w:p w14:paraId="6B991745" w14:textId="77777777" w:rsidR="005E3751" w:rsidRDefault="008671D2" w:rsidP="005E3751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And c</w:t>
      </w:r>
      <w:r w:rsidR="00CA6DB0">
        <w:rPr>
          <w:rFonts w:ascii="Arial" w:eastAsiaTheme="minorEastAsia" w:hAnsi="Arial" w:cs="Arial" w:hint="eastAsia"/>
          <w:lang w:eastAsia="ko-KR"/>
        </w:rPr>
        <w:t>onsidering</w:t>
      </w:r>
      <w:r w:rsidR="00D7280A">
        <w:rPr>
          <w:rFonts w:ascii="Arial" w:eastAsiaTheme="minorEastAsia" w:hAnsi="Arial" w:cs="Arial" w:hint="eastAsia"/>
          <w:lang w:eastAsia="ko-KR"/>
        </w:rPr>
        <w:t xml:space="preserve"> that early data forwarding has been specified from Rel-16 across CUs, the spec impact for applying early data forwarding </w:t>
      </w:r>
      <w:r>
        <w:rPr>
          <w:rFonts w:ascii="Arial" w:eastAsiaTheme="minorEastAsia" w:hAnsi="Arial" w:cs="Arial" w:hint="eastAsia"/>
          <w:lang w:eastAsia="ko-KR"/>
        </w:rPr>
        <w:t xml:space="preserve">for Inter-CU LTM </w:t>
      </w:r>
      <w:r w:rsidR="00D7280A">
        <w:rPr>
          <w:rFonts w:ascii="Arial" w:eastAsiaTheme="minorEastAsia" w:hAnsi="Arial" w:cs="Arial" w:hint="eastAsia"/>
          <w:lang w:eastAsia="ko-KR"/>
        </w:rPr>
        <w:t xml:space="preserve">is minimal. We just need to extend its usage to cater for </w:t>
      </w:r>
      <w:r w:rsidR="00D7280A">
        <w:rPr>
          <w:rFonts w:ascii="Arial" w:eastAsiaTheme="minorEastAsia" w:hAnsi="Arial" w:cs="Arial" w:hint="eastAsia"/>
          <w:lang w:eastAsia="ko-KR"/>
        </w:rPr>
        <w:lastRenderedPageBreak/>
        <w:t>LTM in E1AP</w:t>
      </w:r>
      <w:r>
        <w:rPr>
          <w:rFonts w:ascii="Arial" w:eastAsiaTheme="minorEastAsia" w:hAnsi="Arial" w:cs="Arial" w:hint="eastAsia"/>
          <w:lang w:eastAsia="ko-KR"/>
        </w:rPr>
        <w:t xml:space="preserve"> (</w:t>
      </w:r>
      <w:r w:rsidR="00C16BD4">
        <w:rPr>
          <w:rFonts w:ascii="Arial" w:eastAsiaTheme="minorEastAsia" w:hAnsi="Arial" w:cs="Arial" w:hint="eastAsia"/>
          <w:lang w:eastAsia="ko-KR"/>
        </w:rPr>
        <w:t>which was neglected in Rel-18</w:t>
      </w:r>
      <w:r>
        <w:rPr>
          <w:rFonts w:ascii="Arial" w:eastAsiaTheme="minorEastAsia" w:hAnsi="Arial" w:cs="Arial" w:hint="eastAsia"/>
          <w:lang w:eastAsia="ko-KR"/>
        </w:rPr>
        <w:t xml:space="preserve"> as explained in [1]). </w:t>
      </w:r>
      <w:r w:rsidR="005E3751">
        <w:rPr>
          <w:rFonts w:ascii="Arial" w:eastAsiaTheme="minorEastAsia" w:hAnsi="Arial" w:cs="Arial" w:hint="eastAsia"/>
          <w:lang w:eastAsia="ko-KR"/>
        </w:rPr>
        <w:t>We have provided the corresponding E1AP CR to extend the usage of early data forwarding for LTM in [6].</w:t>
      </w:r>
    </w:p>
    <w:p w14:paraId="031BBB2B" w14:textId="43869985" w:rsidR="00994016" w:rsidRPr="00D7280A" w:rsidRDefault="00D7280A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116F20">
        <w:rPr>
          <w:rFonts w:ascii="Arial" w:eastAsiaTheme="minorEastAsia" w:hAnsi="Arial" w:cs="Arial" w:hint="eastAsia"/>
          <w:b/>
          <w:bCs/>
          <w:lang w:eastAsia="ko-KR"/>
        </w:rPr>
        <w:t>11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5E3751">
        <w:rPr>
          <w:rFonts w:ascii="Arial" w:eastAsiaTheme="minorEastAsia" w:hAnsi="Arial" w:cs="Arial" w:hint="eastAsia"/>
          <w:b/>
          <w:bCs/>
          <w:lang w:eastAsia="ko-KR"/>
        </w:rPr>
        <w:t>Endorse the E1AP BL CR proposed in [6] that</w:t>
      </w:r>
      <w:r w:rsidR="005E3751" w:rsidRPr="005E3751">
        <w:rPr>
          <w:rFonts w:ascii="Arial" w:eastAsiaTheme="minorEastAsia" w:hAnsi="Arial" w:cs="Arial"/>
          <w:b/>
          <w:bCs/>
          <w:lang w:eastAsia="ko-KR"/>
        </w:rPr>
        <w:t xml:space="preserve"> extend</w:t>
      </w:r>
      <w:r w:rsidR="005E3751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5E3751" w:rsidRPr="005E3751">
        <w:rPr>
          <w:rFonts w:ascii="Arial" w:eastAsiaTheme="minorEastAsia" w:hAnsi="Arial" w:cs="Arial"/>
          <w:b/>
          <w:bCs/>
          <w:lang w:eastAsia="ko-KR"/>
        </w:rPr>
        <w:t xml:space="preserve"> the usage of early data forwarding </w:t>
      </w:r>
      <w:r w:rsidR="005E3751">
        <w:rPr>
          <w:rFonts w:ascii="Arial" w:eastAsiaTheme="minorEastAsia" w:hAnsi="Arial" w:cs="Arial" w:hint="eastAsia"/>
          <w:b/>
          <w:bCs/>
          <w:lang w:eastAsia="ko-KR"/>
        </w:rPr>
        <w:t xml:space="preserve">in E1AP </w:t>
      </w:r>
      <w:r w:rsidR="005E3751" w:rsidRPr="005E3751">
        <w:rPr>
          <w:rFonts w:ascii="Arial" w:eastAsiaTheme="minorEastAsia" w:hAnsi="Arial" w:cs="Arial"/>
          <w:b/>
          <w:bCs/>
          <w:lang w:eastAsia="ko-KR"/>
        </w:rPr>
        <w:t>for LTM.</w:t>
      </w:r>
    </w:p>
    <w:p w14:paraId="1CFEF926" w14:textId="77777777" w:rsidR="004D1C6F" w:rsidRDefault="004D1C6F" w:rsidP="007B2089">
      <w:pPr>
        <w:rPr>
          <w:rFonts w:ascii="Arial" w:eastAsiaTheme="minorEastAsia" w:hAnsi="Arial" w:cs="Arial"/>
          <w:lang w:eastAsia="ko-KR"/>
        </w:rPr>
      </w:pPr>
    </w:p>
    <w:p w14:paraId="24FAD481" w14:textId="68EB0347" w:rsidR="004D1C6F" w:rsidRDefault="004D1C6F" w:rsidP="004D1C6F">
      <w:pPr>
        <w:pStyle w:val="Heading2"/>
      </w:pPr>
      <w:r>
        <w:t xml:space="preserve">  </w:t>
      </w:r>
      <w:r w:rsidR="005C2DA2">
        <w:rPr>
          <w:rFonts w:eastAsiaTheme="minorEastAsia" w:hint="eastAsia"/>
          <w:lang w:eastAsia="ko-KR"/>
        </w:rPr>
        <w:t xml:space="preserve">HO SUCCESS </w:t>
      </w:r>
      <w:r w:rsidR="00C83B0D">
        <w:rPr>
          <w:rFonts w:eastAsiaTheme="minorEastAsia" w:hint="eastAsia"/>
          <w:lang w:eastAsia="ko-KR"/>
        </w:rPr>
        <w:t xml:space="preserve">needed </w:t>
      </w:r>
      <w:r w:rsidR="005C2DA2">
        <w:rPr>
          <w:rFonts w:eastAsiaTheme="minorEastAsia" w:hint="eastAsia"/>
          <w:lang w:eastAsia="ko-KR"/>
        </w:rPr>
        <w:t xml:space="preserve">after </w:t>
      </w:r>
      <w:r>
        <w:rPr>
          <w:rFonts w:eastAsiaTheme="minorEastAsia" w:hint="eastAsia"/>
          <w:lang w:eastAsia="ko-KR"/>
        </w:rPr>
        <w:t>Inter-CU LTM execution</w:t>
      </w:r>
      <w:r w:rsidR="005C2DA2">
        <w:rPr>
          <w:rFonts w:eastAsiaTheme="minorEastAsia" w:hint="eastAsia"/>
          <w:lang w:eastAsia="ko-KR"/>
        </w:rPr>
        <w:t>?</w:t>
      </w:r>
    </w:p>
    <w:p w14:paraId="6CB7FE6C" w14:textId="6AB5086B" w:rsidR="005C2DA2" w:rsidRDefault="00FD7E27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The signalling </w:t>
      </w:r>
      <w:r>
        <w:rPr>
          <w:rFonts w:ascii="Arial" w:eastAsiaTheme="minorEastAsia" w:hAnsi="Arial" w:cs="Arial"/>
          <w:lang w:eastAsia="ko-KR"/>
        </w:rPr>
        <w:t>design</w:t>
      </w:r>
      <w:r>
        <w:rPr>
          <w:rFonts w:ascii="Arial" w:eastAsiaTheme="minorEastAsia" w:hAnsi="Arial" w:cs="Arial" w:hint="eastAsia"/>
          <w:lang w:eastAsia="ko-KR"/>
        </w:rPr>
        <w:t xml:space="preserve"> for </w:t>
      </w:r>
      <w:r w:rsidR="007E539F">
        <w:rPr>
          <w:rFonts w:ascii="Arial" w:eastAsiaTheme="minorEastAsia" w:hAnsi="Arial" w:cs="Arial" w:hint="eastAsia"/>
          <w:lang w:eastAsia="ko-KR"/>
        </w:rPr>
        <w:t xml:space="preserve">Inter-CU LTM executions across CUs will be </w:t>
      </w:r>
      <w:r w:rsidR="005C2DA2">
        <w:rPr>
          <w:rFonts w:ascii="Arial" w:eastAsiaTheme="minorEastAsia" w:hAnsi="Arial" w:cs="Arial" w:hint="eastAsia"/>
          <w:lang w:eastAsia="ko-KR"/>
        </w:rPr>
        <w:t xml:space="preserve">overall </w:t>
      </w:r>
      <w:r w:rsidR="007E539F">
        <w:rPr>
          <w:rFonts w:ascii="Arial" w:eastAsiaTheme="minorEastAsia" w:hAnsi="Arial" w:cs="Arial"/>
          <w:lang w:eastAsia="ko-KR"/>
        </w:rPr>
        <w:t>straightforward</w:t>
      </w:r>
      <w:r w:rsidR="007E539F">
        <w:rPr>
          <w:rFonts w:ascii="Arial" w:eastAsiaTheme="minorEastAsia" w:hAnsi="Arial" w:cs="Arial" w:hint="eastAsia"/>
          <w:lang w:eastAsia="ko-KR"/>
        </w:rPr>
        <w:t xml:space="preserve">, but one </w:t>
      </w:r>
      <w:r w:rsidR="005A2FD8">
        <w:rPr>
          <w:rFonts w:ascii="Arial" w:eastAsiaTheme="minorEastAsia" w:hAnsi="Arial" w:cs="Arial" w:hint="eastAsia"/>
          <w:lang w:eastAsia="ko-KR"/>
        </w:rPr>
        <w:t xml:space="preserve">important </w:t>
      </w:r>
      <w:r w:rsidR="005C2DA2">
        <w:rPr>
          <w:rFonts w:ascii="Arial" w:eastAsiaTheme="minorEastAsia" w:hAnsi="Arial" w:cs="Arial" w:hint="eastAsia"/>
          <w:lang w:eastAsia="ko-KR"/>
        </w:rPr>
        <w:t>aspect</w:t>
      </w:r>
      <w:r w:rsidR="007E539F">
        <w:rPr>
          <w:rFonts w:ascii="Arial" w:eastAsiaTheme="minorEastAsia" w:hAnsi="Arial" w:cs="Arial" w:hint="eastAsia"/>
          <w:lang w:eastAsia="ko-KR"/>
        </w:rPr>
        <w:t xml:space="preserve"> to discuss is</w:t>
      </w:r>
      <w:r>
        <w:rPr>
          <w:rFonts w:ascii="Arial" w:eastAsiaTheme="minorEastAsia" w:hAnsi="Arial" w:cs="Arial" w:hint="eastAsia"/>
          <w:lang w:eastAsia="ko-KR"/>
        </w:rPr>
        <w:t xml:space="preserve"> that</w:t>
      </w:r>
      <w:r w:rsidR="005A2FD8">
        <w:rPr>
          <w:rFonts w:ascii="Arial" w:eastAsiaTheme="minorEastAsia" w:hAnsi="Arial" w:cs="Arial" w:hint="eastAsia"/>
          <w:lang w:eastAsia="ko-KR"/>
        </w:rPr>
        <w:t>, upon cell switch across CU</w:t>
      </w:r>
      <w:r w:rsidR="00083ED2">
        <w:rPr>
          <w:rFonts w:ascii="Arial" w:eastAsiaTheme="minorEastAsia" w:hAnsi="Arial" w:cs="Arial" w:hint="eastAsia"/>
          <w:lang w:eastAsia="ko-KR"/>
        </w:rPr>
        <w:t>s</w:t>
      </w:r>
      <w:r w:rsidR="005A2FD8">
        <w:rPr>
          <w:rFonts w:ascii="Arial" w:eastAsiaTheme="minorEastAsia" w:hAnsi="Arial" w:cs="Arial" w:hint="eastAsia"/>
          <w:lang w:eastAsia="ko-KR"/>
        </w:rPr>
        <w:t>,</w:t>
      </w:r>
      <w:r w:rsidR="007E539F">
        <w:rPr>
          <w:rFonts w:ascii="Arial" w:eastAsiaTheme="minorEastAsia" w:hAnsi="Arial" w:cs="Arial" w:hint="eastAsia"/>
          <w:lang w:eastAsia="ko-KR"/>
        </w:rPr>
        <w:t xml:space="preserve"> whether HO SUCCESS is required from </w:t>
      </w:r>
      <w:r w:rsidR="005A2FD8">
        <w:rPr>
          <w:rFonts w:ascii="Arial" w:eastAsiaTheme="minorEastAsia" w:hAnsi="Arial" w:cs="Arial" w:hint="eastAsia"/>
          <w:lang w:eastAsia="ko-KR"/>
        </w:rPr>
        <w:t xml:space="preserve">the CU </w:t>
      </w:r>
      <w:r>
        <w:rPr>
          <w:rFonts w:ascii="Arial" w:eastAsiaTheme="minorEastAsia" w:hAnsi="Arial" w:cs="Arial" w:hint="eastAsia"/>
          <w:lang w:eastAsia="ko-KR"/>
        </w:rPr>
        <w:t xml:space="preserve">for </w:t>
      </w:r>
      <w:r w:rsidR="005A2FD8">
        <w:rPr>
          <w:rFonts w:ascii="Arial" w:eastAsiaTheme="minorEastAsia" w:hAnsi="Arial" w:cs="Arial" w:hint="eastAsia"/>
          <w:lang w:eastAsia="ko-KR"/>
        </w:rPr>
        <w:t>which the UE accessed (new serving CU) to</w:t>
      </w:r>
      <w:r>
        <w:rPr>
          <w:rFonts w:ascii="Arial" w:eastAsiaTheme="minorEastAsia" w:hAnsi="Arial" w:cs="Arial" w:hint="eastAsia"/>
          <w:lang w:eastAsia="ko-KR"/>
        </w:rPr>
        <w:t>ward</w:t>
      </w:r>
      <w:r w:rsidR="005A2FD8">
        <w:rPr>
          <w:rFonts w:ascii="Arial" w:eastAsiaTheme="minorEastAsia" w:hAnsi="Arial" w:cs="Arial" w:hint="eastAsia"/>
          <w:lang w:eastAsia="ko-KR"/>
        </w:rPr>
        <w:t xml:space="preserve"> the CU which executed cell switch (previous serving CU). </w:t>
      </w:r>
      <w:r w:rsidR="005C2DA2">
        <w:rPr>
          <w:rFonts w:ascii="Arial" w:eastAsiaTheme="minorEastAsia" w:hAnsi="Arial" w:cs="Arial" w:hint="eastAsia"/>
          <w:lang w:eastAsia="ko-KR"/>
        </w:rPr>
        <w:t xml:space="preserve">Given that </w:t>
      </w:r>
      <w:r w:rsidR="005C2DA2">
        <w:rPr>
          <w:rFonts w:ascii="Arial" w:eastAsiaTheme="minorEastAsia" w:hAnsi="Arial" w:cs="Arial"/>
          <w:lang w:eastAsia="ko-KR"/>
        </w:rPr>
        <w:t>“</w:t>
      </w:r>
      <w:bookmarkStart w:id="4" w:name="_Hlk163233180"/>
      <w:r w:rsidR="005C2DA2">
        <w:rPr>
          <w:rFonts w:ascii="Arial" w:eastAsiaTheme="minorEastAsia" w:hAnsi="Arial" w:cs="Arial" w:hint="eastAsia"/>
          <w:lang w:eastAsia="ko-KR"/>
        </w:rPr>
        <w:t>LTM Cell Switch Notification</w:t>
      </w:r>
      <w:bookmarkEnd w:id="4"/>
      <w:r w:rsidR="005C2DA2">
        <w:rPr>
          <w:rFonts w:ascii="Arial" w:eastAsiaTheme="minorEastAsia" w:hAnsi="Arial" w:cs="Arial"/>
          <w:lang w:eastAsia="ko-KR"/>
        </w:rPr>
        <w:t>”</w:t>
      </w:r>
      <w:r w:rsidR="005C2DA2">
        <w:rPr>
          <w:rFonts w:ascii="Arial" w:eastAsiaTheme="minorEastAsia" w:hAnsi="Arial" w:cs="Arial" w:hint="eastAsia"/>
          <w:lang w:eastAsia="ko-KR"/>
        </w:rPr>
        <w:t xml:space="preserve"> will be anyway extended across </w:t>
      </w:r>
      <w:r w:rsidR="00083ED2">
        <w:rPr>
          <w:rFonts w:ascii="Arial" w:eastAsiaTheme="minorEastAsia" w:hAnsi="Arial" w:cs="Arial" w:hint="eastAsia"/>
          <w:lang w:eastAsia="ko-KR"/>
        </w:rPr>
        <w:t xml:space="preserve">CUs (over XnAP) </w:t>
      </w:r>
      <w:r w:rsidR="005C2DA2">
        <w:rPr>
          <w:rFonts w:ascii="Arial" w:eastAsiaTheme="minorEastAsia" w:hAnsi="Arial" w:cs="Arial" w:hint="eastAsia"/>
          <w:lang w:eastAsia="ko-KR"/>
        </w:rPr>
        <w:t xml:space="preserve">and </w:t>
      </w:r>
      <w:r>
        <w:rPr>
          <w:rFonts w:ascii="Arial" w:eastAsiaTheme="minorEastAsia" w:hAnsi="Arial" w:cs="Arial" w:hint="eastAsia"/>
          <w:lang w:eastAsia="ko-KR"/>
        </w:rPr>
        <w:t xml:space="preserve">thus </w:t>
      </w:r>
      <w:r w:rsidR="005C2DA2">
        <w:rPr>
          <w:rFonts w:ascii="Arial" w:eastAsiaTheme="minorEastAsia" w:hAnsi="Arial" w:cs="Arial" w:hint="eastAsia"/>
          <w:lang w:eastAsia="ko-KR"/>
        </w:rPr>
        <w:t xml:space="preserve">the new serving CU would be informed of the on-going Inter-CU cell switch upon </w:t>
      </w:r>
      <w:r w:rsidR="00083ED2">
        <w:rPr>
          <w:rFonts w:ascii="Arial" w:eastAsiaTheme="minorEastAsia" w:hAnsi="Arial" w:cs="Arial" w:hint="eastAsia"/>
          <w:lang w:eastAsia="ko-KR"/>
        </w:rPr>
        <w:t>commanded</w:t>
      </w:r>
      <w:r w:rsidR="005C2DA2">
        <w:rPr>
          <w:rFonts w:ascii="Arial" w:eastAsiaTheme="minorEastAsia" w:hAnsi="Arial" w:cs="Arial" w:hint="eastAsia"/>
          <w:lang w:eastAsia="ko-KR"/>
        </w:rPr>
        <w:t xml:space="preserve">, the HO SUCCESS </w:t>
      </w:r>
      <w:r w:rsidR="00686784">
        <w:rPr>
          <w:rFonts w:ascii="Arial" w:eastAsiaTheme="minorEastAsia" w:hAnsi="Arial" w:cs="Arial" w:hint="eastAsia"/>
          <w:lang w:eastAsia="ko-KR"/>
        </w:rPr>
        <w:t xml:space="preserve">triggered </w:t>
      </w:r>
      <w:r w:rsidR="005C2DA2">
        <w:rPr>
          <w:rFonts w:ascii="Arial" w:eastAsiaTheme="minorEastAsia" w:hAnsi="Arial" w:cs="Arial" w:hint="eastAsia"/>
          <w:lang w:eastAsia="ko-KR"/>
        </w:rPr>
        <w:t xml:space="preserve">after the UE successfully accessed may seem unnecessary. </w:t>
      </w:r>
    </w:p>
    <w:p w14:paraId="3E73F69A" w14:textId="4F3C41BD" w:rsidR="00C70D2D" w:rsidRDefault="00513AAC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However, </w:t>
      </w:r>
      <w:r w:rsidR="00565350" w:rsidRPr="00513AAC">
        <w:rPr>
          <w:rFonts w:ascii="Arial" w:eastAsiaTheme="minorEastAsia" w:hAnsi="Arial" w:cs="Arial" w:hint="eastAsia"/>
          <w:b/>
          <w:bCs/>
          <w:lang w:eastAsia="ko-KR"/>
        </w:rPr>
        <w:t>HO SUCCESS is still required</w:t>
      </w:r>
      <w:r w:rsidR="00565350">
        <w:rPr>
          <w:rFonts w:ascii="Arial" w:eastAsiaTheme="minorEastAsia" w:hAnsi="Arial" w:cs="Arial" w:hint="eastAsia"/>
          <w:lang w:eastAsia="ko-KR"/>
        </w:rPr>
        <w:t>. T</w:t>
      </w:r>
      <w:r w:rsidR="00565350">
        <w:rPr>
          <w:rFonts w:ascii="Arial" w:eastAsiaTheme="minorEastAsia" w:hAnsi="Arial" w:cs="Arial"/>
          <w:lang w:eastAsia="ko-KR"/>
        </w:rPr>
        <w:t>h</w:t>
      </w:r>
      <w:r w:rsidR="00565350">
        <w:rPr>
          <w:rFonts w:ascii="Arial" w:eastAsiaTheme="minorEastAsia" w:hAnsi="Arial" w:cs="Arial" w:hint="eastAsia"/>
          <w:lang w:eastAsia="ko-KR"/>
        </w:rPr>
        <w:t xml:space="preserve">e reason is because </w:t>
      </w:r>
      <w:r>
        <w:rPr>
          <w:rFonts w:ascii="Arial" w:eastAsiaTheme="minorEastAsia" w:hAnsi="Arial" w:cs="Arial" w:hint="eastAsia"/>
          <w:lang w:eastAsia="ko-KR"/>
        </w:rPr>
        <w:t xml:space="preserve">the </w:t>
      </w:r>
      <w:r w:rsidR="00565350">
        <w:rPr>
          <w:rFonts w:ascii="Arial" w:eastAsiaTheme="minorEastAsia" w:hAnsi="Arial" w:cs="Arial" w:hint="eastAsia"/>
          <w:lang w:eastAsia="ko-KR"/>
        </w:rPr>
        <w:t>cell switch notification doesn</w:t>
      </w:r>
      <w:r w:rsidR="00565350">
        <w:rPr>
          <w:rFonts w:ascii="Arial" w:eastAsiaTheme="minorEastAsia" w:hAnsi="Arial" w:cs="Arial"/>
          <w:lang w:eastAsia="ko-KR"/>
        </w:rPr>
        <w:t>’</w:t>
      </w:r>
      <w:r w:rsidR="00565350">
        <w:rPr>
          <w:rFonts w:ascii="Arial" w:eastAsiaTheme="minorEastAsia" w:hAnsi="Arial" w:cs="Arial" w:hint="eastAsia"/>
          <w:lang w:eastAsia="ko-KR"/>
        </w:rPr>
        <w:t xml:space="preserve">t guarantee </w:t>
      </w:r>
      <w:r w:rsidR="00492F44">
        <w:rPr>
          <w:rFonts w:ascii="Arial" w:eastAsiaTheme="minorEastAsia" w:hAnsi="Arial" w:cs="Arial" w:hint="eastAsia"/>
          <w:lang w:eastAsia="ko-KR"/>
        </w:rPr>
        <w:t xml:space="preserve">the </w:t>
      </w:r>
      <w:r w:rsidR="00492F44">
        <w:rPr>
          <w:rFonts w:ascii="Arial" w:eastAsiaTheme="minorEastAsia" w:hAnsi="Arial" w:cs="Arial"/>
          <w:lang w:eastAsia="ko-KR"/>
        </w:rPr>
        <w:t>successful</w:t>
      </w:r>
      <w:r w:rsidR="00492F44">
        <w:rPr>
          <w:rFonts w:ascii="Arial" w:eastAsiaTheme="minorEastAsia" w:hAnsi="Arial" w:cs="Arial" w:hint="eastAsia"/>
          <w:lang w:eastAsia="ko-KR"/>
        </w:rPr>
        <w:t xml:space="preserve"> serving cell change. Its purpose is rather more on delivering the right beam to be used by the new serving DU for faster mobility. Moreover, in Rel-18, RAN2 allowed </w:t>
      </w:r>
      <w:r>
        <w:rPr>
          <w:rFonts w:ascii="Arial" w:eastAsiaTheme="minorEastAsia" w:hAnsi="Arial" w:cs="Arial"/>
          <w:lang w:eastAsia="ko-KR"/>
        </w:rPr>
        <w:t>“</w:t>
      </w:r>
      <w:r w:rsidR="00492F44" w:rsidRPr="00492F44">
        <w:rPr>
          <w:rFonts w:ascii="Arial" w:eastAsiaTheme="minorEastAsia" w:hAnsi="Arial" w:cs="Arial"/>
          <w:lang w:eastAsia="ko-KR"/>
        </w:rPr>
        <w:t>failure/single-reattempt</w:t>
      </w:r>
      <w:r>
        <w:rPr>
          <w:rFonts w:ascii="Arial" w:eastAsiaTheme="minorEastAsia" w:hAnsi="Arial" w:cs="Arial"/>
          <w:lang w:eastAsia="ko-KR"/>
        </w:rPr>
        <w:t>”</w:t>
      </w:r>
      <w:r w:rsidR="00492F44" w:rsidRPr="00492F44">
        <w:rPr>
          <w:rFonts w:ascii="Arial" w:eastAsiaTheme="minorEastAsia" w:hAnsi="Arial" w:cs="Arial"/>
          <w:lang w:eastAsia="ko-KR"/>
        </w:rPr>
        <w:t xml:space="preserve"> for LTM (controlled by NW).</w:t>
      </w:r>
      <w:r w:rsidR="00492F44">
        <w:rPr>
          <w:rFonts w:ascii="Arial" w:eastAsiaTheme="minorEastAsia" w:hAnsi="Arial" w:cs="Arial" w:hint="eastAsia"/>
          <w:lang w:eastAsia="ko-KR"/>
        </w:rPr>
        <w:t xml:space="preserve"> That is, </w:t>
      </w:r>
      <w:r w:rsidR="00492F44" w:rsidRPr="00492F44">
        <w:rPr>
          <w:rFonts w:ascii="Arial" w:eastAsiaTheme="minorEastAsia" w:hAnsi="Arial" w:cs="Arial"/>
          <w:lang w:eastAsia="ko-KR"/>
        </w:rPr>
        <w:t xml:space="preserve">in case the UE fails </w:t>
      </w:r>
      <w:r w:rsidR="00492F44">
        <w:rPr>
          <w:rFonts w:ascii="Arial" w:eastAsiaTheme="minorEastAsia" w:hAnsi="Arial" w:cs="Arial" w:hint="eastAsia"/>
          <w:lang w:eastAsia="ko-KR"/>
        </w:rPr>
        <w:t xml:space="preserve">to execute </w:t>
      </w:r>
      <w:r w:rsidR="00492F44" w:rsidRPr="00492F44">
        <w:rPr>
          <w:rFonts w:ascii="Arial" w:eastAsiaTheme="minorEastAsia" w:hAnsi="Arial" w:cs="Arial"/>
          <w:lang w:eastAsia="ko-KR"/>
        </w:rPr>
        <w:t xml:space="preserve">LTM, it can be pre-configured to try LTM once more if the suitable cell found by cell re-selection is one of the candidate cells configured to the UE. In such scenario, the UE reverts back to the original configuration and re-starts from there. </w:t>
      </w:r>
      <w:r w:rsidR="00492F44">
        <w:rPr>
          <w:rFonts w:ascii="Arial" w:eastAsiaTheme="minorEastAsia" w:hAnsi="Arial" w:cs="Arial" w:hint="eastAsia"/>
          <w:lang w:eastAsia="ko-KR"/>
        </w:rPr>
        <w:t>The</w:t>
      </w:r>
      <w:r w:rsidR="00492F44" w:rsidRPr="00492F44">
        <w:rPr>
          <w:rFonts w:ascii="Arial" w:eastAsiaTheme="minorEastAsia" w:hAnsi="Arial" w:cs="Arial"/>
          <w:lang w:eastAsia="ko-KR"/>
        </w:rPr>
        <w:t xml:space="preserve"> selected </w:t>
      </w:r>
      <w:r w:rsidR="00492F44">
        <w:rPr>
          <w:rFonts w:ascii="Arial" w:eastAsiaTheme="minorEastAsia" w:hAnsi="Arial" w:cs="Arial" w:hint="eastAsia"/>
          <w:lang w:eastAsia="ko-KR"/>
        </w:rPr>
        <w:t xml:space="preserve">suitable </w:t>
      </w:r>
      <w:r w:rsidR="00492F44" w:rsidRPr="00492F44">
        <w:rPr>
          <w:rFonts w:ascii="Arial" w:eastAsiaTheme="minorEastAsia" w:hAnsi="Arial" w:cs="Arial"/>
          <w:lang w:eastAsia="ko-KR"/>
        </w:rPr>
        <w:t xml:space="preserve">candidate cell </w:t>
      </w:r>
      <w:r w:rsidR="00492F44">
        <w:rPr>
          <w:rFonts w:ascii="Arial" w:eastAsiaTheme="minorEastAsia" w:hAnsi="Arial" w:cs="Arial" w:hint="eastAsia"/>
          <w:lang w:eastAsia="ko-KR"/>
        </w:rPr>
        <w:t xml:space="preserve">may </w:t>
      </w:r>
      <w:r w:rsidR="00492F44" w:rsidRPr="00492F44">
        <w:rPr>
          <w:rFonts w:ascii="Arial" w:eastAsiaTheme="minorEastAsia" w:hAnsi="Arial" w:cs="Arial"/>
          <w:lang w:eastAsia="ko-KR"/>
        </w:rPr>
        <w:t>belong to a different CU</w:t>
      </w:r>
      <w:r w:rsidR="00492F44">
        <w:rPr>
          <w:rFonts w:ascii="Arial" w:eastAsiaTheme="minorEastAsia" w:hAnsi="Arial" w:cs="Arial" w:hint="eastAsia"/>
          <w:lang w:eastAsia="ko-KR"/>
        </w:rPr>
        <w:t xml:space="preserve"> than the CU who received cell switch notification from the </w:t>
      </w:r>
      <w:r w:rsidR="00254C82">
        <w:rPr>
          <w:rFonts w:ascii="Arial" w:eastAsiaTheme="minorEastAsia" w:hAnsi="Arial" w:cs="Arial" w:hint="eastAsia"/>
          <w:lang w:eastAsia="ko-KR"/>
        </w:rPr>
        <w:t>previous</w:t>
      </w:r>
      <w:r w:rsidR="00492F44">
        <w:rPr>
          <w:rFonts w:ascii="Arial" w:eastAsiaTheme="minorEastAsia" w:hAnsi="Arial" w:cs="Arial" w:hint="eastAsia"/>
          <w:lang w:eastAsia="ko-KR"/>
        </w:rPr>
        <w:t xml:space="preserve"> serving CU. Specifying HO SUCCESS for I</w:t>
      </w:r>
      <w:r w:rsidR="00492F44">
        <w:rPr>
          <w:rFonts w:ascii="Arial" w:eastAsiaTheme="minorEastAsia" w:hAnsi="Arial" w:cs="Arial"/>
          <w:lang w:eastAsia="ko-KR"/>
        </w:rPr>
        <w:t>n</w:t>
      </w:r>
      <w:r w:rsidR="00492F44">
        <w:rPr>
          <w:rFonts w:ascii="Arial" w:eastAsiaTheme="minorEastAsia" w:hAnsi="Arial" w:cs="Arial" w:hint="eastAsia"/>
          <w:lang w:eastAsia="ko-KR"/>
        </w:rPr>
        <w:t xml:space="preserve">ter-CU LTM can make sure to inform the </w:t>
      </w:r>
      <w:r w:rsidR="00254C82">
        <w:rPr>
          <w:rFonts w:ascii="Arial" w:eastAsiaTheme="minorEastAsia" w:hAnsi="Arial" w:cs="Arial" w:hint="eastAsia"/>
          <w:lang w:eastAsia="ko-KR"/>
        </w:rPr>
        <w:t>previous</w:t>
      </w:r>
      <w:r w:rsidR="00492F44">
        <w:rPr>
          <w:rFonts w:ascii="Arial" w:eastAsiaTheme="minorEastAsia" w:hAnsi="Arial" w:cs="Arial" w:hint="eastAsia"/>
          <w:lang w:eastAsia="ko-KR"/>
        </w:rPr>
        <w:t xml:space="preserve"> serving CU which cell the UE actually (and </w:t>
      </w:r>
      <w:r w:rsidR="00492F44">
        <w:rPr>
          <w:rFonts w:ascii="Arial" w:eastAsiaTheme="minorEastAsia" w:hAnsi="Arial" w:cs="Arial"/>
          <w:lang w:eastAsia="ko-KR"/>
        </w:rPr>
        <w:t>successfully</w:t>
      </w:r>
      <w:r w:rsidR="00492F44">
        <w:rPr>
          <w:rFonts w:ascii="Arial" w:eastAsiaTheme="minorEastAsia" w:hAnsi="Arial" w:cs="Arial" w:hint="eastAsia"/>
          <w:lang w:eastAsia="ko-KR"/>
        </w:rPr>
        <w:t xml:space="preserve">) accessed after executed. </w:t>
      </w:r>
      <w:r w:rsidR="00492F44" w:rsidRPr="00492F44">
        <w:rPr>
          <w:rFonts w:ascii="Arial" w:eastAsiaTheme="minorEastAsia" w:hAnsi="Arial" w:cs="Arial"/>
          <w:lang w:eastAsia="ko-KR"/>
        </w:rPr>
        <w:t xml:space="preserve"> </w:t>
      </w:r>
      <w:r w:rsidR="00492F44">
        <w:rPr>
          <w:rFonts w:ascii="Arial" w:eastAsiaTheme="minorEastAsia" w:hAnsi="Arial" w:cs="Arial" w:hint="eastAsia"/>
          <w:lang w:eastAsia="ko-KR"/>
        </w:rPr>
        <w:t xml:space="preserve">  </w:t>
      </w:r>
    </w:p>
    <w:p w14:paraId="4692CD3A" w14:textId="5D7CC2A4" w:rsidR="00F05006" w:rsidRPr="00560F05" w:rsidRDefault="00F05006" w:rsidP="00F05006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 w:rsidR="00116F20">
        <w:rPr>
          <w:rFonts w:ascii="Arial" w:eastAsiaTheme="minorEastAsia" w:hAnsi="Arial" w:cs="Arial" w:hint="eastAsia"/>
          <w:b/>
          <w:noProof/>
          <w:lang w:eastAsia="ko-KR"/>
        </w:rPr>
        <w:t>2</w:t>
      </w:r>
      <w:r w:rsidRPr="00560F05">
        <w:rPr>
          <w:rFonts w:ascii="Arial" w:hAnsi="Arial" w:cs="Arial"/>
          <w:b/>
          <w:noProof/>
          <w:lang w:eastAsia="ko-KR"/>
        </w:rPr>
        <w:t xml:space="preserve">: HO SUCCESS is still required for Inter-CU LTM to make sure to inform the </w:t>
      </w:r>
      <w:r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which cell the UE actually (and successfully) accessed after executed, because cell switch notification doesn’t guarantee the successful serving cell change, and moreover, due to failure/single-reattempt scenario allowed for LTM that RAN2 specified in Rel-18. </w:t>
      </w:r>
    </w:p>
    <w:p w14:paraId="5B6810A7" w14:textId="2E7502AE" w:rsidR="00DB7BE5" w:rsidRDefault="000C05DB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Moreover</w:t>
      </w:r>
      <w:r w:rsidR="00DB7BE5">
        <w:rPr>
          <w:rFonts w:ascii="Arial" w:eastAsiaTheme="minorEastAsia" w:hAnsi="Arial" w:cs="Arial" w:hint="eastAsia"/>
          <w:lang w:eastAsia="ko-KR"/>
        </w:rPr>
        <w:t xml:space="preserve">, for Inter-CU LTM execution between CUs (other than S-CU), </w:t>
      </w:r>
      <w:r w:rsidR="00DB7BE5" w:rsidRPr="000C05DB">
        <w:rPr>
          <w:rFonts w:ascii="Arial" w:eastAsiaTheme="minorEastAsia" w:hAnsi="Arial" w:cs="Arial" w:hint="eastAsia"/>
          <w:b/>
          <w:bCs/>
          <w:lang w:eastAsia="ko-KR"/>
        </w:rPr>
        <w:t>HO SUCCESS will be routed via S-CU</w:t>
      </w:r>
      <w:r w:rsidR="00DB7BE5">
        <w:rPr>
          <w:rFonts w:ascii="Arial" w:eastAsiaTheme="minorEastAsia" w:hAnsi="Arial" w:cs="Arial" w:hint="eastAsia"/>
          <w:lang w:eastAsia="ko-KR"/>
        </w:rPr>
        <w:t xml:space="preserve">. Specifying HO SUCCESS every time successful serving cell change happens can make sure that S-CU can track where the UE was served by which cell and now switched to which cell. </w:t>
      </w:r>
      <w:r w:rsidR="00507ACD">
        <w:rPr>
          <w:rFonts w:ascii="Arial" w:eastAsiaTheme="minorEastAsia" w:hAnsi="Arial" w:cs="Arial" w:hint="eastAsia"/>
          <w:lang w:eastAsia="ko-KR"/>
        </w:rPr>
        <w:t>Specifying HO SUCCESS</w:t>
      </w:r>
      <w:r w:rsidR="00DB7BE5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could </w:t>
      </w:r>
      <w:r w:rsidR="00DB7BE5">
        <w:rPr>
          <w:rFonts w:ascii="Arial" w:eastAsiaTheme="minorEastAsia" w:hAnsi="Arial" w:cs="Arial" w:hint="eastAsia"/>
          <w:lang w:eastAsia="ko-KR"/>
        </w:rPr>
        <w:t xml:space="preserve">make our life easier, </w:t>
      </w:r>
      <w:r w:rsidR="00DB7BE5">
        <w:rPr>
          <w:rFonts w:ascii="Arial" w:eastAsiaTheme="minorEastAsia" w:hAnsi="Arial" w:cs="Arial"/>
          <w:lang w:eastAsia="ko-KR"/>
        </w:rPr>
        <w:t>because</w:t>
      </w:r>
      <w:r w:rsidR="00DB7BE5">
        <w:rPr>
          <w:rFonts w:ascii="Arial" w:eastAsiaTheme="minorEastAsia" w:hAnsi="Arial" w:cs="Arial" w:hint="eastAsia"/>
          <w:lang w:eastAsia="ko-KR"/>
        </w:rPr>
        <w:t xml:space="preserve"> S-CU </w:t>
      </w:r>
      <w:r w:rsidR="0015525A">
        <w:rPr>
          <w:rFonts w:ascii="Arial" w:eastAsiaTheme="minorEastAsia" w:hAnsi="Arial" w:cs="Arial" w:hint="eastAsia"/>
          <w:lang w:eastAsia="ko-KR"/>
        </w:rPr>
        <w:t xml:space="preserve">can </w:t>
      </w:r>
      <w:r w:rsidR="00DB7BE5">
        <w:rPr>
          <w:rFonts w:ascii="Arial" w:eastAsiaTheme="minorEastAsia" w:hAnsi="Arial" w:cs="Arial" w:hint="eastAsia"/>
          <w:lang w:eastAsia="ko-KR"/>
        </w:rPr>
        <w:t xml:space="preserve">know where the UE was served under which CU when it receives HO SUCCESS from new serving CU. There is no need to </w:t>
      </w:r>
      <w:r w:rsidR="00A005CA">
        <w:rPr>
          <w:rFonts w:ascii="Arial" w:eastAsiaTheme="minorEastAsia" w:hAnsi="Arial" w:cs="Arial" w:hint="eastAsia"/>
          <w:lang w:eastAsia="ko-KR"/>
        </w:rPr>
        <w:t xml:space="preserve">additionally </w:t>
      </w:r>
      <w:r w:rsidR="00DB7BE5">
        <w:rPr>
          <w:rFonts w:ascii="Arial" w:eastAsiaTheme="minorEastAsia" w:hAnsi="Arial" w:cs="Arial" w:hint="eastAsia"/>
          <w:lang w:eastAsia="ko-KR"/>
        </w:rPr>
        <w:t>specify something for S-CU to route the received HO SUCCESS toward the previous serving CU.</w:t>
      </w:r>
    </w:p>
    <w:p w14:paraId="31D81545" w14:textId="4AD76E94" w:rsidR="008A27C7" w:rsidRPr="00560F05" w:rsidRDefault="008A27C7" w:rsidP="008A27C7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 w:rsidR="00116F20">
        <w:rPr>
          <w:rFonts w:ascii="Arial" w:eastAsiaTheme="minorEastAsia" w:hAnsi="Arial" w:cs="Arial" w:hint="eastAsia"/>
          <w:b/>
          <w:noProof/>
          <w:lang w:eastAsia="ko-KR"/>
        </w:rPr>
        <w:t>3</w:t>
      </w:r>
      <w:r w:rsidRPr="00560F05">
        <w:rPr>
          <w:rFonts w:ascii="Arial" w:hAnsi="Arial" w:cs="Arial"/>
          <w:b/>
          <w:noProof/>
          <w:lang w:eastAsia="ko-KR"/>
        </w:rPr>
        <w:t>: Specifying HO SUCCESS every time successful Inter-CU LTM happens makes sure that S-CU can track where the UE was served by which cell and now switched to which cell. There is no need to additionally specify something for S-CU to route the received HO SUCCESS toward the previous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(</w:t>
      </w:r>
      <w:r w:rsidRPr="00560F05">
        <w:rPr>
          <w:rFonts w:ascii="Arial" w:hAnsi="Arial" w:cs="Arial"/>
          <w:b/>
          <w:noProof/>
          <w:lang w:eastAsia="ko-KR"/>
        </w:rPr>
        <w:t xml:space="preserve">S-CU </w:t>
      </w:r>
      <w:r>
        <w:rPr>
          <w:rFonts w:ascii="Arial" w:eastAsiaTheme="minorEastAsia" w:hAnsi="Arial" w:cs="Arial" w:hint="eastAsia"/>
          <w:b/>
          <w:noProof/>
          <w:lang w:eastAsia="ko-KR"/>
        </w:rPr>
        <w:t>can already</w:t>
      </w:r>
      <w:r w:rsidRPr="00560F05">
        <w:rPr>
          <w:rFonts w:ascii="Arial" w:hAnsi="Arial" w:cs="Arial"/>
          <w:b/>
          <w:noProof/>
          <w:lang w:eastAsia="ko-KR"/>
        </w:rPr>
        <w:t xml:space="preserve"> know where the UE was served under which CU when it receives HO SUCCESS from new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>)</w:t>
      </w:r>
      <w:r w:rsidRPr="00560F05">
        <w:rPr>
          <w:rFonts w:ascii="Arial" w:hAnsi="Arial" w:cs="Arial"/>
          <w:b/>
          <w:noProof/>
          <w:lang w:eastAsia="ko-KR"/>
        </w:rPr>
        <w:t>.</w:t>
      </w:r>
    </w:p>
    <w:p w14:paraId="34F1C185" w14:textId="7844D5FC" w:rsidR="00316A73" w:rsidRDefault="009B30EA" w:rsidP="004D1C6F">
      <w:pPr>
        <w:rPr>
          <w:rFonts w:ascii="Arial" w:eastAsiaTheme="minorEastAsia" w:hAnsi="Arial" w:cs="Arial"/>
          <w:lang w:eastAsia="ko-KR"/>
        </w:rPr>
      </w:pPr>
      <w:r w:rsidRPr="009B30EA">
        <w:rPr>
          <w:rFonts w:ascii="Arial" w:eastAsiaTheme="minorEastAsia" w:hAnsi="Arial" w:cs="Arial" w:hint="eastAsia"/>
          <w:lang w:eastAsia="ko-KR"/>
        </w:rPr>
        <w:t xml:space="preserve">Since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 xml:space="preserve">which </w:t>
      </w:r>
      <w:r>
        <w:rPr>
          <w:rFonts w:ascii="Arial" w:eastAsiaTheme="minorEastAsia" w:hAnsi="Arial" w:cs="Arial"/>
          <w:lang w:eastAsia="ko-KR"/>
        </w:rPr>
        <w:t>cell</w:t>
      </w:r>
      <w:r>
        <w:rPr>
          <w:rFonts w:ascii="Arial" w:eastAsiaTheme="minorEastAsia" w:hAnsi="Arial" w:cs="Arial" w:hint="eastAsia"/>
          <w:lang w:eastAsia="ko-KR"/>
        </w:rPr>
        <w:t xml:space="preserve"> the UE successfully accessed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is enough to inform the </w:t>
      </w:r>
      <w:r w:rsidR="00B257DF">
        <w:rPr>
          <w:rFonts w:ascii="Arial" w:eastAsiaTheme="minorEastAsia" w:hAnsi="Arial" w:cs="Arial" w:hint="eastAsia"/>
          <w:lang w:eastAsia="ko-KR"/>
        </w:rPr>
        <w:t>previous</w:t>
      </w:r>
      <w:r>
        <w:rPr>
          <w:rFonts w:ascii="Arial" w:eastAsiaTheme="minorEastAsia" w:hAnsi="Arial" w:cs="Arial" w:hint="eastAsia"/>
          <w:lang w:eastAsia="ko-KR"/>
        </w:rPr>
        <w:t xml:space="preserve"> serving CU during Inter-CU LTM execution, the existing HO SUCCESS message which already carries the accessed cell ID would suffice. </w:t>
      </w:r>
      <w:r w:rsidR="007E67DB">
        <w:rPr>
          <w:rFonts w:ascii="Arial" w:eastAsiaTheme="minorEastAsia" w:hAnsi="Arial" w:cs="Arial" w:hint="eastAsia"/>
          <w:lang w:eastAsia="ko-KR"/>
        </w:rPr>
        <w:t xml:space="preserve">But, </w:t>
      </w:r>
      <w:r>
        <w:rPr>
          <w:rFonts w:ascii="Arial" w:eastAsiaTheme="minorEastAsia" w:hAnsi="Arial" w:cs="Arial" w:hint="eastAsia"/>
          <w:lang w:eastAsia="ko-KR"/>
        </w:rPr>
        <w:t xml:space="preserve">this class-2 message may be further enhanced for other purposes </w:t>
      </w:r>
      <w:r w:rsidR="00316A73">
        <w:rPr>
          <w:rFonts w:ascii="Arial" w:eastAsiaTheme="minorEastAsia" w:hAnsi="Arial" w:cs="Arial" w:hint="eastAsia"/>
          <w:lang w:eastAsia="ko-KR"/>
        </w:rPr>
        <w:t>of Inter-CU LTM</w:t>
      </w:r>
      <w:r w:rsidR="007E67DB">
        <w:rPr>
          <w:rFonts w:ascii="Arial" w:eastAsiaTheme="minorEastAsia" w:hAnsi="Arial" w:cs="Arial" w:hint="eastAsia"/>
          <w:lang w:eastAsia="ko-KR"/>
        </w:rPr>
        <w:t xml:space="preserve"> later. There is n</w:t>
      </w:r>
      <w:r w:rsidR="00316A73">
        <w:rPr>
          <w:rFonts w:ascii="Arial" w:eastAsiaTheme="minorEastAsia" w:hAnsi="Arial" w:cs="Arial" w:hint="eastAsia"/>
          <w:lang w:eastAsia="ko-KR"/>
        </w:rPr>
        <w:t>o need to close everything at the first meeting.</w:t>
      </w:r>
    </w:p>
    <w:p w14:paraId="6822808B" w14:textId="14B7F180" w:rsidR="00055921" w:rsidRDefault="00055921" w:rsidP="00055921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 w:rsidR="00116F20">
        <w:rPr>
          <w:rFonts w:ascii="Arial" w:eastAsiaTheme="minorEastAsia" w:hAnsi="Arial" w:cs="Arial" w:hint="eastAsia"/>
          <w:b/>
          <w:noProof/>
          <w:lang w:eastAsia="ko-KR"/>
        </w:rPr>
        <w:t>4</w:t>
      </w:r>
      <w:r w:rsidRPr="00560F05">
        <w:rPr>
          <w:rFonts w:ascii="Arial" w:hAnsi="Arial" w:cs="Arial"/>
          <w:b/>
          <w:noProof/>
          <w:lang w:eastAsia="ko-KR"/>
        </w:rPr>
        <w:t xml:space="preserve">: </w:t>
      </w:r>
      <w:r w:rsidR="000A5062">
        <w:rPr>
          <w:rFonts w:ascii="Arial" w:eastAsiaTheme="minorEastAsia" w:hAnsi="Arial" w:cs="Arial" w:hint="eastAsia"/>
          <w:b/>
          <w:noProof/>
          <w:lang w:eastAsia="ko-KR"/>
        </w:rPr>
        <w:t>Re</w:t>
      </w:r>
      <w:r w:rsidRPr="00560F05">
        <w:rPr>
          <w:rFonts w:ascii="Arial" w:hAnsi="Arial" w:cs="Arial"/>
          <w:b/>
          <w:noProof/>
          <w:lang w:eastAsia="ko-KR"/>
        </w:rPr>
        <w:t xml:space="preserve">-use the existing HO SUCCESS message (which already carries the accessed cell ID) to inform the </w:t>
      </w:r>
      <w:r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during Inter-CU LTM execution (routed via S-CU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if neccessary</w:t>
      </w:r>
      <w:r w:rsidRPr="00560F05">
        <w:rPr>
          <w:rFonts w:ascii="Arial" w:hAnsi="Arial" w:cs="Arial"/>
          <w:b/>
          <w:noProof/>
          <w:lang w:eastAsia="ko-KR"/>
        </w:rPr>
        <w:t xml:space="preserve">). FFS on further enhancement. </w:t>
      </w:r>
    </w:p>
    <w:p w14:paraId="020109EC" w14:textId="12118CB1" w:rsidR="0001766E" w:rsidRDefault="0001766E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For your information, the following </w:t>
      </w:r>
      <w:r w:rsidR="001D70AB">
        <w:rPr>
          <w:rFonts w:ascii="Arial" w:eastAsiaTheme="minorEastAsia" w:hAnsi="Arial" w:cs="Arial" w:hint="eastAsia"/>
          <w:lang w:eastAsia="ko-KR"/>
        </w:rPr>
        <w:t>F</w:t>
      </w:r>
      <w:r>
        <w:rPr>
          <w:rFonts w:ascii="Arial" w:eastAsiaTheme="minorEastAsia" w:hAnsi="Arial" w:cs="Arial" w:hint="eastAsia"/>
          <w:lang w:eastAsia="ko-KR"/>
        </w:rPr>
        <w:t>igure</w:t>
      </w:r>
      <w:r w:rsidR="001D70AB">
        <w:rPr>
          <w:rFonts w:ascii="Arial" w:eastAsiaTheme="minorEastAsia" w:hAnsi="Arial" w:cs="Arial" w:hint="eastAsia"/>
          <w:lang w:eastAsia="ko-KR"/>
        </w:rPr>
        <w:t xml:space="preserve"> 1</w:t>
      </w:r>
      <w:r>
        <w:rPr>
          <w:rFonts w:ascii="Arial" w:eastAsiaTheme="minorEastAsia" w:hAnsi="Arial" w:cs="Arial" w:hint="eastAsia"/>
          <w:lang w:eastAsia="ko-KR"/>
        </w:rPr>
        <w:t xml:space="preserve"> depicts the basic signalling flow for I</w:t>
      </w:r>
      <w:r>
        <w:rPr>
          <w:rFonts w:ascii="Arial" w:eastAsiaTheme="minorEastAsia" w:hAnsi="Arial" w:cs="Arial"/>
          <w:lang w:eastAsia="ko-KR"/>
        </w:rPr>
        <w:t>n</w:t>
      </w:r>
      <w:r>
        <w:rPr>
          <w:rFonts w:ascii="Arial" w:eastAsiaTheme="minorEastAsia" w:hAnsi="Arial" w:cs="Arial" w:hint="eastAsia"/>
          <w:lang w:eastAsia="ko-KR"/>
        </w:rPr>
        <w:t xml:space="preserve">ter-CU LTM execution. </w:t>
      </w:r>
    </w:p>
    <w:bookmarkStart w:id="5" w:name="_Hlk145500593"/>
    <w:p w14:paraId="0AD40ABD" w14:textId="13A8AB8F" w:rsidR="00316A73" w:rsidRDefault="00230513" w:rsidP="00E214F0">
      <w:pPr>
        <w:jc w:val="center"/>
        <w:rPr>
          <w:rFonts w:ascii="Calibri" w:eastAsiaTheme="minorEastAsia" w:hAnsi="Calibri" w:cs="Calibri"/>
          <w:lang w:eastAsia="ko-KR"/>
        </w:rPr>
      </w:pPr>
      <w:r w:rsidRPr="00FA1C5C">
        <w:rPr>
          <w:rFonts w:ascii="Calibri" w:hAnsi="Calibri" w:cs="Calibri"/>
        </w:rPr>
        <w:object w:dxaOrig="11372" w:dyaOrig="8641" w14:anchorId="6E437F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344.25pt" o:ole="">
            <v:imagedata r:id="rId11" o:title=""/>
            <o:lock v:ext="edit" aspectratio="f"/>
          </v:shape>
          <o:OLEObject Type="Embed" ProgID="Visio.Drawing.15" ShapeID="_x0000_i1025" DrawAspect="Content" ObjectID="_1776779275" r:id="rId12"/>
        </w:object>
      </w:r>
      <w:bookmarkEnd w:id="5"/>
    </w:p>
    <w:p w14:paraId="01AE4947" w14:textId="5534B172" w:rsidR="00E214F0" w:rsidRPr="00E214F0" w:rsidRDefault="00E214F0" w:rsidP="00E214F0">
      <w:pPr>
        <w:jc w:val="center"/>
        <w:rPr>
          <w:rFonts w:ascii="Arial" w:eastAsiaTheme="minorEastAsia" w:hAnsi="Arial" w:cs="Arial"/>
          <w:b/>
          <w:bCs/>
          <w:lang w:eastAsia="ko-KR"/>
        </w:rPr>
      </w:pPr>
      <w:r w:rsidRPr="00E214F0">
        <w:rPr>
          <w:rFonts w:ascii="Arial" w:eastAsiaTheme="minorEastAsia" w:hAnsi="Arial" w:cs="Arial"/>
          <w:b/>
          <w:bCs/>
          <w:lang w:eastAsia="ko-KR"/>
        </w:rPr>
        <w:t xml:space="preserve">Figure 1: </w:t>
      </w:r>
      <w:r>
        <w:rPr>
          <w:rFonts w:ascii="Arial" w:eastAsiaTheme="minorEastAsia" w:hAnsi="Arial" w:cs="Arial" w:hint="eastAsia"/>
          <w:b/>
          <w:bCs/>
          <w:lang w:eastAsia="ko-KR"/>
        </w:rPr>
        <w:t>B</w:t>
      </w:r>
      <w:r w:rsidRPr="00E214F0">
        <w:rPr>
          <w:rFonts w:ascii="Arial" w:eastAsiaTheme="minorEastAsia" w:hAnsi="Arial" w:cs="Arial"/>
          <w:b/>
          <w:bCs/>
          <w:lang w:eastAsia="ko-KR"/>
        </w:rPr>
        <w:t>asic signalling flow for Inter-CU LTM execution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phase</w:t>
      </w:r>
    </w:p>
    <w:p w14:paraId="1520EEFC" w14:textId="760DBD7F" w:rsidR="00570FDD" w:rsidRDefault="003816A5" w:rsidP="000063F8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   </w:t>
      </w: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56BBD28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59904986" w14:textId="77777777" w:rsidR="00EE3E2F" w:rsidRPr="00EE3E2F" w:rsidRDefault="00EE3E2F" w:rsidP="00560F05">
      <w:pPr>
        <w:rPr>
          <w:rFonts w:ascii="Arial" w:eastAsiaTheme="minorEastAsia" w:hAnsi="Arial" w:cs="Arial"/>
          <w:noProof/>
          <w:lang w:eastAsia="ko-KR"/>
        </w:rPr>
      </w:pPr>
    </w:p>
    <w:p w14:paraId="16F3ED93" w14:textId="0C464253" w:rsidR="00F1331D" w:rsidRPr="00F1331D" w:rsidRDefault="00F1331D" w:rsidP="00560F05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 w:rsidRPr="00F1331D">
        <w:rPr>
          <w:rFonts w:ascii="Arial" w:eastAsiaTheme="minorEastAsia" w:hAnsi="Arial" w:cs="Arial"/>
          <w:i/>
          <w:iCs/>
          <w:noProof/>
          <w:u w:val="single"/>
          <w:lang w:eastAsia="ko-KR"/>
        </w:rPr>
        <w:t>General consideration</w:t>
      </w:r>
    </w:p>
    <w:p w14:paraId="548763EC" w14:textId="77777777" w:rsidR="000A5062" w:rsidRDefault="000A5062" w:rsidP="000A506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RAN3-123bis has agreed:</w:t>
      </w:r>
    </w:p>
    <w:p w14:paraId="74E7A9B2" w14:textId="77777777" w:rsidR="000A5062" w:rsidRDefault="000A5062" w:rsidP="000A5062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ko-KR"/>
        </w:rPr>
      </w:pPr>
      <w:r w:rsidRPr="002C5364">
        <w:rPr>
          <w:rFonts w:ascii="Calibri" w:hAnsi="Calibri" w:cs="Calibri"/>
          <w:b/>
          <w:bCs/>
          <w:color w:val="008000"/>
          <w:sz w:val="18"/>
          <w:szCs w:val="18"/>
        </w:rPr>
        <w:t>Cell Switch Notification from source DU to target DU (in different gNB from source) for LTM execution.</w:t>
      </w:r>
    </w:p>
    <w:p w14:paraId="6911395C" w14:textId="77777777" w:rsidR="000A5062" w:rsidRPr="002C5364" w:rsidRDefault="000A5062" w:rsidP="000A5062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Prioritize to support inter-CU LTM over Xn interface, and RAN3 specify the inter-CU LTM solutions for standalone scenario first.</w:t>
      </w:r>
    </w:p>
    <w:p w14:paraId="54D27C73" w14:textId="77777777" w:rsidR="000A5062" w:rsidRDefault="000A5062" w:rsidP="000A5062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ko-KR"/>
        </w:rPr>
      </w:pPr>
      <w:r>
        <w:rPr>
          <w:rFonts w:ascii="Calibri" w:eastAsiaTheme="minorEastAsia" w:hAnsi="Calibri" w:cs="Calibri" w:hint="eastAsia"/>
          <w:b/>
          <w:bCs/>
          <w:color w:val="008000"/>
          <w:sz w:val="18"/>
          <w:szCs w:val="18"/>
          <w:lang w:eastAsia="ko-KR"/>
        </w:rPr>
        <w:t>C</w:t>
      </w: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onfirm the case that inter-CU LTM is not configured in both MCG and SCG at the same time.</w:t>
      </w:r>
    </w:p>
    <w:p w14:paraId="71FC19AB" w14:textId="77777777" w:rsidR="000A5062" w:rsidRPr="000A5062" w:rsidRDefault="000A5062" w:rsidP="000A5062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ko-KR"/>
        </w:rPr>
      </w:pPr>
    </w:p>
    <w:p w14:paraId="0EF9D2CA" w14:textId="7636BB12" w:rsidR="00F9301E" w:rsidRDefault="00F9301E" w:rsidP="00F9301E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1: RAN3 also agrees to support and extend the </w:t>
      </w:r>
      <w:r w:rsidRPr="00885D81">
        <w:rPr>
          <w:rFonts w:ascii="Arial" w:eastAsiaTheme="minorEastAsia" w:hAnsi="Arial" w:cs="Arial"/>
          <w:b/>
          <w:bCs/>
          <w:lang w:eastAsia="ko-KR"/>
        </w:rPr>
        <w:t>TA Information Transfer mechanism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for early UL synchronization (one of </w:t>
      </w:r>
      <w:r w:rsidRPr="00C47818">
        <w:rPr>
          <w:rFonts w:ascii="Arial" w:eastAsiaTheme="minorEastAsia" w:hAnsi="Arial" w:cs="Arial"/>
          <w:b/>
          <w:bCs/>
          <w:lang w:eastAsia="ko-KR"/>
        </w:rPr>
        <w:t>core features of LTM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) across CUs. </w:t>
      </w:r>
    </w:p>
    <w:p w14:paraId="1B21614D" w14:textId="2CB399E0" w:rsidR="00CF7454" w:rsidRDefault="00CF7454" w:rsidP="00560F05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2: RAN3 works on additional TA handling specified in Rel-18 across CUs (a known TA value and UE-based TA measurement, both of which were specified applicable within a single CU), once their usage across CUs is validated.  </w:t>
      </w:r>
    </w:p>
    <w:p w14:paraId="349DB394" w14:textId="77777777" w:rsidR="00CF7454" w:rsidRDefault="00CF7454" w:rsidP="00CF7454">
      <w:pPr>
        <w:rPr>
          <w:rFonts w:ascii="Arial" w:eastAsia="LG스마트체2.0 Regular" w:hAnsi="Arial" w:cs="Arial"/>
          <w:b/>
          <w:bCs/>
          <w:lang w:eastAsia="ko-KR"/>
        </w:rPr>
      </w:pPr>
      <w:r>
        <w:rPr>
          <w:rFonts w:ascii="Arial" w:eastAsia="LG스마트체2.0 Regular" w:hAnsi="Arial" w:cs="Arial" w:hint="eastAsia"/>
          <w:b/>
          <w:bCs/>
          <w:lang w:eastAsia="ko-KR"/>
        </w:rPr>
        <w:t xml:space="preserve">Proposal 3: Re-formulate the previous agreement </w:t>
      </w:r>
      <w:r>
        <w:rPr>
          <w:rFonts w:ascii="Arial" w:eastAsia="LG스마트체2.0 Regular" w:hAnsi="Arial" w:cs="Arial"/>
          <w:b/>
          <w:bCs/>
          <w:lang w:eastAsia="ko-KR"/>
        </w:rPr>
        <w:t>“</w:t>
      </w:r>
      <w:r>
        <w:rPr>
          <w:rFonts w:ascii="Arial" w:eastAsia="LG스마트체2.0 Regular" w:hAnsi="Arial" w:cs="Arial" w:hint="eastAsia"/>
          <w:b/>
          <w:bCs/>
          <w:color w:val="00B050"/>
          <w:lang w:eastAsia="ko-KR"/>
        </w:rPr>
        <w:t>I</w:t>
      </w:r>
      <w:r w:rsidRPr="007B5934">
        <w:rPr>
          <w:rFonts w:ascii="Arial" w:eastAsia="LG스마트체2.0 Regular" w:hAnsi="Arial" w:cs="Arial"/>
          <w:b/>
          <w:bCs/>
          <w:color w:val="00B050"/>
          <w:lang w:eastAsia="ko-KR"/>
        </w:rPr>
        <w:t>nter-CU LTM is not configured in both MCG and SCG at the same time</w:t>
      </w:r>
      <w:r>
        <w:rPr>
          <w:rFonts w:ascii="Arial" w:eastAsia="LG스마트체2.0 Regular" w:hAnsi="Arial" w:cs="Arial"/>
          <w:b/>
          <w:bCs/>
          <w:lang w:eastAsia="ko-KR"/>
        </w:rPr>
        <w:t>”</w:t>
      </w:r>
      <w:r>
        <w:rPr>
          <w:rFonts w:ascii="Arial" w:eastAsia="LG스마트체2.0 Regular" w:hAnsi="Arial" w:cs="Arial" w:hint="eastAsia"/>
          <w:b/>
          <w:bCs/>
          <w:lang w:eastAsia="ko-KR"/>
        </w:rPr>
        <w:t xml:space="preserve"> as follows to correctly capture the intention of WID for the second priority works when NR-DC is configured: </w:t>
      </w:r>
      <w:r>
        <w:rPr>
          <w:rFonts w:ascii="Arial" w:eastAsia="LG스마트체2.0 Regular" w:hAnsi="Arial" w:cs="Arial"/>
          <w:b/>
          <w:bCs/>
          <w:lang w:eastAsia="ko-KR"/>
        </w:rPr>
        <w:t>“</w:t>
      </w:r>
      <w:r w:rsidRPr="00F60544">
        <w:rPr>
          <w:rFonts w:ascii="Arial" w:eastAsia="LG스마트체2.0 Regular" w:hAnsi="Arial" w:cs="Arial" w:hint="eastAsia"/>
          <w:b/>
          <w:bCs/>
          <w:color w:val="00B050"/>
          <w:lang w:eastAsia="ko-KR"/>
        </w:rPr>
        <w:t xml:space="preserve">LTM is not configured in both MCG and SCG </w:t>
      </w:r>
      <w:r w:rsidRPr="00F60544">
        <w:rPr>
          <w:rFonts w:ascii="Arial" w:eastAsia="LG스마트체2.0 Regular" w:hAnsi="Arial" w:cs="Arial"/>
          <w:b/>
          <w:bCs/>
          <w:color w:val="00B050"/>
          <w:lang w:eastAsia="ko-KR"/>
        </w:rPr>
        <w:t>when Inter-CU LTM is involved in MN or SN</w:t>
      </w:r>
      <w:r>
        <w:rPr>
          <w:rFonts w:ascii="Arial" w:eastAsia="LG스마트체2.0 Regular" w:hAnsi="Arial" w:cs="Arial"/>
          <w:b/>
          <w:bCs/>
          <w:lang w:eastAsia="ko-KR"/>
        </w:rPr>
        <w:t>”</w:t>
      </w:r>
      <w:r>
        <w:rPr>
          <w:rFonts w:ascii="Arial" w:eastAsia="LG스마트체2.0 Regular" w:hAnsi="Arial" w:cs="Arial" w:hint="eastAsia"/>
          <w:b/>
          <w:bCs/>
          <w:lang w:eastAsia="ko-KR"/>
        </w:rPr>
        <w:t>.</w:t>
      </w:r>
    </w:p>
    <w:p w14:paraId="1B1ABEA9" w14:textId="1376A8AE" w:rsidR="00CF7454" w:rsidRPr="00DE515D" w:rsidRDefault="00CF7454" w:rsidP="00CF7454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lastRenderedPageBreak/>
        <w:t xml:space="preserve">Proposal 4: Any necessary coordination </w:t>
      </w:r>
      <w:r>
        <w:rPr>
          <w:rFonts w:ascii="Arial" w:eastAsiaTheme="minorEastAsia" w:hAnsi="Arial" w:cs="Arial"/>
          <w:b/>
          <w:bCs/>
          <w:lang w:eastAsia="ko-KR"/>
        </w:rPr>
        <w:t>between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MN and SN to prevent </w:t>
      </w:r>
      <w:r w:rsidRPr="00DE515D">
        <w:rPr>
          <w:rFonts w:ascii="Arial" w:eastAsiaTheme="minorEastAsia" w:hAnsi="Arial" w:cs="Arial"/>
          <w:b/>
          <w:bCs/>
          <w:lang w:eastAsia="ko-KR"/>
        </w:rPr>
        <w:t>simultaneous LTM configuration in both MCG and SCG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in Rel-19 Inter-CU LTM scenarios </w:t>
      </w:r>
      <w:r w:rsidRPr="00993E9D">
        <w:rPr>
          <w:rFonts w:ascii="Arial" w:eastAsiaTheme="minorEastAsia" w:hAnsi="Arial" w:cs="Arial"/>
          <w:b/>
          <w:bCs/>
          <w:lang w:eastAsia="ko-KR"/>
        </w:rPr>
        <w:t>should be studied and worked out</w:t>
      </w:r>
      <w:r>
        <w:rPr>
          <w:rFonts w:ascii="Arial" w:eastAsiaTheme="minorEastAsia" w:hAnsi="Arial" w:cs="Arial" w:hint="eastAsia"/>
          <w:b/>
          <w:bCs/>
          <w:lang w:eastAsia="ko-KR"/>
        </w:rPr>
        <w:t>, only</w:t>
      </w:r>
      <w:r w:rsidRPr="00993E9D">
        <w:rPr>
          <w:rFonts w:ascii="Arial" w:eastAsiaTheme="minorEastAsia" w:hAnsi="Arial" w:cs="Arial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after</w:t>
      </w:r>
      <w:r w:rsidRPr="00993E9D">
        <w:rPr>
          <w:rFonts w:ascii="Arial" w:eastAsiaTheme="minorEastAsia" w:hAnsi="Arial" w:cs="Arial"/>
          <w:b/>
          <w:bCs/>
          <w:lang w:eastAsia="ko-KR"/>
        </w:rPr>
        <w:t xml:space="preserve"> the first priority (non-DC standalone scenario) is sufficiently progressed.</w:t>
      </w:r>
    </w:p>
    <w:p w14:paraId="2859E108" w14:textId="77777777" w:rsidR="00CF7454" w:rsidRPr="007B5934" w:rsidRDefault="00CF7454" w:rsidP="00CF7454">
      <w:pPr>
        <w:rPr>
          <w:rFonts w:ascii="Arial" w:eastAsiaTheme="minorEastAsia" w:hAnsi="Arial" w:cs="Arial"/>
          <w:lang w:eastAsia="ko-KR"/>
        </w:rPr>
      </w:pPr>
    </w:p>
    <w:p w14:paraId="408EB8FB" w14:textId="0E0C189A" w:rsidR="00F1331D" w:rsidRPr="00F1331D" w:rsidRDefault="00F1331D" w:rsidP="00F1331D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>
        <w:rPr>
          <w:rFonts w:ascii="Arial" w:eastAsiaTheme="minorEastAsia" w:hAnsi="Arial" w:cs="Arial" w:hint="eastAsia"/>
          <w:i/>
          <w:iCs/>
          <w:noProof/>
          <w:u w:val="single"/>
          <w:lang w:eastAsia="ko-KR"/>
        </w:rPr>
        <w:t>Inter-CU LTM preparation and configuration</w:t>
      </w:r>
    </w:p>
    <w:p w14:paraId="2184761A" w14:textId="77777777" w:rsidR="000A5062" w:rsidRDefault="000A5062" w:rsidP="000A506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RAN3-123bis has agreed:</w:t>
      </w:r>
    </w:p>
    <w:p w14:paraId="71B3945D" w14:textId="77777777" w:rsidR="000A5062" w:rsidRDefault="000A5062" w:rsidP="000A5062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8000"/>
          <w:sz w:val="18"/>
          <w:szCs w:val="18"/>
          <w:lang w:eastAsia="ko-KR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Reuse existing Xn Handover Request and Handover Request ACK for Inter-CU LTM initial preparation.</w:t>
      </w:r>
    </w:p>
    <w:p w14:paraId="114FBA96" w14:textId="77777777" w:rsidR="000A5062" w:rsidRPr="002C5364" w:rsidRDefault="000A5062" w:rsidP="000A5062">
      <w:pPr>
        <w:widowControl w:val="0"/>
        <w:spacing w:after="0"/>
        <w:ind w:left="144" w:hanging="144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</w:t>
      </w:r>
    </w:p>
    <w:p w14:paraId="1186B0F8" w14:textId="77777777" w:rsidR="00CF7454" w:rsidRDefault="00CF7454" w:rsidP="00CF7454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5: For I</w:t>
      </w:r>
      <w:r>
        <w:rPr>
          <w:rFonts w:ascii="Arial" w:eastAsiaTheme="minorEastAsia" w:hAnsi="Arial" w:cs="Arial"/>
          <w:b/>
          <w:bCs/>
          <w:lang w:eastAsia="ko-KR"/>
        </w:rPr>
        <w:t>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ter-CU LTM, RAN3 first agrees that </w:t>
      </w:r>
    </w:p>
    <w:p w14:paraId="773FDDAD" w14:textId="77777777" w:rsidR="00CF7454" w:rsidRPr="00A967C4" w:rsidRDefault="00CF7454" w:rsidP="00CF7454">
      <w:pPr>
        <w:pStyle w:val="ListParagraph"/>
        <w:numPr>
          <w:ilvl w:val="0"/>
          <w:numId w:val="83"/>
        </w:numPr>
        <w:ind w:firstLineChars="0"/>
        <w:rPr>
          <w:rFonts w:ascii="Arial" w:eastAsiaTheme="minorEastAsia" w:hAnsi="Arial" w:cs="Arial"/>
          <w:lang w:eastAsia="ko-KR"/>
        </w:rPr>
      </w:pPr>
      <w:r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S-CU </w:t>
      </w:r>
      <w:r w:rsidRPr="00A967C4">
        <w:rPr>
          <w:rFonts w:ascii="Arial" w:eastAsiaTheme="minorEastAsia" w:hAnsi="Arial" w:cs="Arial"/>
          <w:b/>
          <w:bCs/>
          <w:lang w:eastAsia="ko-KR"/>
        </w:rPr>
        <w:t>decide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A967C4">
        <w:rPr>
          <w:rFonts w:ascii="Arial" w:eastAsiaTheme="minorEastAsia" w:hAnsi="Arial" w:cs="Arial"/>
          <w:b/>
          <w:bCs/>
          <w:lang w:eastAsia="ko-KR"/>
        </w:rPr>
        <w:t xml:space="preserve"> initial LTM candidate cells based on L3 measurement report, and the final cells are selected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>/configured</w:t>
      </w:r>
      <w:r w:rsidRPr="00A967C4">
        <w:rPr>
          <w:rFonts w:ascii="Arial" w:eastAsiaTheme="minorEastAsia" w:hAnsi="Arial" w:cs="Arial"/>
          <w:b/>
          <w:bCs/>
          <w:lang w:eastAsia="ko-KR"/>
        </w:rPr>
        <w:t xml:space="preserve"> based on admission results with 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all </w:t>
      </w:r>
      <w:r w:rsidRPr="00A967C4">
        <w:rPr>
          <w:rFonts w:ascii="Arial" w:eastAsiaTheme="minorEastAsia" w:hAnsi="Arial" w:cs="Arial"/>
          <w:b/>
          <w:bCs/>
          <w:lang w:eastAsia="ko-KR"/>
        </w:rPr>
        <w:t>the involved CU/DUs</w:t>
      </w:r>
      <w:r w:rsidRPr="00A967C4">
        <w:rPr>
          <w:rFonts w:ascii="Arial" w:eastAsiaTheme="minorEastAsia" w:hAnsi="Arial" w:cs="Arial" w:hint="eastAsia"/>
          <w:b/>
          <w:bCs/>
          <w:lang w:eastAsia="ko-KR"/>
        </w:rPr>
        <w:t xml:space="preserve"> (i.e. following our beloved HO principle as business as usual).</w:t>
      </w:r>
    </w:p>
    <w:p w14:paraId="4692DE8D" w14:textId="77777777" w:rsidR="00750AA6" w:rsidRDefault="00750AA6" w:rsidP="00750AA6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6: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Once LTM is decided for a UE and the initial LTM candidate cells are chosen by S-CU, </w:t>
      </w:r>
      <w:r>
        <w:rPr>
          <w:rFonts w:ascii="Arial" w:eastAsiaTheme="minorEastAsia" w:hAnsi="Arial" w:cs="Arial" w:hint="eastAsia"/>
          <w:b/>
          <w:bCs/>
          <w:lang w:eastAsia="ko-KR"/>
        </w:rPr>
        <w:t>RAN3 to agree that</w:t>
      </w:r>
    </w:p>
    <w:p w14:paraId="0B709C0C" w14:textId="77777777" w:rsidR="00750AA6" w:rsidRPr="00ED2375" w:rsidRDefault="00750AA6" w:rsidP="00750AA6">
      <w:pPr>
        <w:pStyle w:val="ListParagraph"/>
        <w:numPr>
          <w:ilvl w:val="0"/>
          <w:numId w:val="83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ED2375">
        <w:rPr>
          <w:rFonts w:ascii="Arial" w:eastAsiaTheme="minorEastAsia" w:hAnsi="Arial" w:cs="Arial" w:hint="eastAsia"/>
          <w:b/>
          <w:bCs/>
          <w:lang w:eastAsia="ko-KR"/>
        </w:rPr>
        <w:t>Inter-CU LTM requires at least two round-trip interactions between S-CU and each C-CU (similar to what was done in Rel-18 between CU and DU):</w:t>
      </w:r>
    </w:p>
    <w:p w14:paraId="7A1F1D25" w14:textId="77777777" w:rsidR="00750AA6" w:rsidRDefault="00750AA6" w:rsidP="00750AA6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 w:hint="eastAsia"/>
          <w:b/>
          <w:bCs/>
          <w:lang w:eastAsia="ko-KR"/>
        </w:rPr>
        <w:t>T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he first round-trip shall be the 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HO procedure, triggered </w:t>
      </w:r>
      <w:r>
        <w:rPr>
          <w:rFonts w:ascii="Arial" w:eastAsiaTheme="minorEastAsia" w:hAnsi="Arial" w:cs="Arial" w:hint="eastAsia"/>
          <w:b/>
          <w:bCs/>
          <w:lang w:eastAsia="ko-KR"/>
        </w:rPr>
        <w:t>by S-CU (</w:t>
      </w:r>
      <w:r w:rsidRPr="00750AA6">
        <w:rPr>
          <w:rFonts w:ascii="Arial" w:eastAsiaTheme="minorEastAsia" w:hAnsi="Arial" w:cs="Arial" w:hint="eastAsia"/>
          <w:b/>
          <w:bCs/>
          <w:color w:val="00B050"/>
          <w:lang w:eastAsia="ko-KR"/>
        </w:rPr>
        <w:t>already agreed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), but should be </w:t>
      </w:r>
      <w:r w:rsidRPr="006021F9">
        <w:rPr>
          <w:rFonts w:ascii="Arial" w:eastAsiaTheme="minorEastAsia" w:hAnsi="Arial" w:cs="Arial"/>
          <w:b/>
          <w:bCs/>
          <w:lang w:eastAsia="ko-KR"/>
        </w:rPr>
        <w:t>for each ca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>n</w:t>
      </w:r>
      <w:r w:rsidRPr="006021F9">
        <w:rPr>
          <w:rFonts w:ascii="Arial" w:eastAsiaTheme="minorEastAsia" w:hAnsi="Arial" w:cs="Arial"/>
          <w:b/>
          <w:bCs/>
          <w:lang w:eastAsia="ko-KR"/>
        </w:rPr>
        <w:t>didate cell basis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(as in legacy)</w:t>
      </w:r>
      <w:r w:rsidRPr="006021F9">
        <w:rPr>
          <w:rFonts w:ascii="Arial" w:eastAsiaTheme="minorEastAsia" w:hAnsi="Arial" w:cs="Arial"/>
          <w:b/>
          <w:bCs/>
          <w:lang w:eastAsia="ko-KR"/>
        </w:rPr>
        <w:t>.</w:t>
      </w:r>
    </w:p>
    <w:p w14:paraId="16AE1BC4" w14:textId="77777777" w:rsidR="00750AA6" w:rsidRPr="006021F9" w:rsidRDefault="00750AA6" w:rsidP="00750AA6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/>
          <w:b/>
          <w:bCs/>
          <w:lang w:eastAsia="ko-KR"/>
        </w:rPr>
        <w:t>The second round-trip is rather a post-LTM-preparation with each C-CU for finalizing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LTM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 configuration to the UE, so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it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doesn’t have to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stick to the existing HO procedure or </w:t>
      </w:r>
      <w:r w:rsidRPr="006021F9">
        <w:rPr>
          <w:rFonts w:ascii="Arial" w:eastAsiaTheme="minorEastAsia" w:hAnsi="Arial" w:cs="Arial"/>
          <w:b/>
          <w:bCs/>
          <w:lang w:eastAsia="ko-KR"/>
        </w:rPr>
        <w:t>be triggered for each candidate cell basis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</w:t>
      </w:r>
      <w:r w:rsidRPr="006021F9">
        <w:rPr>
          <w:rFonts w:ascii="Arial" w:eastAsiaTheme="minorEastAsia" w:hAnsi="Arial" w:cs="Arial"/>
          <w:b/>
          <w:bCs/>
          <w:lang w:eastAsia="ko-KR"/>
        </w:rPr>
        <w:t>A UE-associated signalling is enough (like what we did in Rel-18 over F1AP), and it is better to define a new class-1 UE-associated signalling for such post-LTM-preparation procedure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triggered by S-CU</w:t>
      </w:r>
      <w:r w:rsidRPr="006021F9">
        <w:rPr>
          <w:rFonts w:ascii="Arial" w:eastAsiaTheme="minorEastAsia" w:hAnsi="Arial" w:cs="Arial"/>
          <w:b/>
          <w:bCs/>
          <w:lang w:eastAsia="ko-KR"/>
        </w:rPr>
        <w:t>.</w:t>
      </w:r>
    </w:p>
    <w:p w14:paraId="08D3FC43" w14:textId="77777777" w:rsidR="00CF7454" w:rsidRDefault="00CF7454" w:rsidP="00CF7454">
      <w:pPr>
        <w:rPr>
          <w:rFonts w:ascii="Arial" w:eastAsiaTheme="minorEastAsia" w:hAnsi="Arial" w:cs="Arial"/>
          <w:b/>
          <w:bCs/>
          <w:lang w:eastAsia="ko-KR"/>
        </w:rPr>
      </w:pPr>
      <w:r w:rsidRPr="00837398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>
        <w:rPr>
          <w:rFonts w:ascii="Arial" w:eastAsiaTheme="minorEastAsia" w:hAnsi="Arial" w:cs="Arial" w:hint="eastAsia"/>
          <w:b/>
          <w:bCs/>
          <w:lang w:eastAsia="ko-KR"/>
        </w:rPr>
        <w:t>7</w:t>
      </w:r>
      <w:r w:rsidRPr="00837398">
        <w:rPr>
          <w:rFonts w:ascii="Arial" w:eastAsiaTheme="minorEastAsia" w:hAnsi="Arial" w:cs="Arial"/>
          <w:b/>
          <w:bCs/>
          <w:lang w:eastAsia="ko-KR"/>
        </w:rPr>
        <w:t>: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For initiating Inter-CU LTM preparation to a C-CU, the S-CU triggers the existing HO procedure for each candidate cell, and the below information can be exchanged (following similarly what we have done in Rel-18 Intra-CU LTM and S-CPAC): </w:t>
      </w:r>
    </w:p>
    <w:p w14:paraId="47814445" w14:textId="77777777" w:rsidR="00CF7454" w:rsidRPr="007B2089" w:rsidRDefault="00CF7454" w:rsidP="00CF7454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message to include:</w:t>
      </w:r>
    </w:p>
    <w:p w14:paraId="4524F22B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LTM initiation indication</w:t>
      </w:r>
    </w:p>
    <w:p w14:paraId="356B3310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LTM reference configuration, or its request. </w:t>
      </w:r>
    </w:p>
    <w:p w14:paraId="6C92C5AD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SSB / CSI resource configuration of candidate cells (if </w:t>
      </w:r>
      <w:r>
        <w:rPr>
          <w:rFonts w:ascii="Arial" w:eastAsiaTheme="minorEastAsia" w:hAnsi="Arial" w:cs="Arial"/>
          <w:b/>
          <w:bCs/>
          <w:lang w:eastAsia="ko-KR"/>
        </w:rPr>
        <w:t>available</w:t>
      </w:r>
      <w:r>
        <w:rPr>
          <w:rFonts w:ascii="Arial" w:eastAsiaTheme="minorEastAsia" w:hAnsi="Arial" w:cs="Arial" w:hint="eastAsia"/>
          <w:b/>
          <w:bCs/>
          <w:lang w:eastAsia="ko-KR"/>
        </w:rPr>
        <w:t>)</w:t>
      </w:r>
    </w:p>
    <w:p w14:paraId="55B66805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837398">
        <w:rPr>
          <w:rFonts w:ascii="Arial" w:eastAsiaTheme="minorEastAsia" w:hAnsi="Arial" w:cs="Arial"/>
          <w:b/>
          <w:bCs/>
          <w:lang w:eastAsia="ko-KR"/>
        </w:rPr>
        <w:t>Early Sync Information Request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which can contain a list of DU ID(s) associated with S-CU (including S-DU) for LTM. </w:t>
      </w:r>
    </w:p>
    <w:p w14:paraId="51C1707E" w14:textId="77777777" w:rsidR="00CF7454" w:rsidRPr="007B2089" w:rsidRDefault="00CF7454" w:rsidP="00CF7454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ACK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message to</w:t>
      </w:r>
      <w:r w:rsidRPr="007B2089">
        <w:rPr>
          <w:rFonts w:ascii="Arial" w:eastAsiaTheme="minorEastAsia" w:hAnsi="Arial" w:cs="Arial" w:hint="eastAsia"/>
          <w:b/>
          <w:bCs/>
          <w:lang w:eastAsia="ko-KR"/>
        </w:rPr>
        <w:t xml:space="preserve"> include:</w:t>
      </w:r>
    </w:p>
    <w:p w14:paraId="0505621A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LTM reference configuration if requested + Complete configuration indicator</w:t>
      </w:r>
    </w:p>
    <w:p w14:paraId="3A912822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SSB / CSI resource configuration allocated for the requested candidate cell</w:t>
      </w:r>
    </w:p>
    <w:p w14:paraId="6DBD6C07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Early Sync Information which contains DL/UL early sync info allocated for the requested candidate cell</w:t>
      </w:r>
    </w:p>
    <w:p w14:paraId="16E633EB" w14:textId="77777777" w:rsidR="00CF7454" w:rsidRDefault="00CF7454" w:rsidP="00CF745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proposal to be used for subsequent LTM</w:t>
      </w:r>
    </w:p>
    <w:p w14:paraId="18627D17" w14:textId="77777777" w:rsidR="00CF7454" w:rsidRDefault="00CF7454" w:rsidP="00CF7454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8: After the first round of initial LTM preparations with C-CU(s), the S-CU triggers the post-LTM-preparation procedure with each C-CU:</w:t>
      </w:r>
    </w:p>
    <w:p w14:paraId="1565901C" w14:textId="77777777" w:rsidR="00CF7454" w:rsidRPr="00230095" w:rsidRDefault="00CF7454" w:rsidP="00CF7454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Define a new class-1 UE-associated signalling for the post-LTM-preparation procedure.</w:t>
      </w:r>
    </w:p>
    <w:p w14:paraId="745630D9" w14:textId="77777777" w:rsidR="00CF7454" w:rsidRPr="00230095" w:rsidRDefault="00CF7454" w:rsidP="00CF7454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REQ message to include:</w:t>
      </w:r>
    </w:p>
    <w:p w14:paraId="299CFB41" w14:textId="77777777" w:rsidR="00CF7454" w:rsidRPr="00230095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lastRenderedPageBreak/>
        <w:t xml:space="preserve">LTM reference configuration </w:t>
      </w:r>
    </w:p>
    <w:p w14:paraId="065FC15C" w14:textId="77777777" w:rsidR="00CF7454" w:rsidRPr="00230095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SSB / CSI resource configuration of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all the </w:t>
      </w:r>
      <w:r w:rsidRPr="00230095">
        <w:rPr>
          <w:rFonts w:ascii="Arial" w:eastAsiaTheme="minorEastAsia" w:hAnsi="Arial" w:cs="Arial"/>
          <w:b/>
          <w:bCs/>
          <w:lang w:eastAsia="ko-KR"/>
        </w:rPr>
        <w:t>candidate cells</w:t>
      </w:r>
      <w:r w:rsidRPr="00094BA6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Pr="00230095">
        <w:rPr>
          <w:rFonts w:ascii="Arial" w:eastAsiaTheme="minorEastAsia" w:hAnsi="Arial" w:cs="Arial"/>
          <w:b/>
          <w:bCs/>
          <w:lang w:eastAsia="ko-KR"/>
        </w:rPr>
        <w:t>admitted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by other CU(s)</w:t>
      </w:r>
    </w:p>
    <w:p w14:paraId="2289AA9C" w14:textId="77777777" w:rsidR="00CF7454" w:rsidRPr="00230095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Configuration ID Mapping List</w:t>
      </w:r>
    </w:p>
    <w:p w14:paraId="1662E164" w14:textId="77777777" w:rsidR="00CF7454" w:rsidRPr="00230095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Early Sync Information Request, which can contain a list of all the DU ID(s) involved for LTM. </w:t>
      </w:r>
    </w:p>
    <w:p w14:paraId="6A6D6E13" w14:textId="77777777" w:rsidR="00CF7454" w:rsidRPr="00230095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Early Sync Information List, which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230095">
        <w:rPr>
          <w:rFonts w:ascii="Arial" w:eastAsiaTheme="minorEastAsia" w:hAnsi="Arial" w:cs="Arial"/>
          <w:b/>
          <w:bCs/>
          <w:lang w:eastAsia="ko-KR"/>
        </w:rPr>
        <w:t xml:space="preserve">contains DL/UL early sync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info </w:t>
      </w:r>
      <w:r w:rsidRPr="00230095">
        <w:rPr>
          <w:rFonts w:ascii="Arial" w:eastAsiaTheme="minorEastAsia" w:hAnsi="Arial" w:cs="Arial"/>
          <w:b/>
          <w:bCs/>
          <w:lang w:eastAsia="ko-KR"/>
        </w:rPr>
        <w:t>per each admitted candidate cell.</w:t>
      </w:r>
    </w:p>
    <w:p w14:paraId="0324CA50" w14:textId="77777777" w:rsidR="00CF7454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TNLs assigned by other involved CU(s)</w:t>
      </w:r>
    </w:p>
    <w:p w14:paraId="357218C2" w14:textId="77777777" w:rsidR="00CF7454" w:rsidRPr="00230095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Cells To Be Released List</w:t>
      </w:r>
    </w:p>
    <w:p w14:paraId="752C9F12" w14:textId="77777777" w:rsidR="00CF7454" w:rsidRDefault="00CF7454" w:rsidP="00CF7454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</w:t>
      </w:r>
      <w:r>
        <w:rPr>
          <w:rFonts w:ascii="Arial" w:eastAsiaTheme="minorEastAsia" w:hAnsi="Arial" w:cs="Arial" w:hint="eastAsia"/>
          <w:b/>
          <w:bCs/>
          <w:lang w:eastAsia="ko-KR"/>
        </w:rPr>
        <w:t>SP</w:t>
      </w:r>
      <w:r w:rsidRPr="00230095">
        <w:rPr>
          <w:rFonts w:ascii="Arial" w:eastAsiaTheme="minorEastAsia" w:hAnsi="Arial" w:cs="Arial"/>
          <w:b/>
          <w:bCs/>
          <w:lang w:eastAsia="ko-KR"/>
        </w:rPr>
        <w:t xml:space="preserve"> message to include the following information:</w:t>
      </w:r>
    </w:p>
    <w:p w14:paraId="4BDF6927" w14:textId="77777777" w:rsidR="00CF7454" w:rsidRDefault="00CF7454" w:rsidP="00CF7454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Complete configuration indicator for each admitted candidate cell</w:t>
      </w:r>
    </w:p>
    <w:p w14:paraId="12C4A74C" w14:textId="77777777" w:rsidR="00CF7454" w:rsidRPr="00CF7454" w:rsidRDefault="00CF7454" w:rsidP="00CF7454">
      <w:pPr>
        <w:rPr>
          <w:rFonts w:ascii="Arial" w:eastAsiaTheme="minorEastAsia" w:hAnsi="Arial" w:cs="Arial"/>
          <w:b/>
          <w:bCs/>
          <w:lang w:eastAsia="ko-KR"/>
        </w:rPr>
      </w:pPr>
      <w:r w:rsidRPr="00CF7454">
        <w:rPr>
          <w:rFonts w:ascii="Arial" w:eastAsiaTheme="minorEastAsia" w:hAnsi="Arial" w:cs="Arial" w:hint="eastAsia"/>
          <w:b/>
          <w:bCs/>
          <w:lang w:eastAsia="ko-KR"/>
        </w:rPr>
        <w:t xml:space="preserve">Proposal 9: FFS on other information exchange </w:t>
      </w:r>
      <w:r w:rsidRPr="00CF7454">
        <w:rPr>
          <w:rFonts w:ascii="Arial" w:eastAsiaTheme="minorEastAsia" w:hAnsi="Arial" w:cs="Arial"/>
          <w:b/>
          <w:bCs/>
          <w:lang w:eastAsia="ko-KR"/>
        </w:rPr>
        <w:t>between</w:t>
      </w:r>
      <w:r w:rsidRPr="00CF7454">
        <w:rPr>
          <w:rFonts w:ascii="Arial" w:eastAsiaTheme="minorEastAsia" w:hAnsi="Arial" w:cs="Arial" w:hint="eastAsia"/>
          <w:b/>
          <w:bCs/>
          <w:lang w:eastAsia="ko-KR"/>
        </w:rPr>
        <w:t xml:space="preserve"> S-CU and C-CU, whether explicitly over RAN3 signalling or hidden by RAN2 inter-node container (pending RAN2 progress). </w:t>
      </w:r>
    </w:p>
    <w:p w14:paraId="0BF2A749" w14:textId="77777777" w:rsidR="00EE3E2F" w:rsidRPr="00EE3E2F" w:rsidRDefault="00EE3E2F" w:rsidP="00560F05">
      <w:pPr>
        <w:rPr>
          <w:rFonts w:ascii="Arial" w:eastAsiaTheme="minorEastAsia" w:hAnsi="Arial" w:cs="Arial"/>
          <w:b/>
          <w:noProof/>
          <w:lang w:eastAsia="ko-KR"/>
        </w:rPr>
      </w:pPr>
    </w:p>
    <w:p w14:paraId="06263BAE" w14:textId="0BF0D888" w:rsidR="00F1331D" w:rsidRPr="00F1331D" w:rsidRDefault="00F1331D" w:rsidP="00F1331D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>
        <w:rPr>
          <w:rFonts w:ascii="Arial" w:eastAsiaTheme="minorEastAsia" w:hAnsi="Arial" w:cs="Arial" w:hint="eastAsia"/>
          <w:i/>
          <w:iCs/>
          <w:noProof/>
          <w:u w:val="single"/>
          <w:lang w:eastAsia="ko-KR"/>
        </w:rPr>
        <w:t>Early Data Forwarding</w:t>
      </w:r>
    </w:p>
    <w:p w14:paraId="40F932A6" w14:textId="77777777" w:rsidR="000A5062" w:rsidRDefault="000A5062" w:rsidP="000A506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RAN3-123bis has agreed:</w:t>
      </w:r>
    </w:p>
    <w:p w14:paraId="3318EEEF" w14:textId="77777777" w:rsidR="000A5062" w:rsidRDefault="000A5062" w:rsidP="000A5062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00FF"/>
          <w:sz w:val="18"/>
          <w:szCs w:val="18"/>
          <w:lang w:eastAsia="ko-KR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Early data forwarding can</w:t>
      </w: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be supported for inter-CU LTM</w:t>
      </w: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. </w:t>
      </w:r>
      <w:r w:rsidRPr="002C5364">
        <w:rPr>
          <w:rFonts w:ascii="Calibri" w:hAnsi="Calibri" w:cs="Calibri"/>
          <w:b/>
          <w:bCs/>
          <w:color w:val="0000FF"/>
          <w:sz w:val="18"/>
          <w:szCs w:val="18"/>
        </w:rPr>
        <w:t xml:space="preserve">When to trigger can be further discussed. </w:t>
      </w:r>
    </w:p>
    <w:p w14:paraId="4D058F2E" w14:textId="77777777" w:rsidR="000A5062" w:rsidRPr="000A5062" w:rsidRDefault="000A5062" w:rsidP="000A5062">
      <w:pPr>
        <w:widowControl w:val="0"/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color w:val="0000FF"/>
          <w:sz w:val="18"/>
          <w:szCs w:val="18"/>
          <w:lang w:eastAsia="ko-KR"/>
        </w:rPr>
      </w:pPr>
    </w:p>
    <w:p w14:paraId="2A7D57C8" w14:textId="0629EF3D" w:rsidR="00CF7454" w:rsidRDefault="00CF7454" w:rsidP="00CF7454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10: RAN3 also agrees that </w:t>
      </w:r>
    </w:p>
    <w:p w14:paraId="259D676E" w14:textId="77777777" w:rsidR="00CF7454" w:rsidRDefault="00CF7454" w:rsidP="00CF7454">
      <w:pPr>
        <w:pStyle w:val="ListParagraph"/>
        <w:numPr>
          <w:ilvl w:val="0"/>
          <w:numId w:val="8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E</w:t>
      </w:r>
      <w:r w:rsidRPr="008671D2">
        <w:rPr>
          <w:rFonts w:ascii="Arial" w:eastAsiaTheme="minorEastAsia" w:hAnsi="Arial" w:cs="Arial"/>
          <w:b/>
          <w:bCs/>
          <w:lang w:eastAsia="ko-KR"/>
        </w:rPr>
        <w:t>arly data forwarding could be triggered not just before the initial cell switch by S-CU, but also in-between subsequent cell switches from the current serving CU to other CU(s).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</w:p>
    <w:p w14:paraId="22959D49" w14:textId="77777777" w:rsidR="00CF7454" w:rsidRPr="008671D2" w:rsidRDefault="00CF7454" w:rsidP="00CF7454">
      <w:pPr>
        <w:pStyle w:val="ListParagraph"/>
        <w:numPr>
          <w:ilvl w:val="0"/>
          <w:numId w:val="8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But the exact timing </w:t>
      </w:r>
      <w:r w:rsidRPr="008671D2">
        <w:rPr>
          <w:rFonts w:ascii="Arial" w:eastAsiaTheme="minorEastAsia" w:hAnsi="Arial" w:cs="Arial"/>
          <w:b/>
          <w:bCs/>
          <w:lang w:eastAsia="ko-KR"/>
        </w:rPr>
        <w:t>doesn’t have to be specified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 (never specified), given that early data forwarding works a</w:t>
      </w:r>
      <w:r w:rsidRPr="008671D2">
        <w:rPr>
          <w:rFonts w:ascii="Arial" w:eastAsiaTheme="minorEastAsia" w:hAnsi="Arial" w:cs="Arial"/>
          <w:b/>
          <w:bCs/>
          <w:lang w:eastAsia="ko-KR"/>
        </w:rPr>
        <w:t xml:space="preserve">s long as data can be ready for transmission 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 xml:space="preserve">early </w:t>
      </w:r>
      <w:r w:rsidRPr="008671D2">
        <w:rPr>
          <w:rFonts w:ascii="Arial" w:eastAsiaTheme="minorEastAsia" w:hAnsi="Arial" w:cs="Arial"/>
          <w:b/>
          <w:bCs/>
          <w:lang w:eastAsia="ko-KR"/>
        </w:rPr>
        <w:t>in the target side</w:t>
      </w:r>
      <w:r w:rsidRPr="008671D2">
        <w:rPr>
          <w:rFonts w:ascii="Arial" w:eastAsiaTheme="minorEastAsia" w:hAnsi="Arial" w:cs="Arial" w:hint="eastAsia"/>
          <w:b/>
          <w:bCs/>
          <w:lang w:eastAsia="ko-KR"/>
        </w:rPr>
        <w:t>.</w:t>
      </w:r>
    </w:p>
    <w:p w14:paraId="1002E827" w14:textId="77777777" w:rsidR="00CF7454" w:rsidRPr="00CF7454" w:rsidRDefault="00CF7454" w:rsidP="00CF7454">
      <w:pPr>
        <w:rPr>
          <w:rFonts w:ascii="Arial" w:eastAsiaTheme="minorEastAsia" w:hAnsi="Arial" w:cs="Arial"/>
          <w:lang w:eastAsia="ko-KR"/>
        </w:rPr>
      </w:pPr>
      <w:r w:rsidRPr="00CF7454">
        <w:rPr>
          <w:rFonts w:ascii="Arial" w:eastAsiaTheme="minorEastAsia" w:hAnsi="Arial" w:cs="Arial" w:hint="eastAsia"/>
          <w:b/>
          <w:bCs/>
          <w:lang w:eastAsia="ko-KR"/>
        </w:rPr>
        <w:t>Proposal 11: Endorse the E1AP BL CR proposed in [6] that</w:t>
      </w:r>
      <w:r w:rsidRPr="00CF7454">
        <w:rPr>
          <w:rFonts w:ascii="Arial" w:eastAsiaTheme="minorEastAsia" w:hAnsi="Arial" w:cs="Arial"/>
          <w:b/>
          <w:bCs/>
          <w:lang w:eastAsia="ko-KR"/>
        </w:rPr>
        <w:t xml:space="preserve"> extend</w:t>
      </w:r>
      <w:r w:rsidRPr="00CF7454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CF7454">
        <w:rPr>
          <w:rFonts w:ascii="Arial" w:eastAsiaTheme="minorEastAsia" w:hAnsi="Arial" w:cs="Arial"/>
          <w:b/>
          <w:bCs/>
          <w:lang w:eastAsia="ko-KR"/>
        </w:rPr>
        <w:t xml:space="preserve"> the usage of early data forwarding </w:t>
      </w:r>
      <w:r w:rsidRPr="00CF7454">
        <w:rPr>
          <w:rFonts w:ascii="Arial" w:eastAsiaTheme="minorEastAsia" w:hAnsi="Arial" w:cs="Arial" w:hint="eastAsia"/>
          <w:b/>
          <w:bCs/>
          <w:lang w:eastAsia="ko-KR"/>
        </w:rPr>
        <w:t xml:space="preserve">in E1AP </w:t>
      </w:r>
      <w:r w:rsidRPr="00CF7454">
        <w:rPr>
          <w:rFonts w:ascii="Arial" w:eastAsiaTheme="minorEastAsia" w:hAnsi="Arial" w:cs="Arial"/>
          <w:b/>
          <w:bCs/>
          <w:lang w:eastAsia="ko-KR"/>
        </w:rPr>
        <w:t>for LTM.</w:t>
      </w:r>
    </w:p>
    <w:p w14:paraId="15389966" w14:textId="77777777" w:rsidR="00EE3E2F" w:rsidRPr="00EE3E2F" w:rsidRDefault="00EE3E2F" w:rsidP="00560F05">
      <w:pPr>
        <w:rPr>
          <w:rFonts w:ascii="Arial" w:eastAsiaTheme="minorEastAsia" w:hAnsi="Arial" w:cs="Arial"/>
          <w:b/>
          <w:noProof/>
          <w:lang w:eastAsia="ko-KR"/>
        </w:rPr>
      </w:pPr>
    </w:p>
    <w:p w14:paraId="0C77499F" w14:textId="7586115C" w:rsidR="00F1331D" w:rsidRPr="00F1331D" w:rsidRDefault="00F1331D" w:rsidP="00F1331D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>
        <w:rPr>
          <w:rFonts w:ascii="Arial" w:eastAsiaTheme="minorEastAsia" w:hAnsi="Arial" w:cs="Arial" w:hint="eastAsia"/>
          <w:i/>
          <w:iCs/>
          <w:noProof/>
          <w:u w:val="single"/>
          <w:lang w:eastAsia="ko-KR"/>
        </w:rPr>
        <w:t>HO SUCCESS</w:t>
      </w:r>
    </w:p>
    <w:p w14:paraId="4152EB3A" w14:textId="77777777" w:rsidR="000A5062" w:rsidRPr="00560F05" w:rsidRDefault="000A5062" w:rsidP="000A5062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>
        <w:rPr>
          <w:rFonts w:ascii="Arial" w:eastAsiaTheme="minorEastAsia" w:hAnsi="Arial" w:cs="Arial" w:hint="eastAsia"/>
          <w:b/>
          <w:noProof/>
          <w:lang w:eastAsia="ko-KR"/>
        </w:rPr>
        <w:t>2</w:t>
      </w:r>
      <w:r w:rsidRPr="00560F05">
        <w:rPr>
          <w:rFonts w:ascii="Arial" w:hAnsi="Arial" w:cs="Arial"/>
          <w:b/>
          <w:noProof/>
          <w:lang w:eastAsia="ko-KR"/>
        </w:rPr>
        <w:t xml:space="preserve">: HO SUCCESS is still required for Inter-CU LTM to make sure to inform the </w:t>
      </w:r>
      <w:r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which cell the UE actually (and successfully) accessed after executed, because cell switch notification doesn’t guarantee the successful serving cell change, and moreover, due to failure/single-reattempt scenario allowed for LTM that RAN2 specified in Rel-18. </w:t>
      </w:r>
    </w:p>
    <w:p w14:paraId="7C93D03E" w14:textId="77777777" w:rsidR="000A5062" w:rsidRPr="00560F05" w:rsidRDefault="000A5062" w:rsidP="000A5062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>
        <w:rPr>
          <w:rFonts w:ascii="Arial" w:eastAsiaTheme="minorEastAsia" w:hAnsi="Arial" w:cs="Arial" w:hint="eastAsia"/>
          <w:b/>
          <w:noProof/>
          <w:lang w:eastAsia="ko-KR"/>
        </w:rPr>
        <w:t>3</w:t>
      </w:r>
      <w:r w:rsidRPr="00560F05">
        <w:rPr>
          <w:rFonts w:ascii="Arial" w:hAnsi="Arial" w:cs="Arial"/>
          <w:b/>
          <w:noProof/>
          <w:lang w:eastAsia="ko-KR"/>
        </w:rPr>
        <w:t>: Specifying HO SUCCESS every time successful Inter-CU LTM happens makes sure that S-CU can track where the UE was served by which cell and now switched to which cell. There is no need to additionally specify something for S-CU to route the received HO SUCCESS toward the previous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(</w:t>
      </w:r>
      <w:r w:rsidRPr="00560F05">
        <w:rPr>
          <w:rFonts w:ascii="Arial" w:hAnsi="Arial" w:cs="Arial"/>
          <w:b/>
          <w:noProof/>
          <w:lang w:eastAsia="ko-KR"/>
        </w:rPr>
        <w:t xml:space="preserve">S-CU </w:t>
      </w:r>
      <w:r>
        <w:rPr>
          <w:rFonts w:ascii="Arial" w:eastAsiaTheme="minorEastAsia" w:hAnsi="Arial" w:cs="Arial" w:hint="eastAsia"/>
          <w:b/>
          <w:noProof/>
          <w:lang w:eastAsia="ko-KR"/>
        </w:rPr>
        <w:t>can already</w:t>
      </w:r>
      <w:r w:rsidRPr="00560F05">
        <w:rPr>
          <w:rFonts w:ascii="Arial" w:hAnsi="Arial" w:cs="Arial"/>
          <w:b/>
          <w:noProof/>
          <w:lang w:eastAsia="ko-KR"/>
        </w:rPr>
        <w:t xml:space="preserve"> know where the UE was served under which CU when it receives HO SUCCESS from new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>)</w:t>
      </w:r>
      <w:r w:rsidRPr="00560F05">
        <w:rPr>
          <w:rFonts w:ascii="Arial" w:hAnsi="Arial" w:cs="Arial"/>
          <w:b/>
          <w:noProof/>
          <w:lang w:eastAsia="ko-KR"/>
        </w:rPr>
        <w:t>.</w:t>
      </w:r>
    </w:p>
    <w:p w14:paraId="15299498" w14:textId="77777777" w:rsidR="000A5062" w:rsidRDefault="000A5062" w:rsidP="000A5062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>
        <w:rPr>
          <w:rFonts w:ascii="Arial" w:eastAsiaTheme="minorEastAsia" w:hAnsi="Arial" w:cs="Arial" w:hint="eastAsia"/>
          <w:b/>
          <w:noProof/>
          <w:lang w:eastAsia="ko-KR"/>
        </w:rPr>
        <w:t>4</w:t>
      </w:r>
      <w:r w:rsidRPr="00560F05">
        <w:rPr>
          <w:rFonts w:ascii="Arial" w:hAnsi="Arial" w:cs="Arial"/>
          <w:b/>
          <w:noProof/>
          <w:lang w:eastAsia="ko-KR"/>
        </w:rPr>
        <w:t xml:space="preserve">: </w:t>
      </w:r>
      <w:r>
        <w:rPr>
          <w:rFonts w:ascii="Arial" w:eastAsiaTheme="minorEastAsia" w:hAnsi="Arial" w:cs="Arial" w:hint="eastAsia"/>
          <w:b/>
          <w:noProof/>
          <w:lang w:eastAsia="ko-KR"/>
        </w:rPr>
        <w:t>Re</w:t>
      </w:r>
      <w:r w:rsidRPr="00560F05">
        <w:rPr>
          <w:rFonts w:ascii="Arial" w:hAnsi="Arial" w:cs="Arial"/>
          <w:b/>
          <w:noProof/>
          <w:lang w:eastAsia="ko-KR"/>
        </w:rPr>
        <w:t xml:space="preserve">-use the existing HO SUCCESS message (which already carries the accessed cell ID) to inform the </w:t>
      </w:r>
      <w:r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during Inter-CU LTM execution (routed via S-CU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if neccessary</w:t>
      </w:r>
      <w:r w:rsidRPr="00560F05">
        <w:rPr>
          <w:rFonts w:ascii="Arial" w:hAnsi="Arial" w:cs="Arial"/>
          <w:b/>
          <w:noProof/>
          <w:lang w:eastAsia="ko-KR"/>
        </w:rPr>
        <w:t xml:space="preserve">). FFS on further enhancement. </w:t>
      </w:r>
    </w:p>
    <w:p w14:paraId="749E4D9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2DEE5C7F" w14:textId="747D89CE" w:rsidR="0051644C" w:rsidRDefault="0051644C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[1] </w:t>
      </w:r>
      <w:r w:rsidRPr="0051644C">
        <w:rPr>
          <w:rFonts w:ascii="Arial" w:eastAsiaTheme="minorEastAsia" w:hAnsi="Arial" w:cs="Arial"/>
          <w:lang w:val="en-US" w:eastAsia="ko-KR"/>
        </w:rPr>
        <w:t>R3-242096</w:t>
      </w:r>
      <w:r>
        <w:rPr>
          <w:rFonts w:ascii="Arial" w:eastAsiaTheme="minorEastAsia" w:hAnsi="Arial" w:cs="Arial" w:hint="eastAsia"/>
          <w:lang w:val="en-US" w:eastAsia="ko-KR"/>
        </w:rPr>
        <w:t>,</w:t>
      </w:r>
      <w:r>
        <w:rPr>
          <w:rFonts w:ascii="Arial" w:eastAsiaTheme="minorEastAsia" w:hAnsi="Arial" w:cs="Arial"/>
          <w:lang w:val="en-US" w:eastAsia="ko-KR"/>
        </w:rPr>
        <w:t>”</w:t>
      </w:r>
      <w:r w:rsidRPr="0051644C">
        <w:t xml:space="preserve"> </w:t>
      </w:r>
      <w:r w:rsidRPr="0051644C">
        <w:rPr>
          <w:rFonts w:ascii="Arial" w:eastAsiaTheme="minorEastAsia" w:hAnsi="Arial" w:cs="Arial"/>
          <w:lang w:val="en-US" w:eastAsia="ko-KR"/>
        </w:rPr>
        <w:t>High-level principles and discussions for Inter-CU LTM signaling design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</w:t>
      </w:r>
    </w:p>
    <w:p w14:paraId="21C0DA47" w14:textId="593FC1E2" w:rsidR="0051644C" w:rsidRDefault="00D324ED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[2] </w:t>
      </w:r>
      <w:r w:rsidRPr="00D324ED">
        <w:rPr>
          <w:rFonts w:ascii="Arial" w:eastAsiaTheme="minorEastAsia" w:hAnsi="Arial" w:cs="Arial"/>
          <w:lang w:val="en-US" w:eastAsia="ko-KR"/>
        </w:rPr>
        <w:t>R3-235019</w:t>
      </w:r>
      <w:r>
        <w:rPr>
          <w:rFonts w:ascii="Arial" w:eastAsiaTheme="minorEastAsia" w:hAnsi="Arial" w:cs="Arial" w:hint="eastAsia"/>
          <w:lang w:val="en-US" w:eastAsia="ko-KR"/>
        </w:rPr>
        <w:t>/</w:t>
      </w:r>
      <w:r w:rsidRPr="00D324ED">
        <w:rPr>
          <w:rFonts w:ascii="Arial" w:eastAsiaTheme="minorEastAsia" w:hAnsi="Arial" w:cs="Arial"/>
          <w:lang w:val="en-US" w:eastAsia="ko-KR"/>
        </w:rPr>
        <w:t>R4-2314455</w:t>
      </w:r>
      <w:r>
        <w:rPr>
          <w:rFonts w:ascii="Arial" w:eastAsiaTheme="minorEastAsia" w:hAnsi="Arial" w:cs="Arial" w:hint="eastAsia"/>
          <w:lang w:val="en-US" w:eastAsia="ko-KR"/>
        </w:rPr>
        <w:t>,</w:t>
      </w:r>
      <w:r w:rsidRPr="00D324ED">
        <w:t xml:space="preserve"> </w:t>
      </w:r>
      <w:r w:rsidRPr="00D324ED">
        <w:rPr>
          <w:rFonts w:ascii="Arial" w:eastAsiaTheme="minorEastAsia" w:hAnsi="Arial" w:cs="Arial"/>
          <w:lang w:val="en-US" w:eastAsia="ko-KR"/>
        </w:rPr>
        <w:t>Reply LS on beam application time and UE based TA measurement for LTM</w:t>
      </w:r>
      <w:r>
        <w:rPr>
          <w:rFonts w:ascii="Arial" w:eastAsiaTheme="minorEastAsia" w:hAnsi="Arial" w:cs="Arial" w:hint="eastAsia"/>
          <w:lang w:val="en-US" w:eastAsia="ko-KR"/>
        </w:rPr>
        <w:t>, RAN4</w:t>
      </w:r>
    </w:p>
    <w:p w14:paraId="3E4355C6" w14:textId="1199484A" w:rsidR="00464E06" w:rsidRDefault="00464E06" w:rsidP="00A579F6">
      <w:pPr>
        <w:rPr>
          <w:rFonts w:ascii="Arial" w:eastAsiaTheme="minorEastAsia" w:hAnsi="Arial" w:cs="Arial"/>
          <w:lang w:val="en-US" w:eastAsia="ko-KR"/>
        </w:rPr>
      </w:pPr>
      <w:r w:rsidRPr="00464E06">
        <w:rPr>
          <w:rFonts w:ascii="Arial" w:eastAsiaTheme="minorEastAsia" w:hAnsi="Arial" w:cs="Arial"/>
          <w:lang w:val="en-US" w:eastAsia="ko-KR"/>
        </w:rPr>
        <w:t>[</w:t>
      </w:r>
      <w:r w:rsidR="00D324ED">
        <w:rPr>
          <w:rFonts w:ascii="Arial" w:eastAsiaTheme="minorEastAsia" w:hAnsi="Arial" w:cs="Arial" w:hint="eastAsia"/>
          <w:lang w:val="en-US" w:eastAsia="ko-KR"/>
        </w:rPr>
        <w:t>3</w:t>
      </w:r>
      <w:r w:rsidRPr="00464E06">
        <w:rPr>
          <w:rFonts w:ascii="Arial" w:eastAsiaTheme="minorEastAsia" w:hAnsi="Arial" w:cs="Arial"/>
          <w:lang w:val="en-US" w:eastAsia="ko-KR"/>
        </w:rPr>
        <w:t>] RP-2</w:t>
      </w:r>
      <w:r>
        <w:rPr>
          <w:rFonts w:ascii="Arial" w:eastAsiaTheme="minorEastAsia" w:hAnsi="Arial" w:cs="Arial" w:hint="eastAsia"/>
          <w:lang w:val="en-US" w:eastAsia="ko-KR"/>
        </w:rPr>
        <w:t xml:space="preserve">40299, </w:t>
      </w:r>
      <w:r w:rsidRPr="00464E06">
        <w:rPr>
          <w:rFonts w:ascii="Arial" w:eastAsiaTheme="minorEastAsia" w:hAnsi="Arial" w:cs="Arial"/>
          <w:lang w:val="en-US" w:eastAsia="ko-KR"/>
        </w:rPr>
        <w:t xml:space="preserve">Revised Work Item: NR mobility enhancements Phase 4, </w:t>
      </w:r>
      <w:r>
        <w:rPr>
          <w:rFonts w:ascii="Arial" w:eastAsiaTheme="minorEastAsia" w:hAnsi="Arial" w:cs="Arial" w:hint="eastAsia"/>
          <w:lang w:val="en-US" w:eastAsia="ko-KR"/>
        </w:rPr>
        <w:t>Apple, China Telecom</w:t>
      </w:r>
    </w:p>
    <w:p w14:paraId="08B1A700" w14:textId="7537F8CA" w:rsidR="00464E06" w:rsidRDefault="00994016" w:rsidP="00464E0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B26811">
        <w:rPr>
          <w:rFonts w:ascii="Arial" w:eastAsiaTheme="minorEastAsia" w:hAnsi="Arial" w:cs="Arial" w:hint="eastAsia"/>
          <w:lang w:val="en-US" w:eastAsia="ko-KR"/>
        </w:rPr>
        <w:t>4</w:t>
      </w:r>
      <w:r>
        <w:rPr>
          <w:rFonts w:ascii="Arial" w:eastAsiaTheme="minorEastAsia" w:hAnsi="Arial" w:cs="Arial" w:hint="eastAsia"/>
          <w:lang w:val="en-US" w:eastAsia="ko-KR"/>
        </w:rPr>
        <w:t xml:space="preserve">] 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TS 38.331, </w:t>
      </w:r>
      <w:r w:rsidR="00464E06" w:rsidRPr="00305308">
        <w:rPr>
          <w:rFonts w:ascii="Arial" w:eastAsiaTheme="minorEastAsia" w:hAnsi="Arial" w:cs="Arial"/>
          <w:lang w:val="en-US" w:eastAsia="ko-KR"/>
        </w:rPr>
        <w:t>NR; Radio Resource Control (RRC); Protocol specification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 (Release 18), v18.1.0</w:t>
      </w:r>
    </w:p>
    <w:p w14:paraId="7601A71C" w14:textId="38F3907E" w:rsidR="006C10E1" w:rsidRDefault="006C10E1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B26811">
        <w:rPr>
          <w:rFonts w:ascii="Arial" w:eastAsiaTheme="minorEastAsia" w:hAnsi="Arial" w:cs="Arial" w:hint="eastAsia"/>
          <w:lang w:val="en-US" w:eastAsia="ko-KR"/>
        </w:rPr>
        <w:t>5</w:t>
      </w:r>
      <w:r>
        <w:rPr>
          <w:rFonts w:ascii="Arial" w:eastAsiaTheme="minorEastAsia" w:hAnsi="Arial" w:cs="Arial" w:hint="eastAsia"/>
          <w:lang w:val="en-US" w:eastAsia="ko-KR"/>
        </w:rPr>
        <w:t>] TS 38.401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464E06" w:rsidRPr="00464E06">
        <w:rPr>
          <w:rFonts w:ascii="Arial" w:eastAsiaTheme="minorEastAsia" w:hAnsi="Arial" w:cs="Arial"/>
          <w:lang w:val="en-US" w:eastAsia="ko-KR"/>
        </w:rPr>
        <w:t>NG-RAN; Architecture description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 (Release 18), v18.1.0</w:t>
      </w:r>
    </w:p>
    <w:p w14:paraId="63D0EAAA" w14:textId="660E08CE" w:rsidR="00994016" w:rsidRDefault="00DE6432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B26811">
        <w:rPr>
          <w:rFonts w:ascii="Arial" w:eastAsiaTheme="minorEastAsia" w:hAnsi="Arial" w:cs="Arial" w:hint="eastAsia"/>
          <w:lang w:val="en-US" w:eastAsia="ko-KR"/>
        </w:rPr>
        <w:t>6</w:t>
      </w:r>
      <w:r>
        <w:rPr>
          <w:rFonts w:ascii="Arial" w:eastAsiaTheme="minorEastAsia" w:hAnsi="Arial" w:cs="Arial" w:hint="eastAsia"/>
          <w:lang w:val="en-US" w:eastAsia="ko-KR"/>
        </w:rPr>
        <w:t xml:space="preserve">] </w:t>
      </w:r>
      <w:r w:rsidR="00464E06">
        <w:rPr>
          <w:rFonts w:ascii="Arial" w:eastAsiaTheme="minorEastAsia" w:hAnsi="Arial" w:cs="Arial" w:hint="eastAsia"/>
          <w:lang w:val="en-US" w:eastAsia="ko-KR"/>
        </w:rPr>
        <w:t>R3-2</w:t>
      </w:r>
      <w:r w:rsidR="00775EC3">
        <w:rPr>
          <w:rFonts w:ascii="Arial" w:eastAsiaTheme="minorEastAsia" w:hAnsi="Arial" w:cs="Arial" w:hint="eastAsia"/>
          <w:lang w:val="en-US" w:eastAsia="ko-KR"/>
        </w:rPr>
        <w:t>43529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464E06">
        <w:rPr>
          <w:rFonts w:ascii="Arial" w:eastAsiaTheme="minorEastAsia" w:hAnsi="Arial" w:cs="Arial"/>
          <w:lang w:val="en-US" w:eastAsia="ko-KR"/>
        </w:rPr>
        <w:t>“</w:t>
      </w:r>
      <w:r w:rsidR="00464E06" w:rsidRPr="00464E06">
        <w:rPr>
          <w:rFonts w:ascii="Arial" w:eastAsiaTheme="minorEastAsia" w:hAnsi="Arial" w:cs="Arial"/>
          <w:lang w:val="en-US" w:eastAsia="ko-KR"/>
        </w:rPr>
        <w:t>Baseline CR for introducing Rel-19 Mobility enhancement</w:t>
      </w:r>
      <w:r w:rsidR="00464E06" w:rsidRPr="00464E06">
        <w:t xml:space="preserve"> </w:t>
      </w:r>
      <w:r w:rsidR="00464E06" w:rsidRPr="00464E06">
        <w:rPr>
          <w:rFonts w:ascii="Arial" w:eastAsiaTheme="minorEastAsia" w:hAnsi="Arial" w:cs="Arial"/>
          <w:lang w:val="en-US" w:eastAsia="ko-KR"/>
        </w:rPr>
        <w:t>in E1AP</w:t>
      </w:r>
      <w:r w:rsidR="00464E06">
        <w:rPr>
          <w:rFonts w:ascii="Arial" w:eastAsiaTheme="minorEastAsia" w:hAnsi="Arial" w:cs="Arial"/>
          <w:lang w:val="en-US" w:eastAsia="ko-KR"/>
        </w:rPr>
        <w:t>”</w:t>
      </w:r>
      <w:r w:rsidR="00464E06">
        <w:rPr>
          <w:rFonts w:ascii="Arial" w:eastAsiaTheme="minorEastAsia" w:hAnsi="Arial" w:cs="Arial" w:hint="eastAsia"/>
          <w:lang w:val="en-US" w:eastAsia="ko-KR"/>
        </w:rPr>
        <w:t>, LG Electronics Inc.</w:t>
      </w:r>
    </w:p>
    <w:p w14:paraId="32570615" w14:textId="77777777" w:rsidR="00D651DD" w:rsidRDefault="00D651DD" w:rsidP="00041D89">
      <w:pPr>
        <w:rPr>
          <w:rFonts w:ascii="Arial" w:hAnsi="Arial" w:cs="Arial"/>
          <w:lang w:val="en-US" w:eastAsia="zh-CN"/>
        </w:rPr>
      </w:pPr>
    </w:p>
    <w:sectPr w:rsidR="00D651D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11902" w14:textId="77777777" w:rsidR="000F34AF" w:rsidRDefault="000F34AF">
      <w:pPr>
        <w:spacing w:after="0"/>
      </w:pPr>
      <w:r>
        <w:separator/>
      </w:r>
    </w:p>
  </w:endnote>
  <w:endnote w:type="continuationSeparator" w:id="0">
    <w:p w14:paraId="21DADC41" w14:textId="77777777" w:rsidR="000F34AF" w:rsidRDefault="000F34AF">
      <w:pPr>
        <w:spacing w:after="0"/>
      </w:pPr>
      <w:r>
        <w:continuationSeparator/>
      </w:r>
    </w:p>
  </w:endnote>
  <w:endnote w:type="continuationNotice" w:id="1">
    <w:p w14:paraId="18817C04" w14:textId="77777777" w:rsidR="000F34AF" w:rsidRDefault="000F34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G스마트체2.0 Regular">
    <w:altName w:val="맑은 고딕 Semilight"/>
    <w:charset w:val="81"/>
    <w:family w:val="swiss"/>
    <w:pitch w:val="variable"/>
    <w:sig w:usb0="00000000" w:usb1="29D72C10" w:usb2="00000010" w:usb3="00000000" w:csb0="0028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62CC9" w14:textId="77777777" w:rsidR="000F34AF" w:rsidRDefault="000F34AF">
      <w:pPr>
        <w:spacing w:after="0"/>
      </w:pPr>
      <w:r>
        <w:separator/>
      </w:r>
    </w:p>
  </w:footnote>
  <w:footnote w:type="continuationSeparator" w:id="0">
    <w:p w14:paraId="67FEBE76" w14:textId="77777777" w:rsidR="000F34AF" w:rsidRDefault="000F34AF">
      <w:pPr>
        <w:spacing w:after="0"/>
      </w:pPr>
      <w:r>
        <w:continuationSeparator/>
      </w:r>
    </w:p>
  </w:footnote>
  <w:footnote w:type="continuationNotice" w:id="1">
    <w:p w14:paraId="7B256B7D" w14:textId="77777777" w:rsidR="000F34AF" w:rsidRDefault="000F34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7A7BA1"/>
    <w:multiLevelType w:val="hybridMultilevel"/>
    <w:tmpl w:val="521A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41677"/>
    <w:multiLevelType w:val="hybridMultilevel"/>
    <w:tmpl w:val="2D3A5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57580"/>
    <w:multiLevelType w:val="hybridMultilevel"/>
    <w:tmpl w:val="8118EE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1755F"/>
    <w:multiLevelType w:val="hybridMultilevel"/>
    <w:tmpl w:val="2D881A18"/>
    <w:lvl w:ilvl="0" w:tplc="FD56690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843E2"/>
    <w:multiLevelType w:val="hybridMultilevel"/>
    <w:tmpl w:val="0FAA6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0AC42D43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EB56392"/>
    <w:multiLevelType w:val="hybridMultilevel"/>
    <w:tmpl w:val="5B30B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393782"/>
    <w:multiLevelType w:val="hybridMultilevel"/>
    <w:tmpl w:val="7D661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A6B79"/>
    <w:multiLevelType w:val="hybridMultilevel"/>
    <w:tmpl w:val="BA12BE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DD1929"/>
    <w:multiLevelType w:val="hybridMultilevel"/>
    <w:tmpl w:val="FD2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46320A"/>
    <w:multiLevelType w:val="hybridMultilevel"/>
    <w:tmpl w:val="B5D41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37731F"/>
    <w:multiLevelType w:val="hybridMultilevel"/>
    <w:tmpl w:val="72DE3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974ECB"/>
    <w:multiLevelType w:val="hybridMultilevel"/>
    <w:tmpl w:val="BA12BE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36A70"/>
    <w:multiLevelType w:val="hybridMultilevel"/>
    <w:tmpl w:val="46F81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73C6E3B"/>
    <w:multiLevelType w:val="hybridMultilevel"/>
    <w:tmpl w:val="8AB483DE"/>
    <w:lvl w:ilvl="0" w:tplc="070E0A4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3F503A"/>
    <w:multiLevelType w:val="hybridMultilevel"/>
    <w:tmpl w:val="F1A0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8C423B"/>
    <w:multiLevelType w:val="hybridMultilevel"/>
    <w:tmpl w:val="33FE0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6842A5"/>
    <w:multiLevelType w:val="hybridMultilevel"/>
    <w:tmpl w:val="F396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33A15C69"/>
    <w:multiLevelType w:val="hybridMultilevel"/>
    <w:tmpl w:val="BA12BE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946A7F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154E47"/>
    <w:multiLevelType w:val="hybridMultilevel"/>
    <w:tmpl w:val="7340F3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73E13"/>
    <w:multiLevelType w:val="hybridMultilevel"/>
    <w:tmpl w:val="3BDE3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EA24C8"/>
    <w:multiLevelType w:val="hybridMultilevel"/>
    <w:tmpl w:val="8456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36E1FCF"/>
    <w:multiLevelType w:val="hybridMultilevel"/>
    <w:tmpl w:val="11AC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453B28E8"/>
    <w:multiLevelType w:val="hybridMultilevel"/>
    <w:tmpl w:val="1AD2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49906EDE"/>
    <w:multiLevelType w:val="hybridMultilevel"/>
    <w:tmpl w:val="A36E5D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4" w15:restartNumberingAfterBreak="0">
    <w:nsid w:val="4D434714"/>
    <w:multiLevelType w:val="hybridMultilevel"/>
    <w:tmpl w:val="5A7E1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7222FD"/>
    <w:multiLevelType w:val="hybridMultilevel"/>
    <w:tmpl w:val="EE36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16235D"/>
    <w:multiLevelType w:val="hybridMultilevel"/>
    <w:tmpl w:val="997E1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9" w15:restartNumberingAfterBreak="0">
    <w:nsid w:val="52E54F85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60" w15:restartNumberingAfterBreak="0">
    <w:nsid w:val="532C7507"/>
    <w:multiLevelType w:val="hybridMultilevel"/>
    <w:tmpl w:val="0460279C"/>
    <w:lvl w:ilvl="0" w:tplc="648A83BA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2" w15:restartNumberingAfterBreak="0">
    <w:nsid w:val="55EC17C8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A173C5"/>
    <w:multiLevelType w:val="hybridMultilevel"/>
    <w:tmpl w:val="18D85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843EBA"/>
    <w:multiLevelType w:val="hybridMultilevel"/>
    <w:tmpl w:val="5DF2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DA836A3"/>
    <w:multiLevelType w:val="hybridMultilevel"/>
    <w:tmpl w:val="A854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8642484"/>
    <w:multiLevelType w:val="hybridMultilevel"/>
    <w:tmpl w:val="CF5821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0" w15:restartNumberingAfterBreak="0">
    <w:nsid w:val="723A7D56"/>
    <w:multiLevelType w:val="hybridMultilevel"/>
    <w:tmpl w:val="57223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2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519213D"/>
    <w:multiLevelType w:val="hybridMultilevel"/>
    <w:tmpl w:val="BF2EDA8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89F4356"/>
    <w:multiLevelType w:val="hybridMultilevel"/>
    <w:tmpl w:val="E40AED0C"/>
    <w:lvl w:ilvl="0" w:tplc="D1ECD8E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6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300978"/>
    <w:multiLevelType w:val="hybridMultilevel"/>
    <w:tmpl w:val="C5C4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7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80" w15:restartNumberingAfterBreak="0">
    <w:nsid w:val="7FB91DA3"/>
    <w:multiLevelType w:val="hybridMultilevel"/>
    <w:tmpl w:val="D83E4BA4"/>
    <w:lvl w:ilvl="0" w:tplc="96D28D64">
      <w:start w:val="37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573135">
    <w:abstractNumId w:val="48"/>
  </w:num>
  <w:num w:numId="2" w16cid:durableId="1782067757">
    <w:abstractNumId w:val="50"/>
  </w:num>
  <w:num w:numId="3" w16cid:durableId="764110430">
    <w:abstractNumId w:val="13"/>
  </w:num>
  <w:num w:numId="4" w16cid:durableId="1890609573">
    <w:abstractNumId w:val="78"/>
  </w:num>
  <w:num w:numId="5" w16cid:durableId="533739771">
    <w:abstractNumId w:val="75"/>
  </w:num>
  <w:num w:numId="6" w16cid:durableId="1490440775">
    <w:abstractNumId w:val="53"/>
  </w:num>
  <w:num w:numId="7" w16cid:durableId="566111216">
    <w:abstractNumId w:val="11"/>
  </w:num>
  <w:num w:numId="8" w16cid:durableId="670068220">
    <w:abstractNumId w:val="76"/>
  </w:num>
  <w:num w:numId="9" w16cid:durableId="478159820">
    <w:abstractNumId w:val="52"/>
  </w:num>
  <w:num w:numId="10" w16cid:durableId="1800952876">
    <w:abstractNumId w:val="69"/>
  </w:num>
  <w:num w:numId="11" w16cid:durableId="2049641704">
    <w:abstractNumId w:val="31"/>
  </w:num>
  <w:num w:numId="12" w16cid:durableId="140271052">
    <w:abstractNumId w:val="66"/>
  </w:num>
  <w:num w:numId="13" w16cid:durableId="12731604">
    <w:abstractNumId w:val="15"/>
  </w:num>
  <w:num w:numId="14" w16cid:durableId="1630086011">
    <w:abstractNumId w:val="61"/>
  </w:num>
  <w:num w:numId="15" w16cid:durableId="1029572110">
    <w:abstractNumId w:val="57"/>
  </w:num>
  <w:num w:numId="16" w16cid:durableId="587351240">
    <w:abstractNumId w:val="58"/>
  </w:num>
  <w:num w:numId="17" w16cid:durableId="1446848427">
    <w:abstractNumId w:val="14"/>
  </w:num>
  <w:num w:numId="18" w16cid:durableId="354037613">
    <w:abstractNumId w:val="67"/>
  </w:num>
  <w:num w:numId="19" w16cid:durableId="936251297">
    <w:abstractNumId w:val="26"/>
  </w:num>
  <w:num w:numId="20" w16cid:durableId="422142691">
    <w:abstractNumId w:val="36"/>
  </w:num>
  <w:num w:numId="21" w16cid:durableId="1528064481">
    <w:abstractNumId w:val="12"/>
  </w:num>
  <w:num w:numId="22" w16cid:durableId="1250576507">
    <w:abstractNumId w:val="45"/>
  </w:num>
  <w:num w:numId="23" w16cid:durableId="424111831">
    <w:abstractNumId w:val="17"/>
  </w:num>
  <w:num w:numId="24" w16cid:durableId="1023945578">
    <w:abstractNumId w:val="0"/>
  </w:num>
  <w:num w:numId="25" w16cid:durableId="942952156">
    <w:abstractNumId w:val="35"/>
  </w:num>
  <w:num w:numId="26" w16cid:durableId="1199584404">
    <w:abstractNumId w:val="4"/>
  </w:num>
  <w:num w:numId="27" w16cid:durableId="1819685755">
    <w:abstractNumId w:val="10"/>
  </w:num>
  <w:num w:numId="28" w16cid:durableId="74083057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48153687">
    <w:abstractNumId w:val="38"/>
  </w:num>
  <w:num w:numId="30" w16cid:durableId="1972590084">
    <w:abstractNumId w:val="65"/>
  </w:num>
  <w:num w:numId="31" w16cid:durableId="2120172516">
    <w:abstractNumId w:val="8"/>
  </w:num>
  <w:num w:numId="32" w16cid:durableId="764615415">
    <w:abstractNumId w:val="77"/>
  </w:num>
  <w:num w:numId="33" w16cid:durableId="218591254">
    <w:abstractNumId w:val="27"/>
  </w:num>
  <w:num w:numId="34" w16cid:durableId="2084197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218786662">
    <w:abstractNumId w:val="24"/>
  </w:num>
  <w:num w:numId="36" w16cid:durableId="1096369996">
    <w:abstractNumId w:val="40"/>
  </w:num>
  <w:num w:numId="37" w16cid:durableId="414741283">
    <w:abstractNumId w:val="62"/>
  </w:num>
  <w:num w:numId="38" w16cid:durableId="1436943855">
    <w:abstractNumId w:val="42"/>
  </w:num>
  <w:num w:numId="39" w16cid:durableId="654721601">
    <w:abstractNumId w:val="20"/>
  </w:num>
  <w:num w:numId="40" w16cid:durableId="1625841682">
    <w:abstractNumId w:val="37"/>
  </w:num>
  <w:num w:numId="41" w16cid:durableId="1095858592">
    <w:abstractNumId w:val="72"/>
  </w:num>
  <w:num w:numId="42" w16cid:durableId="1687947543">
    <w:abstractNumId w:val="80"/>
  </w:num>
  <w:num w:numId="43" w16cid:durableId="701638393">
    <w:abstractNumId w:val="29"/>
  </w:num>
  <w:num w:numId="44" w16cid:durableId="1255091881">
    <w:abstractNumId w:val="60"/>
  </w:num>
  <w:num w:numId="45" w16cid:durableId="761727673">
    <w:abstractNumId w:val="74"/>
  </w:num>
  <w:num w:numId="46" w16cid:durableId="1644458596">
    <w:abstractNumId w:val="41"/>
  </w:num>
  <w:num w:numId="47" w16cid:durableId="721562476">
    <w:abstractNumId w:val="5"/>
  </w:num>
  <w:num w:numId="48" w16cid:durableId="744183146">
    <w:abstractNumId w:val="16"/>
  </w:num>
  <w:num w:numId="49" w16cid:durableId="1387030187">
    <w:abstractNumId w:val="2"/>
  </w:num>
  <w:num w:numId="50" w16cid:durableId="187304221">
    <w:abstractNumId w:val="28"/>
  </w:num>
  <w:num w:numId="51" w16cid:durableId="134559806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28747141">
    <w:abstractNumId w:val="59"/>
  </w:num>
  <w:num w:numId="53" w16cid:durableId="936401800">
    <w:abstractNumId w:val="43"/>
  </w:num>
  <w:num w:numId="54" w16cid:durableId="1587374115">
    <w:abstractNumId w:val="49"/>
  </w:num>
  <w:num w:numId="55" w16cid:durableId="1884950177">
    <w:abstractNumId w:val="70"/>
  </w:num>
  <w:num w:numId="56" w16cid:durableId="1538541199">
    <w:abstractNumId w:val="23"/>
  </w:num>
  <w:num w:numId="57" w16cid:durableId="893273873">
    <w:abstractNumId w:val="21"/>
  </w:num>
  <w:num w:numId="58" w16cid:durableId="1022509791">
    <w:abstractNumId w:val="79"/>
  </w:num>
  <w:num w:numId="59" w16cid:durableId="1439181995">
    <w:abstractNumId w:val="7"/>
  </w:num>
  <w:num w:numId="60" w16cid:durableId="1271010753">
    <w:abstractNumId w:val="34"/>
  </w:num>
  <w:num w:numId="61" w16cid:durableId="255595845">
    <w:abstractNumId w:val="30"/>
  </w:num>
  <w:num w:numId="62" w16cid:durableId="1214972003">
    <w:abstractNumId w:val="22"/>
  </w:num>
  <w:num w:numId="63" w16cid:durableId="19495861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4" w16cid:durableId="229777007">
    <w:abstractNumId w:val="46"/>
  </w:num>
  <w:num w:numId="65" w16cid:durableId="1027752408">
    <w:abstractNumId w:val="55"/>
  </w:num>
  <w:num w:numId="66" w16cid:durableId="2105224221">
    <w:abstractNumId w:val="18"/>
  </w:num>
  <w:num w:numId="67" w16cid:durableId="496649203">
    <w:abstractNumId w:val="73"/>
  </w:num>
  <w:num w:numId="68" w16cid:durableId="1550415054">
    <w:abstractNumId w:val="19"/>
  </w:num>
  <w:num w:numId="69" w16cid:durableId="1813864376">
    <w:abstractNumId w:val="39"/>
  </w:num>
  <w:num w:numId="70" w16cid:durableId="1986277928">
    <w:abstractNumId w:val="25"/>
  </w:num>
  <w:num w:numId="71" w16cid:durableId="1727290957">
    <w:abstractNumId w:val="3"/>
  </w:num>
  <w:num w:numId="72" w16cid:durableId="75903571">
    <w:abstractNumId w:val="51"/>
  </w:num>
  <w:num w:numId="73" w16cid:durableId="1574663987">
    <w:abstractNumId w:val="33"/>
  </w:num>
  <w:num w:numId="74" w16cid:durableId="754011020">
    <w:abstractNumId w:val="9"/>
  </w:num>
  <w:num w:numId="75" w16cid:durableId="1467427861">
    <w:abstractNumId w:val="64"/>
  </w:num>
  <w:num w:numId="76" w16cid:durableId="1567648578">
    <w:abstractNumId w:val="6"/>
  </w:num>
  <w:num w:numId="77" w16cid:durableId="144310896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8" w16cid:durableId="404689273">
    <w:abstractNumId w:val="71"/>
  </w:num>
  <w:num w:numId="79" w16cid:durableId="326830351">
    <w:abstractNumId w:val="47"/>
  </w:num>
  <w:num w:numId="80" w16cid:durableId="628511678">
    <w:abstractNumId w:val="68"/>
  </w:num>
  <w:num w:numId="81" w16cid:durableId="1272710541">
    <w:abstractNumId w:val="32"/>
  </w:num>
  <w:num w:numId="82" w16cid:durableId="1791895075">
    <w:abstractNumId w:val="63"/>
  </w:num>
  <w:num w:numId="83" w16cid:durableId="660500245">
    <w:abstractNumId w:val="54"/>
  </w:num>
  <w:num w:numId="84" w16cid:durableId="1451825361">
    <w:abstractNumId w:val="5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35A8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3F8"/>
    <w:rsid w:val="000065AD"/>
    <w:rsid w:val="000069B0"/>
    <w:rsid w:val="00007525"/>
    <w:rsid w:val="000078E0"/>
    <w:rsid w:val="000079A2"/>
    <w:rsid w:val="00010051"/>
    <w:rsid w:val="0001069A"/>
    <w:rsid w:val="000106EE"/>
    <w:rsid w:val="0001079B"/>
    <w:rsid w:val="00010DB1"/>
    <w:rsid w:val="00011CF2"/>
    <w:rsid w:val="0001207E"/>
    <w:rsid w:val="000127BD"/>
    <w:rsid w:val="00013619"/>
    <w:rsid w:val="00014737"/>
    <w:rsid w:val="000149F4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8DA"/>
    <w:rsid w:val="00020CD7"/>
    <w:rsid w:val="0002196D"/>
    <w:rsid w:val="00021B7E"/>
    <w:rsid w:val="00021E4C"/>
    <w:rsid w:val="000220F8"/>
    <w:rsid w:val="000226BB"/>
    <w:rsid w:val="00022AB1"/>
    <w:rsid w:val="00022CD5"/>
    <w:rsid w:val="00022E53"/>
    <w:rsid w:val="00022F21"/>
    <w:rsid w:val="00024042"/>
    <w:rsid w:val="00024088"/>
    <w:rsid w:val="00024A9B"/>
    <w:rsid w:val="00024BEB"/>
    <w:rsid w:val="00025DE5"/>
    <w:rsid w:val="000264D0"/>
    <w:rsid w:val="00026DB4"/>
    <w:rsid w:val="000270E9"/>
    <w:rsid w:val="000277BE"/>
    <w:rsid w:val="00031114"/>
    <w:rsid w:val="0003128D"/>
    <w:rsid w:val="00031D5F"/>
    <w:rsid w:val="000322B3"/>
    <w:rsid w:val="000325A0"/>
    <w:rsid w:val="00032F04"/>
    <w:rsid w:val="00033270"/>
    <w:rsid w:val="00033B9A"/>
    <w:rsid w:val="00033F97"/>
    <w:rsid w:val="00034C20"/>
    <w:rsid w:val="0003508C"/>
    <w:rsid w:val="00035A36"/>
    <w:rsid w:val="00035BF2"/>
    <w:rsid w:val="00035E6C"/>
    <w:rsid w:val="0003603B"/>
    <w:rsid w:val="000361A9"/>
    <w:rsid w:val="000361CD"/>
    <w:rsid w:val="000362E3"/>
    <w:rsid w:val="00037300"/>
    <w:rsid w:val="00040158"/>
    <w:rsid w:val="00040CDD"/>
    <w:rsid w:val="00041BE4"/>
    <w:rsid w:val="00041D42"/>
    <w:rsid w:val="00041D89"/>
    <w:rsid w:val="00042615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31F"/>
    <w:rsid w:val="00053A6B"/>
    <w:rsid w:val="00053FED"/>
    <w:rsid w:val="00054446"/>
    <w:rsid w:val="0005504C"/>
    <w:rsid w:val="000557F9"/>
    <w:rsid w:val="00055921"/>
    <w:rsid w:val="000560FA"/>
    <w:rsid w:val="00056324"/>
    <w:rsid w:val="00056CD9"/>
    <w:rsid w:val="000574F7"/>
    <w:rsid w:val="000577D2"/>
    <w:rsid w:val="00057F97"/>
    <w:rsid w:val="00060749"/>
    <w:rsid w:val="00060993"/>
    <w:rsid w:val="00060A9D"/>
    <w:rsid w:val="00060B11"/>
    <w:rsid w:val="00060F39"/>
    <w:rsid w:val="000613BE"/>
    <w:rsid w:val="0006184B"/>
    <w:rsid w:val="00061A64"/>
    <w:rsid w:val="00061F29"/>
    <w:rsid w:val="000625B4"/>
    <w:rsid w:val="0006280E"/>
    <w:rsid w:val="00062814"/>
    <w:rsid w:val="00062B06"/>
    <w:rsid w:val="00062CDB"/>
    <w:rsid w:val="00064163"/>
    <w:rsid w:val="0006436C"/>
    <w:rsid w:val="0006464D"/>
    <w:rsid w:val="00064B2D"/>
    <w:rsid w:val="000655A9"/>
    <w:rsid w:val="000660BE"/>
    <w:rsid w:val="0006646C"/>
    <w:rsid w:val="0006680B"/>
    <w:rsid w:val="000671A8"/>
    <w:rsid w:val="00067935"/>
    <w:rsid w:val="00067E94"/>
    <w:rsid w:val="00067EF7"/>
    <w:rsid w:val="000701B6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421C"/>
    <w:rsid w:val="00074262"/>
    <w:rsid w:val="0007433C"/>
    <w:rsid w:val="00076237"/>
    <w:rsid w:val="000771E8"/>
    <w:rsid w:val="00077471"/>
    <w:rsid w:val="00077D96"/>
    <w:rsid w:val="00077F55"/>
    <w:rsid w:val="000803FC"/>
    <w:rsid w:val="00080A54"/>
    <w:rsid w:val="00080E73"/>
    <w:rsid w:val="000812E2"/>
    <w:rsid w:val="0008190D"/>
    <w:rsid w:val="000823A4"/>
    <w:rsid w:val="00082CFB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E4C"/>
    <w:rsid w:val="00085CDF"/>
    <w:rsid w:val="00085DB7"/>
    <w:rsid w:val="000875ED"/>
    <w:rsid w:val="00087600"/>
    <w:rsid w:val="00087DBF"/>
    <w:rsid w:val="000903BE"/>
    <w:rsid w:val="000906C3"/>
    <w:rsid w:val="00090888"/>
    <w:rsid w:val="00090C2E"/>
    <w:rsid w:val="00090C44"/>
    <w:rsid w:val="0009145D"/>
    <w:rsid w:val="00091C5F"/>
    <w:rsid w:val="0009208C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887"/>
    <w:rsid w:val="00094BA6"/>
    <w:rsid w:val="00094FFF"/>
    <w:rsid w:val="000951C0"/>
    <w:rsid w:val="000952CA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97E4F"/>
    <w:rsid w:val="000A03D7"/>
    <w:rsid w:val="000A04F7"/>
    <w:rsid w:val="000A0930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590"/>
    <w:rsid w:val="000B0873"/>
    <w:rsid w:val="000B0AB4"/>
    <w:rsid w:val="000B1B4A"/>
    <w:rsid w:val="000B2147"/>
    <w:rsid w:val="000B366D"/>
    <w:rsid w:val="000B36A3"/>
    <w:rsid w:val="000B390A"/>
    <w:rsid w:val="000B3B65"/>
    <w:rsid w:val="000B46A5"/>
    <w:rsid w:val="000B49E4"/>
    <w:rsid w:val="000B6460"/>
    <w:rsid w:val="000B6B74"/>
    <w:rsid w:val="000B700B"/>
    <w:rsid w:val="000B7572"/>
    <w:rsid w:val="000C00AD"/>
    <w:rsid w:val="000C05DB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8E3"/>
    <w:rsid w:val="000C69F5"/>
    <w:rsid w:val="000C758B"/>
    <w:rsid w:val="000C7F81"/>
    <w:rsid w:val="000D035B"/>
    <w:rsid w:val="000D132B"/>
    <w:rsid w:val="000D1539"/>
    <w:rsid w:val="000D16EF"/>
    <w:rsid w:val="000D1B12"/>
    <w:rsid w:val="000D1D35"/>
    <w:rsid w:val="000D1D9F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40"/>
    <w:rsid w:val="000D6574"/>
    <w:rsid w:val="000D6655"/>
    <w:rsid w:val="000D695A"/>
    <w:rsid w:val="000D6B69"/>
    <w:rsid w:val="000E0EA7"/>
    <w:rsid w:val="000E0F03"/>
    <w:rsid w:val="000E22B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9DC"/>
    <w:rsid w:val="000F1E1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727"/>
    <w:rsid w:val="000F4987"/>
    <w:rsid w:val="000F5147"/>
    <w:rsid w:val="000F54FA"/>
    <w:rsid w:val="000F58AA"/>
    <w:rsid w:val="000F5D04"/>
    <w:rsid w:val="000F63D1"/>
    <w:rsid w:val="000F6FD6"/>
    <w:rsid w:val="000F79DB"/>
    <w:rsid w:val="000F7B6F"/>
    <w:rsid w:val="00100206"/>
    <w:rsid w:val="00100698"/>
    <w:rsid w:val="00101103"/>
    <w:rsid w:val="00101D6C"/>
    <w:rsid w:val="00101E7F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756"/>
    <w:rsid w:val="00112C69"/>
    <w:rsid w:val="00112F48"/>
    <w:rsid w:val="0011360D"/>
    <w:rsid w:val="00113782"/>
    <w:rsid w:val="001138DB"/>
    <w:rsid w:val="00113C9F"/>
    <w:rsid w:val="00113FD9"/>
    <w:rsid w:val="00114364"/>
    <w:rsid w:val="00114B52"/>
    <w:rsid w:val="001166A9"/>
    <w:rsid w:val="001169C9"/>
    <w:rsid w:val="00116C39"/>
    <w:rsid w:val="00116F20"/>
    <w:rsid w:val="0011748A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309B"/>
    <w:rsid w:val="001232DA"/>
    <w:rsid w:val="00123B5B"/>
    <w:rsid w:val="00124245"/>
    <w:rsid w:val="00124674"/>
    <w:rsid w:val="00124F5C"/>
    <w:rsid w:val="001252AD"/>
    <w:rsid w:val="00125617"/>
    <w:rsid w:val="00125FBB"/>
    <w:rsid w:val="00125FF2"/>
    <w:rsid w:val="0012632E"/>
    <w:rsid w:val="00127110"/>
    <w:rsid w:val="00127291"/>
    <w:rsid w:val="00127C64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3F"/>
    <w:rsid w:val="00155F04"/>
    <w:rsid w:val="00156C9B"/>
    <w:rsid w:val="00156FB8"/>
    <w:rsid w:val="00157651"/>
    <w:rsid w:val="0016035C"/>
    <w:rsid w:val="00160416"/>
    <w:rsid w:val="0016046E"/>
    <w:rsid w:val="0016151D"/>
    <w:rsid w:val="001619AC"/>
    <w:rsid w:val="00162C50"/>
    <w:rsid w:val="001645E5"/>
    <w:rsid w:val="001646D7"/>
    <w:rsid w:val="00164B5F"/>
    <w:rsid w:val="00165FC1"/>
    <w:rsid w:val="00165FC4"/>
    <w:rsid w:val="00166A0F"/>
    <w:rsid w:val="001671ED"/>
    <w:rsid w:val="00167AFA"/>
    <w:rsid w:val="00167F26"/>
    <w:rsid w:val="00170088"/>
    <w:rsid w:val="001705E2"/>
    <w:rsid w:val="00170A2D"/>
    <w:rsid w:val="001714B2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CEA"/>
    <w:rsid w:val="00180E28"/>
    <w:rsid w:val="00180FE9"/>
    <w:rsid w:val="00181494"/>
    <w:rsid w:val="0018211E"/>
    <w:rsid w:val="00182E76"/>
    <w:rsid w:val="001833C2"/>
    <w:rsid w:val="001835A8"/>
    <w:rsid w:val="00183D0E"/>
    <w:rsid w:val="0018452B"/>
    <w:rsid w:val="001848BC"/>
    <w:rsid w:val="0018555B"/>
    <w:rsid w:val="001863B1"/>
    <w:rsid w:val="00186488"/>
    <w:rsid w:val="001871C8"/>
    <w:rsid w:val="00187506"/>
    <w:rsid w:val="00187808"/>
    <w:rsid w:val="0018788E"/>
    <w:rsid w:val="00190D73"/>
    <w:rsid w:val="00191018"/>
    <w:rsid w:val="0019186E"/>
    <w:rsid w:val="00191D02"/>
    <w:rsid w:val="00192293"/>
    <w:rsid w:val="00192454"/>
    <w:rsid w:val="001928BF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87D"/>
    <w:rsid w:val="001A3B41"/>
    <w:rsid w:val="001A4066"/>
    <w:rsid w:val="001A4766"/>
    <w:rsid w:val="001A49C2"/>
    <w:rsid w:val="001A4E62"/>
    <w:rsid w:val="001A4F65"/>
    <w:rsid w:val="001A6BFD"/>
    <w:rsid w:val="001A6C88"/>
    <w:rsid w:val="001A6FA7"/>
    <w:rsid w:val="001A71EF"/>
    <w:rsid w:val="001A79A4"/>
    <w:rsid w:val="001A7DCD"/>
    <w:rsid w:val="001B0041"/>
    <w:rsid w:val="001B05A6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C4"/>
    <w:rsid w:val="001B422D"/>
    <w:rsid w:val="001B4602"/>
    <w:rsid w:val="001B4B25"/>
    <w:rsid w:val="001B4EE1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571"/>
    <w:rsid w:val="001C4C16"/>
    <w:rsid w:val="001C4C58"/>
    <w:rsid w:val="001C504E"/>
    <w:rsid w:val="001C5DB8"/>
    <w:rsid w:val="001C5F89"/>
    <w:rsid w:val="001C62C9"/>
    <w:rsid w:val="001C6428"/>
    <w:rsid w:val="001C671C"/>
    <w:rsid w:val="001C6777"/>
    <w:rsid w:val="001C6DFB"/>
    <w:rsid w:val="001C76ED"/>
    <w:rsid w:val="001C7B91"/>
    <w:rsid w:val="001D0030"/>
    <w:rsid w:val="001D05E4"/>
    <w:rsid w:val="001D0EE3"/>
    <w:rsid w:val="001D2102"/>
    <w:rsid w:val="001D25AB"/>
    <w:rsid w:val="001D26EC"/>
    <w:rsid w:val="001D33DF"/>
    <w:rsid w:val="001D3496"/>
    <w:rsid w:val="001D3C39"/>
    <w:rsid w:val="001D44E7"/>
    <w:rsid w:val="001D46A5"/>
    <w:rsid w:val="001D4C4A"/>
    <w:rsid w:val="001D5427"/>
    <w:rsid w:val="001D56B1"/>
    <w:rsid w:val="001D5C3F"/>
    <w:rsid w:val="001D5D61"/>
    <w:rsid w:val="001D6132"/>
    <w:rsid w:val="001D6DBB"/>
    <w:rsid w:val="001D70AB"/>
    <w:rsid w:val="001D70CF"/>
    <w:rsid w:val="001D786A"/>
    <w:rsid w:val="001E0528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415"/>
    <w:rsid w:val="001E57E7"/>
    <w:rsid w:val="001E5AC6"/>
    <w:rsid w:val="001E6B72"/>
    <w:rsid w:val="001E6F55"/>
    <w:rsid w:val="001E77D9"/>
    <w:rsid w:val="001E7CD9"/>
    <w:rsid w:val="001E7D6B"/>
    <w:rsid w:val="001F0322"/>
    <w:rsid w:val="001F0406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51C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3B6"/>
    <w:rsid w:val="001F4A5C"/>
    <w:rsid w:val="001F50EF"/>
    <w:rsid w:val="001F57C7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E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FC4"/>
    <w:rsid w:val="0021376F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90"/>
    <w:rsid w:val="0021640F"/>
    <w:rsid w:val="0021735D"/>
    <w:rsid w:val="0022015F"/>
    <w:rsid w:val="0022082F"/>
    <w:rsid w:val="00220865"/>
    <w:rsid w:val="00222076"/>
    <w:rsid w:val="00222822"/>
    <w:rsid w:val="00223361"/>
    <w:rsid w:val="00223EA7"/>
    <w:rsid w:val="00224417"/>
    <w:rsid w:val="002256BA"/>
    <w:rsid w:val="00225C0E"/>
    <w:rsid w:val="00225DC6"/>
    <w:rsid w:val="00226F31"/>
    <w:rsid w:val="00227733"/>
    <w:rsid w:val="002277FB"/>
    <w:rsid w:val="00230095"/>
    <w:rsid w:val="002304D4"/>
    <w:rsid w:val="00230513"/>
    <w:rsid w:val="00230976"/>
    <w:rsid w:val="00230AF0"/>
    <w:rsid w:val="00231003"/>
    <w:rsid w:val="00231BB2"/>
    <w:rsid w:val="00231EC6"/>
    <w:rsid w:val="0023254D"/>
    <w:rsid w:val="00232623"/>
    <w:rsid w:val="00232783"/>
    <w:rsid w:val="00232E28"/>
    <w:rsid w:val="00232F32"/>
    <w:rsid w:val="002332ED"/>
    <w:rsid w:val="00233B43"/>
    <w:rsid w:val="0023403C"/>
    <w:rsid w:val="00234C00"/>
    <w:rsid w:val="0023543C"/>
    <w:rsid w:val="00235588"/>
    <w:rsid w:val="00235FB9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A2A"/>
    <w:rsid w:val="00242D2D"/>
    <w:rsid w:val="00242D3C"/>
    <w:rsid w:val="0024303E"/>
    <w:rsid w:val="002442B9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25C"/>
    <w:rsid w:val="00250B20"/>
    <w:rsid w:val="002517A1"/>
    <w:rsid w:val="00251C1E"/>
    <w:rsid w:val="00251C9D"/>
    <w:rsid w:val="00251CAE"/>
    <w:rsid w:val="0025205D"/>
    <w:rsid w:val="0025325F"/>
    <w:rsid w:val="0025386F"/>
    <w:rsid w:val="00253CBE"/>
    <w:rsid w:val="00253CD3"/>
    <w:rsid w:val="00253E1F"/>
    <w:rsid w:val="002542F7"/>
    <w:rsid w:val="00254C82"/>
    <w:rsid w:val="002553E2"/>
    <w:rsid w:val="00255448"/>
    <w:rsid w:val="00255588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98F"/>
    <w:rsid w:val="00261A94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FC8"/>
    <w:rsid w:val="00272364"/>
    <w:rsid w:val="002735B5"/>
    <w:rsid w:val="00273D70"/>
    <w:rsid w:val="0027453E"/>
    <w:rsid w:val="002745F1"/>
    <w:rsid w:val="00274E86"/>
    <w:rsid w:val="002759D7"/>
    <w:rsid w:val="00277B6D"/>
    <w:rsid w:val="002807F3"/>
    <w:rsid w:val="002816FC"/>
    <w:rsid w:val="00281CAE"/>
    <w:rsid w:val="00282424"/>
    <w:rsid w:val="0028257F"/>
    <w:rsid w:val="002826F3"/>
    <w:rsid w:val="00282B88"/>
    <w:rsid w:val="00283087"/>
    <w:rsid w:val="00283435"/>
    <w:rsid w:val="002835A2"/>
    <w:rsid w:val="002839CF"/>
    <w:rsid w:val="00283DB2"/>
    <w:rsid w:val="0028415F"/>
    <w:rsid w:val="002841CB"/>
    <w:rsid w:val="00284AF4"/>
    <w:rsid w:val="00284BFF"/>
    <w:rsid w:val="00285521"/>
    <w:rsid w:val="00286415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54D"/>
    <w:rsid w:val="002A16EA"/>
    <w:rsid w:val="002A1A57"/>
    <w:rsid w:val="002A1AD8"/>
    <w:rsid w:val="002A1CB6"/>
    <w:rsid w:val="002A1CE6"/>
    <w:rsid w:val="002A2A58"/>
    <w:rsid w:val="002A3C01"/>
    <w:rsid w:val="002A49ED"/>
    <w:rsid w:val="002A4F15"/>
    <w:rsid w:val="002A4FB5"/>
    <w:rsid w:val="002A54A8"/>
    <w:rsid w:val="002A5662"/>
    <w:rsid w:val="002A5A55"/>
    <w:rsid w:val="002A609F"/>
    <w:rsid w:val="002A668E"/>
    <w:rsid w:val="002A6C32"/>
    <w:rsid w:val="002A6D24"/>
    <w:rsid w:val="002A73E9"/>
    <w:rsid w:val="002A74AA"/>
    <w:rsid w:val="002A76D5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4252"/>
    <w:rsid w:val="002B44E9"/>
    <w:rsid w:val="002B4EAA"/>
    <w:rsid w:val="002B4F4E"/>
    <w:rsid w:val="002B555F"/>
    <w:rsid w:val="002B59E3"/>
    <w:rsid w:val="002B60A0"/>
    <w:rsid w:val="002B633E"/>
    <w:rsid w:val="002B6CC5"/>
    <w:rsid w:val="002B6F14"/>
    <w:rsid w:val="002B6FB9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89F"/>
    <w:rsid w:val="002C6D42"/>
    <w:rsid w:val="002C6E8F"/>
    <w:rsid w:val="002C6FDA"/>
    <w:rsid w:val="002C71CC"/>
    <w:rsid w:val="002C78F7"/>
    <w:rsid w:val="002C7B06"/>
    <w:rsid w:val="002C7B20"/>
    <w:rsid w:val="002D02B0"/>
    <w:rsid w:val="002D0D9F"/>
    <w:rsid w:val="002D11ED"/>
    <w:rsid w:val="002D1F38"/>
    <w:rsid w:val="002D29B9"/>
    <w:rsid w:val="002D2CE4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5E89"/>
    <w:rsid w:val="002D60D7"/>
    <w:rsid w:val="002D6173"/>
    <w:rsid w:val="002D62E4"/>
    <w:rsid w:val="002D6876"/>
    <w:rsid w:val="002D6C48"/>
    <w:rsid w:val="002D7029"/>
    <w:rsid w:val="002D752D"/>
    <w:rsid w:val="002D7558"/>
    <w:rsid w:val="002D7F01"/>
    <w:rsid w:val="002E00BF"/>
    <w:rsid w:val="002E0336"/>
    <w:rsid w:val="002E0600"/>
    <w:rsid w:val="002E0A55"/>
    <w:rsid w:val="002E1516"/>
    <w:rsid w:val="002E1602"/>
    <w:rsid w:val="002E2926"/>
    <w:rsid w:val="002E30D8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F0A4C"/>
    <w:rsid w:val="002F106A"/>
    <w:rsid w:val="002F14DE"/>
    <w:rsid w:val="002F1876"/>
    <w:rsid w:val="002F1C2B"/>
    <w:rsid w:val="002F260E"/>
    <w:rsid w:val="002F2A63"/>
    <w:rsid w:val="002F2BFA"/>
    <w:rsid w:val="002F3673"/>
    <w:rsid w:val="002F37B7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74AC"/>
    <w:rsid w:val="002F7510"/>
    <w:rsid w:val="002F78D2"/>
    <w:rsid w:val="003003D2"/>
    <w:rsid w:val="0030044A"/>
    <w:rsid w:val="00300607"/>
    <w:rsid w:val="00300BCB"/>
    <w:rsid w:val="00300E4E"/>
    <w:rsid w:val="00300E85"/>
    <w:rsid w:val="00301595"/>
    <w:rsid w:val="00301617"/>
    <w:rsid w:val="00301746"/>
    <w:rsid w:val="0030246A"/>
    <w:rsid w:val="00303067"/>
    <w:rsid w:val="00303140"/>
    <w:rsid w:val="003034C1"/>
    <w:rsid w:val="00303B58"/>
    <w:rsid w:val="00304A11"/>
    <w:rsid w:val="00304BB6"/>
    <w:rsid w:val="00304EC9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34F"/>
    <w:rsid w:val="00310732"/>
    <w:rsid w:val="003107EA"/>
    <w:rsid w:val="00310B4A"/>
    <w:rsid w:val="00310F81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205AC"/>
    <w:rsid w:val="0032164F"/>
    <w:rsid w:val="00322722"/>
    <w:rsid w:val="0032294B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702"/>
    <w:rsid w:val="003309B5"/>
    <w:rsid w:val="00330D07"/>
    <w:rsid w:val="00331B21"/>
    <w:rsid w:val="003324CA"/>
    <w:rsid w:val="00333D7A"/>
    <w:rsid w:val="00333FB0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0AA"/>
    <w:rsid w:val="00345AA7"/>
    <w:rsid w:val="00345C08"/>
    <w:rsid w:val="00346ABC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29F9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5055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3526"/>
    <w:rsid w:val="00364104"/>
    <w:rsid w:val="00365440"/>
    <w:rsid w:val="0036569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39B8"/>
    <w:rsid w:val="00373B94"/>
    <w:rsid w:val="00373DC4"/>
    <w:rsid w:val="00374100"/>
    <w:rsid w:val="00374493"/>
    <w:rsid w:val="00374982"/>
    <w:rsid w:val="00374D40"/>
    <w:rsid w:val="003755C0"/>
    <w:rsid w:val="00375CCE"/>
    <w:rsid w:val="003762D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41D"/>
    <w:rsid w:val="00383672"/>
    <w:rsid w:val="003837DB"/>
    <w:rsid w:val="00385596"/>
    <w:rsid w:val="00385CD9"/>
    <w:rsid w:val="00385DE0"/>
    <w:rsid w:val="00387639"/>
    <w:rsid w:val="00387791"/>
    <w:rsid w:val="00387929"/>
    <w:rsid w:val="00387D1A"/>
    <w:rsid w:val="003901C2"/>
    <w:rsid w:val="0039050E"/>
    <w:rsid w:val="003906CB"/>
    <w:rsid w:val="00390E17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4216"/>
    <w:rsid w:val="0039454D"/>
    <w:rsid w:val="00394915"/>
    <w:rsid w:val="00394FF5"/>
    <w:rsid w:val="00395647"/>
    <w:rsid w:val="0039565B"/>
    <w:rsid w:val="003956A1"/>
    <w:rsid w:val="00395AED"/>
    <w:rsid w:val="0039644C"/>
    <w:rsid w:val="00396B94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309"/>
    <w:rsid w:val="003C14C0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C6"/>
    <w:rsid w:val="003D1FDD"/>
    <w:rsid w:val="003D269C"/>
    <w:rsid w:val="003D2BC1"/>
    <w:rsid w:val="003D2C42"/>
    <w:rsid w:val="003D3528"/>
    <w:rsid w:val="003D36A4"/>
    <w:rsid w:val="003D3D41"/>
    <w:rsid w:val="003D4118"/>
    <w:rsid w:val="003D50A5"/>
    <w:rsid w:val="003D5456"/>
    <w:rsid w:val="003D554C"/>
    <w:rsid w:val="003D56E9"/>
    <w:rsid w:val="003D60B7"/>
    <w:rsid w:val="003D641F"/>
    <w:rsid w:val="003D6988"/>
    <w:rsid w:val="003D69C4"/>
    <w:rsid w:val="003D6B7F"/>
    <w:rsid w:val="003D6C67"/>
    <w:rsid w:val="003D77C3"/>
    <w:rsid w:val="003D7D65"/>
    <w:rsid w:val="003E0A36"/>
    <w:rsid w:val="003E0ACB"/>
    <w:rsid w:val="003E0B31"/>
    <w:rsid w:val="003E0B82"/>
    <w:rsid w:val="003E0E16"/>
    <w:rsid w:val="003E179B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400"/>
    <w:rsid w:val="003E763F"/>
    <w:rsid w:val="003E7CA6"/>
    <w:rsid w:val="003E7FB3"/>
    <w:rsid w:val="003F082E"/>
    <w:rsid w:val="003F0CD5"/>
    <w:rsid w:val="003F0FE0"/>
    <w:rsid w:val="003F151E"/>
    <w:rsid w:val="003F1A0E"/>
    <w:rsid w:val="003F2E5C"/>
    <w:rsid w:val="003F50FE"/>
    <w:rsid w:val="003F5887"/>
    <w:rsid w:val="003F69F5"/>
    <w:rsid w:val="003F6A36"/>
    <w:rsid w:val="003F6F4C"/>
    <w:rsid w:val="004004E3"/>
    <w:rsid w:val="00400662"/>
    <w:rsid w:val="004024A9"/>
    <w:rsid w:val="0040267E"/>
    <w:rsid w:val="00402D7A"/>
    <w:rsid w:val="00402F86"/>
    <w:rsid w:val="00403527"/>
    <w:rsid w:val="00403577"/>
    <w:rsid w:val="00403672"/>
    <w:rsid w:val="00403939"/>
    <w:rsid w:val="00403D32"/>
    <w:rsid w:val="0040404C"/>
    <w:rsid w:val="0040465E"/>
    <w:rsid w:val="00405271"/>
    <w:rsid w:val="00405BCA"/>
    <w:rsid w:val="00405F8D"/>
    <w:rsid w:val="00406465"/>
    <w:rsid w:val="004065CD"/>
    <w:rsid w:val="0040716A"/>
    <w:rsid w:val="004074E6"/>
    <w:rsid w:val="004074F6"/>
    <w:rsid w:val="0040769F"/>
    <w:rsid w:val="004077C1"/>
    <w:rsid w:val="00407A40"/>
    <w:rsid w:val="00407CAC"/>
    <w:rsid w:val="00407E06"/>
    <w:rsid w:val="004105DB"/>
    <w:rsid w:val="00410E48"/>
    <w:rsid w:val="004114AF"/>
    <w:rsid w:val="00411594"/>
    <w:rsid w:val="00411709"/>
    <w:rsid w:val="004117AD"/>
    <w:rsid w:val="004118D9"/>
    <w:rsid w:val="004119DD"/>
    <w:rsid w:val="00411C5D"/>
    <w:rsid w:val="00411D12"/>
    <w:rsid w:val="00411E79"/>
    <w:rsid w:val="00412292"/>
    <w:rsid w:val="004124FE"/>
    <w:rsid w:val="00413988"/>
    <w:rsid w:val="00413C1B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2041D"/>
    <w:rsid w:val="00420E85"/>
    <w:rsid w:val="00421041"/>
    <w:rsid w:val="0042120A"/>
    <w:rsid w:val="00421564"/>
    <w:rsid w:val="00422361"/>
    <w:rsid w:val="00422978"/>
    <w:rsid w:val="00422BF0"/>
    <w:rsid w:val="00423841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2907"/>
    <w:rsid w:val="0043377F"/>
    <w:rsid w:val="004338F3"/>
    <w:rsid w:val="00433DF6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37C98"/>
    <w:rsid w:val="004400E3"/>
    <w:rsid w:val="004403B6"/>
    <w:rsid w:val="004404E1"/>
    <w:rsid w:val="00440925"/>
    <w:rsid w:val="00440B4F"/>
    <w:rsid w:val="00440E06"/>
    <w:rsid w:val="00440FC2"/>
    <w:rsid w:val="00441973"/>
    <w:rsid w:val="004419D9"/>
    <w:rsid w:val="00441C38"/>
    <w:rsid w:val="00442115"/>
    <w:rsid w:val="00443250"/>
    <w:rsid w:val="004436A8"/>
    <w:rsid w:val="0044397D"/>
    <w:rsid w:val="00444375"/>
    <w:rsid w:val="00444428"/>
    <w:rsid w:val="00445605"/>
    <w:rsid w:val="00445879"/>
    <w:rsid w:val="00445B4B"/>
    <w:rsid w:val="00445C08"/>
    <w:rsid w:val="0044602B"/>
    <w:rsid w:val="0044615A"/>
    <w:rsid w:val="00446DE1"/>
    <w:rsid w:val="00447469"/>
    <w:rsid w:val="00447D67"/>
    <w:rsid w:val="00447EC7"/>
    <w:rsid w:val="00450810"/>
    <w:rsid w:val="0045084C"/>
    <w:rsid w:val="00451BA6"/>
    <w:rsid w:val="00451C11"/>
    <w:rsid w:val="00451C48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45C"/>
    <w:rsid w:val="0046188F"/>
    <w:rsid w:val="00461BEC"/>
    <w:rsid w:val="00461D10"/>
    <w:rsid w:val="00462030"/>
    <w:rsid w:val="004620F0"/>
    <w:rsid w:val="004626A2"/>
    <w:rsid w:val="004630CA"/>
    <w:rsid w:val="004632CD"/>
    <w:rsid w:val="0046418B"/>
    <w:rsid w:val="0046456E"/>
    <w:rsid w:val="00464E06"/>
    <w:rsid w:val="00464E61"/>
    <w:rsid w:val="00465AD0"/>
    <w:rsid w:val="00465B7E"/>
    <w:rsid w:val="00465BA5"/>
    <w:rsid w:val="00466806"/>
    <w:rsid w:val="00466AB4"/>
    <w:rsid w:val="00467183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3FFF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33AD"/>
    <w:rsid w:val="00483CFD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1939"/>
    <w:rsid w:val="0049205C"/>
    <w:rsid w:val="00492218"/>
    <w:rsid w:val="00492716"/>
    <w:rsid w:val="00492F44"/>
    <w:rsid w:val="004930B4"/>
    <w:rsid w:val="00493BB0"/>
    <w:rsid w:val="004943CB"/>
    <w:rsid w:val="00495637"/>
    <w:rsid w:val="004958E6"/>
    <w:rsid w:val="004962C5"/>
    <w:rsid w:val="004970A0"/>
    <w:rsid w:val="004A1264"/>
    <w:rsid w:val="004A2627"/>
    <w:rsid w:val="004A3274"/>
    <w:rsid w:val="004A3305"/>
    <w:rsid w:val="004A36CB"/>
    <w:rsid w:val="004A37E8"/>
    <w:rsid w:val="004A3913"/>
    <w:rsid w:val="004A3EB6"/>
    <w:rsid w:val="004A41F5"/>
    <w:rsid w:val="004A42AB"/>
    <w:rsid w:val="004A4CBE"/>
    <w:rsid w:val="004A4D66"/>
    <w:rsid w:val="004A5EEE"/>
    <w:rsid w:val="004A6426"/>
    <w:rsid w:val="004A6E40"/>
    <w:rsid w:val="004A7100"/>
    <w:rsid w:val="004A718D"/>
    <w:rsid w:val="004A73D2"/>
    <w:rsid w:val="004A78A8"/>
    <w:rsid w:val="004A7CA4"/>
    <w:rsid w:val="004B079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8AF"/>
    <w:rsid w:val="004B6AA0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A9"/>
    <w:rsid w:val="004C4773"/>
    <w:rsid w:val="004C509F"/>
    <w:rsid w:val="004C57A9"/>
    <w:rsid w:val="004C5A11"/>
    <w:rsid w:val="004C5F05"/>
    <w:rsid w:val="004C670F"/>
    <w:rsid w:val="004C7750"/>
    <w:rsid w:val="004C7D9D"/>
    <w:rsid w:val="004C7F84"/>
    <w:rsid w:val="004D0378"/>
    <w:rsid w:val="004D07F2"/>
    <w:rsid w:val="004D0F17"/>
    <w:rsid w:val="004D147E"/>
    <w:rsid w:val="004D17C6"/>
    <w:rsid w:val="004D18EE"/>
    <w:rsid w:val="004D1B41"/>
    <w:rsid w:val="004D1C6F"/>
    <w:rsid w:val="004D1CB1"/>
    <w:rsid w:val="004D2789"/>
    <w:rsid w:val="004D2969"/>
    <w:rsid w:val="004D2E04"/>
    <w:rsid w:val="004D30A7"/>
    <w:rsid w:val="004D30E0"/>
    <w:rsid w:val="004D3A70"/>
    <w:rsid w:val="004D595A"/>
    <w:rsid w:val="004D6FC2"/>
    <w:rsid w:val="004D76C8"/>
    <w:rsid w:val="004D777B"/>
    <w:rsid w:val="004E0323"/>
    <w:rsid w:val="004E063B"/>
    <w:rsid w:val="004E0837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118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5FB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4F7DD1"/>
    <w:rsid w:val="00501182"/>
    <w:rsid w:val="005012BB"/>
    <w:rsid w:val="0050228E"/>
    <w:rsid w:val="00503139"/>
    <w:rsid w:val="00503289"/>
    <w:rsid w:val="00503BAC"/>
    <w:rsid w:val="0050553E"/>
    <w:rsid w:val="00506894"/>
    <w:rsid w:val="005068F0"/>
    <w:rsid w:val="00506B9E"/>
    <w:rsid w:val="00507569"/>
    <w:rsid w:val="00507ACD"/>
    <w:rsid w:val="00510221"/>
    <w:rsid w:val="005107F8"/>
    <w:rsid w:val="00510994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AAC"/>
    <w:rsid w:val="00513CAE"/>
    <w:rsid w:val="00514010"/>
    <w:rsid w:val="00514056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44C"/>
    <w:rsid w:val="0051660E"/>
    <w:rsid w:val="00516BA6"/>
    <w:rsid w:val="005175B9"/>
    <w:rsid w:val="005178E1"/>
    <w:rsid w:val="00517C69"/>
    <w:rsid w:val="00517F35"/>
    <w:rsid w:val="0052039C"/>
    <w:rsid w:val="00520A89"/>
    <w:rsid w:val="00520DFC"/>
    <w:rsid w:val="0052178E"/>
    <w:rsid w:val="00522025"/>
    <w:rsid w:val="005221D0"/>
    <w:rsid w:val="005221E7"/>
    <w:rsid w:val="00523132"/>
    <w:rsid w:val="005234F5"/>
    <w:rsid w:val="0052350F"/>
    <w:rsid w:val="00523583"/>
    <w:rsid w:val="00524045"/>
    <w:rsid w:val="00524701"/>
    <w:rsid w:val="005249FC"/>
    <w:rsid w:val="00524E7F"/>
    <w:rsid w:val="00525357"/>
    <w:rsid w:val="00525636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34A"/>
    <w:rsid w:val="00534940"/>
    <w:rsid w:val="00535352"/>
    <w:rsid w:val="00535786"/>
    <w:rsid w:val="00535E53"/>
    <w:rsid w:val="00536535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D39"/>
    <w:rsid w:val="00544371"/>
    <w:rsid w:val="0054650B"/>
    <w:rsid w:val="00547EF0"/>
    <w:rsid w:val="00547F8F"/>
    <w:rsid w:val="00547FC8"/>
    <w:rsid w:val="00550849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995"/>
    <w:rsid w:val="00556B62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70586"/>
    <w:rsid w:val="005705F0"/>
    <w:rsid w:val="00570878"/>
    <w:rsid w:val="00570D5B"/>
    <w:rsid w:val="00570FDD"/>
    <w:rsid w:val="00571214"/>
    <w:rsid w:val="0057153D"/>
    <w:rsid w:val="005722FA"/>
    <w:rsid w:val="00572418"/>
    <w:rsid w:val="00572F9A"/>
    <w:rsid w:val="00572FDF"/>
    <w:rsid w:val="00573836"/>
    <w:rsid w:val="0057409A"/>
    <w:rsid w:val="00574322"/>
    <w:rsid w:val="00575A95"/>
    <w:rsid w:val="00575B10"/>
    <w:rsid w:val="00575D77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34B8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36AB"/>
    <w:rsid w:val="00593A77"/>
    <w:rsid w:val="005946AC"/>
    <w:rsid w:val="00595529"/>
    <w:rsid w:val="005956CB"/>
    <w:rsid w:val="00595DBF"/>
    <w:rsid w:val="00595FAC"/>
    <w:rsid w:val="00597895"/>
    <w:rsid w:val="00597972"/>
    <w:rsid w:val="00597D0E"/>
    <w:rsid w:val="00597DC8"/>
    <w:rsid w:val="005A019B"/>
    <w:rsid w:val="005A09D5"/>
    <w:rsid w:val="005A0A04"/>
    <w:rsid w:val="005A1869"/>
    <w:rsid w:val="005A20DE"/>
    <w:rsid w:val="005A2310"/>
    <w:rsid w:val="005A25E6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45D"/>
    <w:rsid w:val="005A6CC0"/>
    <w:rsid w:val="005A7585"/>
    <w:rsid w:val="005A7923"/>
    <w:rsid w:val="005A793F"/>
    <w:rsid w:val="005A7DA9"/>
    <w:rsid w:val="005A7E62"/>
    <w:rsid w:val="005B022A"/>
    <w:rsid w:val="005B03DC"/>
    <w:rsid w:val="005B040A"/>
    <w:rsid w:val="005B0558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BFB"/>
    <w:rsid w:val="005B6CEF"/>
    <w:rsid w:val="005B6FB9"/>
    <w:rsid w:val="005B792A"/>
    <w:rsid w:val="005B7BB0"/>
    <w:rsid w:val="005B7E52"/>
    <w:rsid w:val="005C0252"/>
    <w:rsid w:val="005C08A7"/>
    <w:rsid w:val="005C0D14"/>
    <w:rsid w:val="005C26FF"/>
    <w:rsid w:val="005C2DA2"/>
    <w:rsid w:val="005C2EF0"/>
    <w:rsid w:val="005C329F"/>
    <w:rsid w:val="005C43D8"/>
    <w:rsid w:val="005C4F6F"/>
    <w:rsid w:val="005C5148"/>
    <w:rsid w:val="005C5665"/>
    <w:rsid w:val="005C6387"/>
    <w:rsid w:val="005C6388"/>
    <w:rsid w:val="005C65A2"/>
    <w:rsid w:val="005C6AAA"/>
    <w:rsid w:val="005C74E4"/>
    <w:rsid w:val="005D0666"/>
    <w:rsid w:val="005D1D54"/>
    <w:rsid w:val="005D1E0D"/>
    <w:rsid w:val="005D20FE"/>
    <w:rsid w:val="005D2A78"/>
    <w:rsid w:val="005D344D"/>
    <w:rsid w:val="005D3862"/>
    <w:rsid w:val="005D39FE"/>
    <w:rsid w:val="005D4066"/>
    <w:rsid w:val="005D4727"/>
    <w:rsid w:val="005D483D"/>
    <w:rsid w:val="005D51AC"/>
    <w:rsid w:val="005D5829"/>
    <w:rsid w:val="005D5AC7"/>
    <w:rsid w:val="005D5D62"/>
    <w:rsid w:val="005D6FDE"/>
    <w:rsid w:val="005D7228"/>
    <w:rsid w:val="005D7338"/>
    <w:rsid w:val="005D74E6"/>
    <w:rsid w:val="005E071C"/>
    <w:rsid w:val="005E0F93"/>
    <w:rsid w:val="005E1660"/>
    <w:rsid w:val="005E1CB1"/>
    <w:rsid w:val="005E1EB3"/>
    <w:rsid w:val="005E2631"/>
    <w:rsid w:val="005E2A8D"/>
    <w:rsid w:val="005E2BCB"/>
    <w:rsid w:val="005E3142"/>
    <w:rsid w:val="005E33C7"/>
    <w:rsid w:val="005E3428"/>
    <w:rsid w:val="005E3751"/>
    <w:rsid w:val="005E41F9"/>
    <w:rsid w:val="005E4783"/>
    <w:rsid w:val="005E4B0B"/>
    <w:rsid w:val="005E53C6"/>
    <w:rsid w:val="005E59A7"/>
    <w:rsid w:val="005E5F00"/>
    <w:rsid w:val="005E5F80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FAD"/>
    <w:rsid w:val="005F1014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5F7D7F"/>
    <w:rsid w:val="00600912"/>
    <w:rsid w:val="00600AD0"/>
    <w:rsid w:val="00600DA1"/>
    <w:rsid w:val="006013DD"/>
    <w:rsid w:val="0060195A"/>
    <w:rsid w:val="00601BBC"/>
    <w:rsid w:val="006021F9"/>
    <w:rsid w:val="00602360"/>
    <w:rsid w:val="006023C2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138B"/>
    <w:rsid w:val="0061171A"/>
    <w:rsid w:val="0061205D"/>
    <w:rsid w:val="006122BA"/>
    <w:rsid w:val="006123A2"/>
    <w:rsid w:val="006126AD"/>
    <w:rsid w:val="00613281"/>
    <w:rsid w:val="00614639"/>
    <w:rsid w:val="00614912"/>
    <w:rsid w:val="00614D58"/>
    <w:rsid w:val="00615C65"/>
    <w:rsid w:val="00616264"/>
    <w:rsid w:val="00616F70"/>
    <w:rsid w:val="00617138"/>
    <w:rsid w:val="0061768E"/>
    <w:rsid w:val="00620672"/>
    <w:rsid w:val="006208AF"/>
    <w:rsid w:val="006218B2"/>
    <w:rsid w:val="00622C18"/>
    <w:rsid w:val="00622D7F"/>
    <w:rsid w:val="0062361D"/>
    <w:rsid w:val="00623D08"/>
    <w:rsid w:val="0062476A"/>
    <w:rsid w:val="00625719"/>
    <w:rsid w:val="006258CD"/>
    <w:rsid w:val="006259C4"/>
    <w:rsid w:val="006261BF"/>
    <w:rsid w:val="0062663E"/>
    <w:rsid w:val="006269C3"/>
    <w:rsid w:val="006278CC"/>
    <w:rsid w:val="00627954"/>
    <w:rsid w:val="006312FE"/>
    <w:rsid w:val="00631B79"/>
    <w:rsid w:val="00631BB0"/>
    <w:rsid w:val="00631E46"/>
    <w:rsid w:val="006328B7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1CF9"/>
    <w:rsid w:val="00642518"/>
    <w:rsid w:val="00642F88"/>
    <w:rsid w:val="0064381C"/>
    <w:rsid w:val="00643AE8"/>
    <w:rsid w:val="00644068"/>
    <w:rsid w:val="006452FC"/>
    <w:rsid w:val="0064536B"/>
    <w:rsid w:val="00645C30"/>
    <w:rsid w:val="00645E4E"/>
    <w:rsid w:val="00646FDA"/>
    <w:rsid w:val="006471C6"/>
    <w:rsid w:val="006476F5"/>
    <w:rsid w:val="00647847"/>
    <w:rsid w:val="00647A58"/>
    <w:rsid w:val="006508EA"/>
    <w:rsid w:val="00650E7E"/>
    <w:rsid w:val="006511B2"/>
    <w:rsid w:val="006514D7"/>
    <w:rsid w:val="0065186C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33F"/>
    <w:rsid w:val="00680E92"/>
    <w:rsid w:val="006812AD"/>
    <w:rsid w:val="006819C8"/>
    <w:rsid w:val="006831C5"/>
    <w:rsid w:val="006834DB"/>
    <w:rsid w:val="0068378E"/>
    <w:rsid w:val="00683D56"/>
    <w:rsid w:val="00683DE5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1125"/>
    <w:rsid w:val="00691164"/>
    <w:rsid w:val="0069173F"/>
    <w:rsid w:val="0069287F"/>
    <w:rsid w:val="00692B2C"/>
    <w:rsid w:val="006935AB"/>
    <w:rsid w:val="00693696"/>
    <w:rsid w:val="00693AA2"/>
    <w:rsid w:val="00694517"/>
    <w:rsid w:val="00694BAD"/>
    <w:rsid w:val="00694C99"/>
    <w:rsid w:val="00694E5A"/>
    <w:rsid w:val="0069531B"/>
    <w:rsid w:val="00695C89"/>
    <w:rsid w:val="00696828"/>
    <w:rsid w:val="006979D4"/>
    <w:rsid w:val="006A02CB"/>
    <w:rsid w:val="006A0334"/>
    <w:rsid w:val="006A0791"/>
    <w:rsid w:val="006A0DD0"/>
    <w:rsid w:val="006A117A"/>
    <w:rsid w:val="006A1C61"/>
    <w:rsid w:val="006A26D3"/>
    <w:rsid w:val="006A3138"/>
    <w:rsid w:val="006A33CF"/>
    <w:rsid w:val="006A3C17"/>
    <w:rsid w:val="006A3CE7"/>
    <w:rsid w:val="006A3DD2"/>
    <w:rsid w:val="006A4331"/>
    <w:rsid w:val="006A47D8"/>
    <w:rsid w:val="006A50A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D99"/>
    <w:rsid w:val="006B09A2"/>
    <w:rsid w:val="006B18E0"/>
    <w:rsid w:val="006B270C"/>
    <w:rsid w:val="006B2AE0"/>
    <w:rsid w:val="006B3B08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2DD"/>
    <w:rsid w:val="006D24D0"/>
    <w:rsid w:val="006D2725"/>
    <w:rsid w:val="006D2A3C"/>
    <w:rsid w:val="006D2E2F"/>
    <w:rsid w:val="006D42EF"/>
    <w:rsid w:val="006D465B"/>
    <w:rsid w:val="006D4C3A"/>
    <w:rsid w:val="006D51DC"/>
    <w:rsid w:val="006D59B0"/>
    <w:rsid w:val="006D61A9"/>
    <w:rsid w:val="006D68BD"/>
    <w:rsid w:val="006D729E"/>
    <w:rsid w:val="006D74F7"/>
    <w:rsid w:val="006D7AE2"/>
    <w:rsid w:val="006E06BE"/>
    <w:rsid w:val="006E0F7D"/>
    <w:rsid w:val="006E1DA4"/>
    <w:rsid w:val="006E263F"/>
    <w:rsid w:val="006E2A45"/>
    <w:rsid w:val="006E2F40"/>
    <w:rsid w:val="006E430D"/>
    <w:rsid w:val="006E48B5"/>
    <w:rsid w:val="006E52FD"/>
    <w:rsid w:val="006E7285"/>
    <w:rsid w:val="006E786B"/>
    <w:rsid w:val="006F0054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12F7"/>
    <w:rsid w:val="00721A0E"/>
    <w:rsid w:val="0072205D"/>
    <w:rsid w:val="007221DF"/>
    <w:rsid w:val="0072299B"/>
    <w:rsid w:val="007240A7"/>
    <w:rsid w:val="007252A6"/>
    <w:rsid w:val="00725398"/>
    <w:rsid w:val="00725F9A"/>
    <w:rsid w:val="0072615D"/>
    <w:rsid w:val="0072666A"/>
    <w:rsid w:val="007267EB"/>
    <w:rsid w:val="00726883"/>
    <w:rsid w:val="00726A04"/>
    <w:rsid w:val="00726DA8"/>
    <w:rsid w:val="00726F6B"/>
    <w:rsid w:val="0072744D"/>
    <w:rsid w:val="00727576"/>
    <w:rsid w:val="00727A12"/>
    <w:rsid w:val="00727D6F"/>
    <w:rsid w:val="00727E38"/>
    <w:rsid w:val="00727E9A"/>
    <w:rsid w:val="00730A12"/>
    <w:rsid w:val="00730D45"/>
    <w:rsid w:val="00731083"/>
    <w:rsid w:val="0073137C"/>
    <w:rsid w:val="007318B5"/>
    <w:rsid w:val="00731A0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615F"/>
    <w:rsid w:val="00736284"/>
    <w:rsid w:val="00736809"/>
    <w:rsid w:val="0073695D"/>
    <w:rsid w:val="00736D75"/>
    <w:rsid w:val="0073706D"/>
    <w:rsid w:val="0073783F"/>
    <w:rsid w:val="007378D8"/>
    <w:rsid w:val="0074040D"/>
    <w:rsid w:val="00740E34"/>
    <w:rsid w:val="00740FB9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13CE"/>
    <w:rsid w:val="00751577"/>
    <w:rsid w:val="00751A37"/>
    <w:rsid w:val="00751B0F"/>
    <w:rsid w:val="00751B25"/>
    <w:rsid w:val="00751CF0"/>
    <w:rsid w:val="0075209E"/>
    <w:rsid w:val="007522BC"/>
    <w:rsid w:val="00752C02"/>
    <w:rsid w:val="00752F16"/>
    <w:rsid w:val="0075347E"/>
    <w:rsid w:val="00753CDA"/>
    <w:rsid w:val="00754269"/>
    <w:rsid w:val="007542A1"/>
    <w:rsid w:val="00754A27"/>
    <w:rsid w:val="00754C1A"/>
    <w:rsid w:val="007558E8"/>
    <w:rsid w:val="00755E78"/>
    <w:rsid w:val="00756FE2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771"/>
    <w:rsid w:val="00770EA7"/>
    <w:rsid w:val="007712BF"/>
    <w:rsid w:val="007716D7"/>
    <w:rsid w:val="00771A8D"/>
    <w:rsid w:val="0077218A"/>
    <w:rsid w:val="00772ABA"/>
    <w:rsid w:val="0077388A"/>
    <w:rsid w:val="00774DD6"/>
    <w:rsid w:val="00775A5E"/>
    <w:rsid w:val="00775AEE"/>
    <w:rsid w:val="00775EC3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476"/>
    <w:rsid w:val="0078258B"/>
    <w:rsid w:val="007831A8"/>
    <w:rsid w:val="007836C2"/>
    <w:rsid w:val="007842D0"/>
    <w:rsid w:val="0078541F"/>
    <w:rsid w:val="00786640"/>
    <w:rsid w:val="007868CF"/>
    <w:rsid w:val="00787969"/>
    <w:rsid w:val="00787A20"/>
    <w:rsid w:val="00787C13"/>
    <w:rsid w:val="00787C5D"/>
    <w:rsid w:val="00787DF1"/>
    <w:rsid w:val="00790221"/>
    <w:rsid w:val="007904A0"/>
    <w:rsid w:val="007913DA"/>
    <w:rsid w:val="00791EB9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0F64"/>
    <w:rsid w:val="007A12B4"/>
    <w:rsid w:val="007A14CE"/>
    <w:rsid w:val="007A1784"/>
    <w:rsid w:val="007A2B83"/>
    <w:rsid w:val="007A2F80"/>
    <w:rsid w:val="007A3122"/>
    <w:rsid w:val="007A374C"/>
    <w:rsid w:val="007A3980"/>
    <w:rsid w:val="007A3BE5"/>
    <w:rsid w:val="007A3EB2"/>
    <w:rsid w:val="007A3F65"/>
    <w:rsid w:val="007A4256"/>
    <w:rsid w:val="007A43EB"/>
    <w:rsid w:val="007A4CD2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F90"/>
    <w:rsid w:val="007B349C"/>
    <w:rsid w:val="007B3E83"/>
    <w:rsid w:val="007B3EF7"/>
    <w:rsid w:val="007B532F"/>
    <w:rsid w:val="007B53A4"/>
    <w:rsid w:val="007B5934"/>
    <w:rsid w:val="007B5D6A"/>
    <w:rsid w:val="007B601F"/>
    <w:rsid w:val="007B6AE8"/>
    <w:rsid w:val="007B7796"/>
    <w:rsid w:val="007C10CA"/>
    <w:rsid w:val="007C14EF"/>
    <w:rsid w:val="007C1B64"/>
    <w:rsid w:val="007C20C4"/>
    <w:rsid w:val="007C213A"/>
    <w:rsid w:val="007C2232"/>
    <w:rsid w:val="007C224A"/>
    <w:rsid w:val="007C2999"/>
    <w:rsid w:val="007C346F"/>
    <w:rsid w:val="007C44AC"/>
    <w:rsid w:val="007C45DC"/>
    <w:rsid w:val="007C4846"/>
    <w:rsid w:val="007C77E1"/>
    <w:rsid w:val="007C78FA"/>
    <w:rsid w:val="007D17A3"/>
    <w:rsid w:val="007D2289"/>
    <w:rsid w:val="007D2593"/>
    <w:rsid w:val="007D25F7"/>
    <w:rsid w:val="007D2ED4"/>
    <w:rsid w:val="007D3C2A"/>
    <w:rsid w:val="007D47F9"/>
    <w:rsid w:val="007D6912"/>
    <w:rsid w:val="007D6C3D"/>
    <w:rsid w:val="007D6CE6"/>
    <w:rsid w:val="007D765E"/>
    <w:rsid w:val="007D7B21"/>
    <w:rsid w:val="007D7D6B"/>
    <w:rsid w:val="007E0421"/>
    <w:rsid w:val="007E10AE"/>
    <w:rsid w:val="007E10CB"/>
    <w:rsid w:val="007E1E2F"/>
    <w:rsid w:val="007E2142"/>
    <w:rsid w:val="007E2320"/>
    <w:rsid w:val="007E2375"/>
    <w:rsid w:val="007E325C"/>
    <w:rsid w:val="007E3686"/>
    <w:rsid w:val="007E39AA"/>
    <w:rsid w:val="007E3A44"/>
    <w:rsid w:val="007E3A64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37D"/>
    <w:rsid w:val="007F14A4"/>
    <w:rsid w:val="007F1C78"/>
    <w:rsid w:val="007F20E8"/>
    <w:rsid w:val="007F21E0"/>
    <w:rsid w:val="007F270A"/>
    <w:rsid w:val="007F2E43"/>
    <w:rsid w:val="007F3070"/>
    <w:rsid w:val="007F3104"/>
    <w:rsid w:val="007F3559"/>
    <w:rsid w:val="007F3611"/>
    <w:rsid w:val="007F3C1E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7BA"/>
    <w:rsid w:val="0080186E"/>
    <w:rsid w:val="00802D51"/>
    <w:rsid w:val="00803D8B"/>
    <w:rsid w:val="00804182"/>
    <w:rsid w:val="0080495B"/>
    <w:rsid w:val="00804D26"/>
    <w:rsid w:val="008050E8"/>
    <w:rsid w:val="0080566C"/>
    <w:rsid w:val="00805743"/>
    <w:rsid w:val="00805FD1"/>
    <w:rsid w:val="00806184"/>
    <w:rsid w:val="00806A0D"/>
    <w:rsid w:val="00806E75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549"/>
    <w:rsid w:val="00826A37"/>
    <w:rsid w:val="00826E0B"/>
    <w:rsid w:val="00826F62"/>
    <w:rsid w:val="00827D0F"/>
    <w:rsid w:val="0083079C"/>
    <w:rsid w:val="00830FF6"/>
    <w:rsid w:val="00831762"/>
    <w:rsid w:val="00831801"/>
    <w:rsid w:val="0083182E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65D"/>
    <w:rsid w:val="00840837"/>
    <w:rsid w:val="008408AD"/>
    <w:rsid w:val="00840F5E"/>
    <w:rsid w:val="008411BE"/>
    <w:rsid w:val="0084138A"/>
    <w:rsid w:val="00841556"/>
    <w:rsid w:val="00841C7B"/>
    <w:rsid w:val="00842977"/>
    <w:rsid w:val="00842BD3"/>
    <w:rsid w:val="00842D64"/>
    <w:rsid w:val="0084337F"/>
    <w:rsid w:val="008434BA"/>
    <w:rsid w:val="00843A3B"/>
    <w:rsid w:val="00843D8F"/>
    <w:rsid w:val="0084447C"/>
    <w:rsid w:val="00844AC8"/>
    <w:rsid w:val="00845054"/>
    <w:rsid w:val="0084629A"/>
    <w:rsid w:val="00846D80"/>
    <w:rsid w:val="00847324"/>
    <w:rsid w:val="008478E1"/>
    <w:rsid w:val="00847A9B"/>
    <w:rsid w:val="00850445"/>
    <w:rsid w:val="00850B5E"/>
    <w:rsid w:val="008517AB"/>
    <w:rsid w:val="00851F64"/>
    <w:rsid w:val="008523B4"/>
    <w:rsid w:val="00852D52"/>
    <w:rsid w:val="00853703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7032D"/>
    <w:rsid w:val="008705EB"/>
    <w:rsid w:val="0087083D"/>
    <w:rsid w:val="0087099E"/>
    <w:rsid w:val="00872493"/>
    <w:rsid w:val="00872994"/>
    <w:rsid w:val="00872FE7"/>
    <w:rsid w:val="00873670"/>
    <w:rsid w:val="00873EB2"/>
    <w:rsid w:val="008742FA"/>
    <w:rsid w:val="00875585"/>
    <w:rsid w:val="00875595"/>
    <w:rsid w:val="00876339"/>
    <w:rsid w:val="00876D30"/>
    <w:rsid w:val="00876EE2"/>
    <w:rsid w:val="00877878"/>
    <w:rsid w:val="008779AD"/>
    <w:rsid w:val="00877CB2"/>
    <w:rsid w:val="008809F7"/>
    <w:rsid w:val="0088120A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97"/>
    <w:rsid w:val="008853D5"/>
    <w:rsid w:val="00885807"/>
    <w:rsid w:val="00885D81"/>
    <w:rsid w:val="00886012"/>
    <w:rsid w:val="00886CBD"/>
    <w:rsid w:val="00887156"/>
    <w:rsid w:val="00887D05"/>
    <w:rsid w:val="00890A61"/>
    <w:rsid w:val="00890CB1"/>
    <w:rsid w:val="00891A23"/>
    <w:rsid w:val="00891BDE"/>
    <w:rsid w:val="00891D66"/>
    <w:rsid w:val="00891F18"/>
    <w:rsid w:val="00892124"/>
    <w:rsid w:val="00892567"/>
    <w:rsid w:val="00892682"/>
    <w:rsid w:val="00892B77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E08"/>
    <w:rsid w:val="00895EE9"/>
    <w:rsid w:val="008963F1"/>
    <w:rsid w:val="00896BBA"/>
    <w:rsid w:val="00896E3A"/>
    <w:rsid w:val="00897078"/>
    <w:rsid w:val="008A03E6"/>
    <w:rsid w:val="008A047C"/>
    <w:rsid w:val="008A0EC2"/>
    <w:rsid w:val="008A1506"/>
    <w:rsid w:val="008A2640"/>
    <w:rsid w:val="008A27C7"/>
    <w:rsid w:val="008A2914"/>
    <w:rsid w:val="008A3BAC"/>
    <w:rsid w:val="008A3BEF"/>
    <w:rsid w:val="008A3DEB"/>
    <w:rsid w:val="008A42C1"/>
    <w:rsid w:val="008A4714"/>
    <w:rsid w:val="008A4C88"/>
    <w:rsid w:val="008A4F25"/>
    <w:rsid w:val="008A5F83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33CD"/>
    <w:rsid w:val="008B3B78"/>
    <w:rsid w:val="008B3EA5"/>
    <w:rsid w:val="008B4B60"/>
    <w:rsid w:val="008B5071"/>
    <w:rsid w:val="008B535D"/>
    <w:rsid w:val="008B57BA"/>
    <w:rsid w:val="008B5970"/>
    <w:rsid w:val="008B5A0A"/>
    <w:rsid w:val="008B5DE2"/>
    <w:rsid w:val="008B669B"/>
    <w:rsid w:val="008B66A0"/>
    <w:rsid w:val="008B73D1"/>
    <w:rsid w:val="008C01A1"/>
    <w:rsid w:val="008C11F2"/>
    <w:rsid w:val="008C13BA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306C"/>
    <w:rsid w:val="008D3273"/>
    <w:rsid w:val="008D32A6"/>
    <w:rsid w:val="008D3BB3"/>
    <w:rsid w:val="008D3C89"/>
    <w:rsid w:val="008D4CCC"/>
    <w:rsid w:val="008D5157"/>
    <w:rsid w:val="008D56A4"/>
    <w:rsid w:val="008D5C99"/>
    <w:rsid w:val="008D5E47"/>
    <w:rsid w:val="008D62B4"/>
    <w:rsid w:val="008D6D6D"/>
    <w:rsid w:val="008D7DF3"/>
    <w:rsid w:val="008E02D9"/>
    <w:rsid w:val="008E081D"/>
    <w:rsid w:val="008E099E"/>
    <w:rsid w:val="008E0F56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512"/>
    <w:rsid w:val="008F2974"/>
    <w:rsid w:val="008F2CA4"/>
    <w:rsid w:val="008F2CD3"/>
    <w:rsid w:val="008F33AA"/>
    <w:rsid w:val="008F4243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1A01"/>
    <w:rsid w:val="009031B2"/>
    <w:rsid w:val="00903EC0"/>
    <w:rsid w:val="009042A5"/>
    <w:rsid w:val="009044A0"/>
    <w:rsid w:val="00904556"/>
    <w:rsid w:val="00905835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2095"/>
    <w:rsid w:val="00913195"/>
    <w:rsid w:val="009134A6"/>
    <w:rsid w:val="00913847"/>
    <w:rsid w:val="009159CA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24E8"/>
    <w:rsid w:val="009227C2"/>
    <w:rsid w:val="00922ABB"/>
    <w:rsid w:val="00922BF4"/>
    <w:rsid w:val="00923099"/>
    <w:rsid w:val="0092405A"/>
    <w:rsid w:val="00924863"/>
    <w:rsid w:val="0092489F"/>
    <w:rsid w:val="0092499F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6F9"/>
    <w:rsid w:val="00930865"/>
    <w:rsid w:val="00930E41"/>
    <w:rsid w:val="0093106A"/>
    <w:rsid w:val="00931F6F"/>
    <w:rsid w:val="009327EF"/>
    <w:rsid w:val="009331BD"/>
    <w:rsid w:val="009338B6"/>
    <w:rsid w:val="00933AC8"/>
    <w:rsid w:val="00934193"/>
    <w:rsid w:val="00934942"/>
    <w:rsid w:val="00934EA9"/>
    <w:rsid w:val="00934EEB"/>
    <w:rsid w:val="009352E8"/>
    <w:rsid w:val="00935360"/>
    <w:rsid w:val="009360AA"/>
    <w:rsid w:val="0093626F"/>
    <w:rsid w:val="00936306"/>
    <w:rsid w:val="009367FA"/>
    <w:rsid w:val="009370A1"/>
    <w:rsid w:val="00937910"/>
    <w:rsid w:val="00937C6D"/>
    <w:rsid w:val="00940664"/>
    <w:rsid w:val="0094143B"/>
    <w:rsid w:val="00941441"/>
    <w:rsid w:val="0094147C"/>
    <w:rsid w:val="0094184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2A1"/>
    <w:rsid w:val="0094644C"/>
    <w:rsid w:val="0094656C"/>
    <w:rsid w:val="0094665F"/>
    <w:rsid w:val="009469C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22F5"/>
    <w:rsid w:val="0095388E"/>
    <w:rsid w:val="00954099"/>
    <w:rsid w:val="00954257"/>
    <w:rsid w:val="009552A3"/>
    <w:rsid w:val="00957029"/>
    <w:rsid w:val="009573B1"/>
    <w:rsid w:val="0096023C"/>
    <w:rsid w:val="0096027D"/>
    <w:rsid w:val="009602C2"/>
    <w:rsid w:val="00960459"/>
    <w:rsid w:val="009605FB"/>
    <w:rsid w:val="00960D48"/>
    <w:rsid w:val="00960E29"/>
    <w:rsid w:val="009614F1"/>
    <w:rsid w:val="0096185A"/>
    <w:rsid w:val="00961AFC"/>
    <w:rsid w:val="009620E0"/>
    <w:rsid w:val="00962712"/>
    <w:rsid w:val="00963928"/>
    <w:rsid w:val="00963C49"/>
    <w:rsid w:val="00963E7D"/>
    <w:rsid w:val="009647C2"/>
    <w:rsid w:val="00964989"/>
    <w:rsid w:val="00964B73"/>
    <w:rsid w:val="00964DA9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805"/>
    <w:rsid w:val="00971DAC"/>
    <w:rsid w:val="00971F58"/>
    <w:rsid w:val="00971F5E"/>
    <w:rsid w:val="009736B9"/>
    <w:rsid w:val="00973AE5"/>
    <w:rsid w:val="00974963"/>
    <w:rsid w:val="00974B03"/>
    <w:rsid w:val="00975070"/>
    <w:rsid w:val="0097548C"/>
    <w:rsid w:val="00975C43"/>
    <w:rsid w:val="00977671"/>
    <w:rsid w:val="0097786A"/>
    <w:rsid w:val="00977B32"/>
    <w:rsid w:val="009801B6"/>
    <w:rsid w:val="0098044F"/>
    <w:rsid w:val="009804C1"/>
    <w:rsid w:val="009806C4"/>
    <w:rsid w:val="00983390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B55"/>
    <w:rsid w:val="009901BC"/>
    <w:rsid w:val="009907B9"/>
    <w:rsid w:val="009907D7"/>
    <w:rsid w:val="0099091A"/>
    <w:rsid w:val="00990C40"/>
    <w:rsid w:val="00991039"/>
    <w:rsid w:val="00991B8F"/>
    <w:rsid w:val="009920C0"/>
    <w:rsid w:val="009921BB"/>
    <w:rsid w:val="00992DE0"/>
    <w:rsid w:val="00993E9D"/>
    <w:rsid w:val="00994016"/>
    <w:rsid w:val="009946D0"/>
    <w:rsid w:val="00994BEA"/>
    <w:rsid w:val="00994E46"/>
    <w:rsid w:val="009967BB"/>
    <w:rsid w:val="009970A6"/>
    <w:rsid w:val="0099731F"/>
    <w:rsid w:val="009974FA"/>
    <w:rsid w:val="00997CBF"/>
    <w:rsid w:val="009A0A67"/>
    <w:rsid w:val="009A108E"/>
    <w:rsid w:val="009A11A4"/>
    <w:rsid w:val="009A2245"/>
    <w:rsid w:val="009A364B"/>
    <w:rsid w:val="009A39C4"/>
    <w:rsid w:val="009A3B89"/>
    <w:rsid w:val="009A4477"/>
    <w:rsid w:val="009A4D02"/>
    <w:rsid w:val="009A5BC3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0EA"/>
    <w:rsid w:val="009B3794"/>
    <w:rsid w:val="009B3AC9"/>
    <w:rsid w:val="009B4580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40E3"/>
    <w:rsid w:val="009E429A"/>
    <w:rsid w:val="009E42C1"/>
    <w:rsid w:val="009E42CF"/>
    <w:rsid w:val="009E4E13"/>
    <w:rsid w:val="009E59BD"/>
    <w:rsid w:val="009E6D76"/>
    <w:rsid w:val="009E7022"/>
    <w:rsid w:val="009E7731"/>
    <w:rsid w:val="009E7850"/>
    <w:rsid w:val="009F0A18"/>
    <w:rsid w:val="009F0D53"/>
    <w:rsid w:val="009F0E32"/>
    <w:rsid w:val="009F1434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362D"/>
    <w:rsid w:val="00A043B5"/>
    <w:rsid w:val="00A0490B"/>
    <w:rsid w:val="00A04DA8"/>
    <w:rsid w:val="00A05FE4"/>
    <w:rsid w:val="00A06447"/>
    <w:rsid w:val="00A06F03"/>
    <w:rsid w:val="00A07392"/>
    <w:rsid w:val="00A073EE"/>
    <w:rsid w:val="00A07834"/>
    <w:rsid w:val="00A07B39"/>
    <w:rsid w:val="00A1005D"/>
    <w:rsid w:val="00A1043B"/>
    <w:rsid w:val="00A11027"/>
    <w:rsid w:val="00A114B3"/>
    <w:rsid w:val="00A11CD5"/>
    <w:rsid w:val="00A126B7"/>
    <w:rsid w:val="00A127F4"/>
    <w:rsid w:val="00A1392E"/>
    <w:rsid w:val="00A13B4C"/>
    <w:rsid w:val="00A14531"/>
    <w:rsid w:val="00A1493F"/>
    <w:rsid w:val="00A14D57"/>
    <w:rsid w:val="00A150DC"/>
    <w:rsid w:val="00A154AF"/>
    <w:rsid w:val="00A15A7A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397"/>
    <w:rsid w:val="00A30EB4"/>
    <w:rsid w:val="00A3134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FB0"/>
    <w:rsid w:val="00A351E1"/>
    <w:rsid w:val="00A35617"/>
    <w:rsid w:val="00A35B5D"/>
    <w:rsid w:val="00A35DAF"/>
    <w:rsid w:val="00A35ECF"/>
    <w:rsid w:val="00A35FBF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D6C"/>
    <w:rsid w:val="00A45496"/>
    <w:rsid w:val="00A456D9"/>
    <w:rsid w:val="00A45B82"/>
    <w:rsid w:val="00A45D0C"/>
    <w:rsid w:val="00A47C03"/>
    <w:rsid w:val="00A50205"/>
    <w:rsid w:val="00A5074D"/>
    <w:rsid w:val="00A517FE"/>
    <w:rsid w:val="00A522BA"/>
    <w:rsid w:val="00A52459"/>
    <w:rsid w:val="00A5330F"/>
    <w:rsid w:val="00A53B19"/>
    <w:rsid w:val="00A54B24"/>
    <w:rsid w:val="00A55432"/>
    <w:rsid w:val="00A55CD1"/>
    <w:rsid w:val="00A56249"/>
    <w:rsid w:val="00A56FDC"/>
    <w:rsid w:val="00A57093"/>
    <w:rsid w:val="00A579F6"/>
    <w:rsid w:val="00A57C83"/>
    <w:rsid w:val="00A57E0B"/>
    <w:rsid w:val="00A60918"/>
    <w:rsid w:val="00A609EE"/>
    <w:rsid w:val="00A60D4F"/>
    <w:rsid w:val="00A60E42"/>
    <w:rsid w:val="00A61465"/>
    <w:rsid w:val="00A6264A"/>
    <w:rsid w:val="00A6272F"/>
    <w:rsid w:val="00A62F21"/>
    <w:rsid w:val="00A642A8"/>
    <w:rsid w:val="00A64FBB"/>
    <w:rsid w:val="00A651EF"/>
    <w:rsid w:val="00A6639A"/>
    <w:rsid w:val="00A67533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5C7C"/>
    <w:rsid w:val="00A76206"/>
    <w:rsid w:val="00A767C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4CB"/>
    <w:rsid w:val="00A87A3A"/>
    <w:rsid w:val="00A90114"/>
    <w:rsid w:val="00A901AA"/>
    <w:rsid w:val="00A90222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B00"/>
    <w:rsid w:val="00AA0426"/>
    <w:rsid w:val="00AA05F3"/>
    <w:rsid w:val="00AA1202"/>
    <w:rsid w:val="00AA12FD"/>
    <w:rsid w:val="00AA15D0"/>
    <w:rsid w:val="00AA1656"/>
    <w:rsid w:val="00AA237D"/>
    <w:rsid w:val="00AA24AF"/>
    <w:rsid w:val="00AA2667"/>
    <w:rsid w:val="00AA2808"/>
    <w:rsid w:val="00AA2810"/>
    <w:rsid w:val="00AA2B08"/>
    <w:rsid w:val="00AA2C2C"/>
    <w:rsid w:val="00AA34A1"/>
    <w:rsid w:val="00AA40CC"/>
    <w:rsid w:val="00AA4B55"/>
    <w:rsid w:val="00AA4D89"/>
    <w:rsid w:val="00AA4E4E"/>
    <w:rsid w:val="00AA51B1"/>
    <w:rsid w:val="00AA57B9"/>
    <w:rsid w:val="00AA5E7D"/>
    <w:rsid w:val="00AA687A"/>
    <w:rsid w:val="00AA6954"/>
    <w:rsid w:val="00AA6F77"/>
    <w:rsid w:val="00AA6F7C"/>
    <w:rsid w:val="00AA75B3"/>
    <w:rsid w:val="00AB0309"/>
    <w:rsid w:val="00AB0BC1"/>
    <w:rsid w:val="00AB17C8"/>
    <w:rsid w:val="00AB23A0"/>
    <w:rsid w:val="00AB2E56"/>
    <w:rsid w:val="00AB370A"/>
    <w:rsid w:val="00AB3CF7"/>
    <w:rsid w:val="00AB4143"/>
    <w:rsid w:val="00AB4B3D"/>
    <w:rsid w:val="00AB5566"/>
    <w:rsid w:val="00AB56BA"/>
    <w:rsid w:val="00AB5A5D"/>
    <w:rsid w:val="00AB60E3"/>
    <w:rsid w:val="00AB63EF"/>
    <w:rsid w:val="00AB6D72"/>
    <w:rsid w:val="00AB759C"/>
    <w:rsid w:val="00AB79E2"/>
    <w:rsid w:val="00AB7B34"/>
    <w:rsid w:val="00AC0A5D"/>
    <w:rsid w:val="00AC0BA0"/>
    <w:rsid w:val="00AC0DF4"/>
    <w:rsid w:val="00AC26FB"/>
    <w:rsid w:val="00AC2837"/>
    <w:rsid w:val="00AC2A10"/>
    <w:rsid w:val="00AC2C50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7269"/>
    <w:rsid w:val="00AC7AA0"/>
    <w:rsid w:val="00AD06DE"/>
    <w:rsid w:val="00AD0B45"/>
    <w:rsid w:val="00AD1747"/>
    <w:rsid w:val="00AD231F"/>
    <w:rsid w:val="00AD274E"/>
    <w:rsid w:val="00AD2EFC"/>
    <w:rsid w:val="00AD38A5"/>
    <w:rsid w:val="00AD4F75"/>
    <w:rsid w:val="00AD52EB"/>
    <w:rsid w:val="00AD59A8"/>
    <w:rsid w:val="00AD5A72"/>
    <w:rsid w:val="00AD5C92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263C"/>
    <w:rsid w:val="00AE3282"/>
    <w:rsid w:val="00AE3969"/>
    <w:rsid w:val="00AE42CC"/>
    <w:rsid w:val="00AE48A5"/>
    <w:rsid w:val="00AE4BEF"/>
    <w:rsid w:val="00AE5150"/>
    <w:rsid w:val="00AE5CBE"/>
    <w:rsid w:val="00AE5EDF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2090"/>
    <w:rsid w:val="00AF3177"/>
    <w:rsid w:val="00AF3451"/>
    <w:rsid w:val="00AF3A0F"/>
    <w:rsid w:val="00AF4AF0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2FD4"/>
    <w:rsid w:val="00B1390C"/>
    <w:rsid w:val="00B13C95"/>
    <w:rsid w:val="00B13C96"/>
    <w:rsid w:val="00B14082"/>
    <w:rsid w:val="00B14296"/>
    <w:rsid w:val="00B14346"/>
    <w:rsid w:val="00B145BC"/>
    <w:rsid w:val="00B14865"/>
    <w:rsid w:val="00B15CD9"/>
    <w:rsid w:val="00B161B3"/>
    <w:rsid w:val="00B16B97"/>
    <w:rsid w:val="00B173C6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E89"/>
    <w:rsid w:val="00B23F14"/>
    <w:rsid w:val="00B24371"/>
    <w:rsid w:val="00B249E6"/>
    <w:rsid w:val="00B24C48"/>
    <w:rsid w:val="00B25745"/>
    <w:rsid w:val="00B257DF"/>
    <w:rsid w:val="00B259F9"/>
    <w:rsid w:val="00B25E55"/>
    <w:rsid w:val="00B26811"/>
    <w:rsid w:val="00B27917"/>
    <w:rsid w:val="00B27C94"/>
    <w:rsid w:val="00B27E19"/>
    <w:rsid w:val="00B30006"/>
    <w:rsid w:val="00B3062E"/>
    <w:rsid w:val="00B307C1"/>
    <w:rsid w:val="00B30AF6"/>
    <w:rsid w:val="00B30FFE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6AC"/>
    <w:rsid w:val="00B45D1E"/>
    <w:rsid w:val="00B45F15"/>
    <w:rsid w:val="00B4616D"/>
    <w:rsid w:val="00B46540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ED9"/>
    <w:rsid w:val="00B52F7D"/>
    <w:rsid w:val="00B530C6"/>
    <w:rsid w:val="00B5324D"/>
    <w:rsid w:val="00B55347"/>
    <w:rsid w:val="00B56116"/>
    <w:rsid w:val="00B56AE2"/>
    <w:rsid w:val="00B56BF4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D6"/>
    <w:rsid w:val="00B65F35"/>
    <w:rsid w:val="00B660C4"/>
    <w:rsid w:val="00B663BA"/>
    <w:rsid w:val="00B66DD2"/>
    <w:rsid w:val="00B67614"/>
    <w:rsid w:val="00B67B13"/>
    <w:rsid w:val="00B67D52"/>
    <w:rsid w:val="00B701BF"/>
    <w:rsid w:val="00B711A4"/>
    <w:rsid w:val="00B7240B"/>
    <w:rsid w:val="00B72A4C"/>
    <w:rsid w:val="00B72AA0"/>
    <w:rsid w:val="00B73374"/>
    <w:rsid w:val="00B737AF"/>
    <w:rsid w:val="00B737BC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81797"/>
    <w:rsid w:val="00B820A5"/>
    <w:rsid w:val="00B822EA"/>
    <w:rsid w:val="00B827D4"/>
    <w:rsid w:val="00B827E4"/>
    <w:rsid w:val="00B83C73"/>
    <w:rsid w:val="00B83C7F"/>
    <w:rsid w:val="00B84464"/>
    <w:rsid w:val="00B853A8"/>
    <w:rsid w:val="00B85E9D"/>
    <w:rsid w:val="00B85FA3"/>
    <w:rsid w:val="00B8603F"/>
    <w:rsid w:val="00B866A1"/>
    <w:rsid w:val="00B86911"/>
    <w:rsid w:val="00B86DB2"/>
    <w:rsid w:val="00B876D5"/>
    <w:rsid w:val="00B876EB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B42"/>
    <w:rsid w:val="00B97AA4"/>
    <w:rsid w:val="00B97FE7"/>
    <w:rsid w:val="00BA00CC"/>
    <w:rsid w:val="00BA2150"/>
    <w:rsid w:val="00BA21FB"/>
    <w:rsid w:val="00BA225B"/>
    <w:rsid w:val="00BA24CB"/>
    <w:rsid w:val="00BA2CFA"/>
    <w:rsid w:val="00BA2E29"/>
    <w:rsid w:val="00BA3E4E"/>
    <w:rsid w:val="00BA44EF"/>
    <w:rsid w:val="00BA4727"/>
    <w:rsid w:val="00BA5565"/>
    <w:rsid w:val="00BA5DBC"/>
    <w:rsid w:val="00BA5E8E"/>
    <w:rsid w:val="00BA62C4"/>
    <w:rsid w:val="00BA69BA"/>
    <w:rsid w:val="00BA6E50"/>
    <w:rsid w:val="00BA718F"/>
    <w:rsid w:val="00BA74F4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B75"/>
    <w:rsid w:val="00BB6E61"/>
    <w:rsid w:val="00BB776A"/>
    <w:rsid w:val="00BB782C"/>
    <w:rsid w:val="00BB7A24"/>
    <w:rsid w:val="00BB7CD3"/>
    <w:rsid w:val="00BC0410"/>
    <w:rsid w:val="00BC07B2"/>
    <w:rsid w:val="00BC21C8"/>
    <w:rsid w:val="00BC2453"/>
    <w:rsid w:val="00BC329D"/>
    <w:rsid w:val="00BC3E49"/>
    <w:rsid w:val="00BC5D1B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703"/>
    <w:rsid w:val="00BD3263"/>
    <w:rsid w:val="00BD3267"/>
    <w:rsid w:val="00BD3B11"/>
    <w:rsid w:val="00BD3CBC"/>
    <w:rsid w:val="00BD447E"/>
    <w:rsid w:val="00BD457A"/>
    <w:rsid w:val="00BD4AF0"/>
    <w:rsid w:val="00BD4CE9"/>
    <w:rsid w:val="00BD4D57"/>
    <w:rsid w:val="00BD4E73"/>
    <w:rsid w:val="00BD5193"/>
    <w:rsid w:val="00BD5737"/>
    <w:rsid w:val="00BD67C1"/>
    <w:rsid w:val="00BD6DAF"/>
    <w:rsid w:val="00BD7290"/>
    <w:rsid w:val="00BD7771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630E"/>
    <w:rsid w:val="00BE6898"/>
    <w:rsid w:val="00BE6DD6"/>
    <w:rsid w:val="00BE6F16"/>
    <w:rsid w:val="00BF00D6"/>
    <w:rsid w:val="00BF02B3"/>
    <w:rsid w:val="00BF0351"/>
    <w:rsid w:val="00BF0ACC"/>
    <w:rsid w:val="00BF0C76"/>
    <w:rsid w:val="00BF0FF6"/>
    <w:rsid w:val="00BF1BBD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3E5"/>
    <w:rsid w:val="00C028CC"/>
    <w:rsid w:val="00C02D9A"/>
    <w:rsid w:val="00C0339E"/>
    <w:rsid w:val="00C0389A"/>
    <w:rsid w:val="00C04486"/>
    <w:rsid w:val="00C049BA"/>
    <w:rsid w:val="00C04E6E"/>
    <w:rsid w:val="00C051FA"/>
    <w:rsid w:val="00C05504"/>
    <w:rsid w:val="00C055FF"/>
    <w:rsid w:val="00C05E14"/>
    <w:rsid w:val="00C06EBF"/>
    <w:rsid w:val="00C0736A"/>
    <w:rsid w:val="00C07841"/>
    <w:rsid w:val="00C07CC3"/>
    <w:rsid w:val="00C1061D"/>
    <w:rsid w:val="00C1085B"/>
    <w:rsid w:val="00C10EC1"/>
    <w:rsid w:val="00C1102F"/>
    <w:rsid w:val="00C11400"/>
    <w:rsid w:val="00C119D3"/>
    <w:rsid w:val="00C12D0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A33"/>
    <w:rsid w:val="00C16BCC"/>
    <w:rsid w:val="00C16BD4"/>
    <w:rsid w:val="00C16C0A"/>
    <w:rsid w:val="00C16C6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34A"/>
    <w:rsid w:val="00C26449"/>
    <w:rsid w:val="00C269F8"/>
    <w:rsid w:val="00C26B83"/>
    <w:rsid w:val="00C27A3F"/>
    <w:rsid w:val="00C30326"/>
    <w:rsid w:val="00C30AA0"/>
    <w:rsid w:val="00C30EDF"/>
    <w:rsid w:val="00C3149C"/>
    <w:rsid w:val="00C31A0B"/>
    <w:rsid w:val="00C31CF6"/>
    <w:rsid w:val="00C32BBE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70E9"/>
    <w:rsid w:val="00C37AEB"/>
    <w:rsid w:val="00C407C4"/>
    <w:rsid w:val="00C408DC"/>
    <w:rsid w:val="00C4339A"/>
    <w:rsid w:val="00C435F9"/>
    <w:rsid w:val="00C43E33"/>
    <w:rsid w:val="00C43FBC"/>
    <w:rsid w:val="00C440E3"/>
    <w:rsid w:val="00C4484C"/>
    <w:rsid w:val="00C44898"/>
    <w:rsid w:val="00C45EB6"/>
    <w:rsid w:val="00C464BD"/>
    <w:rsid w:val="00C46DC9"/>
    <w:rsid w:val="00C46FE0"/>
    <w:rsid w:val="00C471DB"/>
    <w:rsid w:val="00C47818"/>
    <w:rsid w:val="00C51060"/>
    <w:rsid w:val="00C51A4E"/>
    <w:rsid w:val="00C52A9C"/>
    <w:rsid w:val="00C52F02"/>
    <w:rsid w:val="00C53346"/>
    <w:rsid w:val="00C535E3"/>
    <w:rsid w:val="00C54783"/>
    <w:rsid w:val="00C5548E"/>
    <w:rsid w:val="00C55749"/>
    <w:rsid w:val="00C55E34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50FF"/>
    <w:rsid w:val="00C66038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D69"/>
    <w:rsid w:val="00C766DC"/>
    <w:rsid w:val="00C77981"/>
    <w:rsid w:val="00C77F2A"/>
    <w:rsid w:val="00C8001F"/>
    <w:rsid w:val="00C80BB4"/>
    <w:rsid w:val="00C818B2"/>
    <w:rsid w:val="00C81FCA"/>
    <w:rsid w:val="00C837E7"/>
    <w:rsid w:val="00C83B0D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36FF"/>
    <w:rsid w:val="00CA372B"/>
    <w:rsid w:val="00CA38F9"/>
    <w:rsid w:val="00CA4221"/>
    <w:rsid w:val="00CA441A"/>
    <w:rsid w:val="00CA443F"/>
    <w:rsid w:val="00CA4ACF"/>
    <w:rsid w:val="00CA4BE4"/>
    <w:rsid w:val="00CA4CD2"/>
    <w:rsid w:val="00CA4D2C"/>
    <w:rsid w:val="00CA519A"/>
    <w:rsid w:val="00CA54B8"/>
    <w:rsid w:val="00CA56EC"/>
    <w:rsid w:val="00CA5AD9"/>
    <w:rsid w:val="00CA622E"/>
    <w:rsid w:val="00CA6771"/>
    <w:rsid w:val="00CA6DB0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6E4"/>
    <w:rsid w:val="00CC6A43"/>
    <w:rsid w:val="00CC701A"/>
    <w:rsid w:val="00CC73C2"/>
    <w:rsid w:val="00CC7441"/>
    <w:rsid w:val="00CD20CC"/>
    <w:rsid w:val="00CD305B"/>
    <w:rsid w:val="00CD342D"/>
    <w:rsid w:val="00CD3ACC"/>
    <w:rsid w:val="00CD3B35"/>
    <w:rsid w:val="00CD4993"/>
    <w:rsid w:val="00CD49C1"/>
    <w:rsid w:val="00CD4E02"/>
    <w:rsid w:val="00CD5E6F"/>
    <w:rsid w:val="00CD619D"/>
    <w:rsid w:val="00CD65FD"/>
    <w:rsid w:val="00CD6AA7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4DE"/>
    <w:rsid w:val="00CE1D09"/>
    <w:rsid w:val="00CE25BD"/>
    <w:rsid w:val="00CE27E4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454"/>
    <w:rsid w:val="00D002D3"/>
    <w:rsid w:val="00D0056A"/>
    <w:rsid w:val="00D00591"/>
    <w:rsid w:val="00D00668"/>
    <w:rsid w:val="00D015F4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9A2"/>
    <w:rsid w:val="00D11F83"/>
    <w:rsid w:val="00D1270F"/>
    <w:rsid w:val="00D12808"/>
    <w:rsid w:val="00D1289D"/>
    <w:rsid w:val="00D129A6"/>
    <w:rsid w:val="00D13095"/>
    <w:rsid w:val="00D137B3"/>
    <w:rsid w:val="00D13DFA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954"/>
    <w:rsid w:val="00D17E98"/>
    <w:rsid w:val="00D17EAC"/>
    <w:rsid w:val="00D17F88"/>
    <w:rsid w:val="00D20920"/>
    <w:rsid w:val="00D20BB8"/>
    <w:rsid w:val="00D20DC7"/>
    <w:rsid w:val="00D216A1"/>
    <w:rsid w:val="00D216E2"/>
    <w:rsid w:val="00D21930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6411"/>
    <w:rsid w:val="00D301C8"/>
    <w:rsid w:val="00D302C5"/>
    <w:rsid w:val="00D3076C"/>
    <w:rsid w:val="00D308D2"/>
    <w:rsid w:val="00D31064"/>
    <w:rsid w:val="00D3139C"/>
    <w:rsid w:val="00D320E5"/>
    <w:rsid w:val="00D324ED"/>
    <w:rsid w:val="00D332CF"/>
    <w:rsid w:val="00D3375A"/>
    <w:rsid w:val="00D34005"/>
    <w:rsid w:val="00D34AAF"/>
    <w:rsid w:val="00D3542E"/>
    <w:rsid w:val="00D3572A"/>
    <w:rsid w:val="00D35735"/>
    <w:rsid w:val="00D35861"/>
    <w:rsid w:val="00D35EF7"/>
    <w:rsid w:val="00D36788"/>
    <w:rsid w:val="00D367D3"/>
    <w:rsid w:val="00D368ED"/>
    <w:rsid w:val="00D37057"/>
    <w:rsid w:val="00D374ED"/>
    <w:rsid w:val="00D37534"/>
    <w:rsid w:val="00D3753C"/>
    <w:rsid w:val="00D37938"/>
    <w:rsid w:val="00D401D5"/>
    <w:rsid w:val="00D4095B"/>
    <w:rsid w:val="00D41D4D"/>
    <w:rsid w:val="00D4281B"/>
    <w:rsid w:val="00D42F10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861"/>
    <w:rsid w:val="00D46DC3"/>
    <w:rsid w:val="00D46F45"/>
    <w:rsid w:val="00D474DB"/>
    <w:rsid w:val="00D5082C"/>
    <w:rsid w:val="00D512F9"/>
    <w:rsid w:val="00D513BC"/>
    <w:rsid w:val="00D518F0"/>
    <w:rsid w:val="00D51928"/>
    <w:rsid w:val="00D529FC"/>
    <w:rsid w:val="00D52C09"/>
    <w:rsid w:val="00D5309D"/>
    <w:rsid w:val="00D530BB"/>
    <w:rsid w:val="00D53356"/>
    <w:rsid w:val="00D53EAA"/>
    <w:rsid w:val="00D5447A"/>
    <w:rsid w:val="00D54DC0"/>
    <w:rsid w:val="00D55521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7F7"/>
    <w:rsid w:val="00D62A29"/>
    <w:rsid w:val="00D62FDE"/>
    <w:rsid w:val="00D63C8A"/>
    <w:rsid w:val="00D651DD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D0C"/>
    <w:rsid w:val="00D7212C"/>
    <w:rsid w:val="00D7280A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11E8"/>
    <w:rsid w:val="00D81ADD"/>
    <w:rsid w:val="00D81F38"/>
    <w:rsid w:val="00D8229D"/>
    <w:rsid w:val="00D823A9"/>
    <w:rsid w:val="00D825C4"/>
    <w:rsid w:val="00D82889"/>
    <w:rsid w:val="00D82979"/>
    <w:rsid w:val="00D831FA"/>
    <w:rsid w:val="00D8436C"/>
    <w:rsid w:val="00D84AF5"/>
    <w:rsid w:val="00D84DC4"/>
    <w:rsid w:val="00D855E1"/>
    <w:rsid w:val="00D85CD8"/>
    <w:rsid w:val="00D85F8F"/>
    <w:rsid w:val="00D869A4"/>
    <w:rsid w:val="00D86C7C"/>
    <w:rsid w:val="00D86CDA"/>
    <w:rsid w:val="00D86DB8"/>
    <w:rsid w:val="00D86F7C"/>
    <w:rsid w:val="00D87E70"/>
    <w:rsid w:val="00D905C5"/>
    <w:rsid w:val="00D908B7"/>
    <w:rsid w:val="00D910C1"/>
    <w:rsid w:val="00D91DB5"/>
    <w:rsid w:val="00D9214B"/>
    <w:rsid w:val="00D9218C"/>
    <w:rsid w:val="00D9275C"/>
    <w:rsid w:val="00D927CC"/>
    <w:rsid w:val="00D9336A"/>
    <w:rsid w:val="00D939B3"/>
    <w:rsid w:val="00D93AAA"/>
    <w:rsid w:val="00D95126"/>
    <w:rsid w:val="00D95301"/>
    <w:rsid w:val="00D955BB"/>
    <w:rsid w:val="00D9599F"/>
    <w:rsid w:val="00D95F2D"/>
    <w:rsid w:val="00D95F31"/>
    <w:rsid w:val="00D97510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464"/>
    <w:rsid w:val="00DB3632"/>
    <w:rsid w:val="00DB3927"/>
    <w:rsid w:val="00DB43F5"/>
    <w:rsid w:val="00DB4B86"/>
    <w:rsid w:val="00DB5B30"/>
    <w:rsid w:val="00DB5F29"/>
    <w:rsid w:val="00DB638F"/>
    <w:rsid w:val="00DB7267"/>
    <w:rsid w:val="00DB7BE5"/>
    <w:rsid w:val="00DC04B0"/>
    <w:rsid w:val="00DC0A6F"/>
    <w:rsid w:val="00DC0AB0"/>
    <w:rsid w:val="00DC0FB3"/>
    <w:rsid w:val="00DC138A"/>
    <w:rsid w:val="00DC147A"/>
    <w:rsid w:val="00DC1636"/>
    <w:rsid w:val="00DC19A8"/>
    <w:rsid w:val="00DC1DBF"/>
    <w:rsid w:val="00DC1FC4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BF9"/>
    <w:rsid w:val="00DE2F77"/>
    <w:rsid w:val="00DE3427"/>
    <w:rsid w:val="00DE386E"/>
    <w:rsid w:val="00DE3BFC"/>
    <w:rsid w:val="00DE403A"/>
    <w:rsid w:val="00DE413F"/>
    <w:rsid w:val="00DE45A9"/>
    <w:rsid w:val="00DE4D7B"/>
    <w:rsid w:val="00DE515D"/>
    <w:rsid w:val="00DE55F2"/>
    <w:rsid w:val="00DE6432"/>
    <w:rsid w:val="00DE65B2"/>
    <w:rsid w:val="00DE6AA3"/>
    <w:rsid w:val="00DE6EAE"/>
    <w:rsid w:val="00DF018D"/>
    <w:rsid w:val="00DF0554"/>
    <w:rsid w:val="00DF14B7"/>
    <w:rsid w:val="00DF17AC"/>
    <w:rsid w:val="00DF2BD3"/>
    <w:rsid w:val="00DF3642"/>
    <w:rsid w:val="00DF3B19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81E"/>
    <w:rsid w:val="00DF694A"/>
    <w:rsid w:val="00DF6C1A"/>
    <w:rsid w:val="00DF6F4F"/>
    <w:rsid w:val="00DF71D6"/>
    <w:rsid w:val="00DF7C4C"/>
    <w:rsid w:val="00DF7DE1"/>
    <w:rsid w:val="00E00C31"/>
    <w:rsid w:val="00E016D0"/>
    <w:rsid w:val="00E01A4F"/>
    <w:rsid w:val="00E02492"/>
    <w:rsid w:val="00E0289D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CF9"/>
    <w:rsid w:val="00E07254"/>
    <w:rsid w:val="00E073D8"/>
    <w:rsid w:val="00E07666"/>
    <w:rsid w:val="00E07795"/>
    <w:rsid w:val="00E07B80"/>
    <w:rsid w:val="00E07E7B"/>
    <w:rsid w:val="00E109A5"/>
    <w:rsid w:val="00E109FD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0A08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F77"/>
    <w:rsid w:val="00E24F8C"/>
    <w:rsid w:val="00E2506A"/>
    <w:rsid w:val="00E2585D"/>
    <w:rsid w:val="00E26073"/>
    <w:rsid w:val="00E26AFE"/>
    <w:rsid w:val="00E2797A"/>
    <w:rsid w:val="00E3040F"/>
    <w:rsid w:val="00E31000"/>
    <w:rsid w:val="00E31734"/>
    <w:rsid w:val="00E31B74"/>
    <w:rsid w:val="00E31DAB"/>
    <w:rsid w:val="00E31EAA"/>
    <w:rsid w:val="00E32117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3BF"/>
    <w:rsid w:val="00E415ED"/>
    <w:rsid w:val="00E419B9"/>
    <w:rsid w:val="00E426FC"/>
    <w:rsid w:val="00E435CD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13A3"/>
    <w:rsid w:val="00E521CC"/>
    <w:rsid w:val="00E53609"/>
    <w:rsid w:val="00E53E9E"/>
    <w:rsid w:val="00E54B32"/>
    <w:rsid w:val="00E55042"/>
    <w:rsid w:val="00E554DF"/>
    <w:rsid w:val="00E55545"/>
    <w:rsid w:val="00E55A55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503"/>
    <w:rsid w:val="00E730A4"/>
    <w:rsid w:val="00E731D1"/>
    <w:rsid w:val="00E7328D"/>
    <w:rsid w:val="00E738F0"/>
    <w:rsid w:val="00E73A67"/>
    <w:rsid w:val="00E73D7B"/>
    <w:rsid w:val="00E73EDF"/>
    <w:rsid w:val="00E74157"/>
    <w:rsid w:val="00E7461B"/>
    <w:rsid w:val="00E74AAB"/>
    <w:rsid w:val="00E74BC1"/>
    <w:rsid w:val="00E74EE8"/>
    <w:rsid w:val="00E75478"/>
    <w:rsid w:val="00E757B7"/>
    <w:rsid w:val="00E75D7D"/>
    <w:rsid w:val="00E76367"/>
    <w:rsid w:val="00E763A8"/>
    <w:rsid w:val="00E805B1"/>
    <w:rsid w:val="00E80DA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4041"/>
    <w:rsid w:val="00E853A4"/>
    <w:rsid w:val="00E85E1C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349"/>
    <w:rsid w:val="00E91A73"/>
    <w:rsid w:val="00E91FFD"/>
    <w:rsid w:val="00E92025"/>
    <w:rsid w:val="00E9226E"/>
    <w:rsid w:val="00E92380"/>
    <w:rsid w:val="00E930A8"/>
    <w:rsid w:val="00E9383B"/>
    <w:rsid w:val="00E94561"/>
    <w:rsid w:val="00E94E5C"/>
    <w:rsid w:val="00E95C58"/>
    <w:rsid w:val="00E96793"/>
    <w:rsid w:val="00E96E54"/>
    <w:rsid w:val="00E97169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4212"/>
    <w:rsid w:val="00EB43BD"/>
    <w:rsid w:val="00EB4D6F"/>
    <w:rsid w:val="00EB4F94"/>
    <w:rsid w:val="00EB5262"/>
    <w:rsid w:val="00EB5428"/>
    <w:rsid w:val="00EB546D"/>
    <w:rsid w:val="00EB54E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4B8"/>
    <w:rsid w:val="00EB7714"/>
    <w:rsid w:val="00EB7A16"/>
    <w:rsid w:val="00EC0904"/>
    <w:rsid w:val="00EC0BCD"/>
    <w:rsid w:val="00EC0CCF"/>
    <w:rsid w:val="00EC15C4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6A5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943"/>
    <w:rsid w:val="00ED48F0"/>
    <w:rsid w:val="00ED4E92"/>
    <w:rsid w:val="00ED4F68"/>
    <w:rsid w:val="00ED57EB"/>
    <w:rsid w:val="00ED5A6D"/>
    <w:rsid w:val="00ED5EFA"/>
    <w:rsid w:val="00ED6052"/>
    <w:rsid w:val="00ED626D"/>
    <w:rsid w:val="00ED7393"/>
    <w:rsid w:val="00ED73BB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B0B"/>
    <w:rsid w:val="00EE3B52"/>
    <w:rsid w:val="00EE3C1A"/>
    <w:rsid w:val="00EE3E2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80"/>
    <w:rsid w:val="00EF10A9"/>
    <w:rsid w:val="00EF124C"/>
    <w:rsid w:val="00EF1CAA"/>
    <w:rsid w:val="00EF1D15"/>
    <w:rsid w:val="00EF22E9"/>
    <w:rsid w:val="00EF28C0"/>
    <w:rsid w:val="00EF2F82"/>
    <w:rsid w:val="00EF30EA"/>
    <w:rsid w:val="00EF3272"/>
    <w:rsid w:val="00EF366C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15B1"/>
    <w:rsid w:val="00F01A97"/>
    <w:rsid w:val="00F02093"/>
    <w:rsid w:val="00F023CD"/>
    <w:rsid w:val="00F0310A"/>
    <w:rsid w:val="00F05006"/>
    <w:rsid w:val="00F05D48"/>
    <w:rsid w:val="00F06003"/>
    <w:rsid w:val="00F060CE"/>
    <w:rsid w:val="00F105D8"/>
    <w:rsid w:val="00F10ED0"/>
    <w:rsid w:val="00F113C3"/>
    <w:rsid w:val="00F117C8"/>
    <w:rsid w:val="00F118EF"/>
    <w:rsid w:val="00F11B85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AC5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E66"/>
    <w:rsid w:val="00F22FA8"/>
    <w:rsid w:val="00F235B7"/>
    <w:rsid w:val="00F236A5"/>
    <w:rsid w:val="00F23D37"/>
    <w:rsid w:val="00F2416F"/>
    <w:rsid w:val="00F24BDA"/>
    <w:rsid w:val="00F252E2"/>
    <w:rsid w:val="00F25509"/>
    <w:rsid w:val="00F25ADB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0D2"/>
    <w:rsid w:val="00F376CA"/>
    <w:rsid w:val="00F37811"/>
    <w:rsid w:val="00F37C43"/>
    <w:rsid w:val="00F37EB2"/>
    <w:rsid w:val="00F40093"/>
    <w:rsid w:val="00F4043B"/>
    <w:rsid w:val="00F4092F"/>
    <w:rsid w:val="00F40E5F"/>
    <w:rsid w:val="00F40F9F"/>
    <w:rsid w:val="00F41015"/>
    <w:rsid w:val="00F41D85"/>
    <w:rsid w:val="00F428AC"/>
    <w:rsid w:val="00F42E5A"/>
    <w:rsid w:val="00F430D8"/>
    <w:rsid w:val="00F43A07"/>
    <w:rsid w:val="00F442C7"/>
    <w:rsid w:val="00F44AB8"/>
    <w:rsid w:val="00F44BBD"/>
    <w:rsid w:val="00F458EA"/>
    <w:rsid w:val="00F4648C"/>
    <w:rsid w:val="00F46C79"/>
    <w:rsid w:val="00F47513"/>
    <w:rsid w:val="00F476E9"/>
    <w:rsid w:val="00F47892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B0D"/>
    <w:rsid w:val="00F52FC4"/>
    <w:rsid w:val="00F53366"/>
    <w:rsid w:val="00F5344D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444"/>
    <w:rsid w:val="00F60544"/>
    <w:rsid w:val="00F605B9"/>
    <w:rsid w:val="00F60B11"/>
    <w:rsid w:val="00F612AA"/>
    <w:rsid w:val="00F61359"/>
    <w:rsid w:val="00F615AD"/>
    <w:rsid w:val="00F617E5"/>
    <w:rsid w:val="00F61A8E"/>
    <w:rsid w:val="00F62894"/>
    <w:rsid w:val="00F62ECD"/>
    <w:rsid w:val="00F6346D"/>
    <w:rsid w:val="00F634F7"/>
    <w:rsid w:val="00F63B04"/>
    <w:rsid w:val="00F641C2"/>
    <w:rsid w:val="00F64A31"/>
    <w:rsid w:val="00F65432"/>
    <w:rsid w:val="00F656D4"/>
    <w:rsid w:val="00F6576C"/>
    <w:rsid w:val="00F65C3F"/>
    <w:rsid w:val="00F65E8D"/>
    <w:rsid w:val="00F66120"/>
    <w:rsid w:val="00F666CD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35C"/>
    <w:rsid w:val="00F753A4"/>
    <w:rsid w:val="00F758FE"/>
    <w:rsid w:val="00F7636B"/>
    <w:rsid w:val="00F7689F"/>
    <w:rsid w:val="00F768B2"/>
    <w:rsid w:val="00F76B51"/>
    <w:rsid w:val="00F772B5"/>
    <w:rsid w:val="00F80A25"/>
    <w:rsid w:val="00F80CFF"/>
    <w:rsid w:val="00F8175E"/>
    <w:rsid w:val="00F81FC6"/>
    <w:rsid w:val="00F8235B"/>
    <w:rsid w:val="00F82E63"/>
    <w:rsid w:val="00F82FE5"/>
    <w:rsid w:val="00F83BC8"/>
    <w:rsid w:val="00F83C1A"/>
    <w:rsid w:val="00F8438C"/>
    <w:rsid w:val="00F84B5E"/>
    <w:rsid w:val="00F84C91"/>
    <w:rsid w:val="00F8502B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0F4F"/>
    <w:rsid w:val="00FA1BBE"/>
    <w:rsid w:val="00FA1C62"/>
    <w:rsid w:val="00FA27E4"/>
    <w:rsid w:val="00FA2A39"/>
    <w:rsid w:val="00FA3583"/>
    <w:rsid w:val="00FA3FE3"/>
    <w:rsid w:val="00FA4381"/>
    <w:rsid w:val="00FA467D"/>
    <w:rsid w:val="00FA4778"/>
    <w:rsid w:val="00FA49AB"/>
    <w:rsid w:val="00FA4A05"/>
    <w:rsid w:val="00FA5CCD"/>
    <w:rsid w:val="00FA6151"/>
    <w:rsid w:val="00FA6604"/>
    <w:rsid w:val="00FA6C3F"/>
    <w:rsid w:val="00FA72B5"/>
    <w:rsid w:val="00FA73AA"/>
    <w:rsid w:val="00FA7770"/>
    <w:rsid w:val="00FB105F"/>
    <w:rsid w:val="00FB1671"/>
    <w:rsid w:val="00FB16AD"/>
    <w:rsid w:val="00FB1A40"/>
    <w:rsid w:val="00FB1F78"/>
    <w:rsid w:val="00FB2737"/>
    <w:rsid w:val="00FB32DA"/>
    <w:rsid w:val="00FB36C4"/>
    <w:rsid w:val="00FB3AF1"/>
    <w:rsid w:val="00FB3F0B"/>
    <w:rsid w:val="00FB4652"/>
    <w:rsid w:val="00FB4847"/>
    <w:rsid w:val="00FB4B8A"/>
    <w:rsid w:val="00FB4C30"/>
    <w:rsid w:val="00FB4EA7"/>
    <w:rsid w:val="00FB4EAC"/>
    <w:rsid w:val="00FB557A"/>
    <w:rsid w:val="00FB6E32"/>
    <w:rsid w:val="00FB7CB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323F"/>
    <w:rsid w:val="00FD3CFE"/>
    <w:rsid w:val="00FD42F3"/>
    <w:rsid w:val="00FD477E"/>
    <w:rsid w:val="00FD5030"/>
    <w:rsid w:val="00FD52A8"/>
    <w:rsid w:val="00FD560E"/>
    <w:rsid w:val="00FD5B17"/>
    <w:rsid w:val="00FD5C33"/>
    <w:rsid w:val="00FD61DF"/>
    <w:rsid w:val="00FD7E27"/>
    <w:rsid w:val="00FD7E4E"/>
    <w:rsid w:val="00FD7EBC"/>
    <w:rsid w:val="00FE00E8"/>
    <w:rsid w:val="00FE0F3A"/>
    <w:rsid w:val="00FE13DD"/>
    <w:rsid w:val="00FE145A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54B"/>
    <w:rsid w:val="00FE4997"/>
    <w:rsid w:val="00FE5095"/>
    <w:rsid w:val="00FE528F"/>
    <w:rsid w:val="00FE5747"/>
    <w:rsid w:val="00FE57DD"/>
    <w:rsid w:val="00FE5ABE"/>
    <w:rsid w:val="00FE5DB5"/>
    <w:rsid w:val="00FE602B"/>
    <w:rsid w:val="00FE677A"/>
    <w:rsid w:val="00FE71B2"/>
    <w:rsid w:val="00FE74EC"/>
    <w:rsid w:val="00FE79E2"/>
    <w:rsid w:val="00FF001F"/>
    <w:rsid w:val="00FF0CF3"/>
    <w:rsid w:val="00FF107A"/>
    <w:rsid w:val="00FF2178"/>
    <w:rsid w:val="00FF33C0"/>
    <w:rsid w:val="00FF46C3"/>
    <w:rsid w:val="00FF4EB3"/>
    <w:rsid w:val="00FF5528"/>
    <w:rsid w:val="00FF5ED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01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59"/>
      </w:numPr>
    </w:pPr>
  </w:style>
  <w:style w:type="numbering" w:customStyle="1" w:styleId="1">
    <w:name w:val="项目编号1"/>
    <w:basedOn w:val="NoList"/>
    <w:rsid w:val="0068033F"/>
    <w:pPr>
      <w:numPr>
        <w:numId w:val="5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106</TotalTime>
  <Pages>9</Pages>
  <Words>3718</Words>
  <Characters>21198</Characters>
  <Application>Microsoft Office Word</Application>
  <DocSecurity>0</DocSecurity>
  <PresentationFormat/>
  <Lines>176</Lines>
  <Paragraphs>49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LGE-Jaemin</cp:lastModifiedBy>
  <cp:revision>35</cp:revision>
  <cp:lastPrinted>2007-08-01T14:26:00Z</cp:lastPrinted>
  <dcterms:created xsi:type="dcterms:W3CDTF">2024-05-08T19:40:00Z</dcterms:created>
  <dcterms:modified xsi:type="dcterms:W3CDTF">2024-05-10T00:00:00Z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