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5B58FA" w14:textId="68947BFF" w:rsidR="00625927" w:rsidRPr="00037F58" w:rsidRDefault="00625927" w:rsidP="00625927">
      <w:pPr>
        <w:tabs>
          <w:tab w:val="right" w:pos="9639"/>
        </w:tabs>
        <w:overflowPunct w:val="0"/>
        <w:autoSpaceDE w:val="0"/>
        <w:autoSpaceDN w:val="0"/>
        <w:adjustRightInd w:val="0"/>
        <w:textAlignment w:val="baseline"/>
        <w:rPr>
          <w:rFonts w:ascii="Arial" w:eastAsia="Arial Unicode MS" w:hAnsi="Arial"/>
          <w:b/>
          <w:bCs/>
          <w:sz w:val="28"/>
          <w:szCs w:val="28"/>
          <w:lang w:val="sv-SE"/>
        </w:rPr>
      </w:pPr>
      <w:r w:rsidRPr="00037F58">
        <w:rPr>
          <w:rFonts w:ascii="Arial" w:eastAsia="Arial Unicode MS" w:hAnsi="Arial"/>
          <w:b/>
          <w:bCs/>
          <w:sz w:val="28"/>
          <w:szCs w:val="28"/>
          <w:lang w:val="sv-SE"/>
        </w:rPr>
        <w:t>3GPP TSG-RAN WG3#12</w:t>
      </w:r>
      <w:r w:rsidR="00037F58" w:rsidRPr="00037F58">
        <w:rPr>
          <w:rFonts w:ascii="Arial" w:eastAsia="Arial Unicode MS" w:hAnsi="Arial"/>
          <w:b/>
          <w:bCs/>
          <w:sz w:val="28"/>
          <w:szCs w:val="28"/>
          <w:lang w:val="sv-SE"/>
        </w:rPr>
        <w:t>3</w:t>
      </w:r>
      <w:r w:rsidRPr="00037F58">
        <w:rPr>
          <w:rFonts w:ascii="Arial" w:eastAsia="Arial Unicode MS" w:hAnsi="Arial"/>
          <w:b/>
          <w:bCs/>
          <w:sz w:val="28"/>
          <w:szCs w:val="28"/>
          <w:lang w:val="sv-SE"/>
        </w:rPr>
        <w:tab/>
      </w:r>
      <w:r w:rsidR="0093750D" w:rsidRPr="0093750D">
        <w:rPr>
          <w:rFonts w:ascii="Arial" w:eastAsia="Arial Unicode MS" w:hAnsi="Arial"/>
          <w:b/>
          <w:bCs/>
          <w:sz w:val="28"/>
          <w:szCs w:val="28"/>
          <w:lang w:val="sv-SE"/>
        </w:rPr>
        <w:t>R3-240138</w:t>
      </w:r>
    </w:p>
    <w:p w14:paraId="49712152" w14:textId="77777777" w:rsidR="00D675CD" w:rsidRPr="002C6C08" w:rsidRDefault="00360E40" w:rsidP="00625927">
      <w:pPr>
        <w:tabs>
          <w:tab w:val="right" w:pos="9639"/>
        </w:tabs>
        <w:overflowPunct w:val="0"/>
        <w:autoSpaceDE w:val="0"/>
        <w:autoSpaceDN w:val="0"/>
        <w:adjustRightInd w:val="0"/>
        <w:textAlignment w:val="baseline"/>
        <w:rPr>
          <w:rFonts w:ascii="Arial" w:eastAsia="Arial Unicode MS" w:hAnsi="Arial"/>
          <w:b/>
          <w:bCs/>
          <w:sz w:val="24"/>
        </w:rPr>
      </w:pPr>
      <w:r w:rsidRPr="00360E40">
        <w:rPr>
          <w:rFonts w:ascii="Arial" w:eastAsia="Arial Unicode MS" w:hAnsi="Arial"/>
          <w:b/>
          <w:bCs/>
          <w:sz w:val="28"/>
          <w:szCs w:val="28"/>
        </w:rPr>
        <w:t>Athens, Greece</w:t>
      </w:r>
      <w:r w:rsidR="00E46D7E">
        <w:rPr>
          <w:rFonts w:ascii="Arial" w:eastAsia="Arial Unicode MS" w:hAnsi="Arial"/>
          <w:b/>
          <w:bCs/>
          <w:sz w:val="28"/>
          <w:szCs w:val="28"/>
        </w:rPr>
        <w:t xml:space="preserve">, </w:t>
      </w:r>
      <w:r w:rsidR="000248FB">
        <w:rPr>
          <w:rFonts w:ascii="Arial" w:eastAsia="Arial Unicode MS" w:hAnsi="Arial"/>
          <w:b/>
          <w:bCs/>
          <w:sz w:val="28"/>
          <w:szCs w:val="28"/>
        </w:rPr>
        <w:t>26</w:t>
      </w:r>
      <w:r w:rsidR="000248FB" w:rsidRPr="000248FB">
        <w:rPr>
          <w:rFonts w:ascii="Arial" w:eastAsia="Arial Unicode MS" w:hAnsi="Arial"/>
          <w:b/>
          <w:bCs/>
          <w:sz w:val="28"/>
          <w:szCs w:val="28"/>
          <w:vertAlign w:val="superscript"/>
        </w:rPr>
        <w:t>th</w:t>
      </w:r>
      <w:r w:rsidR="000248FB">
        <w:rPr>
          <w:rFonts w:ascii="Arial" w:eastAsia="Arial Unicode MS" w:hAnsi="Arial"/>
          <w:b/>
          <w:bCs/>
          <w:sz w:val="28"/>
          <w:szCs w:val="28"/>
        </w:rPr>
        <w:t xml:space="preserve"> Feb </w:t>
      </w:r>
      <w:r w:rsidR="00E46D7E">
        <w:rPr>
          <w:rFonts w:ascii="Arial" w:eastAsia="Arial Unicode MS" w:hAnsi="Arial"/>
          <w:b/>
          <w:bCs/>
          <w:sz w:val="28"/>
          <w:szCs w:val="28"/>
        </w:rPr>
        <w:t xml:space="preserve">– </w:t>
      </w:r>
      <w:r w:rsidR="000248FB">
        <w:rPr>
          <w:rFonts w:ascii="Arial" w:eastAsia="Arial Unicode MS" w:hAnsi="Arial"/>
          <w:b/>
          <w:bCs/>
          <w:sz w:val="28"/>
          <w:szCs w:val="28"/>
        </w:rPr>
        <w:t>1</w:t>
      </w:r>
      <w:r w:rsidR="000248FB" w:rsidRPr="000248FB">
        <w:rPr>
          <w:rFonts w:ascii="Arial" w:eastAsia="Arial Unicode MS" w:hAnsi="Arial"/>
          <w:b/>
          <w:bCs/>
          <w:sz w:val="28"/>
          <w:szCs w:val="28"/>
          <w:vertAlign w:val="superscript"/>
        </w:rPr>
        <w:t>st</w:t>
      </w:r>
      <w:r w:rsidR="000248FB">
        <w:rPr>
          <w:rFonts w:ascii="Arial" w:eastAsia="Arial Unicode MS" w:hAnsi="Arial"/>
          <w:b/>
          <w:bCs/>
          <w:sz w:val="28"/>
          <w:szCs w:val="28"/>
        </w:rPr>
        <w:t xml:space="preserve"> Mar </w:t>
      </w:r>
      <w:r w:rsidR="00625927" w:rsidRPr="00625927">
        <w:rPr>
          <w:rFonts w:ascii="Arial" w:eastAsia="Arial Unicode MS" w:hAnsi="Arial"/>
          <w:b/>
          <w:bCs/>
          <w:sz w:val="28"/>
          <w:szCs w:val="28"/>
        </w:rPr>
        <w:t>202</w:t>
      </w:r>
      <w:r w:rsidR="000248FB">
        <w:rPr>
          <w:rFonts w:ascii="Arial" w:eastAsia="Arial Unicode MS" w:hAnsi="Arial"/>
          <w:b/>
          <w:bCs/>
          <w:sz w:val="28"/>
          <w:szCs w:val="28"/>
        </w:rPr>
        <w:t>4</w:t>
      </w:r>
    </w:p>
    <w:p w14:paraId="05D43D26" w14:textId="77777777" w:rsidR="00C82805" w:rsidRDefault="00C82805" w:rsidP="00050AAE">
      <w:pPr>
        <w:overflowPunct w:val="0"/>
        <w:autoSpaceDE w:val="0"/>
        <w:autoSpaceDN w:val="0"/>
        <w:adjustRightInd w:val="0"/>
        <w:spacing w:after="60"/>
        <w:ind w:left="1985" w:hanging="1985"/>
        <w:textAlignment w:val="baseline"/>
        <w:rPr>
          <w:rFonts w:ascii="Arial" w:eastAsia="DengXian" w:hAnsi="Arial" w:cs="Arial"/>
          <w:b/>
          <w:sz w:val="22"/>
          <w:szCs w:val="24"/>
          <w:lang w:eastAsia="en-GB"/>
        </w:rPr>
      </w:pPr>
    </w:p>
    <w:p w14:paraId="23C0DFCF" w14:textId="144713EE" w:rsidR="00050AAE" w:rsidRPr="00050AAE" w:rsidRDefault="00050AAE" w:rsidP="00050AAE">
      <w:pPr>
        <w:overflowPunct w:val="0"/>
        <w:autoSpaceDE w:val="0"/>
        <w:autoSpaceDN w:val="0"/>
        <w:adjustRightInd w:val="0"/>
        <w:spacing w:after="60"/>
        <w:ind w:left="1985" w:hanging="1985"/>
        <w:textAlignment w:val="baseline"/>
        <w:rPr>
          <w:rFonts w:ascii="Arial" w:eastAsia="DengXian" w:hAnsi="Arial" w:cs="Arial"/>
          <w:b/>
          <w:sz w:val="22"/>
          <w:szCs w:val="24"/>
          <w:lang w:eastAsia="en-GB"/>
        </w:rPr>
      </w:pPr>
      <w:r w:rsidRPr="00050AAE">
        <w:rPr>
          <w:rFonts w:ascii="Arial" w:eastAsia="DengXian" w:hAnsi="Arial" w:cs="Arial"/>
          <w:b/>
          <w:sz w:val="22"/>
          <w:szCs w:val="24"/>
          <w:lang w:eastAsia="en-GB"/>
        </w:rPr>
        <w:t>Title:</w:t>
      </w:r>
      <w:r w:rsidRPr="00050AAE">
        <w:rPr>
          <w:rFonts w:ascii="Arial" w:eastAsia="DengXian" w:hAnsi="Arial" w:cs="Arial"/>
          <w:b/>
          <w:sz w:val="22"/>
          <w:szCs w:val="24"/>
          <w:lang w:eastAsia="en-GB"/>
        </w:rPr>
        <w:tab/>
      </w:r>
      <w:bookmarkStart w:id="0" w:name="OLE_LINK57"/>
      <w:bookmarkStart w:id="1" w:name="OLE_LINK58"/>
      <w:r w:rsidR="001929E2" w:rsidRPr="001929E2">
        <w:rPr>
          <w:rFonts w:ascii="Arial" w:eastAsia="DengXian" w:hAnsi="Arial" w:cs="Arial"/>
          <w:b/>
          <w:sz w:val="22"/>
          <w:szCs w:val="24"/>
          <w:lang w:eastAsia="en-GB"/>
        </w:rPr>
        <w:t>[draft] Reply LS on the progress update of AI/ML Management specifications in SA5</w:t>
      </w:r>
    </w:p>
    <w:p w14:paraId="3956CE8F" w14:textId="288135D4" w:rsidR="00050AAE" w:rsidRPr="00050AAE" w:rsidRDefault="00050AAE" w:rsidP="00050AAE">
      <w:pPr>
        <w:overflowPunct w:val="0"/>
        <w:autoSpaceDE w:val="0"/>
        <w:autoSpaceDN w:val="0"/>
        <w:adjustRightInd w:val="0"/>
        <w:spacing w:after="60"/>
        <w:ind w:left="1985" w:hanging="1985"/>
        <w:textAlignment w:val="baseline"/>
        <w:rPr>
          <w:rFonts w:ascii="Arial" w:eastAsia="DengXian" w:hAnsi="Arial" w:cs="Arial"/>
          <w:b/>
          <w:bCs/>
          <w:sz w:val="22"/>
          <w:szCs w:val="24"/>
          <w:lang w:eastAsia="en-GB"/>
        </w:rPr>
      </w:pPr>
      <w:r w:rsidRPr="00050AAE">
        <w:rPr>
          <w:rFonts w:ascii="Arial" w:eastAsia="DengXian" w:hAnsi="Arial" w:cs="Arial"/>
          <w:b/>
          <w:sz w:val="22"/>
          <w:szCs w:val="24"/>
          <w:lang w:eastAsia="en-GB"/>
        </w:rPr>
        <w:t>Response to:</w:t>
      </w:r>
      <w:r w:rsidRPr="00050AAE">
        <w:rPr>
          <w:rFonts w:ascii="Arial" w:eastAsia="DengXian" w:hAnsi="Arial" w:cs="Arial"/>
          <w:b/>
          <w:bCs/>
          <w:sz w:val="22"/>
          <w:szCs w:val="24"/>
          <w:lang w:eastAsia="en-GB"/>
        </w:rPr>
        <w:tab/>
      </w:r>
      <w:bookmarkStart w:id="2" w:name="OLE_LINK59"/>
      <w:bookmarkStart w:id="3" w:name="OLE_LINK60"/>
      <w:bookmarkStart w:id="4" w:name="OLE_LINK61"/>
      <w:bookmarkEnd w:id="0"/>
      <w:bookmarkEnd w:id="1"/>
      <w:r w:rsidRPr="00050AAE">
        <w:rPr>
          <w:rFonts w:ascii="Arial" w:eastAsia="DengXian" w:hAnsi="Arial" w:cs="Arial"/>
          <w:b/>
          <w:bCs/>
          <w:sz w:val="22"/>
          <w:szCs w:val="24"/>
          <w:lang w:eastAsia="en-GB"/>
        </w:rPr>
        <w:t>R3-240032/S5-238107</w:t>
      </w:r>
    </w:p>
    <w:p w14:paraId="523F0CEE" w14:textId="335809C8" w:rsidR="00050AAE" w:rsidRPr="00050AAE" w:rsidRDefault="00050AAE" w:rsidP="00050AAE">
      <w:pPr>
        <w:overflowPunct w:val="0"/>
        <w:autoSpaceDE w:val="0"/>
        <w:autoSpaceDN w:val="0"/>
        <w:adjustRightInd w:val="0"/>
        <w:spacing w:after="60"/>
        <w:ind w:left="1985" w:hanging="1985"/>
        <w:textAlignment w:val="baseline"/>
        <w:rPr>
          <w:rFonts w:ascii="Arial" w:eastAsia="DengXian" w:hAnsi="Arial" w:cs="Arial"/>
          <w:b/>
          <w:bCs/>
          <w:sz w:val="22"/>
          <w:szCs w:val="24"/>
          <w:lang w:eastAsia="en-GB"/>
        </w:rPr>
      </w:pPr>
      <w:r w:rsidRPr="00050AAE">
        <w:rPr>
          <w:rFonts w:ascii="Arial" w:eastAsia="DengXian" w:hAnsi="Arial" w:cs="Arial"/>
          <w:b/>
          <w:sz w:val="22"/>
          <w:szCs w:val="24"/>
          <w:lang w:eastAsia="en-GB"/>
        </w:rPr>
        <w:t>Release:</w:t>
      </w:r>
      <w:r w:rsidRPr="00050AAE">
        <w:rPr>
          <w:rFonts w:ascii="Arial" w:eastAsia="DengXian" w:hAnsi="Arial" w:cs="Arial"/>
          <w:b/>
          <w:bCs/>
          <w:sz w:val="22"/>
          <w:szCs w:val="24"/>
          <w:lang w:eastAsia="en-GB"/>
        </w:rPr>
        <w:tab/>
        <w:t>Re</w:t>
      </w:r>
      <w:r w:rsidR="00683FAB">
        <w:rPr>
          <w:rFonts w:ascii="Arial" w:eastAsia="DengXian" w:hAnsi="Arial" w:cs="Arial"/>
          <w:b/>
          <w:bCs/>
          <w:sz w:val="22"/>
          <w:szCs w:val="24"/>
          <w:lang w:eastAsia="en-GB"/>
        </w:rPr>
        <w:t>l-</w:t>
      </w:r>
      <w:r w:rsidRPr="00050AAE">
        <w:rPr>
          <w:rFonts w:ascii="Arial" w:eastAsia="DengXian" w:hAnsi="Arial" w:cs="Arial"/>
          <w:b/>
          <w:bCs/>
          <w:sz w:val="22"/>
          <w:szCs w:val="24"/>
          <w:lang w:eastAsia="en-GB"/>
        </w:rPr>
        <w:t>18</w:t>
      </w:r>
    </w:p>
    <w:bookmarkEnd w:id="2"/>
    <w:bookmarkEnd w:id="3"/>
    <w:bookmarkEnd w:id="4"/>
    <w:p w14:paraId="57DFDD27" w14:textId="35AD5D13" w:rsidR="00050AAE" w:rsidRPr="00050AAE" w:rsidRDefault="00050AAE" w:rsidP="00050AAE">
      <w:pPr>
        <w:overflowPunct w:val="0"/>
        <w:autoSpaceDE w:val="0"/>
        <w:autoSpaceDN w:val="0"/>
        <w:adjustRightInd w:val="0"/>
        <w:spacing w:after="60"/>
        <w:ind w:left="1985" w:hanging="1985"/>
        <w:textAlignment w:val="baseline"/>
        <w:rPr>
          <w:rFonts w:ascii="Arial" w:eastAsia="DengXian" w:hAnsi="Arial" w:cs="Arial"/>
          <w:b/>
          <w:bCs/>
          <w:sz w:val="22"/>
          <w:szCs w:val="24"/>
          <w:lang w:eastAsia="en-GB"/>
        </w:rPr>
      </w:pPr>
      <w:r w:rsidRPr="00050AAE">
        <w:rPr>
          <w:rFonts w:ascii="Arial" w:eastAsia="DengXian" w:hAnsi="Arial" w:cs="Arial"/>
          <w:b/>
          <w:sz w:val="22"/>
          <w:szCs w:val="24"/>
          <w:lang w:eastAsia="en-GB"/>
        </w:rPr>
        <w:t>Work Item:</w:t>
      </w:r>
      <w:r w:rsidRPr="00050AAE">
        <w:rPr>
          <w:rFonts w:ascii="Arial" w:eastAsia="DengXian" w:hAnsi="Arial" w:cs="Arial"/>
          <w:b/>
          <w:bCs/>
          <w:sz w:val="22"/>
          <w:szCs w:val="24"/>
          <w:lang w:eastAsia="en-GB"/>
        </w:rPr>
        <w:tab/>
      </w:r>
      <w:r w:rsidR="001975D2">
        <w:rPr>
          <w:rFonts w:ascii="Arial" w:hAnsi="Arial" w:cs="Arial"/>
          <w:b/>
          <w:bCs/>
          <w:sz w:val="22"/>
          <w:szCs w:val="22"/>
        </w:rPr>
        <w:t xml:space="preserve">AIML_MGT, </w:t>
      </w:r>
      <w:r w:rsidR="001975D2" w:rsidRPr="00E14575">
        <w:rPr>
          <w:rFonts w:ascii="Arial" w:hAnsi="Arial" w:cs="Arial"/>
          <w:b/>
          <w:bCs/>
          <w:sz w:val="22"/>
          <w:szCs w:val="22"/>
        </w:rPr>
        <w:t>FS_NR_AIML_air</w:t>
      </w:r>
      <w:r w:rsidR="007769B3">
        <w:rPr>
          <w:rFonts w:ascii="Arial" w:hAnsi="Arial" w:cs="Arial"/>
          <w:b/>
          <w:bCs/>
          <w:sz w:val="22"/>
          <w:szCs w:val="22"/>
        </w:rPr>
        <w:t xml:space="preserve">, </w:t>
      </w:r>
      <w:r w:rsidR="007769B3" w:rsidRPr="007769B3">
        <w:rPr>
          <w:rFonts w:ascii="Arial" w:hAnsi="Arial" w:cs="Arial"/>
          <w:b/>
          <w:bCs/>
          <w:iCs/>
          <w:sz w:val="22"/>
          <w:szCs w:val="22"/>
        </w:rPr>
        <w:t>FS_NR_AIML_NGRAN_enh</w:t>
      </w:r>
    </w:p>
    <w:p w14:paraId="42340114" w14:textId="77777777" w:rsidR="00050AAE" w:rsidRPr="00050AAE" w:rsidRDefault="00050AAE" w:rsidP="00050AAE">
      <w:pPr>
        <w:overflowPunct w:val="0"/>
        <w:autoSpaceDE w:val="0"/>
        <w:autoSpaceDN w:val="0"/>
        <w:adjustRightInd w:val="0"/>
        <w:spacing w:after="60"/>
        <w:ind w:left="1985" w:hanging="1985"/>
        <w:textAlignment w:val="baseline"/>
        <w:rPr>
          <w:rFonts w:ascii="Arial" w:eastAsia="DengXian" w:hAnsi="Arial" w:cs="Arial"/>
          <w:b/>
          <w:sz w:val="22"/>
          <w:szCs w:val="24"/>
          <w:lang w:eastAsia="en-GB"/>
        </w:rPr>
      </w:pPr>
    </w:p>
    <w:p w14:paraId="601A22EC" w14:textId="52777E6B" w:rsidR="00050AAE" w:rsidRPr="00050AAE" w:rsidRDefault="00050AAE" w:rsidP="00050AAE">
      <w:pPr>
        <w:spacing w:after="60"/>
        <w:ind w:left="1985" w:hanging="1985"/>
        <w:rPr>
          <w:rFonts w:ascii="Arial" w:eastAsia="DengXian" w:hAnsi="Arial" w:cs="Arial"/>
          <w:b/>
          <w:sz w:val="22"/>
          <w:szCs w:val="24"/>
        </w:rPr>
      </w:pPr>
      <w:r w:rsidRPr="00050AAE">
        <w:rPr>
          <w:rFonts w:ascii="Arial" w:eastAsia="DengXian" w:hAnsi="Arial" w:cs="Arial"/>
          <w:b/>
          <w:sz w:val="22"/>
          <w:szCs w:val="24"/>
        </w:rPr>
        <w:t>Source:</w:t>
      </w:r>
      <w:r w:rsidRPr="00050AAE">
        <w:rPr>
          <w:rFonts w:ascii="Arial" w:eastAsia="DengXian" w:hAnsi="Arial" w:cs="Arial"/>
          <w:b/>
          <w:sz w:val="22"/>
          <w:szCs w:val="24"/>
        </w:rPr>
        <w:tab/>
      </w:r>
      <w:r w:rsidR="00421F9F">
        <w:rPr>
          <w:rFonts w:ascii="Arial" w:eastAsia="DengXian" w:hAnsi="Arial" w:cs="Arial"/>
          <w:b/>
          <w:sz w:val="22"/>
          <w:szCs w:val="24"/>
        </w:rPr>
        <w:t xml:space="preserve">NEC </w:t>
      </w:r>
      <w:r w:rsidR="00421F9F">
        <w:rPr>
          <w:rFonts w:ascii="Arial" w:hAnsi="Arial" w:cs="Arial"/>
          <w:b/>
          <w:sz w:val="22"/>
          <w:szCs w:val="22"/>
        </w:rPr>
        <w:t>(to be RAN3)</w:t>
      </w:r>
    </w:p>
    <w:p w14:paraId="65BA9C96" w14:textId="35ED0B22" w:rsidR="00050AAE" w:rsidRPr="00050AAE" w:rsidRDefault="00050AAE" w:rsidP="00050AAE">
      <w:pPr>
        <w:overflowPunct w:val="0"/>
        <w:autoSpaceDE w:val="0"/>
        <w:autoSpaceDN w:val="0"/>
        <w:adjustRightInd w:val="0"/>
        <w:spacing w:after="60"/>
        <w:ind w:left="1985" w:hanging="1985"/>
        <w:textAlignment w:val="baseline"/>
        <w:rPr>
          <w:rFonts w:ascii="Arial" w:eastAsia="DengXian" w:hAnsi="Arial" w:cs="Arial"/>
          <w:b/>
          <w:bCs/>
          <w:sz w:val="22"/>
          <w:szCs w:val="24"/>
          <w:lang w:val="fr-FR" w:eastAsia="ja-JP"/>
        </w:rPr>
      </w:pPr>
      <w:r w:rsidRPr="00050AAE">
        <w:rPr>
          <w:rFonts w:ascii="Arial" w:eastAsia="DengXian" w:hAnsi="Arial" w:cs="Arial"/>
          <w:b/>
          <w:sz w:val="22"/>
          <w:szCs w:val="24"/>
          <w:lang w:val="fr-FR" w:eastAsia="en-GB"/>
        </w:rPr>
        <w:t>To:</w:t>
      </w:r>
      <w:r w:rsidRPr="00050AAE">
        <w:rPr>
          <w:rFonts w:ascii="Arial" w:eastAsia="DengXian" w:hAnsi="Arial" w:cs="Arial"/>
          <w:b/>
          <w:bCs/>
          <w:sz w:val="22"/>
          <w:szCs w:val="24"/>
          <w:lang w:val="fr-FR" w:eastAsia="en-GB"/>
        </w:rPr>
        <w:tab/>
        <w:t>SA5</w:t>
      </w:r>
    </w:p>
    <w:p w14:paraId="43161310" w14:textId="2FB23AC8" w:rsidR="00050AAE" w:rsidRPr="00050AAE" w:rsidRDefault="00050AAE" w:rsidP="009A4E93">
      <w:pPr>
        <w:spacing w:after="60"/>
        <w:ind w:left="1985" w:hanging="1985"/>
        <w:rPr>
          <w:rFonts w:ascii="Arial" w:hAnsi="Arial" w:cs="Arial"/>
          <w:b/>
          <w:bCs/>
          <w:sz w:val="22"/>
          <w:szCs w:val="22"/>
          <w:lang w:val="fr-FR"/>
        </w:rPr>
      </w:pPr>
      <w:bookmarkStart w:id="5" w:name="OLE_LINK45"/>
      <w:bookmarkStart w:id="6" w:name="OLE_LINK46"/>
      <w:r w:rsidRPr="00050AAE">
        <w:rPr>
          <w:rFonts w:ascii="Arial" w:eastAsia="DengXian" w:hAnsi="Arial" w:cs="Arial"/>
          <w:b/>
          <w:sz w:val="22"/>
          <w:szCs w:val="24"/>
          <w:lang w:val="fr-FR" w:eastAsia="en-GB"/>
        </w:rPr>
        <w:t>Cc:</w:t>
      </w:r>
      <w:r w:rsidRPr="00050AAE">
        <w:rPr>
          <w:rFonts w:ascii="Arial" w:eastAsia="DengXian" w:hAnsi="Arial" w:cs="Arial"/>
          <w:b/>
          <w:bCs/>
          <w:sz w:val="22"/>
          <w:szCs w:val="24"/>
          <w:lang w:val="fr-FR" w:eastAsia="en-GB"/>
        </w:rPr>
        <w:tab/>
      </w:r>
      <w:r w:rsidR="009A4E93" w:rsidRPr="009A4E93">
        <w:rPr>
          <w:rFonts w:ascii="Arial" w:hAnsi="Arial" w:cs="Arial"/>
          <w:b/>
          <w:bCs/>
          <w:sz w:val="22"/>
          <w:szCs w:val="22"/>
          <w:lang w:val="fr-FR"/>
        </w:rPr>
        <w:t>RAN1, RAN2, SA2</w:t>
      </w:r>
    </w:p>
    <w:bookmarkEnd w:id="5"/>
    <w:bookmarkEnd w:id="6"/>
    <w:p w14:paraId="40E62E38" w14:textId="77777777" w:rsidR="00050AAE" w:rsidRPr="00050AAE" w:rsidRDefault="00050AAE" w:rsidP="00050AAE">
      <w:pPr>
        <w:overflowPunct w:val="0"/>
        <w:autoSpaceDE w:val="0"/>
        <w:autoSpaceDN w:val="0"/>
        <w:adjustRightInd w:val="0"/>
        <w:spacing w:after="60"/>
        <w:ind w:left="1985" w:hanging="1985"/>
        <w:textAlignment w:val="baseline"/>
        <w:rPr>
          <w:rFonts w:ascii="Arial" w:eastAsia="DengXian" w:hAnsi="Arial" w:cs="Arial"/>
          <w:bCs/>
          <w:lang w:val="fr-FR" w:eastAsia="en-GB"/>
        </w:rPr>
      </w:pPr>
    </w:p>
    <w:p w14:paraId="5987F947" w14:textId="105FAECB" w:rsidR="00050AAE" w:rsidRPr="00050AAE" w:rsidRDefault="00050AAE" w:rsidP="00050AAE">
      <w:pPr>
        <w:overflowPunct w:val="0"/>
        <w:autoSpaceDE w:val="0"/>
        <w:autoSpaceDN w:val="0"/>
        <w:adjustRightInd w:val="0"/>
        <w:spacing w:after="60"/>
        <w:ind w:left="1985" w:hanging="1985"/>
        <w:textAlignment w:val="baseline"/>
        <w:rPr>
          <w:rFonts w:ascii="Arial" w:eastAsia="DengXian" w:hAnsi="Arial" w:cs="Arial"/>
          <w:b/>
          <w:bCs/>
          <w:sz w:val="22"/>
          <w:szCs w:val="24"/>
          <w:lang w:val="fr-FR" w:eastAsia="en-GB"/>
        </w:rPr>
      </w:pPr>
      <w:r w:rsidRPr="00050AAE">
        <w:rPr>
          <w:rFonts w:ascii="Arial" w:eastAsia="DengXian" w:hAnsi="Arial" w:cs="Arial"/>
          <w:b/>
          <w:sz w:val="22"/>
          <w:szCs w:val="24"/>
          <w:lang w:val="fr-FR" w:eastAsia="en-GB"/>
        </w:rPr>
        <w:t>Contact person:</w:t>
      </w:r>
      <w:r w:rsidRPr="00050AAE">
        <w:rPr>
          <w:rFonts w:ascii="Arial" w:eastAsia="DengXian" w:hAnsi="Arial" w:cs="Arial"/>
          <w:b/>
          <w:bCs/>
          <w:sz w:val="22"/>
          <w:szCs w:val="24"/>
          <w:lang w:val="fr-FR" w:eastAsia="en-GB"/>
        </w:rPr>
        <w:tab/>
      </w:r>
      <w:r w:rsidR="009A4E93">
        <w:rPr>
          <w:rFonts w:ascii="Arial" w:eastAsia="DengXian" w:hAnsi="Arial" w:cs="Arial"/>
          <w:b/>
          <w:bCs/>
          <w:sz w:val="22"/>
          <w:szCs w:val="24"/>
          <w:lang w:val="fr-FR" w:eastAsia="en-GB"/>
        </w:rPr>
        <w:t>Hui Ma</w:t>
      </w:r>
    </w:p>
    <w:p w14:paraId="5072F7F4" w14:textId="78777352" w:rsidR="00050AAE" w:rsidRPr="00050AAE" w:rsidRDefault="00050AAE" w:rsidP="00050AAE">
      <w:pPr>
        <w:overflowPunct w:val="0"/>
        <w:autoSpaceDE w:val="0"/>
        <w:autoSpaceDN w:val="0"/>
        <w:adjustRightInd w:val="0"/>
        <w:spacing w:after="60"/>
        <w:ind w:left="1985" w:hanging="1985"/>
        <w:textAlignment w:val="baseline"/>
        <w:rPr>
          <w:rFonts w:ascii="Arial" w:eastAsia="DengXian" w:hAnsi="Arial" w:cs="Arial"/>
          <w:b/>
          <w:bCs/>
          <w:sz w:val="22"/>
          <w:szCs w:val="24"/>
          <w:lang w:val="fr-FR" w:eastAsia="en-GB"/>
        </w:rPr>
      </w:pPr>
      <w:r w:rsidRPr="00050AAE">
        <w:rPr>
          <w:rFonts w:ascii="Arial" w:eastAsia="DengXian" w:hAnsi="Arial" w:cs="Arial"/>
          <w:b/>
          <w:bCs/>
          <w:sz w:val="22"/>
          <w:szCs w:val="24"/>
          <w:lang w:val="fr-FR" w:eastAsia="en-GB"/>
        </w:rPr>
        <w:tab/>
      </w:r>
      <w:r w:rsidR="009A4E93" w:rsidRPr="009A4E93">
        <w:rPr>
          <w:rFonts w:ascii="Arial" w:eastAsia="DengXian" w:hAnsi="Arial" w:cs="Arial"/>
          <w:b/>
          <w:bCs/>
          <w:sz w:val="22"/>
          <w:szCs w:val="24"/>
          <w:lang w:val="fr-FR" w:eastAsia="en-GB"/>
        </w:rPr>
        <w:t>hui.ma@emea.nec.com</w:t>
      </w:r>
    </w:p>
    <w:p w14:paraId="659F1957" w14:textId="77777777" w:rsidR="00050AAE" w:rsidRPr="00050AAE" w:rsidRDefault="00050AAE" w:rsidP="00050AAE">
      <w:pPr>
        <w:overflowPunct w:val="0"/>
        <w:autoSpaceDE w:val="0"/>
        <w:autoSpaceDN w:val="0"/>
        <w:adjustRightInd w:val="0"/>
        <w:spacing w:after="60"/>
        <w:ind w:left="1985" w:hanging="1985"/>
        <w:textAlignment w:val="baseline"/>
        <w:rPr>
          <w:rFonts w:ascii="Arial" w:eastAsia="DengXian" w:hAnsi="Arial" w:cs="Arial"/>
          <w:b/>
          <w:bCs/>
          <w:sz w:val="22"/>
          <w:szCs w:val="24"/>
          <w:lang w:val="fr-FR" w:eastAsia="en-GB"/>
        </w:rPr>
      </w:pPr>
      <w:r w:rsidRPr="00050AAE">
        <w:rPr>
          <w:rFonts w:ascii="Arial" w:eastAsia="DengXian" w:hAnsi="Arial" w:cs="Arial"/>
          <w:b/>
          <w:bCs/>
          <w:sz w:val="22"/>
          <w:szCs w:val="24"/>
          <w:lang w:val="fr-FR" w:eastAsia="en-GB"/>
        </w:rPr>
        <w:tab/>
      </w:r>
    </w:p>
    <w:p w14:paraId="239C064F" w14:textId="77777777" w:rsidR="00050AAE" w:rsidRPr="00050AAE" w:rsidRDefault="00050AAE" w:rsidP="00050AAE">
      <w:pPr>
        <w:overflowPunct w:val="0"/>
        <w:autoSpaceDE w:val="0"/>
        <w:autoSpaceDN w:val="0"/>
        <w:adjustRightInd w:val="0"/>
        <w:spacing w:after="60"/>
        <w:ind w:left="1985" w:hanging="1985"/>
        <w:textAlignment w:val="baseline"/>
        <w:rPr>
          <w:rFonts w:ascii="Arial" w:eastAsia="DengXian" w:hAnsi="Arial" w:cs="Arial"/>
          <w:b/>
          <w:sz w:val="22"/>
          <w:szCs w:val="24"/>
          <w:lang w:eastAsia="en-GB"/>
        </w:rPr>
      </w:pPr>
      <w:r w:rsidRPr="00050AAE">
        <w:rPr>
          <w:rFonts w:ascii="Arial" w:eastAsia="DengXian" w:hAnsi="Arial" w:cs="Arial"/>
          <w:b/>
          <w:sz w:val="22"/>
          <w:szCs w:val="24"/>
          <w:lang w:eastAsia="en-GB"/>
        </w:rPr>
        <w:t>Send any reply LS to:</w:t>
      </w:r>
      <w:r w:rsidRPr="00050AAE">
        <w:rPr>
          <w:rFonts w:ascii="Arial" w:eastAsia="DengXian" w:hAnsi="Arial" w:cs="Arial"/>
          <w:b/>
          <w:sz w:val="22"/>
          <w:szCs w:val="24"/>
          <w:lang w:eastAsia="en-GB"/>
        </w:rPr>
        <w:tab/>
        <w:t xml:space="preserve">3GPP Liaisons Coordinator, </w:t>
      </w:r>
      <w:hyperlink r:id="rId8" w:history="1">
        <w:r w:rsidRPr="00050AAE">
          <w:rPr>
            <w:rFonts w:ascii="Arial" w:eastAsia="DengXian" w:hAnsi="Arial" w:cs="Arial"/>
            <w:b/>
            <w:color w:val="0000FF"/>
            <w:sz w:val="22"/>
            <w:szCs w:val="24"/>
            <w:u w:val="single"/>
            <w:lang w:eastAsia="en-GB"/>
          </w:rPr>
          <w:t>mailto:3GPPLiaison@etsi.org</w:t>
        </w:r>
      </w:hyperlink>
    </w:p>
    <w:p w14:paraId="33AAC729" w14:textId="77777777" w:rsidR="00050AAE" w:rsidRPr="00050AAE" w:rsidRDefault="00050AAE" w:rsidP="00050AAE">
      <w:pPr>
        <w:overflowPunct w:val="0"/>
        <w:autoSpaceDE w:val="0"/>
        <w:autoSpaceDN w:val="0"/>
        <w:adjustRightInd w:val="0"/>
        <w:spacing w:after="60"/>
        <w:ind w:left="1985" w:hanging="1985"/>
        <w:textAlignment w:val="baseline"/>
        <w:rPr>
          <w:rFonts w:ascii="Arial" w:eastAsia="DengXian" w:hAnsi="Arial" w:cs="Arial"/>
          <w:b/>
          <w:lang w:eastAsia="en-GB"/>
        </w:rPr>
      </w:pPr>
    </w:p>
    <w:p w14:paraId="39A74E28" w14:textId="77777777" w:rsidR="00050AAE" w:rsidRPr="00050AAE" w:rsidRDefault="00050AAE" w:rsidP="00050AAE">
      <w:pPr>
        <w:overflowPunct w:val="0"/>
        <w:autoSpaceDE w:val="0"/>
        <w:autoSpaceDN w:val="0"/>
        <w:adjustRightInd w:val="0"/>
        <w:spacing w:after="60"/>
        <w:ind w:left="1985" w:hanging="1985"/>
        <w:textAlignment w:val="baseline"/>
        <w:rPr>
          <w:rFonts w:ascii="Arial" w:eastAsia="DengXian" w:hAnsi="Arial" w:cs="Arial"/>
          <w:b/>
          <w:bCs/>
          <w:sz w:val="22"/>
          <w:szCs w:val="24"/>
          <w:lang w:eastAsia="en-GB"/>
        </w:rPr>
      </w:pPr>
      <w:r w:rsidRPr="00050AAE">
        <w:rPr>
          <w:rFonts w:ascii="Arial" w:eastAsia="DengXian" w:hAnsi="Arial" w:cs="Arial"/>
          <w:b/>
          <w:sz w:val="22"/>
          <w:lang w:eastAsia="en-GB"/>
        </w:rPr>
        <w:t>Attachments:</w:t>
      </w:r>
      <w:r w:rsidRPr="00050AAE">
        <w:rPr>
          <w:rFonts w:ascii="Arial" w:eastAsia="DengXian" w:hAnsi="Arial" w:cs="Arial"/>
          <w:bCs/>
          <w:lang w:eastAsia="en-GB"/>
        </w:rPr>
        <w:tab/>
      </w:r>
    </w:p>
    <w:p w14:paraId="626E1B56" w14:textId="77777777" w:rsidR="00050AAE" w:rsidRPr="00050AAE" w:rsidRDefault="00050AAE" w:rsidP="00050AAE">
      <w:pPr>
        <w:overflowPunct w:val="0"/>
        <w:autoSpaceDE w:val="0"/>
        <w:autoSpaceDN w:val="0"/>
        <w:adjustRightInd w:val="0"/>
        <w:spacing w:after="180"/>
        <w:textAlignment w:val="baseline"/>
        <w:rPr>
          <w:rFonts w:ascii="Arial" w:eastAsia="DengXian" w:hAnsi="Arial" w:cs="Arial"/>
          <w:lang w:eastAsia="en-GB"/>
        </w:rPr>
      </w:pPr>
    </w:p>
    <w:p w14:paraId="351BA509" w14:textId="77777777" w:rsidR="00050AAE" w:rsidRPr="00050AAE" w:rsidRDefault="00050AAE" w:rsidP="00050AAE">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DengXian" w:hAnsi="Arial"/>
          <w:sz w:val="36"/>
          <w:lang w:eastAsia="en-GB"/>
        </w:rPr>
      </w:pPr>
      <w:r w:rsidRPr="00050AAE">
        <w:rPr>
          <w:rFonts w:ascii="Arial" w:eastAsia="DengXian" w:hAnsi="Arial"/>
          <w:sz w:val="36"/>
          <w:lang w:eastAsia="en-GB"/>
        </w:rPr>
        <w:t>1</w:t>
      </w:r>
      <w:r w:rsidRPr="00050AAE">
        <w:rPr>
          <w:rFonts w:ascii="Arial" w:eastAsia="DengXian" w:hAnsi="Arial"/>
          <w:sz w:val="36"/>
          <w:lang w:eastAsia="en-GB"/>
        </w:rPr>
        <w:tab/>
        <w:t>Overall description</w:t>
      </w:r>
    </w:p>
    <w:p w14:paraId="0097083D" w14:textId="28B9F276" w:rsidR="00050AAE" w:rsidRPr="00050AAE" w:rsidRDefault="00050AAE" w:rsidP="0067260E">
      <w:pPr>
        <w:spacing w:after="120"/>
        <w:rPr>
          <w:rFonts w:ascii="Arial" w:eastAsia="DengXian" w:hAnsi="Arial" w:cs="Arial"/>
        </w:rPr>
      </w:pPr>
      <w:r w:rsidRPr="00050AAE">
        <w:rPr>
          <w:rFonts w:ascii="Arial" w:eastAsia="DengXian" w:hAnsi="Arial" w:cs="Arial"/>
        </w:rPr>
        <w:t>RAN3 thanks SA5 for their LS on</w:t>
      </w:r>
      <w:r w:rsidR="00C615E4" w:rsidRPr="00C615E4">
        <w:rPr>
          <w:rFonts w:ascii="Arial" w:eastAsia="DengXian" w:hAnsi="Arial" w:cs="Arial"/>
        </w:rPr>
        <w:t xml:space="preserve"> the progress update of AI/ML Management specifications</w:t>
      </w:r>
      <w:r w:rsidR="00C615E4">
        <w:rPr>
          <w:rFonts w:ascii="Arial" w:eastAsia="DengXian" w:hAnsi="Arial" w:cs="Arial"/>
        </w:rPr>
        <w:t>.</w:t>
      </w:r>
    </w:p>
    <w:p w14:paraId="2D1BE018" w14:textId="1600B544" w:rsidR="0040508C" w:rsidRPr="0040508C" w:rsidRDefault="00050AAE" w:rsidP="0040508C">
      <w:pPr>
        <w:spacing w:after="120"/>
        <w:rPr>
          <w:rFonts w:ascii="Arial" w:eastAsia="DengXian" w:hAnsi="Arial" w:cs="Arial"/>
        </w:rPr>
      </w:pPr>
      <w:r w:rsidRPr="00050AAE">
        <w:rPr>
          <w:rFonts w:ascii="Arial" w:eastAsia="DengXian" w:hAnsi="Arial" w:cs="Arial"/>
        </w:rPr>
        <w:t>RAN3 would like to inform SA</w:t>
      </w:r>
      <w:r w:rsidR="00421F9F">
        <w:rPr>
          <w:rFonts w:ascii="Arial" w:eastAsia="DengXian" w:hAnsi="Arial" w:cs="Arial"/>
        </w:rPr>
        <w:t>5</w:t>
      </w:r>
      <w:r w:rsidRPr="00050AAE">
        <w:rPr>
          <w:rFonts w:ascii="Arial" w:eastAsia="DengXian" w:hAnsi="Arial" w:cs="Arial"/>
        </w:rPr>
        <w:t xml:space="preserve"> </w:t>
      </w:r>
      <w:r w:rsidR="00B1058F">
        <w:rPr>
          <w:rFonts w:ascii="Arial" w:eastAsia="DengXian" w:hAnsi="Arial" w:cs="Arial"/>
        </w:rPr>
        <w:t xml:space="preserve">that </w:t>
      </w:r>
      <w:r w:rsidR="00B1058F" w:rsidRPr="00B1058F">
        <w:rPr>
          <w:rFonts w:ascii="Arial" w:eastAsia="DengXian" w:hAnsi="Arial" w:cs="Arial"/>
        </w:rPr>
        <w:t xml:space="preserve">the </w:t>
      </w:r>
      <w:r w:rsidR="002C1DA1">
        <w:rPr>
          <w:rFonts w:ascii="Arial" w:eastAsia="DengXian" w:hAnsi="Arial" w:cs="Arial"/>
        </w:rPr>
        <w:t xml:space="preserve">Rel-18 </w:t>
      </w:r>
      <w:r w:rsidR="00B1058F" w:rsidRPr="00B1058F">
        <w:rPr>
          <w:rFonts w:ascii="Arial" w:eastAsia="DengXian" w:hAnsi="Arial" w:cs="Arial"/>
        </w:rPr>
        <w:t>NR_AIML_NGRAN-Core WI is completed</w:t>
      </w:r>
      <w:r w:rsidR="00164CA9">
        <w:rPr>
          <w:rFonts w:ascii="Arial" w:eastAsia="DengXian" w:hAnsi="Arial" w:cs="Arial"/>
        </w:rPr>
        <w:t xml:space="preserve"> and t</w:t>
      </w:r>
      <w:r w:rsidR="0040508C" w:rsidRPr="0040508C">
        <w:rPr>
          <w:rFonts w:ascii="Arial" w:eastAsia="DengXian" w:hAnsi="Arial" w:cs="Arial"/>
        </w:rPr>
        <w:t xml:space="preserve">he resulted specifications are documented in number of RAN specifications including TS38.300, TS38.401, TS38.420 and TS38.423. The Rel-18 AI/ML for NG-RAN </w:t>
      </w:r>
      <w:r w:rsidR="00164CA9">
        <w:rPr>
          <w:rFonts w:ascii="Arial" w:eastAsia="DengXian" w:hAnsi="Arial" w:cs="Arial"/>
        </w:rPr>
        <w:t xml:space="preserve">normative work </w:t>
      </w:r>
      <w:r w:rsidR="0040508C" w:rsidRPr="0040508C">
        <w:rPr>
          <w:rFonts w:ascii="Arial" w:eastAsia="DengXian" w:hAnsi="Arial" w:cs="Arial"/>
        </w:rPr>
        <w:t>specified the data collection enhancements and signalling support within existing NG-RAN interfaces and architecture for three</w:t>
      </w:r>
      <w:r w:rsidR="00907B8C">
        <w:rPr>
          <w:rFonts w:ascii="Arial" w:eastAsia="DengXian" w:hAnsi="Arial" w:cs="Arial"/>
        </w:rPr>
        <w:t xml:space="preserve"> use cases</w:t>
      </w:r>
      <w:r w:rsidR="0040508C" w:rsidRPr="0040508C">
        <w:rPr>
          <w:rFonts w:ascii="Arial" w:eastAsia="DengXian" w:hAnsi="Arial" w:cs="Arial"/>
        </w:rPr>
        <w:t>, including AI/ML</w:t>
      </w:r>
      <w:r w:rsidR="00AF08A7">
        <w:rPr>
          <w:rFonts w:ascii="Arial" w:eastAsia="DengXian" w:hAnsi="Arial" w:cs="Arial"/>
        </w:rPr>
        <w:t xml:space="preserve"> </w:t>
      </w:r>
      <w:r w:rsidR="0040508C" w:rsidRPr="0040508C">
        <w:rPr>
          <w:rFonts w:ascii="Arial" w:eastAsia="DengXian" w:hAnsi="Arial" w:cs="Arial"/>
        </w:rPr>
        <w:t>based Network Energy Saving, Load Balancing and Mobility Optimization. The work item is based on the conclusions of RAN3 study which is documented in TR37.817.</w:t>
      </w:r>
    </w:p>
    <w:p w14:paraId="2170D40F" w14:textId="027D96FF" w:rsidR="0040508C" w:rsidRPr="0040508C" w:rsidRDefault="0040508C" w:rsidP="0040508C">
      <w:pPr>
        <w:spacing w:after="120"/>
        <w:rPr>
          <w:rFonts w:ascii="Arial" w:eastAsia="DengXian" w:hAnsi="Arial" w:cs="Arial"/>
          <w:iCs/>
        </w:rPr>
      </w:pPr>
      <w:r w:rsidRPr="0040508C">
        <w:rPr>
          <w:rFonts w:ascii="Arial" w:eastAsia="DengXian" w:hAnsi="Arial" w:cs="Arial"/>
          <w:iCs/>
        </w:rPr>
        <w:t xml:space="preserve">To support the model </w:t>
      </w:r>
      <w:r w:rsidR="00907B8C" w:rsidRPr="00907B8C">
        <w:rPr>
          <w:rFonts w:ascii="Arial" w:eastAsia="DengXian" w:hAnsi="Arial" w:cs="Arial"/>
          <w:iCs/>
        </w:rPr>
        <w:t xml:space="preserve">Life Cycle Management </w:t>
      </w:r>
      <w:r w:rsidR="00907B8C">
        <w:rPr>
          <w:rFonts w:ascii="Arial" w:eastAsia="DengXian" w:hAnsi="Arial" w:cs="Arial"/>
          <w:iCs/>
        </w:rPr>
        <w:t>(</w:t>
      </w:r>
      <w:r w:rsidRPr="0040508C">
        <w:rPr>
          <w:rFonts w:ascii="Arial" w:eastAsia="DengXian" w:hAnsi="Arial" w:cs="Arial"/>
          <w:iCs/>
        </w:rPr>
        <w:t>LCM</w:t>
      </w:r>
      <w:r w:rsidR="00907B8C">
        <w:rPr>
          <w:rFonts w:ascii="Arial" w:eastAsia="DengXian" w:hAnsi="Arial" w:cs="Arial"/>
          <w:iCs/>
        </w:rPr>
        <w:t>)</w:t>
      </w:r>
      <w:r w:rsidRPr="0040508C">
        <w:rPr>
          <w:rFonts w:ascii="Arial" w:eastAsia="DengXian" w:hAnsi="Arial" w:cs="Arial"/>
          <w:iCs/>
        </w:rPr>
        <w:t xml:space="preserve"> for the</w:t>
      </w:r>
      <w:r>
        <w:rPr>
          <w:rFonts w:ascii="Arial" w:eastAsia="DengXian" w:hAnsi="Arial" w:cs="Arial"/>
          <w:iCs/>
        </w:rPr>
        <w:t xml:space="preserve"> </w:t>
      </w:r>
      <w:r w:rsidR="00907B8C">
        <w:rPr>
          <w:rFonts w:ascii="Arial" w:eastAsia="DengXian" w:hAnsi="Arial" w:cs="Arial"/>
          <w:iCs/>
        </w:rPr>
        <w:t>three use cases</w:t>
      </w:r>
      <w:r w:rsidRPr="0040508C">
        <w:rPr>
          <w:rFonts w:ascii="Arial" w:eastAsia="DengXian" w:hAnsi="Arial" w:cs="Arial"/>
          <w:iCs/>
        </w:rPr>
        <w:t>, RAN3 has defined the following two deployment scenarios (TS38.300):</w:t>
      </w:r>
    </w:p>
    <w:p w14:paraId="0084070A" w14:textId="27166784" w:rsidR="0040508C" w:rsidRPr="007F5D77" w:rsidRDefault="0040508C" w:rsidP="007F5D77">
      <w:pPr>
        <w:numPr>
          <w:ilvl w:val="0"/>
          <w:numId w:val="39"/>
        </w:numPr>
        <w:spacing w:after="120"/>
        <w:rPr>
          <w:rFonts w:ascii="Arial" w:eastAsia="DengXian" w:hAnsi="Arial" w:cs="Arial"/>
          <w:i/>
        </w:rPr>
      </w:pPr>
      <w:r w:rsidRPr="007F5D77">
        <w:rPr>
          <w:rFonts w:ascii="Arial" w:eastAsia="DengXian" w:hAnsi="Arial" w:cs="Arial"/>
          <w:i/>
        </w:rPr>
        <w:t>AI/ML Model Training is located in the OAM and AI/ML Model Inference is located in the NG-RAN node</w:t>
      </w:r>
      <w:r w:rsidR="00907B8C" w:rsidRPr="007F5D77">
        <w:rPr>
          <w:rFonts w:ascii="Arial" w:eastAsia="DengXian" w:hAnsi="Arial" w:cs="Arial"/>
          <w:i/>
        </w:rPr>
        <w:t>;</w:t>
      </w:r>
    </w:p>
    <w:p w14:paraId="38FC9360" w14:textId="218DF33F" w:rsidR="00164CA9" w:rsidRPr="007F5D77" w:rsidRDefault="0040508C" w:rsidP="007F5D77">
      <w:pPr>
        <w:numPr>
          <w:ilvl w:val="0"/>
          <w:numId w:val="39"/>
        </w:numPr>
        <w:spacing w:after="120"/>
        <w:rPr>
          <w:rFonts w:ascii="Arial" w:eastAsia="DengXian" w:hAnsi="Arial" w:cs="Arial"/>
          <w:i/>
        </w:rPr>
      </w:pPr>
      <w:r w:rsidRPr="007F5D77">
        <w:rPr>
          <w:rFonts w:ascii="Arial" w:eastAsia="DengXian" w:hAnsi="Arial" w:cs="Arial"/>
          <w:i/>
        </w:rPr>
        <w:t>AI/ML Model Training and AI/ML Model Inference are both located in the NG-RAN node.</w:t>
      </w:r>
    </w:p>
    <w:p w14:paraId="182E5E3E" w14:textId="2FEAE2D8" w:rsidR="006073C6" w:rsidRDefault="00813E1E" w:rsidP="007F5D77">
      <w:pPr>
        <w:spacing w:after="120"/>
        <w:rPr>
          <w:rFonts w:ascii="Arial" w:eastAsia="DengXian" w:hAnsi="Arial" w:cs="Arial"/>
          <w:iCs/>
        </w:rPr>
      </w:pPr>
      <w:r>
        <w:rPr>
          <w:rFonts w:ascii="Arial" w:eastAsia="DengXian" w:hAnsi="Arial" w:cs="Arial"/>
          <w:iCs/>
        </w:rPr>
        <w:t>As highlighted above in order t</w:t>
      </w:r>
      <w:r w:rsidR="00A4496A">
        <w:rPr>
          <w:rFonts w:ascii="Arial" w:eastAsia="DengXian" w:hAnsi="Arial" w:cs="Arial"/>
          <w:iCs/>
        </w:rPr>
        <w:t xml:space="preserve">o facilitate the support of AI/ML enhancements in the NG-RAN one potential </w:t>
      </w:r>
      <w:r w:rsidR="006073C6">
        <w:rPr>
          <w:rFonts w:ascii="Arial" w:eastAsia="DengXian" w:hAnsi="Arial" w:cs="Arial"/>
          <w:iCs/>
        </w:rPr>
        <w:t xml:space="preserve">deployment scenario </w:t>
      </w:r>
      <w:r w:rsidR="00A4496A">
        <w:rPr>
          <w:rFonts w:ascii="Arial" w:eastAsia="DengXian" w:hAnsi="Arial" w:cs="Arial"/>
          <w:iCs/>
        </w:rPr>
        <w:t>in which some</w:t>
      </w:r>
      <w:r w:rsidR="006073C6">
        <w:rPr>
          <w:rFonts w:ascii="Arial" w:eastAsia="DengXian" w:hAnsi="Arial" w:cs="Arial"/>
          <w:iCs/>
        </w:rPr>
        <w:t xml:space="preserve"> aspects of AI/ML model LCM </w:t>
      </w:r>
      <w:r>
        <w:rPr>
          <w:rFonts w:ascii="Arial" w:eastAsia="DengXian" w:hAnsi="Arial" w:cs="Arial"/>
          <w:iCs/>
        </w:rPr>
        <w:t xml:space="preserve">including </w:t>
      </w:r>
      <w:r w:rsidR="006073C6">
        <w:rPr>
          <w:rFonts w:ascii="Arial" w:eastAsia="DengXian" w:hAnsi="Arial" w:cs="Arial"/>
          <w:iCs/>
        </w:rPr>
        <w:t>e.g., model training</w:t>
      </w:r>
      <w:r>
        <w:rPr>
          <w:rFonts w:ascii="Arial" w:eastAsia="DengXian" w:hAnsi="Arial" w:cs="Arial"/>
          <w:iCs/>
        </w:rPr>
        <w:t>, deployment (model upload or transfer)</w:t>
      </w:r>
      <w:r w:rsidR="00A4496A">
        <w:rPr>
          <w:rFonts w:ascii="Arial" w:eastAsia="DengXian" w:hAnsi="Arial" w:cs="Arial"/>
          <w:iCs/>
        </w:rPr>
        <w:t xml:space="preserve"> and other associated tasks including data collection</w:t>
      </w:r>
      <w:r>
        <w:rPr>
          <w:rFonts w:ascii="Arial" w:eastAsia="DengXian" w:hAnsi="Arial" w:cs="Arial"/>
          <w:iCs/>
        </w:rPr>
        <w:t xml:space="preserve"> </w:t>
      </w:r>
      <w:r w:rsidR="00A4496A">
        <w:rPr>
          <w:rFonts w:ascii="Arial" w:eastAsia="DengXian" w:hAnsi="Arial" w:cs="Arial"/>
          <w:iCs/>
        </w:rPr>
        <w:t>and performance monitoring and evaluation etc.</w:t>
      </w:r>
      <w:r w:rsidR="006073C6">
        <w:rPr>
          <w:rFonts w:ascii="Arial" w:eastAsia="DengXian" w:hAnsi="Arial" w:cs="Arial"/>
          <w:iCs/>
        </w:rPr>
        <w:t xml:space="preserve"> can </w:t>
      </w:r>
      <w:r w:rsidR="00A4496A">
        <w:rPr>
          <w:rFonts w:ascii="Arial" w:eastAsia="DengXian" w:hAnsi="Arial" w:cs="Arial"/>
          <w:iCs/>
        </w:rPr>
        <w:t xml:space="preserve">all </w:t>
      </w:r>
      <w:r w:rsidR="006073C6">
        <w:rPr>
          <w:rFonts w:ascii="Arial" w:eastAsia="DengXian" w:hAnsi="Arial" w:cs="Arial"/>
          <w:iCs/>
        </w:rPr>
        <w:t xml:space="preserve">be </w:t>
      </w:r>
      <w:r w:rsidR="00A4496A">
        <w:rPr>
          <w:rFonts w:ascii="Arial" w:eastAsia="DengXian" w:hAnsi="Arial" w:cs="Arial"/>
          <w:iCs/>
        </w:rPr>
        <w:t xml:space="preserve">done at the </w:t>
      </w:r>
      <w:r w:rsidR="002672EC">
        <w:rPr>
          <w:rFonts w:ascii="Arial" w:eastAsia="DengXian" w:hAnsi="Arial" w:cs="Arial"/>
          <w:iCs/>
        </w:rPr>
        <w:t>OAM</w:t>
      </w:r>
      <w:r w:rsidR="00913550">
        <w:rPr>
          <w:rFonts w:ascii="Arial" w:eastAsia="DengXian" w:hAnsi="Arial" w:cs="Arial"/>
          <w:iCs/>
        </w:rPr>
        <w:t xml:space="preserve"> system</w:t>
      </w:r>
      <w:r w:rsidR="00A4496A">
        <w:rPr>
          <w:rFonts w:ascii="Arial" w:eastAsia="DengXian" w:hAnsi="Arial" w:cs="Arial"/>
          <w:iCs/>
        </w:rPr>
        <w:t xml:space="preserve"> in cooperation with the RAN domain. </w:t>
      </w:r>
    </w:p>
    <w:p w14:paraId="27BDBC50" w14:textId="1CB5249A" w:rsidR="00780C25" w:rsidRPr="002C3A72" w:rsidRDefault="00164CA9" w:rsidP="007F5D77">
      <w:pPr>
        <w:spacing w:after="120"/>
        <w:rPr>
          <w:rFonts w:ascii="Arial" w:eastAsia="DengXian" w:hAnsi="Arial" w:cs="Arial"/>
        </w:rPr>
      </w:pPr>
      <w:r>
        <w:rPr>
          <w:rFonts w:ascii="Arial" w:eastAsia="DengXian" w:hAnsi="Arial" w:cs="Arial"/>
          <w:iCs/>
        </w:rPr>
        <w:t xml:space="preserve">Building up on the already accomplished Rel-18 specifications, </w:t>
      </w:r>
      <w:r w:rsidR="0016463B" w:rsidRPr="0016463B">
        <w:rPr>
          <w:rFonts w:ascii="Arial" w:eastAsia="DengXian" w:hAnsi="Arial" w:cs="Arial"/>
          <w:iCs/>
        </w:rPr>
        <w:t>a Rel-19 study item</w:t>
      </w:r>
      <w:r w:rsidR="0016463B">
        <w:rPr>
          <w:rFonts w:ascii="Arial" w:eastAsia="DengXian" w:hAnsi="Arial" w:cs="Arial"/>
          <w:iCs/>
        </w:rPr>
        <w:t xml:space="preserve"> (FS_NR_AIML_NGRAN_enh)</w:t>
      </w:r>
      <w:r w:rsidR="0016463B" w:rsidRPr="0016463B">
        <w:rPr>
          <w:rFonts w:ascii="Arial" w:eastAsia="DengXian" w:hAnsi="Arial" w:cs="Arial"/>
          <w:iCs/>
        </w:rPr>
        <w:t xml:space="preserve"> is </w:t>
      </w:r>
      <w:r w:rsidR="00AF08A7" w:rsidRPr="00AF08A7">
        <w:rPr>
          <w:rFonts w:ascii="Arial" w:eastAsia="DengXian" w:hAnsi="Arial" w:cs="Arial"/>
          <w:iCs/>
        </w:rPr>
        <w:t>approve</w:t>
      </w:r>
      <w:r w:rsidR="00AF08A7">
        <w:rPr>
          <w:rFonts w:ascii="Arial" w:eastAsia="DengXian" w:hAnsi="Arial" w:cs="Arial"/>
          <w:iCs/>
        </w:rPr>
        <w:t>d</w:t>
      </w:r>
      <w:r w:rsidR="0016463B">
        <w:rPr>
          <w:rFonts w:ascii="Arial" w:eastAsia="DengXian" w:hAnsi="Arial" w:cs="Arial"/>
          <w:iCs/>
        </w:rPr>
        <w:t xml:space="preserve"> </w:t>
      </w:r>
      <w:r w:rsidR="0016463B" w:rsidRPr="0016463B">
        <w:rPr>
          <w:rFonts w:ascii="Arial" w:eastAsia="DengXian" w:hAnsi="Arial" w:cs="Arial"/>
          <w:iCs/>
        </w:rPr>
        <w:t xml:space="preserve">to investigate </w:t>
      </w:r>
      <w:r w:rsidR="0016463B">
        <w:rPr>
          <w:rFonts w:ascii="Arial" w:eastAsia="DengXian" w:hAnsi="Arial" w:cs="Arial"/>
          <w:iCs/>
        </w:rPr>
        <w:t xml:space="preserve">two </w:t>
      </w:r>
      <w:r w:rsidR="0016463B" w:rsidRPr="0016463B">
        <w:rPr>
          <w:rFonts w:ascii="Arial" w:eastAsia="DengXian" w:hAnsi="Arial" w:cs="Arial"/>
          <w:iCs/>
        </w:rPr>
        <w:t>new AI/ML based use cases</w:t>
      </w:r>
      <w:r w:rsidR="0016463B">
        <w:rPr>
          <w:rFonts w:ascii="Arial" w:eastAsia="DengXian" w:hAnsi="Arial" w:cs="Arial"/>
          <w:iCs/>
        </w:rPr>
        <w:t xml:space="preserve">, </w:t>
      </w:r>
      <w:r w:rsidR="0016463B" w:rsidRPr="0016463B">
        <w:rPr>
          <w:rFonts w:ascii="Arial" w:eastAsia="DengXian" w:hAnsi="Arial" w:cs="Arial"/>
          <w:iCs/>
        </w:rPr>
        <w:t>i.e., Network Slicing and CCO, with existing NG-RAN interfaces and architecture</w:t>
      </w:r>
      <w:r w:rsidR="00540509">
        <w:rPr>
          <w:rFonts w:ascii="Arial" w:eastAsia="DengXian" w:hAnsi="Arial" w:cs="Arial"/>
          <w:iCs/>
        </w:rPr>
        <w:t xml:space="preserve">, and </w:t>
      </w:r>
      <w:r w:rsidR="00540509" w:rsidRPr="00540509">
        <w:rPr>
          <w:rFonts w:ascii="Arial" w:eastAsia="DengXian" w:hAnsi="Arial" w:cs="Arial"/>
          <w:iCs/>
        </w:rPr>
        <w:t>identify enhancements to support AI/ML functionality</w:t>
      </w:r>
      <w:r w:rsidR="0016463B" w:rsidRPr="0016463B">
        <w:rPr>
          <w:rFonts w:ascii="Arial" w:eastAsia="DengXian" w:hAnsi="Arial" w:cs="Arial"/>
          <w:iCs/>
        </w:rPr>
        <w:t xml:space="preserve">. </w:t>
      </w:r>
      <w:r>
        <w:rPr>
          <w:rFonts w:ascii="Arial" w:eastAsia="DengXian" w:hAnsi="Arial" w:cs="Arial"/>
          <w:iCs/>
        </w:rPr>
        <w:t>In addition</w:t>
      </w:r>
      <w:r w:rsidR="0016463B">
        <w:rPr>
          <w:rFonts w:ascii="Arial" w:eastAsia="DengXian" w:hAnsi="Arial" w:cs="Arial"/>
          <w:iCs/>
        </w:rPr>
        <w:t>,</w:t>
      </w:r>
      <w:r>
        <w:rPr>
          <w:rFonts w:ascii="Arial" w:eastAsia="DengXian" w:hAnsi="Arial" w:cs="Arial"/>
          <w:iCs/>
        </w:rPr>
        <w:t xml:space="preserve"> </w:t>
      </w:r>
      <w:r w:rsidR="0016463B">
        <w:rPr>
          <w:rFonts w:ascii="Arial" w:eastAsia="DengXian" w:hAnsi="Arial" w:cs="Arial"/>
        </w:rPr>
        <w:t xml:space="preserve">the following </w:t>
      </w:r>
      <w:r w:rsidR="00780C25" w:rsidRPr="007F5D77">
        <w:rPr>
          <w:rFonts w:ascii="Arial" w:eastAsia="DengXian" w:hAnsi="Arial" w:cs="Arial"/>
        </w:rPr>
        <w:t>Rel-18 leftovers</w:t>
      </w:r>
      <w:r w:rsidR="00B325DB">
        <w:rPr>
          <w:rFonts w:ascii="Arial" w:eastAsia="DengXian" w:hAnsi="Arial" w:cs="Arial"/>
        </w:rPr>
        <w:t xml:space="preserve"> </w:t>
      </w:r>
      <w:r w:rsidR="0016463B">
        <w:rPr>
          <w:rFonts w:ascii="Arial" w:eastAsia="DengXian" w:hAnsi="Arial" w:cs="Arial"/>
        </w:rPr>
        <w:t xml:space="preserve">will be </w:t>
      </w:r>
      <w:r w:rsidR="0016463B" w:rsidRPr="0016463B">
        <w:rPr>
          <w:rFonts w:ascii="Arial" w:eastAsia="DengXian" w:hAnsi="Arial" w:cs="Arial"/>
        </w:rPr>
        <w:t>further discuss</w:t>
      </w:r>
      <w:r w:rsidR="0016463B">
        <w:rPr>
          <w:rFonts w:ascii="Arial" w:eastAsia="DengXian" w:hAnsi="Arial" w:cs="Arial"/>
        </w:rPr>
        <w:t>ed</w:t>
      </w:r>
      <w:r w:rsidR="00540509">
        <w:rPr>
          <w:rFonts w:ascii="Arial" w:eastAsia="DengXian" w:hAnsi="Arial" w:cs="Arial"/>
        </w:rPr>
        <w:t xml:space="preserve"> in the</w:t>
      </w:r>
      <w:r w:rsidR="00540509" w:rsidRPr="00540509">
        <w:t xml:space="preserve"> </w:t>
      </w:r>
      <w:r w:rsidR="00540509" w:rsidRPr="00540509">
        <w:rPr>
          <w:rFonts w:ascii="Arial" w:eastAsia="DengXian" w:hAnsi="Arial" w:cs="Arial"/>
        </w:rPr>
        <w:t>Rel-19 study item</w:t>
      </w:r>
      <w:r w:rsidR="00780C25" w:rsidRPr="002C3A72">
        <w:rPr>
          <w:rFonts w:ascii="Arial" w:eastAsia="DengXian" w:hAnsi="Arial" w:cs="Arial"/>
        </w:rPr>
        <w:t>:</w:t>
      </w:r>
    </w:p>
    <w:p w14:paraId="34EE1903" w14:textId="6C49FC63" w:rsidR="00780C25" w:rsidRPr="00161E10" w:rsidRDefault="00780C25" w:rsidP="0067260E">
      <w:pPr>
        <w:ind w:left="782"/>
        <w:rPr>
          <w:rFonts w:ascii="Arial" w:eastAsia="DengXian" w:hAnsi="Arial" w:cs="Arial"/>
          <w:i/>
          <w:iCs/>
        </w:rPr>
      </w:pPr>
      <w:r w:rsidRPr="00161E10">
        <w:rPr>
          <w:rFonts w:ascii="Arial" w:eastAsia="DengXian" w:hAnsi="Arial" w:cs="Arial"/>
          <w:i/>
          <w:iCs/>
        </w:rPr>
        <w:t>-   Mobility optimization for NR-DC</w:t>
      </w:r>
    </w:p>
    <w:p w14:paraId="2D425AAA" w14:textId="6D645700" w:rsidR="00780C25" w:rsidRPr="00161E10" w:rsidRDefault="00780C25" w:rsidP="0067260E">
      <w:pPr>
        <w:ind w:left="782"/>
        <w:rPr>
          <w:rFonts w:ascii="Arial" w:eastAsia="DengXian" w:hAnsi="Arial" w:cs="Arial"/>
          <w:i/>
          <w:iCs/>
        </w:rPr>
      </w:pPr>
      <w:r w:rsidRPr="00161E10">
        <w:rPr>
          <w:rFonts w:ascii="Arial" w:eastAsia="DengXian" w:hAnsi="Arial" w:cs="Arial"/>
          <w:i/>
          <w:iCs/>
        </w:rPr>
        <w:t xml:space="preserve">-   Split architecture support for Rel-18 use cases based on the conclusions from Rel-18 WI </w:t>
      </w:r>
    </w:p>
    <w:p w14:paraId="659CE5AD" w14:textId="3D6A90B6" w:rsidR="00780C25" w:rsidRPr="00161E10" w:rsidRDefault="00780C25" w:rsidP="0067260E">
      <w:pPr>
        <w:ind w:left="782"/>
        <w:rPr>
          <w:rFonts w:ascii="Arial" w:eastAsia="DengXian" w:hAnsi="Arial" w:cs="Arial"/>
          <w:i/>
          <w:iCs/>
        </w:rPr>
      </w:pPr>
      <w:r w:rsidRPr="00161E10">
        <w:rPr>
          <w:rFonts w:ascii="Arial" w:eastAsia="DengXian" w:hAnsi="Arial" w:cs="Arial"/>
          <w:i/>
          <w:iCs/>
        </w:rPr>
        <w:t>-   Energy Saving enhancements, e.g., Energy Cost Prediction</w:t>
      </w:r>
    </w:p>
    <w:p w14:paraId="4F240759" w14:textId="3C3E7DBE" w:rsidR="00780C25" w:rsidRPr="00161E10" w:rsidRDefault="00780C25" w:rsidP="0067260E">
      <w:pPr>
        <w:ind w:left="782"/>
        <w:rPr>
          <w:rFonts w:ascii="Arial" w:eastAsia="DengXian" w:hAnsi="Arial" w:cs="Arial"/>
          <w:i/>
          <w:iCs/>
        </w:rPr>
      </w:pPr>
      <w:r w:rsidRPr="00161E10">
        <w:rPr>
          <w:rFonts w:ascii="Arial" w:eastAsia="DengXian" w:hAnsi="Arial" w:cs="Arial"/>
          <w:i/>
          <w:iCs/>
        </w:rPr>
        <w:t>-   Continuous MDT collection targeting the same UE across RRC states</w:t>
      </w:r>
    </w:p>
    <w:p w14:paraId="0A1F03DE" w14:textId="4EE9711E" w:rsidR="00164CA9" w:rsidRDefault="00780C25" w:rsidP="007F5D77">
      <w:pPr>
        <w:spacing w:after="120"/>
        <w:ind w:left="780"/>
        <w:rPr>
          <w:rFonts w:ascii="Arial" w:eastAsia="DengXian" w:hAnsi="Arial" w:cs="Arial"/>
        </w:rPr>
      </w:pPr>
      <w:r w:rsidRPr="00161E10">
        <w:rPr>
          <w:rFonts w:ascii="Arial" w:eastAsia="DengXian" w:hAnsi="Arial" w:cs="Arial"/>
          <w:i/>
          <w:iCs/>
        </w:rPr>
        <w:t>-   Multi-hop UE trajectory across gNBs</w:t>
      </w:r>
    </w:p>
    <w:p w14:paraId="6342CA40" w14:textId="2344BDF4" w:rsidR="00761C1E" w:rsidRPr="00770BC1" w:rsidRDefault="00761C1E" w:rsidP="00761C1E">
      <w:pPr>
        <w:spacing w:after="120"/>
        <w:rPr>
          <w:rFonts w:ascii="Calibri" w:eastAsia="Times New Roman" w:hAnsi="Calibri" w:cs="Calibri"/>
          <w:sz w:val="22"/>
          <w:szCs w:val="22"/>
        </w:rPr>
      </w:pPr>
      <w:bookmarkStart w:id="7" w:name="_Hlk158931676"/>
      <w:r>
        <w:rPr>
          <w:rFonts w:ascii="Arial" w:eastAsia="DengXian" w:hAnsi="Arial" w:cs="Arial"/>
        </w:rPr>
        <w:lastRenderedPageBreak/>
        <w:t xml:space="preserve">RAN3 will </w:t>
      </w:r>
      <w:r w:rsidR="00EC581E">
        <w:rPr>
          <w:rFonts w:ascii="Arial" w:eastAsia="DengXian" w:hAnsi="Arial" w:cs="Arial"/>
        </w:rPr>
        <w:t xml:space="preserve">inform </w:t>
      </w:r>
      <w:r w:rsidR="00813E1E">
        <w:rPr>
          <w:rFonts w:ascii="Arial" w:eastAsia="DengXian" w:hAnsi="Arial" w:cs="Arial"/>
        </w:rPr>
        <w:t xml:space="preserve">and cooperate with </w:t>
      </w:r>
      <w:r w:rsidR="00EC581E">
        <w:rPr>
          <w:rFonts w:ascii="Arial" w:eastAsia="DengXian" w:hAnsi="Arial" w:cs="Arial"/>
        </w:rPr>
        <w:t xml:space="preserve">SA5 if </w:t>
      </w:r>
      <w:r w:rsidRPr="006403D9">
        <w:rPr>
          <w:rFonts w:ascii="Arial" w:eastAsia="DengXian" w:hAnsi="Arial" w:cs="Arial"/>
        </w:rPr>
        <w:t xml:space="preserve">any potential </w:t>
      </w:r>
      <w:r w:rsidR="006F4A1E">
        <w:rPr>
          <w:rFonts w:ascii="Arial" w:eastAsia="DengXian" w:hAnsi="Arial" w:cs="Arial"/>
        </w:rPr>
        <w:t>s</w:t>
      </w:r>
      <w:r w:rsidR="006F4A1E" w:rsidRPr="006F4A1E">
        <w:rPr>
          <w:rFonts w:ascii="Arial" w:eastAsia="DengXian" w:hAnsi="Arial" w:cs="Arial"/>
        </w:rPr>
        <w:t xml:space="preserve">upports from OAM side </w:t>
      </w:r>
      <w:r w:rsidR="00813E1E">
        <w:rPr>
          <w:rFonts w:ascii="Arial" w:eastAsia="DengXian" w:hAnsi="Arial" w:cs="Arial"/>
        </w:rPr>
        <w:t xml:space="preserve">are </w:t>
      </w:r>
      <w:r w:rsidR="00F905AE">
        <w:rPr>
          <w:rFonts w:ascii="Arial" w:eastAsia="DengXian" w:hAnsi="Arial" w:cs="Arial"/>
        </w:rPr>
        <w:t xml:space="preserve">identified </w:t>
      </w:r>
      <w:r w:rsidR="00836134" w:rsidRPr="00836134">
        <w:rPr>
          <w:rFonts w:ascii="Arial" w:eastAsia="DengXian" w:hAnsi="Arial" w:cs="Arial"/>
        </w:rPr>
        <w:t xml:space="preserve">on </w:t>
      </w:r>
      <w:r w:rsidR="0070424D">
        <w:rPr>
          <w:rFonts w:ascii="Arial" w:eastAsia="DengXian" w:hAnsi="Arial" w:cs="Arial"/>
        </w:rPr>
        <w:t>AI/</w:t>
      </w:r>
      <w:r w:rsidR="00836134" w:rsidRPr="00836134">
        <w:rPr>
          <w:rFonts w:ascii="Arial" w:eastAsia="DengXian" w:hAnsi="Arial" w:cs="Arial"/>
        </w:rPr>
        <w:t xml:space="preserve">ML model LCM </w:t>
      </w:r>
      <w:r>
        <w:rPr>
          <w:rFonts w:ascii="Arial" w:eastAsia="DengXian" w:hAnsi="Arial" w:cs="Arial"/>
        </w:rPr>
        <w:t>during</w:t>
      </w:r>
      <w:r w:rsidR="00813E1E">
        <w:rPr>
          <w:rFonts w:ascii="Arial" w:eastAsia="DengXian" w:hAnsi="Arial" w:cs="Arial"/>
        </w:rPr>
        <w:t xml:space="preserve"> the </w:t>
      </w:r>
      <w:r w:rsidRPr="006403D9">
        <w:rPr>
          <w:rFonts w:ascii="Arial" w:eastAsia="DengXian" w:hAnsi="Arial" w:cs="Arial"/>
        </w:rPr>
        <w:t>Rel-19</w:t>
      </w:r>
      <w:r>
        <w:rPr>
          <w:rFonts w:ascii="Arial" w:eastAsia="DengXian" w:hAnsi="Arial" w:cs="Arial"/>
        </w:rPr>
        <w:t xml:space="preserve"> study</w:t>
      </w:r>
      <w:r w:rsidRPr="006403D9">
        <w:rPr>
          <w:rFonts w:ascii="Arial" w:eastAsia="DengXian" w:hAnsi="Arial" w:cs="Arial"/>
        </w:rPr>
        <w:t>.</w:t>
      </w:r>
      <w:r w:rsidR="00836134" w:rsidRPr="00836134">
        <w:rPr>
          <w:rFonts w:ascii="Calibri" w:eastAsia="Times New Roman" w:hAnsi="Calibri" w:cs="Calibri"/>
          <w:sz w:val="22"/>
          <w:szCs w:val="22"/>
        </w:rPr>
        <w:t xml:space="preserve"> </w:t>
      </w:r>
      <w:r w:rsidR="00836134" w:rsidRPr="00836134">
        <w:rPr>
          <w:rFonts w:ascii="Arial" w:eastAsia="DengXian" w:hAnsi="Arial" w:cs="Arial"/>
        </w:rPr>
        <w:t>It</w:t>
      </w:r>
      <w:r w:rsidR="0070424D">
        <w:rPr>
          <w:rFonts w:ascii="Arial" w:eastAsia="DengXian" w:hAnsi="Arial" w:cs="Arial"/>
        </w:rPr>
        <w:t xml:space="preserve"> remains</w:t>
      </w:r>
      <w:r w:rsidR="00836134" w:rsidRPr="00836134">
        <w:rPr>
          <w:rFonts w:ascii="Arial" w:eastAsia="DengXian" w:hAnsi="Arial" w:cs="Arial"/>
        </w:rPr>
        <w:t xml:space="preserve"> up to SA5 to address the usual management aspects, e.g., Performance Management (PM), Configuration Management (CM) including </w:t>
      </w:r>
      <w:r w:rsidR="00836134">
        <w:rPr>
          <w:rFonts w:ascii="Arial" w:eastAsia="DengXian" w:hAnsi="Arial" w:cs="Arial"/>
        </w:rPr>
        <w:t>a</w:t>
      </w:r>
      <w:r w:rsidR="00836134" w:rsidRPr="00836134">
        <w:rPr>
          <w:rFonts w:ascii="Arial" w:eastAsia="DengXian" w:hAnsi="Arial" w:cs="Arial"/>
        </w:rPr>
        <w:t xml:space="preserve">ctivation/deactivation, etc., for </w:t>
      </w:r>
      <w:r w:rsidR="00836134">
        <w:rPr>
          <w:rFonts w:ascii="Arial" w:eastAsia="DengXian" w:hAnsi="Arial" w:cs="Arial"/>
        </w:rPr>
        <w:t xml:space="preserve">NG-RAN </w:t>
      </w:r>
      <w:r w:rsidR="00836134" w:rsidRPr="00836134">
        <w:rPr>
          <w:rFonts w:ascii="Arial" w:eastAsia="DengXian" w:hAnsi="Arial" w:cs="Arial"/>
        </w:rPr>
        <w:t xml:space="preserve">AI/ML </w:t>
      </w:r>
      <w:r w:rsidR="0070424D">
        <w:rPr>
          <w:rFonts w:ascii="Arial" w:eastAsia="DengXian" w:hAnsi="Arial" w:cs="Arial"/>
        </w:rPr>
        <w:t xml:space="preserve">supported </w:t>
      </w:r>
      <w:r w:rsidR="00836134" w:rsidRPr="00836134">
        <w:rPr>
          <w:rFonts w:ascii="Arial" w:eastAsia="DengXian" w:hAnsi="Arial" w:cs="Arial"/>
        </w:rPr>
        <w:t>features.</w:t>
      </w:r>
      <w:bookmarkEnd w:id="7"/>
    </w:p>
    <w:p w14:paraId="230AB64C" w14:textId="77777777" w:rsidR="00050AAE" w:rsidRPr="00042558" w:rsidRDefault="00050AAE" w:rsidP="00050AAE">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DengXian" w:hAnsi="Arial"/>
          <w:sz w:val="36"/>
          <w:lang w:eastAsia="en-GB"/>
        </w:rPr>
      </w:pPr>
      <w:r w:rsidRPr="00042558">
        <w:rPr>
          <w:rFonts w:ascii="Arial" w:eastAsia="DengXian" w:hAnsi="Arial"/>
          <w:sz w:val="36"/>
          <w:lang w:eastAsia="en-GB"/>
        </w:rPr>
        <w:t>2</w:t>
      </w:r>
      <w:r w:rsidRPr="00042558">
        <w:rPr>
          <w:rFonts w:ascii="Arial" w:eastAsia="DengXian" w:hAnsi="Arial"/>
          <w:sz w:val="36"/>
          <w:lang w:eastAsia="en-GB"/>
        </w:rPr>
        <w:tab/>
        <w:t>Actions</w:t>
      </w:r>
    </w:p>
    <w:p w14:paraId="6D00530E" w14:textId="01A6B0C7" w:rsidR="00050AAE" w:rsidRPr="00050AAE" w:rsidRDefault="00050AAE" w:rsidP="00050AAE">
      <w:pPr>
        <w:overflowPunct w:val="0"/>
        <w:autoSpaceDE w:val="0"/>
        <w:autoSpaceDN w:val="0"/>
        <w:adjustRightInd w:val="0"/>
        <w:spacing w:after="120"/>
        <w:ind w:left="1985" w:hanging="1985"/>
        <w:textAlignment w:val="baseline"/>
        <w:rPr>
          <w:rFonts w:ascii="Arial" w:eastAsia="DengXian" w:hAnsi="Arial" w:cs="Arial"/>
          <w:b/>
          <w:lang w:eastAsia="en-GB"/>
        </w:rPr>
      </w:pPr>
      <w:r w:rsidRPr="00050AAE">
        <w:rPr>
          <w:rFonts w:ascii="Arial" w:eastAsia="DengXian" w:hAnsi="Arial" w:cs="Arial"/>
          <w:b/>
          <w:lang w:eastAsia="en-GB"/>
        </w:rPr>
        <w:t xml:space="preserve">To SA5: </w:t>
      </w:r>
    </w:p>
    <w:p w14:paraId="407F2AEF" w14:textId="7B3494E9" w:rsidR="00050AAE" w:rsidRPr="00050AAE" w:rsidRDefault="00050AAE" w:rsidP="00050AAE">
      <w:pPr>
        <w:overflowPunct w:val="0"/>
        <w:autoSpaceDE w:val="0"/>
        <w:autoSpaceDN w:val="0"/>
        <w:adjustRightInd w:val="0"/>
        <w:spacing w:after="120"/>
        <w:ind w:left="993" w:hanging="993"/>
        <w:textAlignment w:val="baseline"/>
        <w:rPr>
          <w:rFonts w:ascii="Arial" w:eastAsia="DengXian" w:hAnsi="Arial" w:cs="Arial"/>
          <w:b/>
          <w:lang w:eastAsia="en-GB"/>
        </w:rPr>
      </w:pPr>
      <w:r w:rsidRPr="00050AAE">
        <w:rPr>
          <w:rFonts w:ascii="Arial" w:eastAsia="DengXian" w:hAnsi="Arial" w:cs="Arial"/>
          <w:b/>
          <w:lang w:eastAsia="en-GB"/>
        </w:rPr>
        <w:t xml:space="preserve">ACTION: </w:t>
      </w:r>
      <w:r w:rsidRPr="00050AAE">
        <w:rPr>
          <w:rFonts w:ascii="Arial" w:eastAsia="DengXian" w:hAnsi="Arial" w:cs="Arial"/>
          <w:b/>
          <w:lang w:eastAsia="en-GB"/>
        </w:rPr>
        <w:tab/>
        <w:t xml:space="preserve">RAN3 kindly asks SA5 to take the above </w:t>
      </w:r>
      <w:r w:rsidR="00797110">
        <w:rPr>
          <w:rFonts w:ascii="Arial" w:eastAsia="DengXian" w:hAnsi="Arial" w:cs="Arial"/>
          <w:b/>
          <w:lang w:eastAsia="en-GB"/>
        </w:rPr>
        <w:t xml:space="preserve">information </w:t>
      </w:r>
      <w:r w:rsidRPr="00050AAE">
        <w:rPr>
          <w:rFonts w:ascii="Arial" w:eastAsia="DengXian" w:hAnsi="Arial" w:cs="Arial"/>
          <w:b/>
          <w:lang w:eastAsia="en-GB"/>
        </w:rPr>
        <w:t>into account and provide feedback if necessary.</w:t>
      </w:r>
    </w:p>
    <w:p w14:paraId="2878D70A" w14:textId="77777777" w:rsidR="00050AAE" w:rsidRPr="00050AAE" w:rsidRDefault="00050AAE" w:rsidP="00050AAE">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DengXian" w:hAnsi="Arial" w:cs="Arial"/>
          <w:bCs/>
          <w:sz w:val="36"/>
          <w:szCs w:val="36"/>
          <w:lang w:eastAsia="en-GB"/>
        </w:rPr>
      </w:pPr>
      <w:r w:rsidRPr="00050AAE">
        <w:rPr>
          <w:rFonts w:ascii="Arial" w:eastAsia="DengXian" w:hAnsi="Arial"/>
          <w:sz w:val="36"/>
          <w:szCs w:val="36"/>
          <w:lang w:eastAsia="en-GB"/>
        </w:rPr>
        <w:t>3</w:t>
      </w:r>
      <w:r w:rsidRPr="00050AAE">
        <w:rPr>
          <w:rFonts w:ascii="Arial" w:eastAsia="DengXian" w:hAnsi="Arial"/>
          <w:sz w:val="36"/>
          <w:szCs w:val="36"/>
          <w:lang w:eastAsia="en-GB"/>
        </w:rPr>
        <w:tab/>
        <w:t xml:space="preserve">Dates of next </w:t>
      </w:r>
      <w:r w:rsidRPr="00050AAE">
        <w:rPr>
          <w:rFonts w:ascii="Arial" w:eastAsia="DengXian" w:hAnsi="Arial" w:cs="Arial"/>
          <w:sz w:val="36"/>
          <w:szCs w:val="36"/>
          <w:lang w:eastAsia="en-GB"/>
        </w:rPr>
        <w:t>RAN3</w:t>
      </w:r>
      <w:r w:rsidRPr="00050AAE">
        <w:rPr>
          <w:rFonts w:ascii="Arial" w:eastAsia="DengXian" w:hAnsi="Arial" w:cs="Arial"/>
          <w:bCs/>
          <w:sz w:val="36"/>
          <w:szCs w:val="36"/>
          <w:lang w:eastAsia="en-GB"/>
        </w:rPr>
        <w:t xml:space="preserve"> </w:t>
      </w:r>
      <w:r w:rsidRPr="00050AAE">
        <w:rPr>
          <w:rFonts w:ascii="Arial" w:eastAsia="DengXian" w:hAnsi="Arial"/>
          <w:sz w:val="36"/>
          <w:szCs w:val="36"/>
          <w:lang w:eastAsia="en-GB"/>
        </w:rPr>
        <w:t>meetings</w:t>
      </w:r>
    </w:p>
    <w:p w14:paraId="3EDE6D5B" w14:textId="17581151" w:rsidR="00050AAE" w:rsidRDefault="00050AAE" w:rsidP="00050AAE">
      <w:pPr>
        <w:overflowPunct w:val="0"/>
        <w:autoSpaceDE w:val="0"/>
        <w:autoSpaceDN w:val="0"/>
        <w:adjustRightInd w:val="0"/>
        <w:spacing w:after="180"/>
        <w:textAlignment w:val="baseline"/>
        <w:rPr>
          <w:rFonts w:eastAsia="Times New Roman"/>
        </w:rPr>
      </w:pPr>
      <w:r w:rsidRPr="00050AAE">
        <w:rPr>
          <w:rFonts w:eastAsia="Times New Roman"/>
        </w:rPr>
        <w:t xml:space="preserve">Updated meeting schedule can be found at: </w:t>
      </w:r>
      <w:hyperlink r:id="rId9" w:anchor="/" w:history="1">
        <w:r w:rsidRPr="00050AAE">
          <w:rPr>
            <w:rFonts w:eastAsia="Times New Roman"/>
            <w:color w:val="0000FF"/>
            <w:u w:val="single"/>
          </w:rPr>
          <w:t>https://portal.3gpp.org/?tbid=373&amp;SubTB=381#/</w:t>
        </w:r>
      </w:hyperlink>
    </w:p>
    <w:p w14:paraId="2EDE9639" w14:textId="5C26306E" w:rsidR="000F49F0" w:rsidRDefault="000F49F0" w:rsidP="00050AAE">
      <w:pPr>
        <w:overflowPunct w:val="0"/>
        <w:autoSpaceDE w:val="0"/>
        <w:autoSpaceDN w:val="0"/>
        <w:adjustRightInd w:val="0"/>
        <w:spacing w:after="180"/>
        <w:textAlignment w:val="baseline"/>
        <w:rPr>
          <w:rFonts w:eastAsia="Times New Roman"/>
        </w:rPr>
      </w:pPr>
      <w:r w:rsidRPr="000F49F0">
        <w:rPr>
          <w:rFonts w:eastAsia="Times New Roman"/>
        </w:rPr>
        <w:t>RAN3#123-bis</w:t>
      </w:r>
      <w:r>
        <w:rPr>
          <w:rFonts w:eastAsia="Times New Roman"/>
        </w:rPr>
        <w:tab/>
      </w:r>
      <w:r>
        <w:rPr>
          <w:rFonts w:eastAsia="Times New Roman"/>
        </w:rPr>
        <w:tab/>
      </w:r>
      <w:r w:rsidRPr="000F49F0">
        <w:rPr>
          <w:rFonts w:eastAsia="Times New Roman"/>
        </w:rPr>
        <w:t>2024-04-15</w:t>
      </w:r>
      <w:r w:rsidR="00CB15EF">
        <w:rPr>
          <w:rFonts w:eastAsia="Times New Roman"/>
        </w:rPr>
        <w:t xml:space="preserve"> </w:t>
      </w:r>
      <w:r w:rsidRPr="000F49F0">
        <w:rPr>
          <w:rFonts w:eastAsia="Times New Roman"/>
        </w:rPr>
        <w:t>-</w:t>
      </w:r>
      <w:r w:rsidR="00CB15EF">
        <w:rPr>
          <w:rFonts w:eastAsia="Times New Roman"/>
        </w:rPr>
        <w:t xml:space="preserve"> </w:t>
      </w:r>
      <w:r w:rsidRPr="000F49F0">
        <w:rPr>
          <w:rFonts w:eastAsia="Times New Roman"/>
        </w:rPr>
        <w:t>2024-04-19</w:t>
      </w:r>
      <w:r>
        <w:rPr>
          <w:rFonts w:eastAsia="Times New Roman"/>
        </w:rPr>
        <w:tab/>
      </w:r>
      <w:r>
        <w:rPr>
          <w:rFonts w:eastAsia="Times New Roman"/>
        </w:rPr>
        <w:tab/>
      </w:r>
      <w:r w:rsidRPr="000F49F0">
        <w:rPr>
          <w:rFonts w:eastAsia="Times New Roman"/>
        </w:rPr>
        <w:t>Changsha, Hunan Province, CN</w:t>
      </w:r>
    </w:p>
    <w:p w14:paraId="0C59CFB5" w14:textId="0FA6129F" w:rsidR="00CB15EF" w:rsidRDefault="00CB15EF" w:rsidP="00050AAE">
      <w:pPr>
        <w:overflowPunct w:val="0"/>
        <w:autoSpaceDE w:val="0"/>
        <w:autoSpaceDN w:val="0"/>
        <w:adjustRightInd w:val="0"/>
        <w:spacing w:after="180"/>
        <w:textAlignment w:val="baseline"/>
        <w:rPr>
          <w:rFonts w:eastAsia="Times New Roman"/>
        </w:rPr>
      </w:pPr>
      <w:r w:rsidRPr="00CB15EF">
        <w:rPr>
          <w:rFonts w:eastAsia="Times New Roman"/>
        </w:rPr>
        <w:t>RAN3#124</w:t>
      </w:r>
      <w:r w:rsidRPr="00CB15EF">
        <w:rPr>
          <w:rFonts w:eastAsia="Times New Roman"/>
        </w:rPr>
        <w:tab/>
      </w:r>
      <w:r>
        <w:rPr>
          <w:rFonts w:eastAsia="Times New Roman"/>
        </w:rPr>
        <w:tab/>
      </w:r>
      <w:r w:rsidRPr="00CB15EF">
        <w:rPr>
          <w:rFonts w:eastAsia="Times New Roman"/>
        </w:rPr>
        <w:t>2024-05-20</w:t>
      </w:r>
      <w:r>
        <w:rPr>
          <w:rFonts w:eastAsia="Times New Roman"/>
        </w:rPr>
        <w:t xml:space="preserve"> </w:t>
      </w:r>
      <w:r w:rsidRPr="00CB15EF">
        <w:rPr>
          <w:rFonts w:eastAsia="Times New Roman"/>
        </w:rPr>
        <w:t>-</w:t>
      </w:r>
      <w:r>
        <w:rPr>
          <w:rFonts w:eastAsia="Times New Roman"/>
        </w:rPr>
        <w:t xml:space="preserve"> </w:t>
      </w:r>
      <w:r w:rsidRPr="00CB15EF">
        <w:rPr>
          <w:rFonts w:eastAsia="Times New Roman"/>
        </w:rPr>
        <w:t>2024-05-24</w:t>
      </w:r>
      <w:r>
        <w:rPr>
          <w:rFonts w:eastAsia="Times New Roman"/>
        </w:rPr>
        <w:tab/>
      </w:r>
      <w:r>
        <w:rPr>
          <w:rFonts w:eastAsia="Times New Roman"/>
        </w:rPr>
        <w:tab/>
      </w:r>
      <w:r w:rsidRPr="00CB15EF">
        <w:rPr>
          <w:rFonts w:eastAsia="Times New Roman"/>
        </w:rPr>
        <w:t>Fukuoka City, Fukuoka, JP</w:t>
      </w:r>
    </w:p>
    <w:p w14:paraId="241F2B38" w14:textId="77777777" w:rsidR="00CB15EF" w:rsidRPr="00050AAE" w:rsidRDefault="00CB15EF" w:rsidP="00050AAE">
      <w:pPr>
        <w:overflowPunct w:val="0"/>
        <w:autoSpaceDE w:val="0"/>
        <w:autoSpaceDN w:val="0"/>
        <w:adjustRightInd w:val="0"/>
        <w:spacing w:after="180"/>
        <w:textAlignment w:val="baseline"/>
        <w:rPr>
          <w:rFonts w:eastAsia="Times New Roman"/>
        </w:rPr>
      </w:pPr>
    </w:p>
    <w:sectPr w:rsidR="00CB15EF" w:rsidRPr="00050AAE" w:rsidSect="00813DCB">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A1080" w14:textId="77777777" w:rsidR="00CE1142" w:rsidRDefault="00CE1142" w:rsidP="00931627">
      <w:r>
        <w:separator/>
      </w:r>
    </w:p>
  </w:endnote>
  <w:endnote w:type="continuationSeparator" w:id="0">
    <w:p w14:paraId="40EAC96C" w14:textId="77777777" w:rsidR="00CE1142" w:rsidRDefault="00CE1142"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rebuchet MS">
    <w:panose1 w:val="020B0603020202020204"/>
    <w:charset w:val="00"/>
    <w:family w:val="swiss"/>
    <w:pitch w:val="variable"/>
    <w:sig w:usb0="00000687" w:usb1="00000000" w:usb2="00000000" w:usb3="00000000" w:csb0="0000009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ADAB3" w14:textId="77777777" w:rsidR="00CE1142" w:rsidRDefault="00CE1142" w:rsidP="00931627">
      <w:r>
        <w:separator/>
      </w:r>
    </w:p>
  </w:footnote>
  <w:footnote w:type="continuationSeparator" w:id="0">
    <w:p w14:paraId="00CF4B62" w14:textId="77777777" w:rsidR="00CE1142" w:rsidRDefault="00CE1142"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8374C"/>
    <w:multiLevelType w:val="hybridMultilevel"/>
    <w:tmpl w:val="3732CBCC"/>
    <w:lvl w:ilvl="0" w:tplc="21B81AC4">
      <w:start w:val="8"/>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0"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B804556"/>
    <w:multiLevelType w:val="hybridMultilevel"/>
    <w:tmpl w:val="63A07F54"/>
    <w:lvl w:ilvl="0" w:tplc="21B81AC4">
      <w:start w:val="8"/>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5120CD"/>
    <w:multiLevelType w:val="hybridMultilevel"/>
    <w:tmpl w:val="A8AEAAD0"/>
    <w:lvl w:ilvl="0" w:tplc="D8BC665E">
      <w:start w:val="16"/>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3"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5"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5A1775B8"/>
    <w:multiLevelType w:val="hybridMultilevel"/>
    <w:tmpl w:val="CC1495DE"/>
    <w:lvl w:ilvl="0" w:tplc="21B81AC4">
      <w:start w:val="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A292821"/>
    <w:multiLevelType w:val="hybridMultilevel"/>
    <w:tmpl w:val="4BE4D786"/>
    <w:lvl w:ilvl="0" w:tplc="1000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F40423B"/>
    <w:multiLevelType w:val="multilevel"/>
    <w:tmpl w:val="6F40423B"/>
    <w:lvl w:ilvl="0">
      <w:start w:val="2"/>
      <w:numFmt w:val="bullet"/>
      <w:lvlText w:val="-"/>
      <w:lvlJc w:val="left"/>
      <w:pPr>
        <w:ind w:left="720" w:hanging="360"/>
      </w:pPr>
      <w:rPr>
        <w:rFonts w:ascii="Times New Roman" w:eastAsia="DengXian"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4"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35" w15:restartNumberingAfterBreak="0">
    <w:nsid w:val="74861B67"/>
    <w:multiLevelType w:val="hybridMultilevel"/>
    <w:tmpl w:val="C6DC70A0"/>
    <w:lvl w:ilvl="0" w:tplc="A600C95A">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CF503C2"/>
    <w:multiLevelType w:val="hybridMultilevel"/>
    <w:tmpl w:val="1304CA4A"/>
    <w:lvl w:ilvl="0" w:tplc="3E1AC94C">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39698474">
    <w:abstractNumId w:val="26"/>
  </w:num>
  <w:num w:numId="2" w16cid:durableId="1722823837">
    <w:abstractNumId w:val="2"/>
  </w:num>
  <w:num w:numId="3" w16cid:durableId="756100608">
    <w:abstractNumId w:val="1"/>
  </w:num>
  <w:num w:numId="4" w16cid:durableId="1823885690">
    <w:abstractNumId w:val="22"/>
  </w:num>
  <w:num w:numId="5" w16cid:durableId="550504335">
    <w:abstractNumId w:val="24"/>
  </w:num>
  <w:num w:numId="6" w16cid:durableId="640768209">
    <w:abstractNumId w:val="19"/>
  </w:num>
  <w:num w:numId="7" w16cid:durableId="559825637">
    <w:abstractNumId w:val="3"/>
  </w:num>
  <w:num w:numId="8" w16cid:durableId="2065448555">
    <w:abstractNumId w:val="23"/>
  </w:num>
  <w:num w:numId="9" w16cid:durableId="1261648142">
    <w:abstractNumId w:val="34"/>
  </w:num>
  <w:num w:numId="10" w16cid:durableId="406540200">
    <w:abstractNumId w:val="16"/>
  </w:num>
  <w:num w:numId="11" w16cid:durableId="619530143">
    <w:abstractNumId w:val="10"/>
  </w:num>
  <w:num w:numId="12" w16cid:durableId="1825704175">
    <w:abstractNumId w:val="8"/>
  </w:num>
  <w:num w:numId="13" w16cid:durableId="1551840897">
    <w:abstractNumId w:val="6"/>
  </w:num>
  <w:num w:numId="14" w16cid:durableId="601692880">
    <w:abstractNumId w:val="37"/>
  </w:num>
  <w:num w:numId="15" w16cid:durableId="1647397866">
    <w:abstractNumId w:val="32"/>
  </w:num>
  <w:num w:numId="16" w16cid:durableId="151533128">
    <w:abstractNumId w:val="13"/>
  </w:num>
  <w:num w:numId="17" w16cid:durableId="511652552">
    <w:abstractNumId w:val="31"/>
  </w:num>
  <w:num w:numId="18" w16cid:durableId="1638993197">
    <w:abstractNumId w:val="31"/>
  </w:num>
  <w:num w:numId="19" w16cid:durableId="557937886">
    <w:abstractNumId w:val="17"/>
  </w:num>
  <w:num w:numId="20" w16cid:durableId="1187409240">
    <w:abstractNumId w:val="21"/>
  </w:num>
  <w:num w:numId="21" w16cid:durableId="342515765">
    <w:abstractNumId w:val="14"/>
  </w:num>
  <w:num w:numId="22" w16cid:durableId="47587870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5"/>
  </w:num>
  <w:num w:numId="24" w16cid:durableId="592973881">
    <w:abstractNumId w:val="18"/>
  </w:num>
  <w:num w:numId="25" w16cid:durableId="227111382">
    <w:abstractNumId w:val="30"/>
  </w:num>
  <w:num w:numId="26" w16cid:durableId="21589947">
    <w:abstractNumId w:val="36"/>
  </w:num>
  <w:num w:numId="27" w16cid:durableId="602806171">
    <w:abstractNumId w:val="25"/>
  </w:num>
  <w:num w:numId="28" w16cid:durableId="938373420">
    <w:abstractNumId w:val="12"/>
  </w:num>
  <w:num w:numId="29" w16cid:durableId="2084373013">
    <w:abstractNumId w:val="4"/>
  </w:num>
  <w:num w:numId="30" w16cid:durableId="540944084">
    <w:abstractNumId w:val="15"/>
  </w:num>
  <w:num w:numId="31" w16cid:durableId="1059742370">
    <w:abstractNumId w:val="7"/>
  </w:num>
  <w:num w:numId="32" w16cid:durableId="1003973805">
    <w:abstractNumId w:val="29"/>
  </w:num>
  <w:num w:numId="33" w16cid:durableId="1281836966">
    <w:abstractNumId w:val="35"/>
  </w:num>
  <w:num w:numId="34" w16cid:durableId="1246569910">
    <w:abstractNumId w:val="33"/>
  </w:num>
  <w:num w:numId="35" w16cid:durableId="1995916960">
    <w:abstractNumId w:val="38"/>
  </w:num>
  <w:num w:numId="36" w16cid:durableId="1879392947">
    <w:abstractNumId w:val="0"/>
  </w:num>
  <w:num w:numId="37" w16cid:durableId="14691661">
    <w:abstractNumId w:val="28"/>
  </w:num>
  <w:num w:numId="38" w16cid:durableId="1846625291">
    <w:abstractNumId w:val="11"/>
  </w:num>
  <w:num w:numId="39" w16cid:durableId="1100949765">
    <w:abstractNumId w:val="27"/>
  </w:num>
  <w:num w:numId="40" w16cid:durableId="84112118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4ED1"/>
    <w:rsid w:val="00005929"/>
    <w:rsid w:val="00016712"/>
    <w:rsid w:val="00016B20"/>
    <w:rsid w:val="00021410"/>
    <w:rsid w:val="000248FB"/>
    <w:rsid w:val="00034815"/>
    <w:rsid w:val="00034D23"/>
    <w:rsid w:val="00037F58"/>
    <w:rsid w:val="00037F62"/>
    <w:rsid w:val="0004217C"/>
    <w:rsid w:val="00042432"/>
    <w:rsid w:val="00042558"/>
    <w:rsid w:val="00047DF5"/>
    <w:rsid w:val="00050AAE"/>
    <w:rsid w:val="000514BE"/>
    <w:rsid w:val="000627A0"/>
    <w:rsid w:val="00062B29"/>
    <w:rsid w:val="00070CB4"/>
    <w:rsid w:val="00074F2C"/>
    <w:rsid w:val="00077E81"/>
    <w:rsid w:val="000805F3"/>
    <w:rsid w:val="00086831"/>
    <w:rsid w:val="000A466B"/>
    <w:rsid w:val="000B15E2"/>
    <w:rsid w:val="000B2705"/>
    <w:rsid w:val="000B2869"/>
    <w:rsid w:val="000C331A"/>
    <w:rsid w:val="000C6035"/>
    <w:rsid w:val="000D1873"/>
    <w:rsid w:val="000D3BF4"/>
    <w:rsid w:val="000D77ED"/>
    <w:rsid w:val="000E0E66"/>
    <w:rsid w:val="000F49F0"/>
    <w:rsid w:val="001035B1"/>
    <w:rsid w:val="00111200"/>
    <w:rsid w:val="001148DD"/>
    <w:rsid w:val="001162AC"/>
    <w:rsid w:val="001245E6"/>
    <w:rsid w:val="00125D1E"/>
    <w:rsid w:val="00126123"/>
    <w:rsid w:val="00130E6A"/>
    <w:rsid w:val="00134BD1"/>
    <w:rsid w:val="001552B9"/>
    <w:rsid w:val="00160AE9"/>
    <w:rsid w:val="00161E10"/>
    <w:rsid w:val="0016463B"/>
    <w:rsid w:val="00164CA9"/>
    <w:rsid w:val="0016611D"/>
    <w:rsid w:val="00173755"/>
    <w:rsid w:val="00180E26"/>
    <w:rsid w:val="001815F6"/>
    <w:rsid w:val="001919B6"/>
    <w:rsid w:val="001929E2"/>
    <w:rsid w:val="00193D34"/>
    <w:rsid w:val="001975D2"/>
    <w:rsid w:val="001978C2"/>
    <w:rsid w:val="001A557D"/>
    <w:rsid w:val="001A5A18"/>
    <w:rsid w:val="001A7FAD"/>
    <w:rsid w:val="001B57F2"/>
    <w:rsid w:val="001B661F"/>
    <w:rsid w:val="001C1E75"/>
    <w:rsid w:val="001C4557"/>
    <w:rsid w:val="001D34DD"/>
    <w:rsid w:val="001E3793"/>
    <w:rsid w:val="001F616C"/>
    <w:rsid w:val="0022069B"/>
    <w:rsid w:val="00221100"/>
    <w:rsid w:val="00223C91"/>
    <w:rsid w:val="00226C7A"/>
    <w:rsid w:val="0022777F"/>
    <w:rsid w:val="002305D0"/>
    <w:rsid w:val="00231357"/>
    <w:rsid w:val="0023618C"/>
    <w:rsid w:val="002367B6"/>
    <w:rsid w:val="0024388A"/>
    <w:rsid w:val="002614F2"/>
    <w:rsid w:val="00264A05"/>
    <w:rsid w:val="002672EC"/>
    <w:rsid w:val="00271040"/>
    <w:rsid w:val="002727AC"/>
    <w:rsid w:val="002732E9"/>
    <w:rsid w:val="00275907"/>
    <w:rsid w:val="00284105"/>
    <w:rsid w:val="002946AA"/>
    <w:rsid w:val="002961AC"/>
    <w:rsid w:val="002A7748"/>
    <w:rsid w:val="002C1DA1"/>
    <w:rsid w:val="002C2EE4"/>
    <w:rsid w:val="002C3A72"/>
    <w:rsid w:val="002C7294"/>
    <w:rsid w:val="002D7C54"/>
    <w:rsid w:val="002E5DBF"/>
    <w:rsid w:val="002F4947"/>
    <w:rsid w:val="002F62CB"/>
    <w:rsid w:val="002F79DC"/>
    <w:rsid w:val="00305571"/>
    <w:rsid w:val="00306925"/>
    <w:rsid w:val="00307ABD"/>
    <w:rsid w:val="00315412"/>
    <w:rsid w:val="00330015"/>
    <w:rsid w:val="00332A12"/>
    <w:rsid w:val="003344C2"/>
    <w:rsid w:val="00341289"/>
    <w:rsid w:val="003440BF"/>
    <w:rsid w:val="00351767"/>
    <w:rsid w:val="00352A8E"/>
    <w:rsid w:val="00352EFC"/>
    <w:rsid w:val="00360E40"/>
    <w:rsid w:val="00364F46"/>
    <w:rsid w:val="0037170E"/>
    <w:rsid w:val="003814D2"/>
    <w:rsid w:val="00382A69"/>
    <w:rsid w:val="0039412D"/>
    <w:rsid w:val="003A12B5"/>
    <w:rsid w:val="003A3FB5"/>
    <w:rsid w:val="003A4978"/>
    <w:rsid w:val="003A4EE9"/>
    <w:rsid w:val="003B1259"/>
    <w:rsid w:val="003B2E39"/>
    <w:rsid w:val="003C770A"/>
    <w:rsid w:val="003D6466"/>
    <w:rsid w:val="003D70EA"/>
    <w:rsid w:val="003F63FF"/>
    <w:rsid w:val="00400A5B"/>
    <w:rsid w:val="004017F0"/>
    <w:rsid w:val="00403283"/>
    <w:rsid w:val="0040508C"/>
    <w:rsid w:val="00406CD5"/>
    <w:rsid w:val="00410839"/>
    <w:rsid w:val="004118F7"/>
    <w:rsid w:val="004127C1"/>
    <w:rsid w:val="00413A6A"/>
    <w:rsid w:val="00421F9F"/>
    <w:rsid w:val="0043069B"/>
    <w:rsid w:val="0043275F"/>
    <w:rsid w:val="004331C3"/>
    <w:rsid w:val="004379CA"/>
    <w:rsid w:val="0045321A"/>
    <w:rsid w:val="00460BA1"/>
    <w:rsid w:val="004838FC"/>
    <w:rsid w:val="004847E3"/>
    <w:rsid w:val="00484A1E"/>
    <w:rsid w:val="004859FC"/>
    <w:rsid w:val="00486CB0"/>
    <w:rsid w:val="00490441"/>
    <w:rsid w:val="004A01E0"/>
    <w:rsid w:val="004A454E"/>
    <w:rsid w:val="004A4E86"/>
    <w:rsid w:val="004B087A"/>
    <w:rsid w:val="004C09CE"/>
    <w:rsid w:val="004C388C"/>
    <w:rsid w:val="004C4129"/>
    <w:rsid w:val="004C4B5A"/>
    <w:rsid w:val="004D1942"/>
    <w:rsid w:val="004D3AD9"/>
    <w:rsid w:val="004E094E"/>
    <w:rsid w:val="004E4403"/>
    <w:rsid w:val="004F25CE"/>
    <w:rsid w:val="004F5C0C"/>
    <w:rsid w:val="005009C7"/>
    <w:rsid w:val="0051704F"/>
    <w:rsid w:val="00540509"/>
    <w:rsid w:val="00541F6E"/>
    <w:rsid w:val="00544C75"/>
    <w:rsid w:val="005450FD"/>
    <w:rsid w:val="00545A13"/>
    <w:rsid w:val="00552BB1"/>
    <w:rsid w:val="00556B4B"/>
    <w:rsid w:val="00583FC1"/>
    <w:rsid w:val="005911AD"/>
    <w:rsid w:val="0059138E"/>
    <w:rsid w:val="0059491F"/>
    <w:rsid w:val="00597CFB"/>
    <w:rsid w:val="005A6ADC"/>
    <w:rsid w:val="005B13B6"/>
    <w:rsid w:val="005B235A"/>
    <w:rsid w:val="005B5162"/>
    <w:rsid w:val="005C3255"/>
    <w:rsid w:val="005D0534"/>
    <w:rsid w:val="005E5C4B"/>
    <w:rsid w:val="0060119D"/>
    <w:rsid w:val="006027AF"/>
    <w:rsid w:val="0060335C"/>
    <w:rsid w:val="00606C47"/>
    <w:rsid w:val="006073C6"/>
    <w:rsid w:val="00607C2F"/>
    <w:rsid w:val="00613404"/>
    <w:rsid w:val="00613EDD"/>
    <w:rsid w:val="00615497"/>
    <w:rsid w:val="00625784"/>
    <w:rsid w:val="00625927"/>
    <w:rsid w:val="00626C30"/>
    <w:rsid w:val="00630F12"/>
    <w:rsid w:val="00632530"/>
    <w:rsid w:val="00635E5E"/>
    <w:rsid w:val="00637E13"/>
    <w:rsid w:val="006403D9"/>
    <w:rsid w:val="006436D6"/>
    <w:rsid w:val="00651DE4"/>
    <w:rsid w:val="00652500"/>
    <w:rsid w:val="00665786"/>
    <w:rsid w:val="00666D6C"/>
    <w:rsid w:val="0067260E"/>
    <w:rsid w:val="00680127"/>
    <w:rsid w:val="00683FAB"/>
    <w:rsid w:val="00686D85"/>
    <w:rsid w:val="006922D7"/>
    <w:rsid w:val="00697A8E"/>
    <w:rsid w:val="006A10CE"/>
    <w:rsid w:val="006A16AA"/>
    <w:rsid w:val="006A6D2C"/>
    <w:rsid w:val="006A7745"/>
    <w:rsid w:val="006B145D"/>
    <w:rsid w:val="006C05DC"/>
    <w:rsid w:val="006C0A67"/>
    <w:rsid w:val="006C0FA8"/>
    <w:rsid w:val="006C1586"/>
    <w:rsid w:val="006C5617"/>
    <w:rsid w:val="006C77A0"/>
    <w:rsid w:val="006D2AEA"/>
    <w:rsid w:val="006E4EC1"/>
    <w:rsid w:val="006F2456"/>
    <w:rsid w:val="006F4A1E"/>
    <w:rsid w:val="006F5379"/>
    <w:rsid w:val="006F6D26"/>
    <w:rsid w:val="006F6FDA"/>
    <w:rsid w:val="006F7BC6"/>
    <w:rsid w:val="00703F1D"/>
    <w:rsid w:val="0070424D"/>
    <w:rsid w:val="00705B3B"/>
    <w:rsid w:val="0071147D"/>
    <w:rsid w:val="007143B0"/>
    <w:rsid w:val="00716DD4"/>
    <w:rsid w:val="00717540"/>
    <w:rsid w:val="00734785"/>
    <w:rsid w:val="007369BB"/>
    <w:rsid w:val="00736C5F"/>
    <w:rsid w:val="0075170A"/>
    <w:rsid w:val="00761C1E"/>
    <w:rsid w:val="00766CBE"/>
    <w:rsid w:val="00770BC1"/>
    <w:rsid w:val="007715C6"/>
    <w:rsid w:val="00773499"/>
    <w:rsid w:val="007769B3"/>
    <w:rsid w:val="00780C25"/>
    <w:rsid w:val="007868B2"/>
    <w:rsid w:val="00797110"/>
    <w:rsid w:val="007A283D"/>
    <w:rsid w:val="007A3187"/>
    <w:rsid w:val="007A5471"/>
    <w:rsid w:val="007E339D"/>
    <w:rsid w:val="007E427C"/>
    <w:rsid w:val="007E5546"/>
    <w:rsid w:val="007F0DCE"/>
    <w:rsid w:val="007F49D2"/>
    <w:rsid w:val="007F5D77"/>
    <w:rsid w:val="007F66CF"/>
    <w:rsid w:val="008107D1"/>
    <w:rsid w:val="00813DCB"/>
    <w:rsid w:val="00813E1E"/>
    <w:rsid w:val="0081624D"/>
    <w:rsid w:val="008177D9"/>
    <w:rsid w:val="00817C8E"/>
    <w:rsid w:val="0082415F"/>
    <w:rsid w:val="00835796"/>
    <w:rsid w:val="00836134"/>
    <w:rsid w:val="008404EF"/>
    <w:rsid w:val="008444B3"/>
    <w:rsid w:val="00845A07"/>
    <w:rsid w:val="00851B6A"/>
    <w:rsid w:val="00865DCD"/>
    <w:rsid w:val="008733FB"/>
    <w:rsid w:val="00873BD2"/>
    <w:rsid w:val="00885B06"/>
    <w:rsid w:val="0088630E"/>
    <w:rsid w:val="00894B5D"/>
    <w:rsid w:val="008B3496"/>
    <w:rsid w:val="008B5928"/>
    <w:rsid w:val="008D1236"/>
    <w:rsid w:val="008D59B7"/>
    <w:rsid w:val="008D6005"/>
    <w:rsid w:val="008D7A78"/>
    <w:rsid w:val="008F5068"/>
    <w:rsid w:val="008F74BC"/>
    <w:rsid w:val="009016DB"/>
    <w:rsid w:val="0090766A"/>
    <w:rsid w:val="0090799C"/>
    <w:rsid w:val="00907B8C"/>
    <w:rsid w:val="00913550"/>
    <w:rsid w:val="00927BD0"/>
    <w:rsid w:val="00931627"/>
    <w:rsid w:val="00934E7A"/>
    <w:rsid w:val="00935525"/>
    <w:rsid w:val="0093750D"/>
    <w:rsid w:val="009500C2"/>
    <w:rsid w:val="00954D28"/>
    <w:rsid w:val="00955625"/>
    <w:rsid w:val="0096277F"/>
    <w:rsid w:val="00966781"/>
    <w:rsid w:val="00974DAA"/>
    <w:rsid w:val="00977654"/>
    <w:rsid w:val="0098127B"/>
    <w:rsid w:val="0098257F"/>
    <w:rsid w:val="009839EA"/>
    <w:rsid w:val="009966C8"/>
    <w:rsid w:val="00997638"/>
    <w:rsid w:val="00997B37"/>
    <w:rsid w:val="009A1339"/>
    <w:rsid w:val="009A3B6E"/>
    <w:rsid w:val="009A4E93"/>
    <w:rsid w:val="009C07A4"/>
    <w:rsid w:val="009D2127"/>
    <w:rsid w:val="009D237A"/>
    <w:rsid w:val="009D6530"/>
    <w:rsid w:val="009D710B"/>
    <w:rsid w:val="009E706E"/>
    <w:rsid w:val="00A02E60"/>
    <w:rsid w:val="00A06051"/>
    <w:rsid w:val="00A0696E"/>
    <w:rsid w:val="00A16595"/>
    <w:rsid w:val="00A17C4B"/>
    <w:rsid w:val="00A242BC"/>
    <w:rsid w:val="00A26596"/>
    <w:rsid w:val="00A3323E"/>
    <w:rsid w:val="00A40C85"/>
    <w:rsid w:val="00A41591"/>
    <w:rsid w:val="00A426EE"/>
    <w:rsid w:val="00A436D6"/>
    <w:rsid w:val="00A44851"/>
    <w:rsid w:val="00A4496A"/>
    <w:rsid w:val="00A45403"/>
    <w:rsid w:val="00A47EAB"/>
    <w:rsid w:val="00A52180"/>
    <w:rsid w:val="00A54E40"/>
    <w:rsid w:val="00A6288F"/>
    <w:rsid w:val="00A75942"/>
    <w:rsid w:val="00A84766"/>
    <w:rsid w:val="00A85CB3"/>
    <w:rsid w:val="00A94460"/>
    <w:rsid w:val="00AA03BD"/>
    <w:rsid w:val="00AA0F49"/>
    <w:rsid w:val="00AA1EC8"/>
    <w:rsid w:val="00AA59AC"/>
    <w:rsid w:val="00AA757E"/>
    <w:rsid w:val="00AB14FD"/>
    <w:rsid w:val="00AB43D9"/>
    <w:rsid w:val="00AB7F99"/>
    <w:rsid w:val="00AC3853"/>
    <w:rsid w:val="00AC5C9F"/>
    <w:rsid w:val="00AC6638"/>
    <w:rsid w:val="00AD39DF"/>
    <w:rsid w:val="00AD3DAC"/>
    <w:rsid w:val="00AD6AC5"/>
    <w:rsid w:val="00AD7A9E"/>
    <w:rsid w:val="00AE092F"/>
    <w:rsid w:val="00AE20D8"/>
    <w:rsid w:val="00AE2584"/>
    <w:rsid w:val="00AF08A7"/>
    <w:rsid w:val="00AF7A71"/>
    <w:rsid w:val="00B071D3"/>
    <w:rsid w:val="00B1058F"/>
    <w:rsid w:val="00B25823"/>
    <w:rsid w:val="00B314E8"/>
    <w:rsid w:val="00B325DB"/>
    <w:rsid w:val="00B4474C"/>
    <w:rsid w:val="00B51918"/>
    <w:rsid w:val="00B51A78"/>
    <w:rsid w:val="00B52D00"/>
    <w:rsid w:val="00B661B6"/>
    <w:rsid w:val="00B74DA2"/>
    <w:rsid w:val="00B80B0E"/>
    <w:rsid w:val="00B81628"/>
    <w:rsid w:val="00BA13BC"/>
    <w:rsid w:val="00BA2D87"/>
    <w:rsid w:val="00BA60AE"/>
    <w:rsid w:val="00BB731F"/>
    <w:rsid w:val="00BD06E0"/>
    <w:rsid w:val="00BD26A5"/>
    <w:rsid w:val="00BD3F34"/>
    <w:rsid w:val="00BD5F15"/>
    <w:rsid w:val="00BD7CE9"/>
    <w:rsid w:val="00BE00BA"/>
    <w:rsid w:val="00BE1EE6"/>
    <w:rsid w:val="00BE60DC"/>
    <w:rsid w:val="00BE65A4"/>
    <w:rsid w:val="00C04CF2"/>
    <w:rsid w:val="00C05673"/>
    <w:rsid w:val="00C0790C"/>
    <w:rsid w:val="00C1015C"/>
    <w:rsid w:val="00C113AC"/>
    <w:rsid w:val="00C126AF"/>
    <w:rsid w:val="00C26B3F"/>
    <w:rsid w:val="00C304A4"/>
    <w:rsid w:val="00C315A4"/>
    <w:rsid w:val="00C3433B"/>
    <w:rsid w:val="00C35210"/>
    <w:rsid w:val="00C377D8"/>
    <w:rsid w:val="00C42903"/>
    <w:rsid w:val="00C47E07"/>
    <w:rsid w:val="00C615E4"/>
    <w:rsid w:val="00C65B4C"/>
    <w:rsid w:val="00C66F61"/>
    <w:rsid w:val="00C71E2B"/>
    <w:rsid w:val="00C806D2"/>
    <w:rsid w:val="00C82805"/>
    <w:rsid w:val="00C857A2"/>
    <w:rsid w:val="00C96D5B"/>
    <w:rsid w:val="00CA3B92"/>
    <w:rsid w:val="00CA5793"/>
    <w:rsid w:val="00CA78C1"/>
    <w:rsid w:val="00CB15EF"/>
    <w:rsid w:val="00CB6387"/>
    <w:rsid w:val="00CB6B58"/>
    <w:rsid w:val="00CB7CC4"/>
    <w:rsid w:val="00CC2D10"/>
    <w:rsid w:val="00CC3DEF"/>
    <w:rsid w:val="00CD0079"/>
    <w:rsid w:val="00CD0092"/>
    <w:rsid w:val="00CD7F8A"/>
    <w:rsid w:val="00CE1142"/>
    <w:rsid w:val="00CE1D27"/>
    <w:rsid w:val="00CF2620"/>
    <w:rsid w:val="00CF41A7"/>
    <w:rsid w:val="00CF45E9"/>
    <w:rsid w:val="00CF53B6"/>
    <w:rsid w:val="00D03D34"/>
    <w:rsid w:val="00D04737"/>
    <w:rsid w:val="00D10038"/>
    <w:rsid w:val="00D20304"/>
    <w:rsid w:val="00D27283"/>
    <w:rsid w:val="00D409F6"/>
    <w:rsid w:val="00D55E42"/>
    <w:rsid w:val="00D56E29"/>
    <w:rsid w:val="00D60E69"/>
    <w:rsid w:val="00D62B94"/>
    <w:rsid w:val="00D675CD"/>
    <w:rsid w:val="00D679D1"/>
    <w:rsid w:val="00D75608"/>
    <w:rsid w:val="00D81C4F"/>
    <w:rsid w:val="00D87597"/>
    <w:rsid w:val="00DA1EDE"/>
    <w:rsid w:val="00DA20A1"/>
    <w:rsid w:val="00DA4CF4"/>
    <w:rsid w:val="00DA53A9"/>
    <w:rsid w:val="00DB5020"/>
    <w:rsid w:val="00DB6925"/>
    <w:rsid w:val="00DB6B22"/>
    <w:rsid w:val="00DC60B4"/>
    <w:rsid w:val="00DC6DAD"/>
    <w:rsid w:val="00DC6F2A"/>
    <w:rsid w:val="00DE199C"/>
    <w:rsid w:val="00DE7694"/>
    <w:rsid w:val="00DF15A2"/>
    <w:rsid w:val="00E0242D"/>
    <w:rsid w:val="00E03000"/>
    <w:rsid w:val="00E16224"/>
    <w:rsid w:val="00E270D4"/>
    <w:rsid w:val="00E305E2"/>
    <w:rsid w:val="00E436D1"/>
    <w:rsid w:val="00E46D7E"/>
    <w:rsid w:val="00E47305"/>
    <w:rsid w:val="00E70240"/>
    <w:rsid w:val="00E83EA8"/>
    <w:rsid w:val="00E925AF"/>
    <w:rsid w:val="00E92D4A"/>
    <w:rsid w:val="00EA079A"/>
    <w:rsid w:val="00EA68EF"/>
    <w:rsid w:val="00EB2E39"/>
    <w:rsid w:val="00EB5C15"/>
    <w:rsid w:val="00EC3582"/>
    <w:rsid w:val="00EC581E"/>
    <w:rsid w:val="00ED71AC"/>
    <w:rsid w:val="00EE0C61"/>
    <w:rsid w:val="00EE3147"/>
    <w:rsid w:val="00EE77EA"/>
    <w:rsid w:val="00F04DB6"/>
    <w:rsid w:val="00F11086"/>
    <w:rsid w:val="00F11246"/>
    <w:rsid w:val="00F1356E"/>
    <w:rsid w:val="00F15203"/>
    <w:rsid w:val="00F207F5"/>
    <w:rsid w:val="00F40ED3"/>
    <w:rsid w:val="00F4452E"/>
    <w:rsid w:val="00F52E20"/>
    <w:rsid w:val="00F54BBD"/>
    <w:rsid w:val="00F71BAC"/>
    <w:rsid w:val="00F72B48"/>
    <w:rsid w:val="00F7531A"/>
    <w:rsid w:val="00F7649D"/>
    <w:rsid w:val="00F905AE"/>
    <w:rsid w:val="00F9372E"/>
    <w:rsid w:val="00FB4106"/>
    <w:rsid w:val="00FB5538"/>
    <w:rsid w:val="00FB5888"/>
    <w:rsid w:val="00FC4005"/>
    <w:rsid w:val="00FC48DC"/>
    <w:rsid w:val="00FD1496"/>
    <w:rsid w:val="00FD1E86"/>
    <w:rsid w:val="00FD67BC"/>
    <w:rsid w:val="00FE1835"/>
    <w:rsid w:val="00FE37A8"/>
    <w:rsid w:val="00FE4E6E"/>
    <w:rsid w:val="00FE7861"/>
    <w:rsid w:val="00FF017A"/>
    <w:rsid w:val="00FF392C"/>
    <w:rsid w:val="00FF76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Normal"/>
    <w:next w:val="Normal"/>
    <w:link w:val="Heading2Char"/>
    <w:uiPriority w:val="9"/>
    <w:unhideWhenUsed/>
    <w:qFormat/>
    <w:rsid w:val="00931627"/>
    <w:pPr>
      <w:keepNext/>
      <w:outlineLvl w:val="1"/>
    </w:pPr>
    <w:rPr>
      <w:rFonts w:ascii="Arial" w:eastAsia="MS Gothic" w:hAnsi="Arial"/>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931627"/>
    <w:pPr>
      <w:ind w:leftChars="400" w:left="840"/>
    </w:pPr>
  </w:style>
  <w:style w:type="character" w:customStyle="1" w:styleId="Heading2Char">
    <w:name w:val="Heading 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4729865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945113175">
      <w:bodyDiv w:val="1"/>
      <w:marLeft w:val="0"/>
      <w:marRight w:val="0"/>
      <w:marTop w:val="0"/>
      <w:marBottom w:val="0"/>
      <w:divBdr>
        <w:top w:val="none" w:sz="0" w:space="0" w:color="auto"/>
        <w:left w:val="none" w:sz="0" w:space="0" w:color="auto"/>
        <w:bottom w:val="none" w:sz="0" w:space="0" w:color="auto"/>
        <w:right w:val="none" w:sz="0" w:space="0" w:color="auto"/>
      </w:divBdr>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18640480">
      <w:bodyDiv w:val="1"/>
      <w:marLeft w:val="0"/>
      <w:marRight w:val="0"/>
      <w:marTop w:val="0"/>
      <w:marBottom w:val="0"/>
      <w:divBdr>
        <w:top w:val="none" w:sz="0" w:space="0" w:color="auto"/>
        <w:left w:val="none" w:sz="0" w:space="0" w:color="auto"/>
        <w:bottom w:val="none" w:sz="0" w:space="0" w:color="auto"/>
        <w:right w:val="none" w:sz="0" w:space="0" w:color="auto"/>
      </w:divBdr>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759476486">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35618570">
      <w:bodyDiv w:val="1"/>
      <w:marLeft w:val="0"/>
      <w:marRight w:val="0"/>
      <w:marTop w:val="0"/>
      <w:marBottom w:val="0"/>
      <w:divBdr>
        <w:top w:val="none" w:sz="0" w:space="0" w:color="auto"/>
        <w:left w:val="none" w:sz="0" w:space="0" w:color="auto"/>
        <w:bottom w:val="none" w:sz="0" w:space="0" w:color="auto"/>
        <w:right w:val="none" w:sz="0" w:space="0" w:color="auto"/>
      </w:divBdr>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ortal.3gpp.org/?tbid=373&amp;SubTB=38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507</Words>
  <Characters>2896</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2024-02-15T23:27:00Z</dcterms:created>
  <dcterms:modified xsi:type="dcterms:W3CDTF">2024-02-16T10:11:00Z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