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FEEC" w14:textId="2C735C7C" w:rsidR="004C56F2" w:rsidRPr="004D6F48"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宋体" w:cs="Arial"/>
          <w:noProof w:val="0"/>
          <w:sz w:val="24"/>
          <w:szCs w:val="28"/>
          <w:lang w:eastAsia="zh-CN"/>
        </w:rPr>
      </w:pPr>
      <w:bookmarkStart w:id="0" w:name="OLE_LINK137"/>
      <w:bookmarkStart w:id="1" w:name="OLE_LINK138"/>
      <w:r w:rsidRPr="00BB3955">
        <w:rPr>
          <w:rFonts w:eastAsia="Times New Roman" w:cs="Arial"/>
          <w:noProof w:val="0"/>
          <w:sz w:val="24"/>
          <w:szCs w:val="28"/>
          <w:lang w:eastAsia="x-none"/>
        </w:rPr>
        <w:t>3GPP TSG-RAN WG</w:t>
      </w:r>
      <w:r w:rsidR="002670E5">
        <w:rPr>
          <w:rFonts w:eastAsia="宋体" w:cs="Arial" w:hint="eastAsia"/>
          <w:noProof w:val="0"/>
          <w:sz w:val="24"/>
          <w:szCs w:val="28"/>
          <w:lang w:eastAsia="zh-CN"/>
        </w:rPr>
        <w:t>3</w:t>
      </w:r>
      <w:r w:rsidRPr="00BB3955">
        <w:rPr>
          <w:rFonts w:eastAsia="Times New Roman" w:cs="Arial"/>
          <w:noProof w:val="0"/>
          <w:sz w:val="24"/>
          <w:szCs w:val="28"/>
          <w:lang w:eastAsia="x-none"/>
        </w:rPr>
        <w:t xml:space="preserve"> Meeting #1</w:t>
      </w:r>
      <w:r w:rsidR="00E76D35">
        <w:rPr>
          <w:rFonts w:eastAsia="Times New Roman" w:cs="Arial"/>
          <w:noProof w:val="0"/>
          <w:sz w:val="24"/>
          <w:szCs w:val="28"/>
          <w:lang w:eastAsia="x-none"/>
        </w:rPr>
        <w:t>2</w:t>
      </w:r>
      <w:r w:rsidR="002670E5">
        <w:rPr>
          <w:rFonts w:eastAsia="宋体" w:cs="Arial" w:hint="eastAsia"/>
          <w:noProof w:val="0"/>
          <w:sz w:val="24"/>
          <w:szCs w:val="28"/>
          <w:lang w:eastAsia="zh-CN"/>
        </w:rPr>
        <w:t>3</w:t>
      </w:r>
      <w:r w:rsidR="00D41DFA">
        <w:rPr>
          <w:rFonts w:eastAsia="Times New Roman" w:cs="Arial"/>
          <w:noProof w:val="0"/>
          <w:sz w:val="24"/>
          <w:szCs w:val="28"/>
          <w:lang w:eastAsia="x-none"/>
        </w:rPr>
        <w:t>-</w:t>
      </w:r>
      <w:r w:rsidR="00E76D35">
        <w:rPr>
          <w:rFonts w:eastAsia="Times New Roman" w:cs="Arial"/>
          <w:noProof w:val="0"/>
          <w:sz w:val="24"/>
          <w:szCs w:val="28"/>
          <w:lang w:eastAsia="x-none"/>
        </w:rPr>
        <w:t>bis</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t>R</w:t>
      </w:r>
      <w:r w:rsidR="002670E5">
        <w:rPr>
          <w:rFonts w:eastAsia="宋体" w:cs="Arial" w:hint="eastAsia"/>
          <w:noProof w:val="0"/>
          <w:sz w:val="24"/>
          <w:szCs w:val="28"/>
          <w:lang w:eastAsia="zh-CN"/>
        </w:rPr>
        <w:t>3</w:t>
      </w:r>
      <w:r w:rsidR="004C56F2" w:rsidRPr="00BB3955">
        <w:rPr>
          <w:rFonts w:eastAsia="Times New Roman" w:cs="Arial"/>
          <w:noProof w:val="0"/>
          <w:sz w:val="24"/>
          <w:szCs w:val="28"/>
          <w:lang w:eastAsia="x-none"/>
        </w:rPr>
        <w:t>-2</w:t>
      </w:r>
      <w:r w:rsidR="002670E5">
        <w:rPr>
          <w:rFonts w:eastAsia="宋体" w:cs="Arial" w:hint="eastAsia"/>
          <w:noProof w:val="0"/>
          <w:sz w:val="24"/>
          <w:szCs w:val="28"/>
          <w:lang w:eastAsia="zh-CN"/>
        </w:rPr>
        <w:t>4</w:t>
      </w:r>
      <w:r w:rsidR="004D6F48">
        <w:rPr>
          <w:rFonts w:eastAsia="宋体" w:cs="Arial" w:hint="eastAsia"/>
          <w:noProof w:val="0"/>
          <w:sz w:val="24"/>
          <w:szCs w:val="28"/>
          <w:lang w:eastAsia="zh-CN"/>
        </w:rPr>
        <w:t>1889</w:t>
      </w:r>
    </w:p>
    <w:p w14:paraId="41F9B491" w14:textId="733F72BD" w:rsidR="0097167E" w:rsidRPr="00BB3955" w:rsidRDefault="002670E5"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宋体" w:cs="Arial" w:hint="eastAsia"/>
          <w:noProof w:val="0"/>
          <w:sz w:val="24"/>
          <w:szCs w:val="28"/>
          <w:lang w:eastAsia="zh-CN"/>
        </w:rPr>
        <w:t xml:space="preserve">Changsha, </w:t>
      </w:r>
      <w:r w:rsidR="00E76D35">
        <w:rPr>
          <w:rFonts w:eastAsia="Times New Roman" w:cs="Arial"/>
          <w:noProof w:val="0"/>
          <w:sz w:val="24"/>
          <w:szCs w:val="28"/>
          <w:lang w:eastAsia="x-none"/>
        </w:rPr>
        <w:t>China</w:t>
      </w:r>
      <w:r w:rsidR="00B7246D">
        <w:rPr>
          <w:rFonts w:eastAsia="Times New Roman" w:cs="Arial"/>
          <w:noProof w:val="0"/>
          <w:sz w:val="24"/>
          <w:szCs w:val="28"/>
          <w:lang w:eastAsia="x-none"/>
        </w:rPr>
        <w:t>,</w:t>
      </w:r>
      <w:r w:rsidR="007B5FB7" w:rsidRPr="00BB3955">
        <w:rPr>
          <w:rFonts w:eastAsia="Times New Roman" w:cs="Arial"/>
          <w:noProof w:val="0"/>
          <w:sz w:val="24"/>
          <w:szCs w:val="28"/>
          <w:lang w:eastAsia="x-none"/>
        </w:rPr>
        <w:t xml:space="preserve"> </w:t>
      </w:r>
      <w:r w:rsidR="00E76D35">
        <w:rPr>
          <w:rFonts w:eastAsia="Times New Roman" w:cs="Arial"/>
          <w:noProof w:val="0"/>
          <w:sz w:val="24"/>
          <w:szCs w:val="28"/>
          <w:lang w:eastAsia="x-none"/>
        </w:rPr>
        <w:t>April</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15</w:t>
      </w:r>
      <w:r w:rsidR="00A6539E" w:rsidRPr="00BB3955">
        <w:rPr>
          <w:rFonts w:eastAsia="Times New Roman" w:cs="Arial"/>
          <w:noProof w:val="0"/>
          <w:sz w:val="24"/>
          <w:szCs w:val="28"/>
          <w:lang w:eastAsia="x-none"/>
        </w:rPr>
        <w:t xml:space="preserve"> – </w:t>
      </w:r>
      <w:r w:rsidR="00E76D35">
        <w:rPr>
          <w:rFonts w:eastAsia="Times New Roman" w:cs="Arial"/>
          <w:noProof w:val="0"/>
          <w:sz w:val="24"/>
          <w:szCs w:val="28"/>
          <w:lang w:eastAsia="x-none"/>
        </w:rPr>
        <w:t>19</w:t>
      </w:r>
      <w:r w:rsidR="004C56F2" w:rsidRPr="00BB3955">
        <w:rPr>
          <w:rFonts w:eastAsia="Times New Roman" w:cs="Arial"/>
          <w:noProof w:val="0"/>
          <w:sz w:val="24"/>
          <w:szCs w:val="28"/>
          <w:lang w:eastAsia="x-none"/>
        </w:rPr>
        <w:t>, 20</w:t>
      </w:r>
      <w:r w:rsidR="00E76D35">
        <w:rPr>
          <w:rFonts w:eastAsia="Times New Roman" w:cs="Arial"/>
          <w:noProof w:val="0"/>
          <w:sz w:val="24"/>
          <w:szCs w:val="28"/>
          <w:lang w:eastAsia="x-none"/>
        </w:rPr>
        <w:t>24</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3C4FB409" w:rsidR="00A07E02" w:rsidRPr="00F54A27" w:rsidRDefault="00A07E02" w:rsidP="00115117">
      <w:pPr>
        <w:pStyle w:val="3GPPHeader"/>
        <w:rPr>
          <w:rFonts w:ascii="Arial" w:eastAsia="宋体" w:hAnsi="Arial" w:cs="Arial"/>
          <w:szCs w:val="24"/>
          <w:lang w:eastAsia="zh-TW"/>
        </w:rPr>
      </w:pPr>
      <w:r w:rsidRPr="00BB3955">
        <w:rPr>
          <w:rFonts w:ascii="Arial" w:hAnsi="Arial" w:cs="Arial"/>
          <w:szCs w:val="24"/>
        </w:rPr>
        <w:t>Agenda Item:</w:t>
      </w:r>
      <w:r w:rsidRPr="00BB3955">
        <w:rPr>
          <w:rFonts w:ascii="Arial" w:hAnsi="Arial" w:cs="Arial"/>
          <w:szCs w:val="24"/>
        </w:rPr>
        <w:tab/>
      </w:r>
      <w:r w:rsidR="00F54A27" w:rsidRPr="004D6F48">
        <w:rPr>
          <w:rFonts w:ascii="Arial" w:hAnsi="Arial" w:cs="Arial" w:hint="eastAsia"/>
          <w:szCs w:val="24"/>
        </w:rPr>
        <w:t>13.1</w:t>
      </w:r>
    </w:p>
    <w:p w14:paraId="79D236BA" w14:textId="2A834B52" w:rsidR="00A07E02" w:rsidRPr="004D6F48" w:rsidRDefault="00A07E02" w:rsidP="00115117">
      <w:pPr>
        <w:pStyle w:val="3GPPHeader"/>
        <w:rPr>
          <w:rFonts w:ascii="Arial" w:hAnsi="Arial" w:cs="Arial"/>
          <w:szCs w:val="24"/>
        </w:rPr>
      </w:pPr>
      <w:r w:rsidRPr="00BB3955">
        <w:rPr>
          <w:rFonts w:ascii="Arial" w:hAnsi="Arial" w:cs="Arial"/>
          <w:szCs w:val="24"/>
        </w:rPr>
        <w:t xml:space="preserve">Source: </w:t>
      </w:r>
      <w:r w:rsidRPr="00BB3955">
        <w:rPr>
          <w:rFonts w:ascii="Arial" w:hAnsi="Arial" w:cs="Arial"/>
          <w:szCs w:val="24"/>
        </w:rPr>
        <w:tab/>
      </w:r>
      <w:r w:rsidR="005A005E">
        <w:rPr>
          <w:rFonts w:ascii="Arial" w:hAnsi="Arial" w:cs="Arial"/>
          <w:szCs w:val="24"/>
        </w:rPr>
        <w:t>China Telecom</w:t>
      </w:r>
      <w:r w:rsidR="002670E5" w:rsidRPr="004D6F48">
        <w:rPr>
          <w:rFonts w:ascii="Arial" w:hAnsi="Arial" w:cs="Arial" w:hint="eastAsia"/>
          <w:szCs w:val="24"/>
        </w:rPr>
        <w:t xml:space="preserve">, </w:t>
      </w:r>
      <w:r w:rsidR="002670E5" w:rsidRPr="004D6F48">
        <w:rPr>
          <w:rFonts w:ascii="Arial" w:hAnsi="Arial" w:cs="Arial"/>
          <w:szCs w:val="24"/>
        </w:rPr>
        <w:t>Apple Inc.</w:t>
      </w:r>
    </w:p>
    <w:p w14:paraId="108A86FF" w14:textId="0AE11909" w:rsidR="00A07E02" w:rsidRPr="00BB3955" w:rsidRDefault="00FF0668" w:rsidP="005C491E">
      <w:pPr>
        <w:pStyle w:val="3GPPHeaderArial"/>
        <w:tabs>
          <w:tab w:val="left" w:pos="1701"/>
        </w:tabs>
        <w:ind w:left="1701" w:hanging="1701"/>
        <w:rPr>
          <w:rFonts w:eastAsia="宋体"/>
          <w:b/>
          <w:sz w:val="24"/>
          <w:lang w:val="en-GB" w:eastAsia="zh-TW"/>
        </w:rPr>
      </w:pPr>
      <w:r w:rsidRPr="00BB3955">
        <w:rPr>
          <w:b/>
          <w:sz w:val="24"/>
          <w:lang w:val="en-GB"/>
        </w:rPr>
        <w:t xml:space="preserve">Title:  </w:t>
      </w:r>
      <w:r w:rsidRPr="00BB3955">
        <w:rPr>
          <w:b/>
          <w:sz w:val="24"/>
          <w:lang w:val="en-GB"/>
        </w:rPr>
        <w:tab/>
      </w:r>
      <w:r w:rsidR="00B1128B" w:rsidRPr="00BB3955">
        <w:rPr>
          <w:b/>
          <w:sz w:val="24"/>
          <w:lang w:val="en-GB"/>
        </w:rPr>
        <w:t xml:space="preserve">Work plan for </w:t>
      </w:r>
      <w:r w:rsidR="00324CE0" w:rsidRPr="00BB3955">
        <w:rPr>
          <w:b/>
          <w:sz w:val="24"/>
          <w:lang w:val="en-GB"/>
        </w:rPr>
        <w:t>Rel-1</w:t>
      </w:r>
      <w:r w:rsidR="00E76D35">
        <w:rPr>
          <w:b/>
          <w:sz w:val="24"/>
          <w:lang w:val="en-GB"/>
        </w:rPr>
        <w:t>9</w:t>
      </w:r>
      <w:r w:rsidR="00324CE0" w:rsidRPr="00BB3955">
        <w:rPr>
          <w:b/>
          <w:sz w:val="24"/>
          <w:lang w:val="en-GB"/>
        </w:rPr>
        <w:t xml:space="preserve"> </w:t>
      </w:r>
      <w:r w:rsidR="00EA0FAF" w:rsidRPr="00BB3955">
        <w:rPr>
          <w:b/>
          <w:sz w:val="24"/>
          <w:lang w:val="en-GB"/>
        </w:rPr>
        <w:t xml:space="preserve">Further </w:t>
      </w:r>
      <w:r w:rsidR="00B1128B" w:rsidRPr="00BB3955">
        <w:rPr>
          <w:b/>
          <w:sz w:val="24"/>
          <w:lang w:val="en-GB"/>
        </w:rPr>
        <w:t>NR Mobility Enhancement</w:t>
      </w:r>
      <w:r w:rsidR="007D5478" w:rsidRPr="00BB3955">
        <w:rPr>
          <w:b/>
          <w:sz w:val="24"/>
          <w:lang w:val="en-GB"/>
        </w:rPr>
        <w:t>s</w:t>
      </w:r>
    </w:p>
    <w:p w14:paraId="2D698DC6" w14:textId="77777777" w:rsidR="00A07E02" w:rsidRPr="00BB3955" w:rsidRDefault="00A07E02" w:rsidP="00115117">
      <w:pPr>
        <w:pStyle w:val="3GPPHeaderArial"/>
        <w:tabs>
          <w:tab w:val="left" w:pos="1701"/>
        </w:tabs>
        <w:rPr>
          <w:b/>
          <w:sz w:val="24"/>
          <w:lang w:val="en-GB" w:eastAsia="zh-TW"/>
        </w:rPr>
      </w:pPr>
    </w:p>
    <w:p w14:paraId="4570B40E" w14:textId="77777777"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t xml:space="preserve">Discussion and </w:t>
      </w:r>
      <w:proofErr w:type="gramStart"/>
      <w:r w:rsidRPr="00BB3955">
        <w:rPr>
          <w:rFonts w:ascii="Arial" w:hAnsi="Arial" w:cs="Arial"/>
          <w:szCs w:val="24"/>
        </w:rPr>
        <w:t>decision</w:t>
      </w:r>
      <w:proofErr w:type="gramEnd"/>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1FAD478E" w14:textId="699242D2" w:rsidR="00E62366" w:rsidRPr="00BB3955" w:rsidRDefault="007A059D" w:rsidP="000F751E">
      <w:pPr>
        <w:spacing w:before="120" w:after="120"/>
        <w:jc w:val="both"/>
        <w:rPr>
          <w:rFonts w:ascii="Arial" w:hAnsi="Arial" w:cs="Arial"/>
          <w:lang w:val="en-GB"/>
        </w:rPr>
      </w:pPr>
      <w:r w:rsidRPr="00BB3955">
        <w:rPr>
          <w:rFonts w:ascii="Arial" w:hAnsi="Arial" w:cs="Arial"/>
          <w:lang w:val="en-GB"/>
        </w:rPr>
        <w:t>In RAN#</w:t>
      </w:r>
      <w:r w:rsidR="00E76D35">
        <w:rPr>
          <w:rFonts w:ascii="Arial" w:hAnsi="Arial" w:cs="Arial"/>
          <w:lang w:val="en-GB"/>
        </w:rPr>
        <w:t>10</w:t>
      </w:r>
      <w:r w:rsidR="002670E5">
        <w:rPr>
          <w:rFonts w:ascii="Arial" w:eastAsia="宋体" w:hAnsi="Arial" w:cs="Arial" w:hint="eastAsia"/>
          <w:lang w:val="en-GB" w:eastAsia="zh-CN"/>
        </w:rPr>
        <w:t>3</w:t>
      </w:r>
      <w:r w:rsidRPr="00BB3955">
        <w:rPr>
          <w:rFonts w:ascii="Arial" w:hAnsi="Arial" w:cs="Arial"/>
          <w:lang w:val="en-GB"/>
        </w:rPr>
        <w:t xml:space="preserve"> meeting, </w:t>
      </w:r>
      <w:r w:rsidR="002670E5">
        <w:rPr>
          <w:rFonts w:ascii="Arial" w:eastAsia="宋体" w:hAnsi="Arial" w:cs="Arial" w:hint="eastAsia"/>
          <w:lang w:val="en-GB" w:eastAsia="zh-CN"/>
        </w:rPr>
        <w:t>the updated</w:t>
      </w:r>
      <w:r w:rsidRPr="00BB3955">
        <w:rPr>
          <w:rFonts w:ascii="Arial" w:hAnsi="Arial" w:cs="Arial"/>
          <w:lang w:val="en-GB"/>
        </w:rPr>
        <w:t xml:space="preserve"> </w:t>
      </w:r>
      <w:r w:rsidR="002670E5">
        <w:rPr>
          <w:rFonts w:ascii="Arial" w:eastAsia="宋体" w:hAnsi="Arial" w:cs="Arial" w:hint="eastAsia"/>
          <w:lang w:val="en-GB" w:eastAsia="zh-CN"/>
        </w:rPr>
        <w:t xml:space="preserve">WID </w:t>
      </w:r>
      <w:r w:rsidR="00E76D35">
        <w:rPr>
          <w:rFonts w:ascii="Arial" w:hAnsi="Arial" w:cs="Arial"/>
          <w:lang w:val="en-GB"/>
        </w:rPr>
        <w:t>for enhancing further for mobility</w:t>
      </w:r>
      <w:r w:rsidRPr="00BB3955">
        <w:rPr>
          <w:rFonts w:ascii="Arial" w:hAnsi="Arial" w:cs="Arial"/>
          <w:lang w:val="en-GB"/>
        </w:rPr>
        <w:t xml:space="preserve"> w</w:t>
      </w:r>
      <w:r w:rsidR="00733C05" w:rsidRPr="00BB3955">
        <w:rPr>
          <w:rFonts w:ascii="Arial" w:hAnsi="Arial" w:cs="Arial"/>
          <w:lang w:val="en-GB"/>
        </w:rPr>
        <w:t>as</w:t>
      </w:r>
      <w:r w:rsidRPr="00BB3955">
        <w:rPr>
          <w:rFonts w:ascii="Arial" w:hAnsi="Arial" w:cs="Arial"/>
          <w:lang w:val="en-GB"/>
        </w:rPr>
        <w:t xml:space="preserve"> </w:t>
      </w:r>
      <w:r w:rsidR="00E76D35">
        <w:rPr>
          <w:rFonts w:ascii="Arial" w:hAnsi="Arial" w:cs="Arial"/>
          <w:lang w:val="en-GB"/>
        </w:rPr>
        <w:t>agreed</w:t>
      </w:r>
      <w:r w:rsidR="00BF07EF">
        <w:rPr>
          <w:rFonts w:ascii="Arial" w:hAnsi="Arial" w:cs="Arial"/>
          <w:lang w:val="en-GB"/>
        </w:rPr>
        <w:t xml:space="preserve"> [1]</w:t>
      </w:r>
      <w:r w:rsidRPr="00BB3955">
        <w:rPr>
          <w:rFonts w:ascii="Arial" w:hAnsi="Arial" w:cs="Arial"/>
          <w:lang w:val="en-GB"/>
        </w:rPr>
        <w:t>, with the following objectives</w:t>
      </w:r>
      <w:r w:rsidR="00BD2AD9" w:rsidRPr="00BB3955">
        <w:rPr>
          <w:rFonts w:ascii="Arial" w:hAnsi="Arial" w:cs="Arial"/>
          <w:lang w:val="en-GB"/>
        </w:rPr>
        <w:t>:</w:t>
      </w:r>
    </w:p>
    <w:tbl>
      <w:tblPr>
        <w:tblStyle w:val="afa"/>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10CD4897" w14:textId="77777777" w:rsidR="002670E5" w:rsidRPr="009C4D94" w:rsidRDefault="002670E5" w:rsidP="002670E5">
            <w:pPr>
              <w:numPr>
                <w:ilvl w:val="0"/>
                <w:numId w:val="60"/>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2E668C38" w14:textId="77777777" w:rsidR="002670E5" w:rsidRPr="003A61EE" w:rsidRDefault="002670E5" w:rsidP="002670E5">
            <w:pPr>
              <w:numPr>
                <w:ilvl w:val="1"/>
                <w:numId w:val="60"/>
              </w:numPr>
              <w:overflowPunct w:val="0"/>
              <w:autoSpaceDE w:val="0"/>
              <w:autoSpaceDN w:val="0"/>
              <w:adjustRightInd w:val="0"/>
              <w:spacing w:after="0"/>
              <w:textAlignment w:val="baseline"/>
              <w:rPr>
                <w:bCs/>
              </w:rPr>
            </w:pPr>
            <w:r w:rsidRPr="009C4D94">
              <w:rPr>
                <w:bCs/>
              </w:rPr>
              <w:t xml:space="preserve">Prioritize the case when CU is acting as MN when DC is not </w:t>
            </w:r>
            <w:proofErr w:type="gramStart"/>
            <w:r w:rsidRPr="009C4D94">
              <w:rPr>
                <w:bCs/>
              </w:rPr>
              <w:t>configured</w:t>
            </w:r>
            <w:proofErr w:type="gramEnd"/>
          </w:p>
          <w:p w14:paraId="2F1DFF23" w14:textId="77777777" w:rsidR="002670E5" w:rsidRPr="001A4B92" w:rsidRDefault="002670E5" w:rsidP="002670E5">
            <w:pPr>
              <w:numPr>
                <w:ilvl w:val="1"/>
                <w:numId w:val="60"/>
              </w:numPr>
              <w:overflowPunct w:val="0"/>
              <w:autoSpaceDE w:val="0"/>
              <w:autoSpaceDN w:val="0"/>
              <w:adjustRightInd w:val="0"/>
              <w:spacing w:after="0"/>
              <w:textAlignment w:val="baseline"/>
              <w:rPr>
                <w:bCs/>
              </w:rPr>
            </w:pPr>
            <w:r>
              <w:rPr>
                <w:bCs/>
              </w:rPr>
              <w:t xml:space="preserve">As secondary priority, support the case when NR-DC is </w:t>
            </w:r>
            <w:proofErr w:type="gramStart"/>
            <w:r>
              <w:rPr>
                <w:bCs/>
              </w:rPr>
              <w:t>configured</w:t>
            </w:r>
            <w:proofErr w:type="gramEnd"/>
            <w:r>
              <w:rPr>
                <w:bCs/>
              </w:rPr>
              <w:t xml:space="preserve">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2CD19D6F" w14:textId="77777777" w:rsidR="002670E5" w:rsidRPr="002E116C" w:rsidRDefault="002670E5" w:rsidP="002670E5">
            <w:pPr>
              <w:numPr>
                <w:ilvl w:val="1"/>
                <w:numId w:val="60"/>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when NR-DC is configured, CU is acting as MN and SCG is unchanged or SCG is </w:t>
            </w:r>
            <w:proofErr w:type="gramStart"/>
            <w:r w:rsidRPr="002E116C">
              <w:rPr>
                <w:bCs/>
              </w:rPr>
              <w:t>released</w:t>
            </w:r>
            <w:proofErr w:type="gramEnd"/>
          </w:p>
          <w:p w14:paraId="00917C40" w14:textId="77777777" w:rsidR="002670E5" w:rsidRPr="00077389" w:rsidRDefault="002670E5" w:rsidP="002670E5">
            <w:pPr>
              <w:numPr>
                <w:ilvl w:val="2"/>
                <w:numId w:val="60"/>
              </w:numPr>
              <w:overflowPunct w:val="0"/>
              <w:autoSpaceDE w:val="0"/>
              <w:autoSpaceDN w:val="0"/>
              <w:adjustRightInd w:val="0"/>
              <w:spacing w:after="0"/>
              <w:textAlignment w:val="baseline"/>
              <w:rPr>
                <w:bCs/>
              </w:rPr>
            </w:pPr>
            <w:r w:rsidRPr="00077389">
              <w:rPr>
                <w:bCs/>
              </w:rPr>
              <w:t xml:space="preserve">Note: The case that LTM is configured in both MCG and SCG is excluded </w:t>
            </w:r>
          </w:p>
          <w:p w14:paraId="68585D51" w14:textId="77777777" w:rsidR="002670E5" w:rsidRPr="0062324F" w:rsidRDefault="002670E5" w:rsidP="002670E5">
            <w:pPr>
              <w:numPr>
                <w:ilvl w:val="1"/>
                <w:numId w:val="60"/>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2100E3DD" w14:textId="77777777" w:rsidR="002670E5" w:rsidRPr="0062324F" w:rsidRDefault="002670E5" w:rsidP="002670E5">
            <w:pPr>
              <w:numPr>
                <w:ilvl w:val="2"/>
                <w:numId w:val="60"/>
              </w:numPr>
              <w:overflowPunct w:val="0"/>
              <w:autoSpaceDE w:val="0"/>
              <w:autoSpaceDN w:val="0"/>
              <w:adjustRightInd w:val="0"/>
              <w:spacing w:after="0"/>
              <w:textAlignment w:val="baseline"/>
              <w:rPr>
                <w:bCs/>
              </w:rPr>
            </w:pPr>
            <w:r w:rsidRPr="0062324F">
              <w:rPr>
                <w:bCs/>
              </w:rPr>
              <w:t xml:space="preserve">Coordination with SA3 needed with respect to security key </w:t>
            </w:r>
            <w:proofErr w:type="gramStart"/>
            <w:r w:rsidRPr="0062324F">
              <w:rPr>
                <w:bCs/>
              </w:rPr>
              <w:t>handling</w:t>
            </w:r>
            <w:proofErr w:type="gramEnd"/>
            <w:r w:rsidRPr="0062324F">
              <w:rPr>
                <w:bCs/>
              </w:rPr>
              <w:t xml:space="preserve"> </w:t>
            </w:r>
          </w:p>
          <w:p w14:paraId="3A3268C2" w14:textId="77777777" w:rsidR="002670E5" w:rsidRPr="002E116C" w:rsidRDefault="002670E5" w:rsidP="002670E5">
            <w:pPr>
              <w:numPr>
                <w:ilvl w:val="1"/>
                <w:numId w:val="60"/>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AE99B4A" w14:textId="77777777" w:rsidR="002670E5" w:rsidRPr="00A71D71" w:rsidRDefault="002670E5" w:rsidP="002670E5">
            <w:pPr>
              <w:rPr>
                <w:highlight w:val="cyan"/>
              </w:rPr>
            </w:pPr>
          </w:p>
          <w:p w14:paraId="2EF7444B" w14:textId="77777777" w:rsidR="002670E5" w:rsidRPr="009C4D94" w:rsidRDefault="002670E5" w:rsidP="002670E5">
            <w:pPr>
              <w:numPr>
                <w:ilvl w:val="0"/>
                <w:numId w:val="60"/>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5F03C5FD" w14:textId="77777777" w:rsidR="002670E5" w:rsidRPr="00F10EAA" w:rsidRDefault="002670E5" w:rsidP="002670E5">
            <w:pPr>
              <w:numPr>
                <w:ilvl w:val="1"/>
                <w:numId w:val="60"/>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2ECF6576" w14:textId="77777777" w:rsidR="002670E5" w:rsidRPr="007D3B2A" w:rsidRDefault="002670E5" w:rsidP="002670E5">
            <w:pPr>
              <w:numPr>
                <w:ilvl w:val="1"/>
                <w:numId w:val="60"/>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5741E95" w14:textId="77777777" w:rsidR="002670E5" w:rsidRPr="007D3B2A" w:rsidRDefault="002670E5" w:rsidP="002670E5">
            <w:pPr>
              <w:numPr>
                <w:ilvl w:val="2"/>
                <w:numId w:val="60"/>
              </w:numPr>
              <w:overflowPunct w:val="0"/>
              <w:autoSpaceDE w:val="0"/>
              <w:autoSpaceDN w:val="0"/>
              <w:adjustRightInd w:val="0"/>
              <w:spacing w:after="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t>
            </w:r>
            <w:proofErr w:type="gramStart"/>
            <w:r w:rsidRPr="007D3B2A">
              <w:rPr>
                <w:bCs/>
              </w:rPr>
              <w:t>work</w:t>
            </w:r>
            <w:proofErr w:type="gramEnd"/>
          </w:p>
          <w:p w14:paraId="32C6153E" w14:textId="77777777" w:rsidR="002670E5" w:rsidRPr="0099732D" w:rsidRDefault="002670E5" w:rsidP="002670E5">
            <w:pPr>
              <w:numPr>
                <w:ilvl w:val="1"/>
                <w:numId w:val="60"/>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p w14:paraId="7429C090" w14:textId="77777777" w:rsidR="002670E5" w:rsidRDefault="002670E5" w:rsidP="002670E5"/>
          <w:p w14:paraId="00CD5ABD" w14:textId="77777777" w:rsidR="002670E5" w:rsidRPr="006C18CD" w:rsidRDefault="002670E5" w:rsidP="002670E5">
            <w:pPr>
              <w:numPr>
                <w:ilvl w:val="0"/>
                <w:numId w:val="60"/>
              </w:numPr>
              <w:overflowPunct w:val="0"/>
              <w:autoSpaceDE w:val="0"/>
              <w:autoSpaceDN w:val="0"/>
              <w:adjustRightInd w:val="0"/>
              <w:spacing w:after="0"/>
              <w:textAlignment w:val="baseline"/>
              <w:rPr>
                <w:bCs/>
              </w:rPr>
            </w:pPr>
            <w:r w:rsidRPr="006C18CD">
              <w:rPr>
                <w:bCs/>
              </w:rPr>
              <w:t>Specify support of conditional LTM [RAN2, RAN3, RAN1]</w:t>
            </w:r>
          </w:p>
          <w:p w14:paraId="611EB30A" w14:textId="77777777" w:rsidR="002670E5" w:rsidRPr="003825A4" w:rsidRDefault="002670E5" w:rsidP="002670E5">
            <w:pPr>
              <w:numPr>
                <w:ilvl w:val="1"/>
                <w:numId w:val="60"/>
              </w:numPr>
              <w:overflowPunct w:val="0"/>
              <w:autoSpaceDE w:val="0"/>
              <w:autoSpaceDN w:val="0"/>
              <w:adjustRightInd w:val="0"/>
              <w:spacing w:after="0"/>
              <w:textAlignment w:val="baseline"/>
              <w:rPr>
                <w:bCs/>
              </w:rPr>
            </w:pPr>
            <w:r w:rsidRPr="003825A4">
              <w:rPr>
                <w:bCs/>
              </w:rPr>
              <w:t xml:space="preserve">Specify UE evaluated conditions for triggering </w:t>
            </w:r>
            <w:proofErr w:type="gramStart"/>
            <w:r w:rsidRPr="003825A4">
              <w:rPr>
                <w:bCs/>
              </w:rPr>
              <w:t>LTM</w:t>
            </w:r>
            <w:proofErr w:type="gramEnd"/>
          </w:p>
          <w:p w14:paraId="71C7712E" w14:textId="77777777" w:rsidR="002670E5" w:rsidRPr="003825A4" w:rsidRDefault="002670E5" w:rsidP="002670E5">
            <w:pPr>
              <w:numPr>
                <w:ilvl w:val="1"/>
                <w:numId w:val="60"/>
              </w:numPr>
              <w:overflowPunct w:val="0"/>
              <w:autoSpaceDE w:val="0"/>
              <w:autoSpaceDN w:val="0"/>
              <w:adjustRightInd w:val="0"/>
              <w:spacing w:after="0"/>
              <w:textAlignment w:val="baseline"/>
              <w:rPr>
                <w:bCs/>
              </w:rPr>
            </w:pPr>
            <w:r w:rsidRPr="003825A4">
              <w:rPr>
                <w:bCs/>
              </w:rPr>
              <w:t xml:space="preserve">Aim to support conditional LTM including subsequent </w:t>
            </w:r>
            <w:proofErr w:type="gramStart"/>
            <w:r w:rsidRPr="003825A4">
              <w:rPr>
                <w:bCs/>
              </w:rPr>
              <w:t>LTM</w:t>
            </w:r>
            <w:proofErr w:type="gramEnd"/>
          </w:p>
          <w:p w14:paraId="0B4DE242" w14:textId="77777777" w:rsidR="002670E5" w:rsidRPr="003825A4" w:rsidRDefault="002670E5" w:rsidP="002670E5">
            <w:pPr>
              <w:numPr>
                <w:ilvl w:val="1"/>
                <w:numId w:val="60"/>
              </w:numPr>
              <w:overflowPunct w:val="0"/>
              <w:autoSpaceDE w:val="0"/>
              <w:autoSpaceDN w:val="0"/>
              <w:adjustRightInd w:val="0"/>
              <w:spacing w:after="0"/>
              <w:textAlignment w:val="baseline"/>
              <w:rPr>
                <w:bCs/>
              </w:rPr>
            </w:pPr>
            <w:proofErr w:type="spellStart"/>
            <w:r w:rsidRPr="003825A4">
              <w:rPr>
                <w:bCs/>
              </w:rPr>
              <w:t>Prioritise</w:t>
            </w:r>
            <w:proofErr w:type="spellEnd"/>
            <w:r w:rsidRPr="003825A4">
              <w:rPr>
                <w:bCs/>
              </w:rPr>
              <w:t xml:space="preserve"> intra-CU LTM</w:t>
            </w:r>
          </w:p>
          <w:p w14:paraId="45EDAADC" w14:textId="77777777" w:rsidR="002670E5" w:rsidRPr="003825A4" w:rsidRDefault="002670E5" w:rsidP="002670E5">
            <w:pPr>
              <w:numPr>
                <w:ilvl w:val="1"/>
                <w:numId w:val="60"/>
              </w:numPr>
              <w:overflowPunct w:val="0"/>
              <w:autoSpaceDE w:val="0"/>
              <w:autoSpaceDN w:val="0"/>
              <w:adjustRightInd w:val="0"/>
              <w:spacing w:after="0"/>
              <w:textAlignment w:val="baseline"/>
              <w:rPr>
                <w:bCs/>
              </w:rPr>
            </w:pPr>
            <w:r w:rsidRPr="003825A4">
              <w:rPr>
                <w:bCs/>
              </w:rPr>
              <w:t xml:space="preserve">Checkpoint to review objective at RAN#105. RAN </w:t>
            </w:r>
            <w:r>
              <w:rPr>
                <w:bCs/>
              </w:rPr>
              <w:t xml:space="preserve">WG </w:t>
            </w:r>
            <w:r w:rsidRPr="003825A4">
              <w:rPr>
                <w:bCs/>
              </w:rPr>
              <w:t xml:space="preserve">work to not start before this </w:t>
            </w:r>
            <w:proofErr w:type="gramStart"/>
            <w:r w:rsidRPr="003825A4">
              <w:rPr>
                <w:bCs/>
              </w:rPr>
              <w:t>checkpoint</w:t>
            </w:r>
            <w:proofErr w:type="gramEnd"/>
          </w:p>
          <w:p w14:paraId="49C08C31" w14:textId="77777777" w:rsidR="002670E5" w:rsidRPr="003825A4" w:rsidRDefault="002670E5" w:rsidP="002670E5"/>
          <w:p w14:paraId="7ACF1E92" w14:textId="77777777" w:rsidR="002670E5" w:rsidRPr="003825A4" w:rsidRDefault="002670E5" w:rsidP="002670E5">
            <w:pPr>
              <w:numPr>
                <w:ilvl w:val="0"/>
                <w:numId w:val="60"/>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25F652C0" w14:textId="3E639076" w:rsidR="009805FE" w:rsidRPr="002670E5" w:rsidRDefault="009805FE" w:rsidP="00E76D35">
            <w:pPr>
              <w:overflowPunct w:val="0"/>
              <w:autoSpaceDE w:val="0"/>
              <w:autoSpaceDN w:val="0"/>
              <w:adjustRightInd w:val="0"/>
              <w:spacing w:after="120"/>
              <w:textAlignment w:val="baseline"/>
              <w:rPr>
                <w:rFonts w:eastAsia="宋体"/>
                <w:lang w:eastAsia="zh-CN"/>
              </w:rPr>
            </w:pPr>
          </w:p>
        </w:tc>
      </w:tr>
    </w:tbl>
    <w:p w14:paraId="010D067B" w14:textId="3014E076" w:rsidR="000F751E" w:rsidRPr="00BB3955"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AB0F73" w:rsidRPr="00BB3955">
        <w:rPr>
          <w:rFonts w:ascii="Arial" w:hAnsi="Arial" w:cs="Arial"/>
          <w:lang w:val="en-GB"/>
        </w:rPr>
        <w:t>the work plan for this WI.</w:t>
      </w:r>
      <w:r w:rsidR="00B50336">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3E3E5312" w14:textId="38456B44" w:rsidR="000616AA" w:rsidRPr="000616AA" w:rsidRDefault="000616AA" w:rsidP="000616AA">
      <w:pPr>
        <w:spacing w:before="120" w:after="120"/>
        <w:jc w:val="both"/>
        <w:rPr>
          <w:rFonts w:ascii="Arial" w:eastAsia="宋体" w:hAnsi="Arial" w:cs="Arial"/>
          <w:lang w:val="en-GB" w:eastAsia="zh-CN"/>
        </w:rPr>
      </w:pPr>
      <w:r w:rsidRPr="00BB3955">
        <w:rPr>
          <w:rFonts w:ascii="Arial" w:hAnsi="Arial" w:cs="Arial"/>
          <w:lang w:val="en-GB"/>
        </w:rPr>
        <w:t>According to the WI scope,</w:t>
      </w:r>
      <w:r w:rsidRPr="000616AA">
        <w:rPr>
          <w:rFonts w:ascii="Arial" w:hAnsi="Arial" w:cs="Arial" w:hint="eastAsia"/>
          <w:lang w:val="en-GB"/>
        </w:rPr>
        <w:t xml:space="preserve"> </w:t>
      </w:r>
      <w:r>
        <w:rPr>
          <w:rFonts w:ascii="Arial" w:eastAsia="宋体" w:hAnsi="Arial" w:cs="Arial" w:hint="eastAsia"/>
          <w:lang w:val="en-GB" w:eastAsia="zh-CN"/>
        </w:rPr>
        <w:t>t</w:t>
      </w:r>
      <w:r w:rsidRPr="00803E2A">
        <w:rPr>
          <w:rFonts w:ascii="Arial" w:hAnsi="Arial" w:cs="Arial" w:hint="eastAsia"/>
          <w:lang w:val="en-GB"/>
        </w:rPr>
        <w:t>here are mainly two part</w:t>
      </w:r>
      <w:r>
        <w:rPr>
          <w:rFonts w:ascii="Arial" w:eastAsia="宋体" w:hAnsi="Arial" w:cs="Arial" w:hint="eastAsia"/>
          <w:lang w:val="en-GB" w:eastAsia="zh-CN"/>
        </w:rPr>
        <w:t>s</w:t>
      </w:r>
      <w:r w:rsidRPr="00803E2A">
        <w:rPr>
          <w:rFonts w:ascii="Arial" w:hAnsi="Arial" w:cs="Arial" w:hint="eastAsia"/>
          <w:lang w:val="en-GB"/>
        </w:rPr>
        <w:t xml:space="preserve"> works will have impact on RAN3</w:t>
      </w:r>
      <w:r w:rsidRPr="00BB3955">
        <w:rPr>
          <w:rFonts w:ascii="Arial" w:hAnsi="Arial" w:cs="Arial"/>
          <w:lang w:val="en-GB"/>
        </w:rPr>
        <w:t xml:space="preserve">. One is to </w:t>
      </w:r>
      <w:r>
        <w:rPr>
          <w:rFonts w:ascii="Arial" w:eastAsia="宋体" w:hAnsi="Arial" w:cs="Arial" w:hint="eastAsia"/>
          <w:lang w:val="en-GB" w:eastAsia="zh-CN"/>
        </w:rPr>
        <w:t>support the inter-CU LTM</w:t>
      </w:r>
      <w:r>
        <w:rPr>
          <w:rFonts w:ascii="Arial" w:hAnsi="Arial" w:cs="Arial"/>
          <w:lang w:val="en-GB"/>
        </w:rPr>
        <w:t xml:space="preserve">, and </w:t>
      </w:r>
      <w:r w:rsidRPr="00BB3955">
        <w:rPr>
          <w:rFonts w:ascii="Arial" w:hAnsi="Arial" w:cs="Arial"/>
          <w:lang w:val="en-GB"/>
        </w:rPr>
        <w:t>another is to</w:t>
      </w:r>
      <w:r>
        <w:rPr>
          <w:rFonts w:ascii="Arial" w:eastAsia="宋体" w:hAnsi="Arial" w:cs="Arial" w:hint="eastAsia"/>
          <w:lang w:val="en-GB" w:eastAsia="zh-CN"/>
        </w:rPr>
        <w:t xml:space="preserve"> support the </w:t>
      </w:r>
      <w:r>
        <w:rPr>
          <w:rFonts w:ascii="Arial" w:eastAsia="宋体" w:hAnsi="Arial" w:cs="Arial"/>
          <w:lang w:val="en-GB" w:eastAsia="zh-CN"/>
        </w:rPr>
        <w:t>conditional</w:t>
      </w:r>
      <w:r>
        <w:rPr>
          <w:rFonts w:ascii="Arial" w:eastAsia="宋体" w:hAnsi="Arial" w:cs="Arial" w:hint="eastAsia"/>
          <w:lang w:val="en-GB" w:eastAsia="zh-CN"/>
        </w:rPr>
        <w:t xml:space="preserve"> LTM</w:t>
      </w:r>
      <w:r w:rsidRPr="00BB3955">
        <w:rPr>
          <w:rFonts w:ascii="Arial" w:hAnsi="Arial" w:cs="Arial"/>
          <w:lang w:val="en-GB"/>
        </w:rPr>
        <w:t>.</w:t>
      </w:r>
      <w:r>
        <w:rPr>
          <w:rFonts w:ascii="Arial" w:eastAsia="宋体" w:hAnsi="Arial" w:cs="Arial" w:hint="eastAsia"/>
          <w:lang w:val="en-GB" w:eastAsia="zh-CN"/>
        </w:rPr>
        <w:t xml:space="preserve"> </w:t>
      </w:r>
      <w:r>
        <w:rPr>
          <w:rFonts w:ascii="Arial" w:eastAsia="宋体" w:hAnsi="Arial" w:cs="Arial"/>
          <w:lang w:val="en-GB" w:eastAsia="zh-CN"/>
        </w:rPr>
        <w:t>D</w:t>
      </w:r>
      <w:r>
        <w:rPr>
          <w:rFonts w:ascii="Arial" w:eastAsia="宋体" w:hAnsi="Arial" w:cs="Arial" w:hint="eastAsia"/>
          <w:lang w:val="en-GB" w:eastAsia="zh-CN"/>
        </w:rPr>
        <w:t xml:space="preserve">ue to the check point for this WI, the RAN WG </w:t>
      </w:r>
      <w:r>
        <w:rPr>
          <w:rFonts w:ascii="Arial" w:eastAsia="宋体" w:hAnsi="Arial" w:cs="Arial" w:hint="eastAsia"/>
          <w:lang w:val="en-GB" w:eastAsia="zh-CN"/>
        </w:rPr>
        <w:lastRenderedPageBreak/>
        <w:t xml:space="preserve">should not start the discussion on </w:t>
      </w:r>
      <w:r>
        <w:rPr>
          <w:rFonts w:ascii="Arial" w:eastAsia="宋体" w:hAnsi="Arial" w:cs="Arial"/>
          <w:lang w:val="en-GB" w:eastAsia="zh-CN"/>
        </w:rPr>
        <w:t>conditional</w:t>
      </w:r>
      <w:r>
        <w:rPr>
          <w:rFonts w:ascii="Arial" w:eastAsia="宋体" w:hAnsi="Arial" w:cs="Arial" w:hint="eastAsia"/>
          <w:lang w:val="en-GB" w:eastAsia="zh-CN"/>
        </w:rPr>
        <w:t xml:space="preserve"> LTM before September 2024. </w:t>
      </w:r>
      <w:r>
        <w:rPr>
          <w:rFonts w:ascii="Arial" w:eastAsia="宋体" w:hAnsi="Arial" w:cs="Arial"/>
          <w:lang w:val="en-GB" w:eastAsia="zh-CN"/>
        </w:rPr>
        <w:t>T</w:t>
      </w:r>
      <w:r>
        <w:rPr>
          <w:rFonts w:ascii="Arial" w:eastAsia="宋体" w:hAnsi="Arial" w:cs="Arial" w:hint="eastAsia"/>
          <w:lang w:val="en-GB" w:eastAsia="zh-CN"/>
        </w:rPr>
        <w:t>herefore, in RAN#123-bis meeting, we only need to study the solutions to support inter-CU LTM.</w:t>
      </w:r>
    </w:p>
    <w:p w14:paraId="66161946" w14:textId="27CD3AA8" w:rsidR="008A1F27" w:rsidRPr="000616AA" w:rsidRDefault="00D368D2" w:rsidP="00D71FD2">
      <w:pPr>
        <w:spacing w:before="120" w:after="120"/>
        <w:jc w:val="both"/>
        <w:rPr>
          <w:rFonts w:ascii="Arial" w:eastAsia="宋体" w:hAnsi="Arial" w:cs="Arial"/>
          <w:lang w:val="en-GB" w:eastAsia="zh-CN"/>
        </w:rPr>
      </w:pPr>
      <w:r>
        <w:rPr>
          <w:rFonts w:ascii="Arial" w:eastAsia="宋体" w:hAnsi="Arial" w:cs="Arial"/>
          <w:lang w:val="en-GB" w:eastAsia="zh-CN"/>
        </w:rPr>
        <w:t>T</w:t>
      </w:r>
      <w:r>
        <w:rPr>
          <w:rFonts w:ascii="Arial" w:eastAsia="宋体" w:hAnsi="Arial" w:cs="Arial" w:hint="eastAsia"/>
          <w:lang w:val="en-GB" w:eastAsia="zh-CN"/>
        </w:rPr>
        <w:t>o support</w:t>
      </w:r>
      <w:r w:rsidR="000616AA">
        <w:rPr>
          <w:rFonts w:ascii="Arial" w:eastAsia="宋体" w:hAnsi="Arial" w:cs="Arial" w:hint="eastAsia"/>
          <w:lang w:val="en-GB" w:eastAsia="zh-CN"/>
        </w:rPr>
        <w:t xml:space="preserve"> inter-CU LTM</w:t>
      </w:r>
      <w:r w:rsidR="000616AA" w:rsidRPr="00320697">
        <w:rPr>
          <w:rFonts w:ascii="Arial" w:eastAsia="宋体" w:hAnsi="Arial" w:cs="Arial"/>
          <w:lang w:val="en-GB" w:eastAsia="zh-CN"/>
        </w:rPr>
        <w:t xml:space="preserve">, RAN3 should </w:t>
      </w:r>
      <w:r w:rsidR="000616AA">
        <w:rPr>
          <w:rFonts w:ascii="Arial" w:eastAsia="宋体" w:hAnsi="Arial" w:cs="Arial" w:hint="eastAsia"/>
          <w:lang w:val="en-GB" w:eastAsia="zh-CN"/>
        </w:rPr>
        <w:t>discuss the</w:t>
      </w:r>
      <w:r w:rsidR="000616AA" w:rsidRPr="000616AA">
        <w:t xml:space="preserve"> </w:t>
      </w:r>
      <w:r w:rsidR="000616AA" w:rsidRPr="000616AA">
        <w:rPr>
          <w:rFonts w:ascii="Arial" w:eastAsia="宋体" w:hAnsi="Arial" w:cs="Arial"/>
          <w:lang w:val="en-GB" w:eastAsia="zh-CN"/>
        </w:rPr>
        <w:t>potential and priority scenarios to be discussed in R19</w:t>
      </w:r>
      <w:r w:rsidR="000616AA">
        <w:rPr>
          <w:rFonts w:ascii="Arial" w:eastAsia="宋体" w:hAnsi="Arial" w:cs="Arial" w:hint="eastAsia"/>
          <w:lang w:val="en-GB" w:eastAsia="zh-CN"/>
        </w:rPr>
        <w:t xml:space="preserve"> and e</w:t>
      </w:r>
      <w:r w:rsidR="000616AA" w:rsidRPr="000616AA">
        <w:rPr>
          <w:rFonts w:ascii="Arial" w:eastAsia="宋体" w:hAnsi="Arial" w:cs="Arial"/>
          <w:lang w:val="en-GB" w:eastAsia="zh-CN"/>
        </w:rPr>
        <w:t xml:space="preserve">valuate potential procedural impacts </w:t>
      </w:r>
      <w:r w:rsidR="000616AA">
        <w:rPr>
          <w:rFonts w:ascii="Arial" w:eastAsia="宋体" w:hAnsi="Arial" w:cs="Arial" w:hint="eastAsia"/>
          <w:lang w:val="en-GB" w:eastAsia="zh-CN"/>
        </w:rPr>
        <w:t xml:space="preserve">(e.g. </w:t>
      </w:r>
      <w:r w:rsidR="000616AA">
        <w:rPr>
          <w:rFonts w:ascii="Calibri" w:eastAsia="宋体" w:hAnsi="Calibri" w:cs="Calibri" w:hint="eastAsia"/>
          <w:color w:val="000000"/>
          <w:sz w:val="24"/>
          <w:szCs w:val="24"/>
          <w:lang w:eastAsia="zh-CN"/>
        </w:rPr>
        <w:t>i</w:t>
      </w:r>
      <w:r w:rsidR="000616AA">
        <w:rPr>
          <w:rFonts w:ascii="Calibri" w:hAnsi="Calibri" w:cs="Calibri"/>
          <w:color w:val="000000"/>
          <w:sz w:val="24"/>
          <w:szCs w:val="24"/>
        </w:rPr>
        <w:t xml:space="preserve">mpacts to existing </w:t>
      </w:r>
      <w:proofErr w:type="spellStart"/>
      <w:r w:rsidR="000616AA">
        <w:rPr>
          <w:rFonts w:ascii="Calibri" w:hAnsi="Calibri" w:cs="Calibri"/>
          <w:color w:val="000000"/>
          <w:sz w:val="24"/>
          <w:szCs w:val="24"/>
        </w:rPr>
        <w:t>Xn</w:t>
      </w:r>
      <w:proofErr w:type="spellEnd"/>
      <w:r w:rsidR="000616AA">
        <w:rPr>
          <w:rFonts w:ascii="Calibri" w:hAnsi="Calibri" w:cs="Calibri"/>
          <w:color w:val="000000"/>
          <w:sz w:val="24"/>
          <w:szCs w:val="24"/>
        </w:rPr>
        <w:t>/F1/E1/NG (if needed)</w:t>
      </w:r>
      <w:r w:rsidR="000616AA">
        <w:rPr>
          <w:rFonts w:ascii="Arial" w:eastAsia="宋体" w:hAnsi="Arial" w:cs="Arial" w:hint="eastAsia"/>
          <w:lang w:val="en-GB" w:eastAsia="zh-CN"/>
        </w:rPr>
        <w:t xml:space="preserve">) </w:t>
      </w:r>
      <w:r w:rsidR="000616AA" w:rsidRPr="000616AA">
        <w:rPr>
          <w:rFonts w:ascii="Arial" w:eastAsia="宋体" w:hAnsi="Arial" w:cs="Arial"/>
          <w:lang w:val="en-GB" w:eastAsia="zh-CN"/>
        </w:rPr>
        <w:t>for inter-CU LTM</w:t>
      </w:r>
      <w:r w:rsidR="000616AA">
        <w:rPr>
          <w:rFonts w:ascii="Arial" w:eastAsia="宋体" w:hAnsi="Arial" w:cs="Arial" w:hint="eastAsia"/>
          <w:lang w:val="en-GB" w:eastAsia="zh-CN"/>
        </w:rPr>
        <w:t>.</w:t>
      </w:r>
      <w:r>
        <w:rPr>
          <w:rFonts w:ascii="Arial" w:eastAsia="宋体" w:hAnsi="Arial" w:cs="Arial" w:hint="eastAsia"/>
          <w:lang w:val="en-GB" w:eastAsia="zh-CN"/>
        </w:rPr>
        <w:t xml:space="preserve"> </w:t>
      </w:r>
      <w:r>
        <w:rPr>
          <w:rFonts w:ascii="Arial" w:eastAsia="宋体" w:hAnsi="Arial" w:cs="Arial"/>
          <w:lang w:val="en-GB" w:eastAsia="zh-CN"/>
        </w:rPr>
        <w:t>T</w:t>
      </w:r>
      <w:r>
        <w:rPr>
          <w:rFonts w:ascii="Arial" w:eastAsia="宋体" w:hAnsi="Arial" w:cs="Arial" w:hint="eastAsia"/>
          <w:lang w:val="en-GB" w:eastAsia="zh-CN"/>
        </w:rPr>
        <w:t xml:space="preserve">he </w:t>
      </w:r>
      <w:r w:rsidRPr="00D368D2">
        <w:rPr>
          <w:rFonts w:ascii="Arial" w:eastAsia="宋体" w:hAnsi="Arial" w:cs="Arial"/>
          <w:lang w:val="en-GB" w:eastAsia="zh-CN"/>
        </w:rPr>
        <w:t>R18 intra-CU LTM procedure is considered as baseline</w:t>
      </w:r>
      <w:r>
        <w:rPr>
          <w:rFonts w:ascii="Arial" w:eastAsia="宋体" w:hAnsi="Arial" w:cs="Arial" w:hint="eastAsia"/>
          <w:lang w:val="en-GB" w:eastAsia="zh-CN"/>
        </w:rPr>
        <w:t>.</w:t>
      </w:r>
    </w:p>
    <w:p w14:paraId="5CB3F06C" w14:textId="34079625" w:rsidR="001B6458" w:rsidRPr="00BB3955" w:rsidRDefault="001B6458" w:rsidP="00B600AB">
      <w:pPr>
        <w:pStyle w:val="1"/>
        <w:overflowPunct w:val="0"/>
        <w:autoSpaceDE w:val="0"/>
        <w:autoSpaceDN w:val="0"/>
        <w:adjustRightInd w:val="0"/>
        <w:spacing w:before="0" w:after="120"/>
        <w:rPr>
          <w:rFonts w:eastAsia="PMingLiU" w:cs="Arial"/>
        </w:rPr>
      </w:pPr>
      <w:r w:rsidRPr="00BB3955">
        <w:rPr>
          <w:rFonts w:eastAsia="PMingLiU" w:cs="Arial"/>
        </w:rPr>
        <w:t xml:space="preserve">Work </w:t>
      </w:r>
      <w:proofErr w:type="gramStart"/>
      <w:r w:rsidRPr="00BB3955">
        <w:rPr>
          <w:rFonts w:eastAsia="PMingLiU" w:cs="Arial"/>
        </w:rPr>
        <w:t>plan</w:t>
      </w:r>
      <w:proofErr w:type="gramEnd"/>
    </w:p>
    <w:p w14:paraId="14C5053F" w14:textId="08312EEF" w:rsidR="00A03C32" w:rsidRPr="00A03C32" w:rsidRDefault="00511DC3" w:rsidP="00A03C32">
      <w:pPr>
        <w:spacing w:after="120"/>
        <w:ind w:left="1440" w:hanging="1440"/>
        <w:jc w:val="both"/>
        <w:rPr>
          <w:rFonts w:ascii="Arial" w:eastAsia="宋体" w:hAnsi="Arial" w:cs="Arial"/>
          <w:lang w:val="en-GB" w:eastAsia="zh-CN"/>
        </w:rPr>
      </w:pPr>
      <w:r w:rsidRPr="00BB3955">
        <w:rPr>
          <w:rFonts w:ascii="Arial" w:hAnsi="Arial" w:cs="Arial"/>
          <w:lang w:val="en-GB"/>
        </w:rPr>
        <w:t>We propose the following work plan.</w:t>
      </w:r>
      <w:bookmarkEnd w:id="0"/>
      <w:bookmarkEnd w:id="1"/>
    </w:p>
    <w:tbl>
      <w:tblPr>
        <w:tblW w:w="100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520"/>
        <w:gridCol w:w="1440"/>
        <w:gridCol w:w="5615"/>
      </w:tblGrid>
      <w:tr w:rsidR="00A03C32" w14:paraId="77B0B25E" w14:textId="77777777" w:rsidTr="00DF5411">
        <w:trPr>
          <w:trHeight w:val="300"/>
        </w:trPr>
        <w:tc>
          <w:tcPr>
            <w:tcW w:w="1520" w:type="dxa"/>
            <w:shd w:val="solid" w:color="008000" w:fill="auto"/>
          </w:tcPr>
          <w:p w14:paraId="65670B3D"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Quarter</w:t>
            </w:r>
          </w:p>
        </w:tc>
        <w:tc>
          <w:tcPr>
            <w:tcW w:w="1520" w:type="dxa"/>
            <w:shd w:val="solid" w:color="008000" w:fill="auto"/>
          </w:tcPr>
          <w:p w14:paraId="3D271CB2"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Meeting</w:t>
            </w:r>
          </w:p>
        </w:tc>
        <w:tc>
          <w:tcPr>
            <w:tcW w:w="1440" w:type="dxa"/>
            <w:shd w:val="solid" w:color="008000" w:fill="auto"/>
          </w:tcPr>
          <w:p w14:paraId="2084A3F8"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Available Tus</w:t>
            </w:r>
          </w:p>
        </w:tc>
        <w:tc>
          <w:tcPr>
            <w:tcW w:w="5615" w:type="dxa"/>
            <w:shd w:val="solid" w:color="008000" w:fill="auto"/>
          </w:tcPr>
          <w:p w14:paraId="1B9329A0" w14:textId="77777777" w:rsidR="00A03C32" w:rsidRDefault="00A03C32" w:rsidP="00DF5411">
            <w:pPr>
              <w:tabs>
                <w:tab w:val="left" w:pos="2723"/>
              </w:tabs>
              <w:autoSpaceDE w:val="0"/>
              <w:autoSpaceDN w:val="0"/>
              <w:adjustRightInd w:val="0"/>
              <w:rPr>
                <w:rFonts w:ascii="Calibri" w:hAnsi="Calibri" w:cs="Calibri"/>
                <w:color w:val="000000"/>
                <w:sz w:val="24"/>
                <w:szCs w:val="24"/>
              </w:rPr>
            </w:pPr>
            <w:r>
              <w:rPr>
                <w:rFonts w:ascii="Calibri" w:hAnsi="Calibri" w:cs="Calibri"/>
                <w:color w:val="000000"/>
                <w:sz w:val="24"/>
                <w:szCs w:val="24"/>
              </w:rPr>
              <w:t>Suggested work plan</w:t>
            </w:r>
          </w:p>
        </w:tc>
      </w:tr>
      <w:tr w:rsidR="00A03C32" w14:paraId="44000537" w14:textId="77777777" w:rsidTr="005137AA">
        <w:trPr>
          <w:trHeight w:val="6745"/>
        </w:trPr>
        <w:tc>
          <w:tcPr>
            <w:tcW w:w="1520" w:type="dxa"/>
            <w:vMerge w:val="restart"/>
          </w:tcPr>
          <w:p w14:paraId="50B7B8C8"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2024 Q2</w:t>
            </w:r>
          </w:p>
        </w:tc>
        <w:tc>
          <w:tcPr>
            <w:tcW w:w="1520" w:type="dxa"/>
          </w:tcPr>
          <w:p w14:paraId="3338BB94"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RAN2-125bis</w:t>
            </w:r>
          </w:p>
        </w:tc>
        <w:tc>
          <w:tcPr>
            <w:tcW w:w="1440" w:type="dxa"/>
          </w:tcPr>
          <w:p w14:paraId="2280FE53"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49A97CA9" w14:textId="4A6D4CAD" w:rsidR="00A03C32" w:rsidRDefault="00A03C32" w:rsidP="00A03C32">
            <w:pPr>
              <w:pStyle w:val="afc"/>
              <w:numPr>
                <w:ilvl w:val="0"/>
                <w:numId w:val="73"/>
              </w:numPr>
              <w:rPr>
                <w:rFonts w:ascii="Calibri" w:hAnsi="Calibri" w:cs="Calibri"/>
                <w:color w:val="000000"/>
                <w:sz w:val="24"/>
                <w:szCs w:val="24"/>
              </w:rPr>
            </w:pPr>
            <w:r>
              <w:rPr>
                <w:rFonts w:ascii="Calibri" w:hAnsi="Calibri" w:cs="Calibri"/>
                <w:color w:val="000000"/>
                <w:sz w:val="24"/>
                <w:szCs w:val="24"/>
              </w:rPr>
              <w:t>Stage 2 discussion on options to implement inter-CU LTM on MN</w:t>
            </w:r>
            <w:r w:rsidR="005137AA">
              <w:rPr>
                <w:rFonts w:ascii="Calibri" w:hAnsi="Calibri" w:cs="Calibri" w:hint="eastAsia"/>
                <w:color w:val="000000"/>
                <w:sz w:val="24"/>
                <w:szCs w:val="24"/>
                <w:lang w:eastAsia="zh-CN"/>
              </w:rPr>
              <w:t>:</w:t>
            </w:r>
          </w:p>
          <w:p w14:paraId="06203651" w14:textId="5B250557" w:rsidR="00A03C32" w:rsidRDefault="00A03C32" w:rsidP="00A03C32">
            <w:pPr>
              <w:pStyle w:val="afc"/>
              <w:numPr>
                <w:ilvl w:val="1"/>
                <w:numId w:val="73"/>
              </w:numPr>
              <w:rPr>
                <w:rFonts w:ascii="Calibri" w:hAnsi="Calibri" w:cs="Calibri"/>
                <w:color w:val="000000"/>
                <w:sz w:val="24"/>
                <w:szCs w:val="24"/>
              </w:rPr>
            </w:pPr>
            <w:r>
              <w:rPr>
                <w:rFonts w:ascii="Calibri" w:hAnsi="Calibri" w:cs="Calibri"/>
                <w:color w:val="000000"/>
                <w:sz w:val="24"/>
                <w:szCs w:val="24"/>
              </w:rPr>
              <w:t>Discussion on any changes to RRC model/procedural changes for inter-CU LTM</w:t>
            </w:r>
            <w:r w:rsidR="005137AA">
              <w:rPr>
                <w:rFonts w:ascii="Calibri" w:hAnsi="Calibri" w:cs="Calibri" w:hint="eastAsia"/>
                <w:color w:val="000000"/>
                <w:sz w:val="24"/>
                <w:szCs w:val="24"/>
                <w:lang w:eastAsia="zh-CN"/>
              </w:rPr>
              <w:t>.</w:t>
            </w:r>
          </w:p>
          <w:p w14:paraId="1CD06984" w14:textId="48C77C30" w:rsidR="00A03C32" w:rsidRDefault="00A03C32" w:rsidP="00A03C32">
            <w:pPr>
              <w:pStyle w:val="afc"/>
              <w:numPr>
                <w:ilvl w:val="1"/>
                <w:numId w:val="73"/>
              </w:numPr>
              <w:rPr>
                <w:rFonts w:ascii="Calibri" w:hAnsi="Calibri" w:cs="Calibri"/>
                <w:color w:val="000000"/>
                <w:sz w:val="24"/>
                <w:szCs w:val="24"/>
              </w:rPr>
            </w:pPr>
            <w:r>
              <w:rPr>
                <w:rFonts w:ascii="Calibri" w:hAnsi="Calibri" w:cs="Calibri"/>
                <w:color w:val="000000"/>
                <w:sz w:val="24"/>
                <w:szCs w:val="24"/>
              </w:rPr>
              <w:t>Discussion on any changes to latency model and stage-2 signalling flow for inter-CU LTM</w:t>
            </w:r>
            <w:r w:rsidR="005137AA">
              <w:rPr>
                <w:rFonts w:ascii="Calibri" w:hAnsi="Calibri" w:cs="Calibri" w:hint="eastAsia"/>
                <w:color w:val="000000"/>
                <w:sz w:val="24"/>
                <w:szCs w:val="24"/>
                <w:lang w:eastAsia="zh-CN"/>
              </w:rPr>
              <w:t>.</w:t>
            </w:r>
          </w:p>
          <w:p w14:paraId="026CA740" w14:textId="364AD138" w:rsidR="00A03C32" w:rsidRDefault="00A03C32" w:rsidP="00A03C32">
            <w:pPr>
              <w:pStyle w:val="afc"/>
              <w:numPr>
                <w:ilvl w:val="1"/>
                <w:numId w:val="73"/>
              </w:numPr>
              <w:rPr>
                <w:rFonts w:ascii="Calibri" w:hAnsi="Calibri" w:cs="Calibri"/>
                <w:color w:val="000000"/>
                <w:sz w:val="24"/>
                <w:szCs w:val="24"/>
              </w:rPr>
            </w:pPr>
            <w:r>
              <w:rPr>
                <w:rFonts w:ascii="Calibri" w:hAnsi="Calibri" w:cs="Calibri"/>
                <w:color w:val="000000"/>
                <w:sz w:val="24"/>
                <w:szCs w:val="24"/>
              </w:rPr>
              <w:t>Discussion on impacts from RAN2 to RAN3 on inter-CU LTM</w:t>
            </w:r>
            <w:r w:rsidR="005137AA">
              <w:rPr>
                <w:rFonts w:ascii="Calibri" w:hAnsi="Calibri" w:cs="Calibri" w:hint="eastAsia"/>
                <w:color w:val="000000"/>
                <w:sz w:val="24"/>
                <w:szCs w:val="24"/>
                <w:lang w:eastAsia="zh-CN"/>
              </w:rPr>
              <w:t>.</w:t>
            </w:r>
          </w:p>
          <w:p w14:paraId="1D5901DE" w14:textId="6F49196C" w:rsidR="00A03C32" w:rsidRDefault="00A03C32" w:rsidP="00A03C32">
            <w:pPr>
              <w:pStyle w:val="afc"/>
              <w:numPr>
                <w:ilvl w:val="2"/>
                <w:numId w:val="73"/>
              </w:numPr>
              <w:rPr>
                <w:rFonts w:ascii="Calibri" w:hAnsi="Calibri" w:cs="Calibri"/>
                <w:color w:val="000000"/>
                <w:sz w:val="24"/>
                <w:szCs w:val="24"/>
              </w:rPr>
            </w:pPr>
            <w:r>
              <w:rPr>
                <w:rFonts w:ascii="Calibri" w:hAnsi="Calibri" w:cs="Calibri"/>
                <w:color w:val="000000"/>
                <w:sz w:val="24"/>
                <w:szCs w:val="24"/>
              </w:rPr>
              <w:t>PDCP/RLC/MAC changes on top of Rel-18 LTM</w:t>
            </w:r>
            <w:r w:rsidR="005137AA">
              <w:rPr>
                <w:rFonts w:ascii="Calibri" w:hAnsi="Calibri" w:cs="Calibri" w:hint="eastAsia"/>
                <w:color w:val="000000"/>
                <w:sz w:val="24"/>
                <w:szCs w:val="24"/>
                <w:lang w:eastAsia="zh-CN"/>
              </w:rPr>
              <w:t>.</w:t>
            </w:r>
          </w:p>
          <w:p w14:paraId="7AA95D4A" w14:textId="62613A65" w:rsidR="00A03C32" w:rsidRPr="00541CFE" w:rsidRDefault="00A03C32" w:rsidP="00A03C32">
            <w:pPr>
              <w:pStyle w:val="afc"/>
              <w:numPr>
                <w:ilvl w:val="1"/>
                <w:numId w:val="73"/>
              </w:numPr>
              <w:rPr>
                <w:rFonts w:ascii="Calibri" w:hAnsi="Calibri" w:cs="Calibri"/>
                <w:color w:val="000000"/>
                <w:sz w:val="24"/>
                <w:szCs w:val="24"/>
              </w:rPr>
            </w:pPr>
            <w:r w:rsidRPr="00541CFE">
              <w:rPr>
                <w:rFonts w:ascii="Calibri" w:hAnsi="Calibri" w:cs="Calibri"/>
                <w:color w:val="000000"/>
                <w:sz w:val="24"/>
                <w:szCs w:val="24"/>
              </w:rPr>
              <w:t>Assess security requirements/impacts and input from SA3 for subsequent inter-CU LTM without RRC involvement</w:t>
            </w:r>
            <w:r w:rsidR="005137AA">
              <w:rPr>
                <w:rFonts w:ascii="Calibri" w:hAnsi="Calibri" w:cs="Calibri" w:hint="eastAsia"/>
                <w:color w:val="000000"/>
                <w:sz w:val="24"/>
                <w:szCs w:val="24"/>
                <w:lang w:eastAsia="zh-CN"/>
              </w:rPr>
              <w:t>.</w:t>
            </w:r>
          </w:p>
          <w:p w14:paraId="4E6CE734" w14:textId="470A1FC4" w:rsidR="00A03C32" w:rsidRPr="00541CFE" w:rsidRDefault="00A03C32" w:rsidP="00A03C32">
            <w:pPr>
              <w:pStyle w:val="afc"/>
              <w:numPr>
                <w:ilvl w:val="1"/>
                <w:numId w:val="73"/>
              </w:numPr>
              <w:rPr>
                <w:rFonts w:ascii="Calibri" w:hAnsi="Calibri" w:cs="Calibri"/>
                <w:color w:val="000000"/>
                <w:sz w:val="24"/>
                <w:szCs w:val="24"/>
              </w:rPr>
            </w:pPr>
            <w:r w:rsidRPr="00541CFE">
              <w:rPr>
                <w:rFonts w:ascii="Calibri" w:hAnsi="Calibri" w:cs="Calibri"/>
                <w:color w:val="000000"/>
                <w:sz w:val="24"/>
                <w:szCs w:val="24"/>
              </w:rPr>
              <w:t>Evaluate necessary changes to Rel-18 LTM to allow subsequent LTM without RRC configuration</w:t>
            </w:r>
            <w:r w:rsidR="005137AA">
              <w:rPr>
                <w:rFonts w:ascii="Calibri" w:hAnsi="Calibri" w:cs="Calibri" w:hint="eastAsia"/>
                <w:color w:val="000000"/>
                <w:sz w:val="24"/>
                <w:szCs w:val="24"/>
                <w:lang w:eastAsia="zh-CN"/>
              </w:rPr>
              <w:t>.</w:t>
            </w:r>
          </w:p>
          <w:p w14:paraId="42EE9187" w14:textId="77777777" w:rsidR="00A03C32" w:rsidRDefault="00A03C32" w:rsidP="00DF5411">
            <w:pPr>
              <w:pStyle w:val="afc"/>
              <w:ind w:left="1440"/>
              <w:rPr>
                <w:rFonts w:ascii="Calibri" w:hAnsi="Calibri" w:cs="Calibri"/>
                <w:color w:val="000000"/>
                <w:sz w:val="24"/>
                <w:szCs w:val="24"/>
              </w:rPr>
            </w:pPr>
          </w:p>
          <w:p w14:paraId="7B749EE1" w14:textId="04EE1771" w:rsidR="00A03C32" w:rsidRPr="005137AA" w:rsidRDefault="00A03C32" w:rsidP="00DF5411">
            <w:pPr>
              <w:pStyle w:val="afc"/>
              <w:numPr>
                <w:ilvl w:val="0"/>
                <w:numId w:val="73"/>
              </w:numPr>
              <w:rPr>
                <w:rFonts w:ascii="Calibri" w:hAnsi="Calibri" w:cs="Calibri"/>
                <w:color w:val="000000"/>
                <w:sz w:val="24"/>
                <w:szCs w:val="24"/>
              </w:rPr>
            </w:pPr>
            <w:r>
              <w:rPr>
                <w:rFonts w:ascii="Calibri" w:hAnsi="Calibri" w:cs="Calibri"/>
                <w:color w:val="000000"/>
                <w:sz w:val="24"/>
                <w:szCs w:val="24"/>
              </w:rPr>
              <w:t>Discuss the upper layer L1 measurement events/procedures/components for LTM (including any SN specific events)</w:t>
            </w:r>
            <w:r w:rsidR="00356BE5">
              <w:rPr>
                <w:rFonts w:ascii="Calibri" w:hAnsi="Calibri" w:cs="Calibri" w:hint="eastAsia"/>
                <w:color w:val="000000"/>
                <w:sz w:val="24"/>
                <w:szCs w:val="24"/>
                <w:lang w:eastAsia="zh-CN"/>
              </w:rPr>
              <w:t>.</w:t>
            </w:r>
          </w:p>
        </w:tc>
      </w:tr>
      <w:tr w:rsidR="00A03C32" w14:paraId="34BFCE86" w14:textId="77777777" w:rsidTr="00DF5411">
        <w:trPr>
          <w:trHeight w:val="2540"/>
        </w:trPr>
        <w:tc>
          <w:tcPr>
            <w:tcW w:w="1520" w:type="dxa"/>
            <w:vMerge/>
          </w:tcPr>
          <w:p w14:paraId="4FD4E2F9"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35145C0D"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RAN3-123bis</w:t>
            </w:r>
          </w:p>
        </w:tc>
        <w:tc>
          <w:tcPr>
            <w:tcW w:w="1440" w:type="dxa"/>
            <w:shd w:val="clear" w:color="auto" w:fill="auto"/>
          </w:tcPr>
          <w:p w14:paraId="691C2048"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770F67E2" w14:textId="77777777" w:rsidR="00A03C32" w:rsidRDefault="00A03C32" w:rsidP="00A03C32">
            <w:pPr>
              <w:pStyle w:val="afc"/>
              <w:numPr>
                <w:ilvl w:val="0"/>
                <w:numId w:val="72"/>
              </w:numPr>
              <w:rPr>
                <w:rFonts w:ascii="Calibri" w:hAnsi="Calibri" w:cs="Calibri"/>
                <w:color w:val="000000"/>
                <w:sz w:val="24"/>
                <w:szCs w:val="24"/>
              </w:rPr>
            </w:pPr>
            <w:r>
              <w:rPr>
                <w:rFonts w:ascii="Calibri" w:hAnsi="Calibri" w:cs="Calibri"/>
                <w:color w:val="000000"/>
                <w:sz w:val="24"/>
                <w:szCs w:val="24"/>
                <w:lang w:eastAsia="zh-CN"/>
              </w:rPr>
              <w:t>Clarify</w:t>
            </w:r>
            <w:r>
              <w:rPr>
                <w:rFonts w:ascii="Calibri" w:hAnsi="Calibri" w:cs="Calibri"/>
                <w:color w:val="000000"/>
                <w:sz w:val="24"/>
                <w:szCs w:val="24"/>
              </w:rPr>
              <w:t xml:space="preserve"> </w:t>
            </w:r>
            <w:r>
              <w:rPr>
                <w:rFonts w:ascii="Calibri" w:hAnsi="Calibri" w:cs="Calibri" w:hint="eastAsia"/>
                <w:color w:val="000000"/>
                <w:sz w:val="24"/>
                <w:szCs w:val="24"/>
                <w:lang w:eastAsia="zh-CN"/>
              </w:rPr>
              <w:t>the</w:t>
            </w:r>
            <w:r>
              <w:rPr>
                <w:rFonts w:ascii="Calibri" w:hAnsi="Calibri" w:cs="Calibri"/>
                <w:color w:val="000000"/>
                <w:sz w:val="24"/>
                <w:szCs w:val="24"/>
              </w:rPr>
              <w:t xml:space="preserve"> potential and priority scenarios to be discussed in R19.</w:t>
            </w:r>
          </w:p>
          <w:p w14:paraId="2511415D" w14:textId="09A3F3A3" w:rsidR="00A03C32" w:rsidRDefault="00A03C32" w:rsidP="00A03C32">
            <w:pPr>
              <w:pStyle w:val="afc"/>
              <w:numPr>
                <w:ilvl w:val="0"/>
                <w:numId w:val="72"/>
              </w:numPr>
              <w:rPr>
                <w:rFonts w:ascii="Calibri" w:hAnsi="Calibri" w:cs="Calibri"/>
                <w:color w:val="000000"/>
                <w:sz w:val="24"/>
                <w:szCs w:val="24"/>
              </w:rPr>
            </w:pPr>
            <w:r>
              <w:rPr>
                <w:rFonts w:ascii="Calibri" w:hAnsi="Calibri" w:cs="Calibri"/>
                <w:color w:val="000000"/>
                <w:sz w:val="24"/>
                <w:szCs w:val="24"/>
              </w:rPr>
              <w:t>Evaluate potential procedural impacts for inter-CU LTM</w:t>
            </w:r>
            <w:r w:rsidR="0061114E">
              <w:rPr>
                <w:rFonts w:ascii="Calibri" w:hAnsi="Calibri" w:cs="Calibri" w:hint="eastAsia"/>
                <w:color w:val="000000"/>
                <w:sz w:val="24"/>
                <w:szCs w:val="24"/>
                <w:lang w:eastAsia="zh-CN"/>
              </w:rPr>
              <w:t>:</w:t>
            </w:r>
          </w:p>
          <w:p w14:paraId="220554CB" w14:textId="77777777" w:rsidR="00A03C32" w:rsidRDefault="00A03C32" w:rsidP="00A03C32">
            <w:pPr>
              <w:pStyle w:val="afc"/>
              <w:numPr>
                <w:ilvl w:val="1"/>
                <w:numId w:val="72"/>
              </w:numPr>
              <w:rPr>
                <w:rFonts w:ascii="Calibri" w:hAnsi="Calibri" w:cs="Calibri"/>
                <w:color w:val="000000"/>
                <w:sz w:val="24"/>
                <w:szCs w:val="24"/>
              </w:rPr>
            </w:pPr>
            <w:r>
              <w:rPr>
                <w:rFonts w:ascii="Calibri" w:hAnsi="Calibri" w:cs="Calibri"/>
                <w:color w:val="000000"/>
                <w:sz w:val="24"/>
                <w:szCs w:val="24"/>
              </w:rPr>
              <w:t xml:space="preserve">Impacts to existing </w:t>
            </w:r>
            <w:proofErr w:type="spellStart"/>
            <w:r>
              <w:rPr>
                <w:rFonts w:ascii="Calibri" w:hAnsi="Calibri" w:cs="Calibri"/>
                <w:color w:val="000000"/>
                <w:sz w:val="24"/>
                <w:szCs w:val="24"/>
              </w:rPr>
              <w:t>Xn</w:t>
            </w:r>
            <w:proofErr w:type="spellEnd"/>
            <w:r>
              <w:rPr>
                <w:rFonts w:ascii="Calibri" w:hAnsi="Calibri" w:cs="Calibri"/>
                <w:color w:val="000000"/>
                <w:sz w:val="24"/>
                <w:szCs w:val="24"/>
              </w:rPr>
              <w:t>/F1/E1/NG (if needed) interfaces for inter-CU LTM</w:t>
            </w:r>
          </w:p>
          <w:p w14:paraId="4192B894" w14:textId="77777777" w:rsidR="00A03C32" w:rsidRDefault="00A03C32" w:rsidP="00A03C32">
            <w:pPr>
              <w:pStyle w:val="afc"/>
              <w:numPr>
                <w:ilvl w:val="0"/>
                <w:numId w:val="72"/>
              </w:numPr>
              <w:rPr>
                <w:rFonts w:ascii="Calibri" w:hAnsi="Calibri" w:cs="Calibri"/>
                <w:color w:val="000000"/>
                <w:sz w:val="24"/>
                <w:szCs w:val="24"/>
              </w:rPr>
            </w:pPr>
            <w:r>
              <w:rPr>
                <w:rFonts w:ascii="Calibri" w:hAnsi="Calibri" w:cs="Calibri"/>
                <w:color w:val="000000"/>
                <w:sz w:val="24"/>
                <w:szCs w:val="24"/>
              </w:rPr>
              <w:t>List any potential inputs needed from RAN2/RAN1 and SA3 for the above.</w:t>
            </w:r>
          </w:p>
        </w:tc>
      </w:tr>
      <w:tr w:rsidR="00A03C32" w14:paraId="001BD5A4" w14:textId="77777777" w:rsidTr="00DF5411">
        <w:trPr>
          <w:trHeight w:val="4460"/>
        </w:trPr>
        <w:tc>
          <w:tcPr>
            <w:tcW w:w="1520" w:type="dxa"/>
            <w:vMerge/>
          </w:tcPr>
          <w:p w14:paraId="3D62AC78"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0D7F3D8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RAN2-126</w:t>
            </w:r>
          </w:p>
        </w:tc>
        <w:tc>
          <w:tcPr>
            <w:tcW w:w="1440" w:type="dxa"/>
          </w:tcPr>
          <w:p w14:paraId="65674365"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4591691C" w14:textId="71C67999" w:rsidR="00A03C32" w:rsidRDefault="00A03C32" w:rsidP="00A03C32">
            <w:pPr>
              <w:pStyle w:val="afc"/>
              <w:numPr>
                <w:ilvl w:val="0"/>
                <w:numId w:val="71"/>
              </w:numPr>
              <w:rPr>
                <w:rFonts w:ascii="Calibri" w:hAnsi="Calibri" w:cs="Calibri"/>
                <w:color w:val="000000"/>
                <w:sz w:val="24"/>
                <w:szCs w:val="24"/>
              </w:rPr>
            </w:pPr>
            <w:r>
              <w:rPr>
                <w:rFonts w:ascii="Calibri" w:hAnsi="Calibri" w:cs="Calibri"/>
                <w:color w:val="000000"/>
                <w:sz w:val="24"/>
                <w:szCs w:val="24"/>
              </w:rPr>
              <w:t>Continue Stage 2 discussion on options to implement inter-CU LTM on MN</w:t>
            </w:r>
            <w:r w:rsidR="0061114E">
              <w:rPr>
                <w:rFonts w:ascii="Calibri" w:hAnsi="Calibri" w:cs="Calibri" w:hint="eastAsia"/>
                <w:color w:val="000000"/>
                <w:sz w:val="24"/>
                <w:szCs w:val="24"/>
                <w:lang w:eastAsia="zh-CN"/>
              </w:rPr>
              <w:t>.</w:t>
            </w:r>
          </w:p>
          <w:p w14:paraId="767A34D4" w14:textId="73DD6122" w:rsidR="00A03C32" w:rsidRDefault="00A03C32" w:rsidP="00A03C32">
            <w:pPr>
              <w:pStyle w:val="afc"/>
              <w:numPr>
                <w:ilvl w:val="0"/>
                <w:numId w:val="71"/>
              </w:numPr>
              <w:rPr>
                <w:rFonts w:ascii="Calibri" w:hAnsi="Calibri" w:cs="Calibri"/>
                <w:color w:val="000000"/>
                <w:sz w:val="24"/>
                <w:szCs w:val="24"/>
              </w:rPr>
            </w:pPr>
            <w:r>
              <w:rPr>
                <w:rFonts w:ascii="Calibri" w:hAnsi="Calibri" w:cs="Calibri"/>
                <w:color w:val="000000"/>
                <w:sz w:val="24"/>
                <w:szCs w:val="24"/>
              </w:rPr>
              <w:t>Discussion on any changes to CP/UP model for inter-CU LTM</w:t>
            </w:r>
            <w:r w:rsidR="006E2328">
              <w:rPr>
                <w:rFonts w:ascii="Calibri" w:hAnsi="Calibri" w:cs="Calibri" w:hint="eastAsia"/>
                <w:color w:val="000000"/>
                <w:sz w:val="24"/>
                <w:szCs w:val="24"/>
                <w:lang w:eastAsia="zh-CN"/>
              </w:rPr>
              <w:t>:</w:t>
            </w:r>
          </w:p>
          <w:p w14:paraId="4949AB2A" w14:textId="77777777" w:rsidR="00A03C32" w:rsidRDefault="00A03C32" w:rsidP="00A03C32">
            <w:pPr>
              <w:pStyle w:val="afc"/>
              <w:numPr>
                <w:ilvl w:val="1"/>
                <w:numId w:val="71"/>
              </w:numPr>
              <w:rPr>
                <w:rFonts w:ascii="Calibri" w:hAnsi="Calibri" w:cs="Calibri"/>
                <w:color w:val="000000"/>
                <w:sz w:val="24"/>
                <w:szCs w:val="24"/>
              </w:rPr>
            </w:pPr>
            <w:r>
              <w:rPr>
                <w:rFonts w:ascii="Calibri" w:hAnsi="Calibri" w:cs="Calibri"/>
                <w:color w:val="000000"/>
                <w:sz w:val="24"/>
                <w:szCs w:val="24"/>
              </w:rPr>
              <w:t xml:space="preserve">Converge on stage-2 details (for </w:t>
            </w:r>
            <w:proofErr w:type="spellStart"/>
            <w:r>
              <w:rPr>
                <w:rFonts w:ascii="Calibri" w:hAnsi="Calibri" w:cs="Calibri"/>
                <w:color w:val="000000"/>
                <w:sz w:val="24"/>
                <w:szCs w:val="24"/>
              </w:rPr>
              <w:t>eg.</w:t>
            </w:r>
            <w:proofErr w:type="spellEnd"/>
            <w:r>
              <w:rPr>
                <w:rFonts w:ascii="Calibri" w:hAnsi="Calibri" w:cs="Calibri"/>
                <w:color w:val="000000"/>
                <w:sz w:val="24"/>
                <w:szCs w:val="24"/>
              </w:rPr>
              <w:t xml:space="preserve">, any open items on </w:t>
            </w:r>
            <w:proofErr w:type="spellStart"/>
            <w:r>
              <w:rPr>
                <w:rFonts w:ascii="Calibri" w:hAnsi="Calibri" w:cs="Calibri"/>
                <w:color w:val="000000"/>
                <w:sz w:val="24"/>
                <w:szCs w:val="24"/>
              </w:rPr>
              <w:t>latecy</w:t>
            </w:r>
            <w:proofErr w:type="spellEnd"/>
            <w:r>
              <w:rPr>
                <w:rFonts w:ascii="Calibri" w:hAnsi="Calibri" w:cs="Calibri"/>
                <w:color w:val="000000"/>
                <w:sz w:val="24"/>
                <w:szCs w:val="24"/>
              </w:rPr>
              <w:t>/signalling flow etc., for inter-CU LTM)</w:t>
            </w:r>
          </w:p>
          <w:p w14:paraId="2A3857BB" w14:textId="77777777" w:rsidR="00A03C32" w:rsidRDefault="00A03C32" w:rsidP="00A03C32">
            <w:pPr>
              <w:pStyle w:val="afc"/>
              <w:numPr>
                <w:ilvl w:val="1"/>
                <w:numId w:val="71"/>
              </w:numPr>
              <w:rPr>
                <w:rFonts w:ascii="Calibri" w:hAnsi="Calibri" w:cs="Calibri"/>
                <w:color w:val="000000"/>
                <w:sz w:val="24"/>
                <w:szCs w:val="24"/>
              </w:rPr>
            </w:pPr>
            <w:r>
              <w:rPr>
                <w:rFonts w:ascii="Calibri" w:hAnsi="Calibri" w:cs="Calibri"/>
                <w:color w:val="000000"/>
                <w:sz w:val="24"/>
                <w:szCs w:val="24"/>
              </w:rPr>
              <w:t>Continue discussion on impacts to PDCP/RLC/MAC</w:t>
            </w:r>
          </w:p>
          <w:p w14:paraId="4E8A62DF" w14:textId="0EE444B3" w:rsidR="00A03C32" w:rsidRDefault="00A03C32" w:rsidP="00A03C32">
            <w:pPr>
              <w:pStyle w:val="afc"/>
              <w:numPr>
                <w:ilvl w:val="0"/>
                <w:numId w:val="71"/>
              </w:numPr>
              <w:rPr>
                <w:rFonts w:ascii="Calibri" w:hAnsi="Calibri" w:cs="Calibri"/>
                <w:color w:val="000000"/>
                <w:sz w:val="24"/>
                <w:szCs w:val="24"/>
              </w:rPr>
            </w:pPr>
            <w:r>
              <w:rPr>
                <w:rFonts w:ascii="Calibri" w:hAnsi="Calibri" w:cs="Calibri"/>
                <w:color w:val="000000"/>
                <w:sz w:val="24"/>
                <w:szCs w:val="24"/>
              </w:rPr>
              <w:t>Progress discussions on the upper layer L1 events/procedures/components for LTM (including any SN specific events)</w:t>
            </w:r>
            <w:r w:rsidR="006E2328">
              <w:rPr>
                <w:rFonts w:ascii="Calibri" w:hAnsi="Calibri" w:cs="Calibri" w:hint="eastAsia"/>
                <w:color w:val="000000"/>
                <w:sz w:val="24"/>
                <w:szCs w:val="24"/>
                <w:lang w:eastAsia="zh-CN"/>
              </w:rPr>
              <w:t>.</w:t>
            </w:r>
          </w:p>
          <w:p w14:paraId="2DFFD8DC" w14:textId="662C3781" w:rsidR="00A03C32" w:rsidRDefault="00A03C32" w:rsidP="00A03C32">
            <w:pPr>
              <w:pStyle w:val="afc"/>
              <w:numPr>
                <w:ilvl w:val="0"/>
                <w:numId w:val="71"/>
              </w:numPr>
              <w:rPr>
                <w:rFonts w:ascii="Calibri" w:hAnsi="Calibri" w:cs="Calibri"/>
                <w:color w:val="000000"/>
                <w:sz w:val="24"/>
                <w:szCs w:val="24"/>
              </w:rPr>
            </w:pPr>
            <w:r>
              <w:rPr>
                <w:rFonts w:ascii="Calibri" w:hAnsi="Calibri" w:cs="Calibri"/>
                <w:color w:val="000000"/>
                <w:sz w:val="24"/>
                <w:szCs w:val="24"/>
              </w:rPr>
              <w:t>Assess security requirements/impacts and input from SA3 for subsequent inter-CU LTM without RRC involvement</w:t>
            </w:r>
            <w:r w:rsidR="006E2328">
              <w:rPr>
                <w:rFonts w:ascii="Calibri" w:hAnsi="Calibri" w:cs="Calibri" w:hint="eastAsia"/>
                <w:color w:val="000000"/>
                <w:sz w:val="24"/>
                <w:szCs w:val="24"/>
                <w:lang w:eastAsia="zh-CN"/>
              </w:rPr>
              <w:t>.</w:t>
            </w:r>
          </w:p>
          <w:p w14:paraId="6BE660C8" w14:textId="495A3DB5" w:rsidR="00A03C32" w:rsidRPr="005137AA" w:rsidRDefault="00A03C32" w:rsidP="005137AA">
            <w:pPr>
              <w:pStyle w:val="afc"/>
              <w:numPr>
                <w:ilvl w:val="0"/>
                <w:numId w:val="71"/>
              </w:numPr>
              <w:rPr>
                <w:rFonts w:ascii="Calibri" w:hAnsi="Calibri" w:cs="Calibri"/>
                <w:color w:val="000000"/>
                <w:sz w:val="24"/>
                <w:szCs w:val="24"/>
              </w:rPr>
            </w:pPr>
            <w:r>
              <w:rPr>
                <w:rFonts w:ascii="Calibri" w:hAnsi="Calibri" w:cs="Calibri"/>
                <w:color w:val="000000"/>
                <w:sz w:val="24"/>
                <w:szCs w:val="24"/>
              </w:rPr>
              <w:t>Discussion on any impacts from RAN2 to RAN3 on inter-CU LTM</w:t>
            </w:r>
            <w:r w:rsidR="006E2328">
              <w:rPr>
                <w:rFonts w:ascii="Calibri" w:hAnsi="Calibri" w:cs="Calibri" w:hint="eastAsia"/>
                <w:color w:val="000000"/>
                <w:sz w:val="24"/>
                <w:szCs w:val="24"/>
                <w:lang w:eastAsia="zh-CN"/>
              </w:rPr>
              <w:t>.</w:t>
            </w:r>
          </w:p>
        </w:tc>
      </w:tr>
      <w:tr w:rsidR="00A03C32" w14:paraId="7B273679" w14:textId="77777777" w:rsidTr="006E2328">
        <w:trPr>
          <w:trHeight w:val="1702"/>
        </w:trPr>
        <w:tc>
          <w:tcPr>
            <w:tcW w:w="1520" w:type="dxa"/>
            <w:vMerge/>
          </w:tcPr>
          <w:p w14:paraId="46DFA728"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0D1C745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RAN3-124</w:t>
            </w:r>
          </w:p>
        </w:tc>
        <w:tc>
          <w:tcPr>
            <w:tcW w:w="1440" w:type="dxa"/>
            <w:shd w:val="clear" w:color="auto" w:fill="auto"/>
          </w:tcPr>
          <w:p w14:paraId="17A6ED91"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79F4989B" w14:textId="77777777" w:rsidR="00A03C32" w:rsidRDefault="00A03C32" w:rsidP="00A03C32">
            <w:pPr>
              <w:pStyle w:val="afc"/>
              <w:numPr>
                <w:ilvl w:val="0"/>
                <w:numId w:val="72"/>
              </w:numPr>
              <w:rPr>
                <w:rFonts w:ascii="Calibri" w:hAnsi="Calibri" w:cs="Calibri"/>
                <w:color w:val="000000"/>
                <w:sz w:val="24"/>
                <w:szCs w:val="24"/>
              </w:rPr>
            </w:pPr>
            <w:r>
              <w:rPr>
                <w:rFonts w:ascii="Calibri" w:hAnsi="Calibri" w:cs="Calibri"/>
                <w:color w:val="000000"/>
                <w:sz w:val="24"/>
                <w:szCs w:val="24"/>
              </w:rPr>
              <w:t>Identify the procedure impacts for subsequent inter-CU LTM without RRC configuration.</w:t>
            </w:r>
          </w:p>
          <w:p w14:paraId="378F76B5" w14:textId="77777777" w:rsidR="00A03C32" w:rsidRDefault="00A03C32" w:rsidP="00A03C32">
            <w:pPr>
              <w:pStyle w:val="afc"/>
              <w:numPr>
                <w:ilvl w:val="0"/>
                <w:numId w:val="72"/>
              </w:numPr>
              <w:rPr>
                <w:rFonts w:ascii="Calibri" w:hAnsi="Calibri" w:cs="Calibri"/>
                <w:color w:val="000000"/>
                <w:sz w:val="24"/>
                <w:szCs w:val="24"/>
              </w:rPr>
            </w:pPr>
            <w:r>
              <w:rPr>
                <w:rFonts w:ascii="Calibri" w:hAnsi="Calibri" w:cs="Calibri"/>
                <w:color w:val="000000"/>
                <w:sz w:val="24"/>
                <w:szCs w:val="24"/>
                <w:lang w:eastAsia="zh-CN"/>
              </w:rPr>
              <w:t xml:space="preserve">Evaluate the potential impacts to support security key update for subsequent inter-CU LTM, </w:t>
            </w:r>
            <w:r>
              <w:rPr>
                <w:rFonts w:ascii="Calibri" w:hAnsi="Calibri" w:cs="Calibri"/>
                <w:color w:val="000000"/>
                <w:sz w:val="24"/>
                <w:szCs w:val="24"/>
              </w:rPr>
              <w:t>considering RAN2 progress.</w:t>
            </w:r>
          </w:p>
          <w:p w14:paraId="15C9D619" w14:textId="77777777" w:rsidR="00A03C32" w:rsidRDefault="00A03C32" w:rsidP="00DF5411">
            <w:pPr>
              <w:autoSpaceDE w:val="0"/>
              <w:autoSpaceDN w:val="0"/>
              <w:adjustRightInd w:val="0"/>
              <w:jc w:val="right"/>
              <w:rPr>
                <w:rFonts w:ascii="Calibri" w:hAnsi="Calibri" w:cs="Calibri"/>
                <w:color w:val="000000"/>
                <w:sz w:val="24"/>
                <w:szCs w:val="24"/>
              </w:rPr>
            </w:pPr>
          </w:p>
        </w:tc>
      </w:tr>
      <w:tr w:rsidR="00A03C32" w14:paraId="2CDFE9F8" w14:textId="77777777" w:rsidTr="00DF5411">
        <w:trPr>
          <w:trHeight w:val="300"/>
        </w:trPr>
        <w:tc>
          <w:tcPr>
            <w:tcW w:w="1520" w:type="dxa"/>
            <w:vMerge w:val="restart"/>
          </w:tcPr>
          <w:p w14:paraId="2A61C568"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2024 Q3</w:t>
            </w:r>
          </w:p>
        </w:tc>
        <w:tc>
          <w:tcPr>
            <w:tcW w:w="1520" w:type="dxa"/>
          </w:tcPr>
          <w:p w14:paraId="03DEED98"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RAN1-118</w:t>
            </w:r>
          </w:p>
        </w:tc>
        <w:tc>
          <w:tcPr>
            <w:tcW w:w="1440" w:type="dxa"/>
          </w:tcPr>
          <w:p w14:paraId="1A4D8649"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2B255C7D"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 xml:space="preserve">Investigate options and necessary components to support event triggered L1 measurement reporting, </w:t>
            </w:r>
            <w:proofErr w:type="gramStart"/>
            <w:r>
              <w:rPr>
                <w:rFonts w:ascii="Calibri" w:hAnsi="Calibri" w:cs="Calibri"/>
                <w:color w:val="000000"/>
                <w:sz w:val="24"/>
                <w:szCs w:val="24"/>
              </w:rPr>
              <w:t>taking into account</w:t>
            </w:r>
            <w:proofErr w:type="gramEnd"/>
            <w:r>
              <w:rPr>
                <w:rFonts w:ascii="Calibri" w:hAnsi="Calibri" w:cs="Calibri"/>
                <w:color w:val="000000"/>
                <w:sz w:val="24"/>
                <w:szCs w:val="24"/>
              </w:rPr>
              <w:t xml:space="preserve"> the latest outcome of Rel-19 RAN1 MIMO enhancement work item.</w:t>
            </w:r>
          </w:p>
          <w:p w14:paraId="3A6E19C8" w14:textId="0E5974A5" w:rsidR="00A03C32" w:rsidRPr="006E2328" w:rsidRDefault="00A03C32" w:rsidP="006E2328">
            <w:pPr>
              <w:pStyle w:val="afc"/>
              <w:numPr>
                <w:ilvl w:val="0"/>
                <w:numId w:val="70"/>
              </w:numPr>
              <w:rPr>
                <w:rFonts w:ascii="Calibri" w:hAnsi="Calibri" w:cs="Calibri"/>
                <w:color w:val="000000"/>
                <w:sz w:val="24"/>
                <w:szCs w:val="24"/>
              </w:rPr>
            </w:pPr>
            <w:r>
              <w:rPr>
                <w:rFonts w:ascii="Calibri" w:hAnsi="Calibri" w:cs="Calibri"/>
                <w:color w:val="000000"/>
                <w:sz w:val="24"/>
                <w:szCs w:val="24"/>
              </w:rPr>
              <w:t xml:space="preserve">Investigate the potential impacts to support CSI-RS measurements for LTM procedures and enable CSI-RS based beam management, and/or other necessary physical layer operations on candidate cells before LTM. </w:t>
            </w:r>
          </w:p>
        </w:tc>
      </w:tr>
      <w:tr w:rsidR="00A03C32" w14:paraId="1298A27B" w14:textId="77777777" w:rsidTr="00DF5411">
        <w:trPr>
          <w:trHeight w:val="300"/>
        </w:trPr>
        <w:tc>
          <w:tcPr>
            <w:tcW w:w="1520" w:type="dxa"/>
            <w:vMerge/>
          </w:tcPr>
          <w:p w14:paraId="251FA08B"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495EB8FB"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RAN2-127</w:t>
            </w:r>
          </w:p>
        </w:tc>
        <w:tc>
          <w:tcPr>
            <w:tcW w:w="1440" w:type="dxa"/>
          </w:tcPr>
          <w:p w14:paraId="51EB4FC5"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4B60298F" w14:textId="77777777" w:rsidR="00A03C32" w:rsidRDefault="00A03C32" w:rsidP="00A03C32">
            <w:pPr>
              <w:pStyle w:val="afc"/>
              <w:numPr>
                <w:ilvl w:val="0"/>
                <w:numId w:val="71"/>
              </w:numPr>
              <w:rPr>
                <w:rFonts w:ascii="Calibri" w:hAnsi="Calibri" w:cs="Calibri"/>
                <w:color w:val="000000"/>
                <w:sz w:val="24"/>
                <w:szCs w:val="24"/>
              </w:rPr>
            </w:pPr>
            <w:r>
              <w:rPr>
                <w:rFonts w:ascii="Calibri" w:hAnsi="Calibri" w:cs="Calibri"/>
                <w:color w:val="000000"/>
                <w:sz w:val="24"/>
                <w:szCs w:val="24"/>
              </w:rPr>
              <w:t>Converge on the overall inter-CU LTM procedure for stage-2 for MN without DC.</w:t>
            </w:r>
          </w:p>
          <w:p w14:paraId="4327297E" w14:textId="77777777" w:rsidR="00A03C32" w:rsidRDefault="00A03C32" w:rsidP="00A03C32">
            <w:pPr>
              <w:pStyle w:val="afc"/>
              <w:numPr>
                <w:ilvl w:val="0"/>
                <w:numId w:val="71"/>
              </w:numPr>
              <w:rPr>
                <w:rFonts w:ascii="Calibri" w:hAnsi="Calibri" w:cs="Calibri"/>
                <w:color w:val="000000"/>
                <w:sz w:val="24"/>
                <w:szCs w:val="24"/>
              </w:rPr>
            </w:pPr>
            <w:r>
              <w:rPr>
                <w:rFonts w:ascii="Calibri" w:hAnsi="Calibri" w:cs="Calibri"/>
                <w:color w:val="000000"/>
                <w:sz w:val="24"/>
                <w:szCs w:val="24"/>
              </w:rPr>
              <w:t>Assess stage-2 changes needed for</w:t>
            </w:r>
          </w:p>
          <w:p w14:paraId="506F98BF" w14:textId="77777777" w:rsidR="00A03C32" w:rsidRDefault="00A03C32" w:rsidP="00A03C32">
            <w:pPr>
              <w:pStyle w:val="afc"/>
              <w:numPr>
                <w:ilvl w:val="1"/>
                <w:numId w:val="71"/>
              </w:numPr>
              <w:rPr>
                <w:rFonts w:ascii="Calibri" w:hAnsi="Calibri" w:cs="Calibri"/>
                <w:color w:val="000000"/>
                <w:sz w:val="24"/>
                <w:szCs w:val="24"/>
              </w:rPr>
            </w:pPr>
            <w:r>
              <w:rPr>
                <w:rFonts w:ascii="Calibri" w:hAnsi="Calibri" w:cs="Calibri"/>
                <w:color w:val="000000"/>
                <w:sz w:val="24"/>
                <w:szCs w:val="24"/>
              </w:rPr>
              <w:t>Inter-CU LTM in SN (no change in MN)</w:t>
            </w:r>
          </w:p>
          <w:p w14:paraId="6443A649" w14:textId="77777777" w:rsidR="00A03C32" w:rsidRDefault="00A03C32" w:rsidP="00A03C32">
            <w:pPr>
              <w:pStyle w:val="afc"/>
              <w:numPr>
                <w:ilvl w:val="2"/>
                <w:numId w:val="71"/>
              </w:numPr>
              <w:rPr>
                <w:rFonts w:ascii="Calibri" w:hAnsi="Calibri" w:cs="Calibri"/>
                <w:color w:val="000000"/>
                <w:sz w:val="24"/>
                <w:szCs w:val="24"/>
              </w:rPr>
            </w:pPr>
            <w:r>
              <w:rPr>
                <w:rFonts w:ascii="Calibri" w:hAnsi="Calibri" w:cs="Calibri"/>
                <w:color w:val="000000"/>
                <w:sz w:val="24"/>
                <w:szCs w:val="24"/>
              </w:rPr>
              <w:t xml:space="preserve">PDCP impacts from split bearer/SN </w:t>
            </w:r>
            <w:proofErr w:type="gramStart"/>
            <w:r>
              <w:rPr>
                <w:rFonts w:ascii="Calibri" w:hAnsi="Calibri" w:cs="Calibri"/>
                <w:color w:val="000000"/>
                <w:sz w:val="24"/>
                <w:szCs w:val="24"/>
              </w:rPr>
              <w:t>bearer</w:t>
            </w:r>
            <w:proofErr w:type="gramEnd"/>
          </w:p>
          <w:p w14:paraId="124F22A0" w14:textId="77777777" w:rsidR="00A03C32" w:rsidRDefault="00A03C32" w:rsidP="00A03C32">
            <w:pPr>
              <w:pStyle w:val="afc"/>
              <w:numPr>
                <w:ilvl w:val="2"/>
                <w:numId w:val="71"/>
              </w:numPr>
              <w:rPr>
                <w:rFonts w:ascii="Calibri" w:hAnsi="Calibri" w:cs="Calibri"/>
                <w:color w:val="000000"/>
                <w:sz w:val="24"/>
                <w:szCs w:val="24"/>
              </w:rPr>
            </w:pPr>
            <w:r>
              <w:rPr>
                <w:rFonts w:ascii="Calibri" w:hAnsi="Calibri" w:cs="Calibri"/>
                <w:color w:val="000000"/>
                <w:sz w:val="24"/>
                <w:szCs w:val="24"/>
              </w:rPr>
              <w:t>Security handling</w:t>
            </w:r>
          </w:p>
          <w:p w14:paraId="00F02161" w14:textId="77777777" w:rsidR="00A03C32" w:rsidRDefault="00A03C32" w:rsidP="00A03C32">
            <w:pPr>
              <w:pStyle w:val="afc"/>
              <w:numPr>
                <w:ilvl w:val="1"/>
                <w:numId w:val="71"/>
              </w:numPr>
              <w:rPr>
                <w:rFonts w:ascii="Calibri" w:hAnsi="Calibri" w:cs="Calibri"/>
                <w:color w:val="000000"/>
                <w:sz w:val="24"/>
                <w:szCs w:val="24"/>
              </w:rPr>
            </w:pPr>
            <w:r>
              <w:rPr>
                <w:rFonts w:ascii="Calibri" w:hAnsi="Calibri" w:cs="Calibri"/>
                <w:color w:val="000000"/>
                <w:sz w:val="24"/>
                <w:szCs w:val="24"/>
              </w:rPr>
              <w:t xml:space="preserve">Inter-CU LTM in MN (based on R18 LTM - no change in SN or SN is released) </w:t>
            </w:r>
          </w:p>
          <w:p w14:paraId="173D4422" w14:textId="77777777" w:rsidR="00A03C32" w:rsidRDefault="00A03C32" w:rsidP="00A03C32">
            <w:pPr>
              <w:pStyle w:val="afc"/>
              <w:numPr>
                <w:ilvl w:val="2"/>
                <w:numId w:val="71"/>
              </w:numPr>
              <w:rPr>
                <w:rFonts w:ascii="Calibri" w:hAnsi="Calibri" w:cs="Calibri"/>
                <w:color w:val="000000"/>
                <w:sz w:val="24"/>
                <w:szCs w:val="24"/>
              </w:rPr>
            </w:pPr>
            <w:r>
              <w:rPr>
                <w:rFonts w:ascii="Calibri" w:hAnsi="Calibri" w:cs="Calibri"/>
                <w:color w:val="000000"/>
                <w:sz w:val="24"/>
                <w:szCs w:val="24"/>
              </w:rPr>
              <w:t>Security handling</w:t>
            </w:r>
          </w:p>
          <w:p w14:paraId="246B812E" w14:textId="77777777" w:rsidR="00A03C32" w:rsidRDefault="00A03C32" w:rsidP="00A03C32">
            <w:pPr>
              <w:pStyle w:val="afc"/>
              <w:numPr>
                <w:ilvl w:val="2"/>
                <w:numId w:val="71"/>
              </w:numPr>
              <w:rPr>
                <w:rFonts w:ascii="Calibri" w:hAnsi="Calibri" w:cs="Calibri"/>
                <w:color w:val="000000"/>
                <w:sz w:val="24"/>
                <w:szCs w:val="24"/>
              </w:rPr>
            </w:pPr>
            <w:r>
              <w:rPr>
                <w:rFonts w:ascii="Calibri" w:hAnsi="Calibri" w:cs="Calibri"/>
                <w:color w:val="000000"/>
                <w:sz w:val="24"/>
                <w:szCs w:val="24"/>
              </w:rPr>
              <w:t>Bearer impacts if any</w:t>
            </w:r>
          </w:p>
          <w:p w14:paraId="2E767CA5" w14:textId="73352775" w:rsidR="00A03C32" w:rsidRPr="005137AA" w:rsidRDefault="00A03C32" w:rsidP="005137AA">
            <w:pPr>
              <w:pStyle w:val="afc"/>
              <w:numPr>
                <w:ilvl w:val="0"/>
                <w:numId w:val="71"/>
              </w:numPr>
              <w:rPr>
                <w:rFonts w:ascii="Calibri" w:hAnsi="Calibri" w:cs="Calibri"/>
                <w:color w:val="000000"/>
                <w:sz w:val="24"/>
                <w:szCs w:val="24"/>
              </w:rPr>
            </w:pPr>
            <w:r>
              <w:rPr>
                <w:rFonts w:ascii="Calibri" w:hAnsi="Calibri" w:cs="Calibri"/>
                <w:color w:val="000000"/>
                <w:sz w:val="24"/>
                <w:szCs w:val="24"/>
              </w:rPr>
              <w:lastRenderedPageBreak/>
              <w:t>Continue discussions on the upper layer L1 events/procedures/components for LTM (including any SN specific events)</w:t>
            </w:r>
            <w:r w:rsidR="006616BD">
              <w:rPr>
                <w:rFonts w:ascii="Calibri" w:hAnsi="Calibri" w:cs="Calibri" w:hint="eastAsia"/>
                <w:color w:val="000000"/>
                <w:sz w:val="24"/>
                <w:szCs w:val="24"/>
                <w:lang w:eastAsia="zh-CN"/>
              </w:rPr>
              <w:t>.</w:t>
            </w:r>
          </w:p>
        </w:tc>
      </w:tr>
      <w:tr w:rsidR="00A03C32" w14:paraId="623EBBEF" w14:textId="77777777" w:rsidTr="00DF5411">
        <w:trPr>
          <w:trHeight w:val="300"/>
        </w:trPr>
        <w:tc>
          <w:tcPr>
            <w:tcW w:w="1520" w:type="dxa"/>
            <w:vMerge/>
          </w:tcPr>
          <w:p w14:paraId="049E08AD"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3DBF8CF8"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RAN3-125</w:t>
            </w:r>
          </w:p>
        </w:tc>
        <w:tc>
          <w:tcPr>
            <w:tcW w:w="1440" w:type="dxa"/>
            <w:shd w:val="clear" w:color="auto" w:fill="auto"/>
          </w:tcPr>
          <w:p w14:paraId="788FE1CE"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42D68243" w14:textId="77777777" w:rsidR="00A03C32" w:rsidRDefault="00A03C32" w:rsidP="00A03C32">
            <w:pPr>
              <w:pStyle w:val="afc"/>
              <w:numPr>
                <w:ilvl w:val="0"/>
                <w:numId w:val="72"/>
              </w:numPr>
              <w:rPr>
                <w:rFonts w:ascii="Calibri" w:hAnsi="Calibri" w:cs="Calibri"/>
                <w:color w:val="000000"/>
                <w:sz w:val="24"/>
                <w:szCs w:val="24"/>
              </w:rPr>
            </w:pPr>
            <w:r>
              <w:rPr>
                <w:rFonts w:ascii="Calibri" w:hAnsi="Calibri" w:cs="Calibri"/>
                <w:color w:val="000000"/>
                <w:sz w:val="24"/>
                <w:szCs w:val="24"/>
              </w:rPr>
              <w:t>Converge on the RAN3 aspects of the overall inter-CU LTM procedure for MN without DC.</w:t>
            </w:r>
          </w:p>
          <w:p w14:paraId="30630836" w14:textId="70B865DC" w:rsidR="00A03C32" w:rsidRPr="005137AA" w:rsidRDefault="00A03C32" w:rsidP="005137AA">
            <w:pPr>
              <w:pStyle w:val="afc"/>
              <w:numPr>
                <w:ilvl w:val="0"/>
                <w:numId w:val="72"/>
              </w:numPr>
              <w:rPr>
                <w:rFonts w:ascii="Calibri" w:hAnsi="Calibri" w:cs="Calibri"/>
                <w:color w:val="000000"/>
                <w:sz w:val="24"/>
                <w:szCs w:val="24"/>
              </w:rPr>
            </w:pPr>
            <w:r>
              <w:rPr>
                <w:rFonts w:ascii="Calibri" w:hAnsi="Calibri" w:cs="Calibri"/>
                <w:color w:val="000000"/>
                <w:sz w:val="24"/>
                <w:szCs w:val="24"/>
                <w:lang w:eastAsia="zh-CN"/>
              </w:rPr>
              <w:t>Evaluate the potential impacts for the other scenarios which would be supported in R19</w:t>
            </w:r>
            <w:r>
              <w:rPr>
                <w:rFonts w:ascii="Calibri" w:hAnsi="Calibri" w:cs="Calibri"/>
                <w:color w:val="000000"/>
                <w:sz w:val="24"/>
                <w:szCs w:val="24"/>
              </w:rPr>
              <w:t>, considering RAN2 progress</w:t>
            </w:r>
            <w:r>
              <w:rPr>
                <w:rFonts w:ascii="Calibri" w:hAnsi="Calibri" w:cs="Calibri"/>
                <w:color w:val="000000"/>
                <w:sz w:val="24"/>
                <w:szCs w:val="24"/>
                <w:lang w:eastAsia="zh-CN"/>
              </w:rPr>
              <w:t>.</w:t>
            </w:r>
          </w:p>
        </w:tc>
      </w:tr>
      <w:tr w:rsidR="00A03C32" w14:paraId="4B0B1EDD" w14:textId="77777777" w:rsidTr="00DF5411">
        <w:trPr>
          <w:trHeight w:val="300"/>
        </w:trPr>
        <w:tc>
          <w:tcPr>
            <w:tcW w:w="1520" w:type="dxa"/>
            <w:vMerge/>
          </w:tcPr>
          <w:p w14:paraId="1BBCA222"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2EA4B1D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RAN4-112</w:t>
            </w:r>
          </w:p>
        </w:tc>
        <w:tc>
          <w:tcPr>
            <w:tcW w:w="1440" w:type="dxa"/>
          </w:tcPr>
          <w:p w14:paraId="7F4672FE"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4CB672D5" w14:textId="5937A971"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Evaluate potential additional requirements for inter-CU mobility (on top existing R18 requirements)</w:t>
            </w:r>
            <w:r w:rsidR="006616BD">
              <w:rPr>
                <w:rFonts w:ascii="Calibri" w:hAnsi="Calibri" w:cs="Calibri" w:hint="eastAsia"/>
                <w:color w:val="000000"/>
                <w:sz w:val="24"/>
                <w:szCs w:val="24"/>
                <w:lang w:eastAsia="zh-CN"/>
              </w:rPr>
              <w:t>.</w:t>
            </w:r>
          </w:p>
          <w:p w14:paraId="0E603943"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Discuss RRM scope to support L1 event triggered measurement reporting.</w:t>
            </w:r>
          </w:p>
          <w:p w14:paraId="1C8177B0"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Discuss RRM scope to support CSI-RS based measurement and beam management for LTM procedures.</w:t>
            </w:r>
          </w:p>
          <w:p w14:paraId="080BE2DE" w14:textId="2E9E9546" w:rsidR="00A03C32" w:rsidRPr="005137AA" w:rsidRDefault="00A03C32" w:rsidP="005137AA">
            <w:pPr>
              <w:pStyle w:val="afc"/>
              <w:numPr>
                <w:ilvl w:val="0"/>
                <w:numId w:val="70"/>
              </w:numPr>
              <w:rPr>
                <w:rFonts w:ascii="Calibri" w:hAnsi="Calibri" w:cs="Calibri"/>
                <w:color w:val="000000"/>
                <w:sz w:val="24"/>
                <w:szCs w:val="24"/>
              </w:rPr>
            </w:pPr>
            <w:r>
              <w:rPr>
                <w:rFonts w:ascii="Calibri" w:hAnsi="Calibri" w:cs="Calibri"/>
                <w:color w:val="000000"/>
                <w:sz w:val="24"/>
                <w:szCs w:val="24"/>
              </w:rPr>
              <w:t>Discuss RRM scope to support conditional LTM.</w:t>
            </w:r>
          </w:p>
        </w:tc>
      </w:tr>
      <w:tr w:rsidR="00A03C32" w14:paraId="74D95F08" w14:textId="77777777" w:rsidTr="00DF5411">
        <w:trPr>
          <w:trHeight w:val="300"/>
        </w:trPr>
        <w:tc>
          <w:tcPr>
            <w:tcW w:w="1520" w:type="dxa"/>
            <w:vMerge w:val="restart"/>
          </w:tcPr>
          <w:p w14:paraId="04ABD15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2024 Q4</w:t>
            </w:r>
          </w:p>
        </w:tc>
        <w:tc>
          <w:tcPr>
            <w:tcW w:w="1520" w:type="dxa"/>
          </w:tcPr>
          <w:p w14:paraId="4E89B969" w14:textId="77777777" w:rsidR="00A03C32" w:rsidRDefault="00A03C32" w:rsidP="00DF5411">
            <w:pPr>
              <w:autoSpaceDE w:val="0"/>
              <w:autoSpaceDN w:val="0"/>
              <w:adjustRightInd w:val="0"/>
              <w:rPr>
                <w:rFonts w:ascii="Calibri" w:hAnsi="Calibri" w:cs="Calibri"/>
                <w:strike/>
                <w:color w:val="FF0000"/>
                <w:sz w:val="24"/>
                <w:szCs w:val="24"/>
                <w:u w:val="single"/>
              </w:rPr>
            </w:pPr>
            <w:r>
              <w:rPr>
                <w:rFonts w:ascii="Calibri" w:hAnsi="Calibri" w:cs="Calibri"/>
                <w:color w:val="000000"/>
                <w:sz w:val="24"/>
                <w:szCs w:val="24"/>
              </w:rPr>
              <w:t>RAN1-118bis</w:t>
            </w:r>
          </w:p>
        </w:tc>
        <w:tc>
          <w:tcPr>
            <w:tcW w:w="1440" w:type="dxa"/>
          </w:tcPr>
          <w:p w14:paraId="149AD8B3" w14:textId="77777777" w:rsidR="00A03C32" w:rsidRDefault="00A03C32" w:rsidP="00DF5411">
            <w:pPr>
              <w:autoSpaceDE w:val="0"/>
              <w:autoSpaceDN w:val="0"/>
              <w:adjustRightInd w:val="0"/>
              <w:jc w:val="right"/>
              <w:rPr>
                <w:rFonts w:ascii="Calibri" w:hAnsi="Calibri" w:cs="Calibri"/>
                <w:strike/>
                <w:color w:val="FF0000"/>
                <w:sz w:val="24"/>
                <w:szCs w:val="24"/>
                <w:u w:val="single"/>
              </w:rPr>
            </w:pPr>
            <w:r>
              <w:rPr>
                <w:rFonts w:ascii="Calibri" w:hAnsi="Calibri" w:cs="Calibri"/>
                <w:color w:val="000000"/>
                <w:sz w:val="24"/>
                <w:szCs w:val="24"/>
              </w:rPr>
              <w:t>0.5</w:t>
            </w:r>
          </w:p>
        </w:tc>
        <w:tc>
          <w:tcPr>
            <w:tcW w:w="5615" w:type="dxa"/>
          </w:tcPr>
          <w:p w14:paraId="1377FF8E" w14:textId="4903AFB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Assess/reconcile the RAN1 agreements for L1 event triggered measurement reporting (based on the progress from RAN2 and RANP-105)</w:t>
            </w:r>
            <w:r w:rsidR="005137AA">
              <w:rPr>
                <w:rFonts w:ascii="Calibri" w:hAnsi="Calibri" w:cs="Calibri" w:hint="eastAsia"/>
                <w:color w:val="000000"/>
                <w:sz w:val="24"/>
                <w:szCs w:val="24"/>
                <w:lang w:eastAsia="zh-CN"/>
              </w:rPr>
              <w:t>.</w:t>
            </w:r>
          </w:p>
          <w:p w14:paraId="250967A1" w14:textId="2D78E768" w:rsidR="00A03C32" w:rsidRPr="005137AA" w:rsidRDefault="00A03C32" w:rsidP="00DF5411">
            <w:pPr>
              <w:pStyle w:val="afc"/>
              <w:numPr>
                <w:ilvl w:val="0"/>
                <w:numId w:val="70"/>
              </w:numPr>
              <w:rPr>
                <w:rFonts w:ascii="Calibri" w:hAnsi="Calibri" w:cs="Calibri"/>
                <w:color w:val="000000"/>
                <w:sz w:val="24"/>
                <w:szCs w:val="24"/>
              </w:rPr>
            </w:pPr>
            <w:r>
              <w:rPr>
                <w:rFonts w:ascii="Calibri" w:hAnsi="Calibri" w:cs="Calibri"/>
                <w:color w:val="000000"/>
                <w:sz w:val="24"/>
                <w:szCs w:val="24"/>
              </w:rPr>
              <w:t>Discussion on stage-2 details for CSI-RS based LTM</w:t>
            </w:r>
            <w:r w:rsidR="005137AA">
              <w:rPr>
                <w:rFonts w:ascii="Calibri" w:hAnsi="Calibri" w:cs="Calibri" w:hint="eastAsia"/>
                <w:color w:val="000000"/>
                <w:sz w:val="24"/>
                <w:szCs w:val="24"/>
                <w:lang w:eastAsia="zh-CN"/>
              </w:rPr>
              <w:t>.</w:t>
            </w:r>
          </w:p>
        </w:tc>
      </w:tr>
      <w:tr w:rsidR="00A03C32" w14:paraId="311AFF33" w14:textId="77777777" w:rsidTr="005137AA">
        <w:trPr>
          <w:trHeight w:val="4142"/>
        </w:trPr>
        <w:tc>
          <w:tcPr>
            <w:tcW w:w="1520" w:type="dxa"/>
            <w:vMerge/>
          </w:tcPr>
          <w:p w14:paraId="521FA40D"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22E5612A"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RAN2-127bis</w:t>
            </w:r>
          </w:p>
        </w:tc>
        <w:tc>
          <w:tcPr>
            <w:tcW w:w="1440" w:type="dxa"/>
          </w:tcPr>
          <w:p w14:paraId="54CD44F3"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61DAFD0F" w14:textId="1252582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Discussion on options for implementing intra-CU UE triggered subsequent LTM</w:t>
            </w:r>
            <w:r w:rsidR="005137AA">
              <w:rPr>
                <w:rFonts w:ascii="Calibri" w:hAnsi="Calibri" w:cs="Calibri" w:hint="eastAsia"/>
                <w:color w:val="000000"/>
                <w:sz w:val="24"/>
                <w:szCs w:val="24"/>
                <w:lang w:eastAsia="zh-CN"/>
              </w:rPr>
              <w:t>.</w:t>
            </w:r>
          </w:p>
          <w:p w14:paraId="292B2009" w14:textId="7C0C7BB3"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Evaluate the feasibility of UE triggered subsequent LTM for inter-CU</w:t>
            </w:r>
            <w:r w:rsidR="005137AA">
              <w:rPr>
                <w:rFonts w:ascii="Calibri" w:hAnsi="Calibri" w:cs="Calibri" w:hint="eastAsia"/>
                <w:color w:val="000000"/>
                <w:sz w:val="24"/>
                <w:szCs w:val="24"/>
                <w:lang w:eastAsia="zh-CN"/>
              </w:rPr>
              <w:t>:</w:t>
            </w:r>
          </w:p>
          <w:p w14:paraId="7678CF36" w14:textId="77777777" w:rsidR="00A03C32" w:rsidRDefault="00A03C32" w:rsidP="00A03C32">
            <w:pPr>
              <w:pStyle w:val="afc"/>
              <w:numPr>
                <w:ilvl w:val="1"/>
                <w:numId w:val="70"/>
              </w:numPr>
              <w:rPr>
                <w:rFonts w:ascii="Calibri" w:hAnsi="Calibri" w:cs="Calibri"/>
                <w:color w:val="000000"/>
                <w:sz w:val="24"/>
                <w:szCs w:val="24"/>
              </w:rPr>
            </w:pPr>
            <w:r>
              <w:rPr>
                <w:rFonts w:ascii="Calibri" w:hAnsi="Calibri" w:cs="Calibri"/>
                <w:color w:val="000000"/>
                <w:sz w:val="24"/>
                <w:szCs w:val="24"/>
              </w:rPr>
              <w:t>Security handling</w:t>
            </w:r>
          </w:p>
          <w:p w14:paraId="13B23192" w14:textId="77777777" w:rsidR="00A03C32" w:rsidRDefault="00A03C32" w:rsidP="00A03C32">
            <w:pPr>
              <w:pStyle w:val="afc"/>
              <w:numPr>
                <w:ilvl w:val="1"/>
                <w:numId w:val="70"/>
              </w:numPr>
              <w:rPr>
                <w:rFonts w:ascii="Calibri" w:hAnsi="Calibri" w:cs="Calibri"/>
                <w:color w:val="000000"/>
                <w:sz w:val="24"/>
                <w:szCs w:val="24"/>
              </w:rPr>
            </w:pPr>
            <w:r>
              <w:rPr>
                <w:rFonts w:ascii="Calibri" w:hAnsi="Calibri" w:cs="Calibri"/>
                <w:color w:val="000000"/>
                <w:sz w:val="24"/>
                <w:szCs w:val="24"/>
              </w:rPr>
              <w:t>Other Configuration persistence</w:t>
            </w:r>
          </w:p>
          <w:p w14:paraId="362477B2" w14:textId="05F27053"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Conclude stage-2 discussions on all three scenarios of inter-CU LTM</w:t>
            </w:r>
            <w:r w:rsidR="005137AA">
              <w:rPr>
                <w:rFonts w:ascii="Calibri" w:hAnsi="Calibri" w:cs="Calibri" w:hint="eastAsia"/>
                <w:color w:val="000000"/>
                <w:sz w:val="24"/>
                <w:szCs w:val="24"/>
                <w:lang w:eastAsia="zh-CN"/>
              </w:rPr>
              <w:t>.</w:t>
            </w:r>
          </w:p>
          <w:p w14:paraId="3010B059" w14:textId="40CBE204"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Assess/revisit/reconcile the RAN2 agreements for L1 event triggered measurement reporting (based on the progress from RAN1 and RANP-105)</w:t>
            </w:r>
            <w:r w:rsidR="005137AA">
              <w:rPr>
                <w:rFonts w:ascii="Calibri" w:hAnsi="Calibri" w:cs="Calibri" w:hint="eastAsia"/>
                <w:color w:val="000000"/>
                <w:sz w:val="24"/>
                <w:szCs w:val="24"/>
                <w:lang w:eastAsia="zh-CN"/>
              </w:rPr>
              <w:t>.</w:t>
            </w:r>
          </w:p>
          <w:p w14:paraId="0B4A0127" w14:textId="68AA8054"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Start Stage 3 discussion on solution details</w:t>
            </w:r>
            <w:r w:rsidR="005137AA">
              <w:rPr>
                <w:rFonts w:ascii="Calibri" w:hAnsi="Calibri" w:cs="Calibri" w:hint="eastAsia"/>
                <w:color w:val="000000"/>
                <w:sz w:val="24"/>
                <w:szCs w:val="24"/>
                <w:lang w:eastAsia="zh-CN"/>
              </w:rPr>
              <w:t>.</w:t>
            </w:r>
          </w:p>
        </w:tc>
      </w:tr>
      <w:tr w:rsidR="00A03C32" w14:paraId="3D202E89" w14:textId="77777777" w:rsidTr="005137AA">
        <w:trPr>
          <w:trHeight w:val="2117"/>
        </w:trPr>
        <w:tc>
          <w:tcPr>
            <w:tcW w:w="1520" w:type="dxa"/>
            <w:vMerge/>
          </w:tcPr>
          <w:p w14:paraId="73BD0CAF"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369C8884"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RAN3-125bis</w:t>
            </w:r>
          </w:p>
        </w:tc>
        <w:tc>
          <w:tcPr>
            <w:tcW w:w="1440" w:type="dxa"/>
            <w:shd w:val="clear" w:color="auto" w:fill="auto"/>
          </w:tcPr>
          <w:p w14:paraId="2E2DFC02"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35299A37"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Conclude RAN3 impacts for all three scenarios of inter-CU LTM.</w:t>
            </w:r>
          </w:p>
          <w:p w14:paraId="180E0062" w14:textId="7009FE4A"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Assess/revisit/reconcile the RAN3 agreements based on the progress in RANP-105</w:t>
            </w:r>
            <w:r w:rsidR="005137AA">
              <w:rPr>
                <w:rFonts w:ascii="Calibri" w:hAnsi="Calibri" w:cs="Calibri" w:hint="eastAsia"/>
                <w:color w:val="000000"/>
                <w:sz w:val="24"/>
                <w:szCs w:val="24"/>
                <w:lang w:eastAsia="zh-CN"/>
              </w:rPr>
              <w:t>.</w:t>
            </w:r>
          </w:p>
          <w:p w14:paraId="6C315F41"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Identify the potential procedural impacts to support Conditional LTM for intra-DU case.</w:t>
            </w:r>
          </w:p>
        </w:tc>
      </w:tr>
      <w:tr w:rsidR="00A03C32" w14:paraId="4F5F172C" w14:textId="77777777" w:rsidTr="00DF5411">
        <w:trPr>
          <w:trHeight w:val="300"/>
        </w:trPr>
        <w:tc>
          <w:tcPr>
            <w:tcW w:w="1520" w:type="dxa"/>
            <w:vMerge/>
          </w:tcPr>
          <w:p w14:paraId="16A6033B"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79D6B084"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RAN4-112bis</w:t>
            </w:r>
          </w:p>
        </w:tc>
        <w:tc>
          <w:tcPr>
            <w:tcW w:w="1440" w:type="dxa"/>
          </w:tcPr>
          <w:p w14:paraId="3C3EC019"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4E5C5A92"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Continue evaluating potential additional requirements for inter-CU mobility (on top existing R18 requirements)</w:t>
            </w:r>
          </w:p>
          <w:p w14:paraId="480B6490"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Continue discussion on RRM requirements to support L1 event triggered measurement reporting.</w:t>
            </w:r>
          </w:p>
          <w:p w14:paraId="781DB3C3"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CSI-RS based measurement and beam management for LTM. </w:t>
            </w:r>
          </w:p>
          <w:p w14:paraId="26863CAC"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conditional LTM. </w:t>
            </w:r>
          </w:p>
          <w:p w14:paraId="06D25DA4" w14:textId="77777777" w:rsidR="00A03C32" w:rsidRDefault="00A03C32" w:rsidP="00DF5411">
            <w:pPr>
              <w:autoSpaceDE w:val="0"/>
              <w:autoSpaceDN w:val="0"/>
              <w:adjustRightInd w:val="0"/>
              <w:jc w:val="right"/>
              <w:rPr>
                <w:rFonts w:ascii="Calibri" w:hAnsi="Calibri" w:cs="Calibri"/>
                <w:color w:val="000000"/>
                <w:sz w:val="24"/>
                <w:szCs w:val="24"/>
              </w:rPr>
            </w:pPr>
          </w:p>
        </w:tc>
      </w:tr>
      <w:tr w:rsidR="00A03C32" w14:paraId="10F2F8C3" w14:textId="77777777" w:rsidTr="00DF5411">
        <w:trPr>
          <w:trHeight w:val="300"/>
        </w:trPr>
        <w:tc>
          <w:tcPr>
            <w:tcW w:w="1520" w:type="dxa"/>
            <w:vMerge/>
          </w:tcPr>
          <w:p w14:paraId="0E08CE7A"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02E5C97C"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RAN1-119</w:t>
            </w:r>
          </w:p>
        </w:tc>
        <w:tc>
          <w:tcPr>
            <w:tcW w:w="1440" w:type="dxa"/>
          </w:tcPr>
          <w:p w14:paraId="446F3F23"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7AD5F82E" w14:textId="09E128F8" w:rsidR="00A03C32" w:rsidRDefault="00A03C32" w:rsidP="00A03C32">
            <w:pPr>
              <w:pStyle w:val="afc"/>
              <w:numPr>
                <w:ilvl w:val="0"/>
                <w:numId w:val="75"/>
              </w:numPr>
              <w:rPr>
                <w:rFonts w:ascii="Calibri" w:hAnsi="Calibri" w:cs="Calibri"/>
                <w:color w:val="000000"/>
                <w:sz w:val="24"/>
                <w:szCs w:val="24"/>
              </w:rPr>
            </w:pPr>
            <w:r>
              <w:rPr>
                <w:rFonts w:ascii="Calibri" w:hAnsi="Calibri" w:cs="Calibri"/>
                <w:color w:val="000000"/>
                <w:sz w:val="24"/>
                <w:szCs w:val="24"/>
              </w:rPr>
              <w:t>Progress on the design components for L1 event triggered measurement reporting</w:t>
            </w:r>
            <w:r w:rsidR="009D502A">
              <w:rPr>
                <w:rFonts w:ascii="Calibri" w:hAnsi="Calibri" w:cs="Calibri" w:hint="eastAsia"/>
                <w:color w:val="000000"/>
                <w:sz w:val="24"/>
                <w:szCs w:val="24"/>
                <w:lang w:eastAsia="zh-CN"/>
              </w:rPr>
              <w:t>.</w:t>
            </w:r>
            <w:r>
              <w:rPr>
                <w:rFonts w:ascii="Calibri" w:hAnsi="Calibri" w:cs="Calibri"/>
                <w:color w:val="000000"/>
                <w:sz w:val="24"/>
                <w:szCs w:val="24"/>
              </w:rPr>
              <w:t xml:space="preserve"> </w:t>
            </w:r>
          </w:p>
          <w:p w14:paraId="7D9F0514" w14:textId="1DED6187" w:rsidR="00A03C32" w:rsidRDefault="00A03C32" w:rsidP="00A03C32">
            <w:pPr>
              <w:pStyle w:val="afc"/>
              <w:numPr>
                <w:ilvl w:val="0"/>
                <w:numId w:val="75"/>
              </w:numPr>
              <w:rPr>
                <w:rFonts w:ascii="Calibri" w:hAnsi="Calibri" w:cs="Calibri"/>
                <w:color w:val="000000"/>
                <w:sz w:val="24"/>
                <w:szCs w:val="24"/>
              </w:rPr>
            </w:pPr>
            <w:r>
              <w:rPr>
                <w:rFonts w:ascii="Calibri" w:hAnsi="Calibri" w:cs="Calibri"/>
                <w:color w:val="000000"/>
                <w:sz w:val="24"/>
                <w:szCs w:val="24"/>
              </w:rPr>
              <w:t>Progress on for support of CSI-RS based LTM</w:t>
            </w:r>
            <w:r w:rsidR="009D502A">
              <w:rPr>
                <w:rFonts w:ascii="Calibri" w:hAnsi="Calibri" w:cs="Calibri" w:hint="eastAsia"/>
                <w:color w:val="000000"/>
                <w:sz w:val="24"/>
                <w:szCs w:val="24"/>
                <w:lang w:eastAsia="zh-CN"/>
              </w:rPr>
              <w:t>.</w:t>
            </w:r>
          </w:p>
          <w:p w14:paraId="5892C095" w14:textId="77777777" w:rsidR="00A03C32" w:rsidRDefault="00A03C32" w:rsidP="009156D4">
            <w:pPr>
              <w:pStyle w:val="afc"/>
              <w:rPr>
                <w:rFonts w:ascii="Calibri" w:hAnsi="Calibri" w:cs="Calibri"/>
                <w:color w:val="000000"/>
                <w:sz w:val="24"/>
                <w:szCs w:val="24"/>
              </w:rPr>
            </w:pPr>
          </w:p>
        </w:tc>
      </w:tr>
      <w:tr w:rsidR="00A03C32" w14:paraId="4952CB3A" w14:textId="77777777" w:rsidTr="00DF5411">
        <w:trPr>
          <w:trHeight w:val="300"/>
        </w:trPr>
        <w:tc>
          <w:tcPr>
            <w:tcW w:w="1520" w:type="dxa"/>
            <w:vMerge/>
          </w:tcPr>
          <w:p w14:paraId="543E0224"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69E50CD9"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RAN2-128</w:t>
            </w:r>
          </w:p>
        </w:tc>
        <w:tc>
          <w:tcPr>
            <w:tcW w:w="1440" w:type="dxa"/>
          </w:tcPr>
          <w:p w14:paraId="132ABEA5"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69E0834D" w14:textId="36C32AB2"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Continue stage-2 discussion on intra-CU and inter-CU UE triggered subsequent LTM (with inputs from SA3/RAN3)</w:t>
            </w:r>
            <w:r w:rsidR="009D502A">
              <w:rPr>
                <w:rFonts w:ascii="Calibri" w:hAnsi="Calibri" w:cs="Calibri" w:hint="eastAsia"/>
                <w:color w:val="000000"/>
                <w:sz w:val="24"/>
                <w:szCs w:val="24"/>
                <w:lang w:eastAsia="zh-CN"/>
              </w:rPr>
              <w:t>.</w:t>
            </w:r>
          </w:p>
          <w:p w14:paraId="651A0620" w14:textId="77777777"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 xml:space="preserve">Progress on L1 event triggered </w:t>
            </w:r>
            <w:proofErr w:type="spellStart"/>
            <w:r>
              <w:rPr>
                <w:rFonts w:ascii="Calibri" w:hAnsi="Calibri" w:cs="Calibri"/>
                <w:color w:val="000000"/>
                <w:sz w:val="24"/>
                <w:szCs w:val="24"/>
              </w:rPr>
              <w:t>meas</w:t>
            </w:r>
            <w:proofErr w:type="spellEnd"/>
            <w:r>
              <w:rPr>
                <w:rFonts w:ascii="Calibri" w:hAnsi="Calibri" w:cs="Calibri"/>
                <w:color w:val="000000"/>
                <w:sz w:val="24"/>
                <w:szCs w:val="24"/>
              </w:rPr>
              <w:t xml:space="preserve"> reporting from upper layers.</w:t>
            </w:r>
          </w:p>
          <w:p w14:paraId="0714F049" w14:textId="738FF38A" w:rsidR="00A03C32" w:rsidRPr="00A62B21" w:rsidRDefault="00A03C32" w:rsidP="00A62B21">
            <w:pPr>
              <w:pStyle w:val="afc"/>
              <w:numPr>
                <w:ilvl w:val="0"/>
                <w:numId w:val="69"/>
              </w:numPr>
              <w:rPr>
                <w:rFonts w:ascii="Calibri" w:hAnsi="Calibri" w:cs="Calibri"/>
                <w:color w:val="000000"/>
                <w:sz w:val="24"/>
                <w:szCs w:val="24"/>
              </w:rPr>
            </w:pPr>
            <w:r>
              <w:rPr>
                <w:rFonts w:ascii="Calibri" w:hAnsi="Calibri" w:cs="Calibri"/>
                <w:color w:val="000000"/>
                <w:sz w:val="24"/>
                <w:szCs w:val="24"/>
              </w:rPr>
              <w:t>Continue Stage 3 discussion on solution details</w:t>
            </w:r>
            <w:r w:rsidR="00A62B21">
              <w:rPr>
                <w:rFonts w:ascii="Calibri" w:hAnsi="Calibri" w:cs="Calibri" w:hint="eastAsia"/>
                <w:color w:val="000000"/>
                <w:sz w:val="24"/>
                <w:szCs w:val="24"/>
                <w:lang w:eastAsia="zh-CN"/>
              </w:rPr>
              <w:t>.</w:t>
            </w:r>
          </w:p>
        </w:tc>
      </w:tr>
      <w:tr w:rsidR="00A03C32" w14:paraId="524EE806" w14:textId="77777777" w:rsidTr="00DF5411">
        <w:trPr>
          <w:trHeight w:val="300"/>
        </w:trPr>
        <w:tc>
          <w:tcPr>
            <w:tcW w:w="1520" w:type="dxa"/>
            <w:vMerge/>
          </w:tcPr>
          <w:p w14:paraId="084B5E72"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4E72DDE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RAN3-126</w:t>
            </w:r>
          </w:p>
        </w:tc>
        <w:tc>
          <w:tcPr>
            <w:tcW w:w="1440" w:type="dxa"/>
            <w:shd w:val="clear" w:color="auto" w:fill="auto"/>
          </w:tcPr>
          <w:p w14:paraId="27B6EFDC"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301C8CB6" w14:textId="5BD181E8" w:rsidR="00A03C32" w:rsidRPr="00CA4B79" w:rsidRDefault="00A03C32" w:rsidP="00A03C32">
            <w:pPr>
              <w:pStyle w:val="afc"/>
              <w:numPr>
                <w:ilvl w:val="0"/>
                <w:numId w:val="69"/>
              </w:numPr>
              <w:rPr>
                <w:rFonts w:ascii="Calibri" w:eastAsiaTheme="minorEastAsia" w:hAnsi="Calibri" w:cs="Calibri"/>
                <w:color w:val="000000"/>
                <w:sz w:val="24"/>
                <w:szCs w:val="24"/>
              </w:rPr>
            </w:pPr>
            <w:r>
              <w:rPr>
                <w:rFonts w:ascii="Calibri" w:hAnsi="Calibri" w:cs="Calibri"/>
                <w:color w:val="000000"/>
                <w:sz w:val="24"/>
                <w:szCs w:val="24"/>
              </w:rPr>
              <w:t xml:space="preserve">Further progress stage-2 and stage-3 work, while </w:t>
            </w:r>
            <w:proofErr w:type="gramStart"/>
            <w:r>
              <w:rPr>
                <w:rFonts w:ascii="Calibri" w:hAnsi="Calibri" w:cs="Calibri"/>
                <w:color w:val="000000"/>
                <w:sz w:val="24"/>
                <w:szCs w:val="24"/>
              </w:rPr>
              <w:t>taking into account</w:t>
            </w:r>
            <w:proofErr w:type="gramEnd"/>
            <w:r>
              <w:rPr>
                <w:rFonts w:ascii="Calibri" w:hAnsi="Calibri" w:cs="Calibri"/>
                <w:color w:val="000000"/>
                <w:sz w:val="24"/>
                <w:szCs w:val="24"/>
              </w:rPr>
              <w:t xml:space="preserve"> inputs from RAN2 and SA3</w:t>
            </w:r>
            <w:r w:rsidR="005137AA">
              <w:rPr>
                <w:rFonts w:ascii="Calibri" w:hAnsi="Calibri" w:cs="Calibri" w:hint="eastAsia"/>
                <w:color w:val="000000"/>
                <w:sz w:val="24"/>
                <w:szCs w:val="24"/>
                <w:lang w:eastAsia="zh-CN"/>
              </w:rPr>
              <w:t>.</w:t>
            </w:r>
          </w:p>
        </w:tc>
      </w:tr>
      <w:tr w:rsidR="00A03C32" w14:paraId="6AF9E2A8" w14:textId="77777777" w:rsidTr="00DF5411">
        <w:trPr>
          <w:trHeight w:val="300"/>
        </w:trPr>
        <w:tc>
          <w:tcPr>
            <w:tcW w:w="1520" w:type="dxa"/>
            <w:vMerge/>
          </w:tcPr>
          <w:p w14:paraId="38281A14"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757D3A5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RAN4-113</w:t>
            </w:r>
          </w:p>
        </w:tc>
        <w:tc>
          <w:tcPr>
            <w:tcW w:w="1440" w:type="dxa"/>
          </w:tcPr>
          <w:p w14:paraId="60333973"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282FCCB7" w14:textId="0F71924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Finalize potential additional requirements (if any) for inter-CU mobility (on top existing R18 requirements)</w:t>
            </w:r>
            <w:r w:rsidR="005137AA">
              <w:rPr>
                <w:rFonts w:ascii="Calibri" w:hAnsi="Calibri" w:cs="Calibri" w:hint="eastAsia"/>
                <w:color w:val="000000"/>
                <w:sz w:val="24"/>
                <w:szCs w:val="24"/>
                <w:lang w:eastAsia="zh-CN"/>
              </w:rPr>
              <w:t>.</w:t>
            </w:r>
          </w:p>
          <w:p w14:paraId="4CCD5D73"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Continue discussion on RRM requirements to support L1 event triggered measurement reporting.</w:t>
            </w:r>
          </w:p>
          <w:p w14:paraId="7D86DDDD"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CSI-RS based measurement and beam management for LTM. </w:t>
            </w:r>
          </w:p>
          <w:p w14:paraId="5635DA05" w14:textId="07F59EA6" w:rsidR="00A03C32" w:rsidRPr="00B74C3E" w:rsidRDefault="00A03C32" w:rsidP="00B74C3E">
            <w:pPr>
              <w:pStyle w:val="afc"/>
              <w:numPr>
                <w:ilvl w:val="0"/>
                <w:numId w:val="70"/>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conditional LTM. </w:t>
            </w:r>
          </w:p>
        </w:tc>
      </w:tr>
      <w:tr w:rsidR="00A03C32" w14:paraId="627BB270" w14:textId="77777777" w:rsidTr="00DF5411">
        <w:trPr>
          <w:trHeight w:val="300"/>
        </w:trPr>
        <w:tc>
          <w:tcPr>
            <w:tcW w:w="1520" w:type="dxa"/>
            <w:vMerge w:val="restart"/>
          </w:tcPr>
          <w:p w14:paraId="0F79360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2025 Q1</w:t>
            </w:r>
          </w:p>
        </w:tc>
        <w:tc>
          <w:tcPr>
            <w:tcW w:w="1520" w:type="dxa"/>
          </w:tcPr>
          <w:p w14:paraId="3819784A"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RAN1-120</w:t>
            </w:r>
          </w:p>
        </w:tc>
        <w:tc>
          <w:tcPr>
            <w:tcW w:w="1440" w:type="dxa"/>
          </w:tcPr>
          <w:p w14:paraId="44288400"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6BCF794F" w14:textId="77777777" w:rsidR="005137AA" w:rsidRDefault="00A03C32" w:rsidP="005137AA">
            <w:pPr>
              <w:pStyle w:val="afc"/>
              <w:numPr>
                <w:ilvl w:val="0"/>
                <w:numId w:val="69"/>
              </w:numPr>
              <w:rPr>
                <w:rFonts w:ascii="Calibri" w:hAnsi="Calibri" w:cs="Calibri"/>
                <w:color w:val="000000"/>
                <w:sz w:val="24"/>
                <w:szCs w:val="24"/>
              </w:rPr>
            </w:pPr>
            <w:r>
              <w:rPr>
                <w:rFonts w:ascii="Calibri" w:hAnsi="Calibri" w:cs="Calibri"/>
                <w:color w:val="000000"/>
                <w:sz w:val="24"/>
                <w:szCs w:val="24"/>
              </w:rPr>
              <w:t>Conclude stage-2 details on L1 event triggered and CSI-RS based measurement report for LTM</w:t>
            </w:r>
            <w:r w:rsidR="005137AA">
              <w:rPr>
                <w:rFonts w:ascii="Calibri" w:hAnsi="Calibri" w:cs="Calibri" w:hint="eastAsia"/>
                <w:color w:val="000000"/>
                <w:sz w:val="24"/>
                <w:szCs w:val="24"/>
                <w:lang w:eastAsia="zh-CN"/>
              </w:rPr>
              <w:t>.</w:t>
            </w:r>
          </w:p>
          <w:p w14:paraId="424B6C04" w14:textId="116DAB29" w:rsidR="00A03C32" w:rsidRPr="005137AA" w:rsidRDefault="00A03C32" w:rsidP="005137AA">
            <w:pPr>
              <w:pStyle w:val="afc"/>
              <w:numPr>
                <w:ilvl w:val="0"/>
                <w:numId w:val="69"/>
              </w:numPr>
              <w:rPr>
                <w:rFonts w:ascii="Calibri" w:hAnsi="Calibri" w:cs="Calibri"/>
                <w:color w:val="000000"/>
                <w:sz w:val="24"/>
                <w:szCs w:val="24"/>
              </w:rPr>
            </w:pPr>
            <w:r w:rsidRPr="005137AA">
              <w:rPr>
                <w:rFonts w:ascii="Calibri" w:hAnsi="Calibri" w:cs="Calibri"/>
                <w:color w:val="000000"/>
                <w:sz w:val="24"/>
                <w:szCs w:val="24"/>
              </w:rPr>
              <w:t>Start stage-3 discussions</w:t>
            </w:r>
          </w:p>
        </w:tc>
      </w:tr>
      <w:tr w:rsidR="00A03C32" w14:paraId="4FB57D01" w14:textId="77777777" w:rsidTr="00DF5411">
        <w:trPr>
          <w:trHeight w:val="300"/>
        </w:trPr>
        <w:tc>
          <w:tcPr>
            <w:tcW w:w="1520" w:type="dxa"/>
            <w:vMerge/>
          </w:tcPr>
          <w:p w14:paraId="3E795C7D"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50DDED2B"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RAN2-129</w:t>
            </w:r>
          </w:p>
        </w:tc>
        <w:tc>
          <w:tcPr>
            <w:tcW w:w="1440" w:type="dxa"/>
          </w:tcPr>
          <w:p w14:paraId="6CE06894"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7818ED6C" w14:textId="374C0742"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Continue stage-2 discussion on intra-CU and inter-CU UE triggered subsequent LTM (with inputs from SA3/RAN3)</w:t>
            </w:r>
            <w:r w:rsidR="005137AA">
              <w:rPr>
                <w:rFonts w:ascii="Calibri" w:hAnsi="Calibri" w:cs="Calibri" w:hint="eastAsia"/>
                <w:color w:val="000000"/>
                <w:sz w:val="24"/>
                <w:szCs w:val="24"/>
                <w:lang w:eastAsia="zh-CN"/>
              </w:rPr>
              <w:t>.</w:t>
            </w:r>
          </w:p>
          <w:p w14:paraId="6F594B95" w14:textId="77777777"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lastRenderedPageBreak/>
              <w:t>Continue Stage 3 discussion on solution details for objective #1 (inter-CU LTM) and #2 (L1 event triggered measurement reporting).</w:t>
            </w:r>
          </w:p>
        </w:tc>
      </w:tr>
      <w:tr w:rsidR="00A03C32" w14:paraId="64E21EB4" w14:textId="77777777" w:rsidTr="00DF5411">
        <w:trPr>
          <w:trHeight w:val="300"/>
        </w:trPr>
        <w:tc>
          <w:tcPr>
            <w:tcW w:w="1520" w:type="dxa"/>
            <w:vMerge/>
          </w:tcPr>
          <w:p w14:paraId="00895C2B"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30A1981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RAN3-127</w:t>
            </w:r>
          </w:p>
        </w:tc>
        <w:tc>
          <w:tcPr>
            <w:tcW w:w="1440" w:type="dxa"/>
            <w:shd w:val="clear" w:color="auto" w:fill="auto"/>
          </w:tcPr>
          <w:p w14:paraId="425391BA"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1B0A71D7" w14:textId="77777777"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 xml:space="preserve">Start stage-2 discussion on solution details. </w:t>
            </w:r>
          </w:p>
          <w:p w14:paraId="7ABDF80E" w14:textId="7ABF2DC3"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Further progress the detail solutions on intra-CU and inter-CU Conditional LTM (with inputs from SA3/RAN2)</w:t>
            </w:r>
            <w:r w:rsidR="005137AA">
              <w:rPr>
                <w:rFonts w:ascii="Calibri" w:hAnsi="Calibri" w:cs="Calibri" w:hint="eastAsia"/>
                <w:color w:val="000000"/>
                <w:sz w:val="24"/>
                <w:szCs w:val="24"/>
                <w:lang w:eastAsia="zh-CN"/>
              </w:rPr>
              <w:t>.</w:t>
            </w:r>
          </w:p>
        </w:tc>
      </w:tr>
      <w:tr w:rsidR="00A03C32" w14:paraId="0A4E1A66" w14:textId="77777777" w:rsidTr="00DF5411">
        <w:trPr>
          <w:trHeight w:val="300"/>
        </w:trPr>
        <w:tc>
          <w:tcPr>
            <w:tcW w:w="1520" w:type="dxa"/>
            <w:vMerge/>
          </w:tcPr>
          <w:p w14:paraId="51C0D5B4"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6DD32CF6"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RAN4-114</w:t>
            </w:r>
          </w:p>
        </w:tc>
        <w:tc>
          <w:tcPr>
            <w:tcW w:w="1440" w:type="dxa"/>
          </w:tcPr>
          <w:p w14:paraId="5970B9A6"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548EFEE1"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Continue discussion on RRM requirements to support L1 event triggered measurement reporting.</w:t>
            </w:r>
          </w:p>
          <w:p w14:paraId="0CD4D4F5"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CSI-RS based measurement and beam management for LTM. </w:t>
            </w:r>
          </w:p>
          <w:p w14:paraId="5BFA7EF6" w14:textId="77777777" w:rsidR="00A03C32" w:rsidRDefault="00A03C32" w:rsidP="00A03C32">
            <w:pPr>
              <w:pStyle w:val="afc"/>
              <w:numPr>
                <w:ilvl w:val="0"/>
                <w:numId w:val="70"/>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conditional LTM. </w:t>
            </w:r>
          </w:p>
          <w:p w14:paraId="33E599E8" w14:textId="77777777" w:rsidR="00A03C32" w:rsidRDefault="00A03C32" w:rsidP="00DF5411">
            <w:pPr>
              <w:autoSpaceDE w:val="0"/>
              <w:autoSpaceDN w:val="0"/>
              <w:adjustRightInd w:val="0"/>
              <w:jc w:val="right"/>
              <w:rPr>
                <w:rFonts w:ascii="Calibri" w:hAnsi="Calibri" w:cs="Calibri"/>
                <w:color w:val="000000"/>
                <w:sz w:val="24"/>
                <w:szCs w:val="24"/>
                <w:lang w:val="en-GB"/>
              </w:rPr>
            </w:pPr>
          </w:p>
        </w:tc>
      </w:tr>
      <w:tr w:rsidR="00A03C32" w14:paraId="0DD2379F" w14:textId="77777777" w:rsidTr="00DF5411">
        <w:trPr>
          <w:trHeight w:val="1580"/>
        </w:trPr>
        <w:tc>
          <w:tcPr>
            <w:tcW w:w="1520" w:type="dxa"/>
            <w:vMerge w:val="restart"/>
          </w:tcPr>
          <w:p w14:paraId="7157689C"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2025 Q2</w:t>
            </w:r>
          </w:p>
        </w:tc>
        <w:tc>
          <w:tcPr>
            <w:tcW w:w="1520" w:type="dxa"/>
          </w:tcPr>
          <w:p w14:paraId="4155134C"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RAN1-120bis</w:t>
            </w:r>
          </w:p>
        </w:tc>
        <w:tc>
          <w:tcPr>
            <w:tcW w:w="1440" w:type="dxa"/>
          </w:tcPr>
          <w:p w14:paraId="77D2105D"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50CAC41C" w14:textId="134B9A4A"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 xml:space="preserve">Progress Stage-3 discussions on solutions details for event triggered L1 measurement </w:t>
            </w:r>
            <w:proofErr w:type="gramStart"/>
            <w:r>
              <w:rPr>
                <w:rFonts w:ascii="Calibri" w:hAnsi="Calibri" w:cs="Calibri"/>
                <w:color w:val="000000"/>
                <w:sz w:val="24"/>
                <w:szCs w:val="24"/>
              </w:rPr>
              <w:t>reporting</w:t>
            </w:r>
            <w:proofErr w:type="gramEnd"/>
            <w:r>
              <w:rPr>
                <w:rFonts w:ascii="Calibri" w:hAnsi="Calibri" w:cs="Calibri"/>
                <w:color w:val="000000"/>
                <w:sz w:val="24"/>
                <w:szCs w:val="24"/>
              </w:rPr>
              <w:t xml:space="preserve"> and CSI-RS based measurement for LTM</w:t>
            </w:r>
            <w:r w:rsidR="005137AA">
              <w:rPr>
                <w:rFonts w:ascii="Calibri" w:hAnsi="Calibri" w:cs="Calibri" w:hint="eastAsia"/>
                <w:color w:val="000000"/>
                <w:sz w:val="24"/>
                <w:szCs w:val="24"/>
                <w:lang w:eastAsia="zh-CN"/>
              </w:rPr>
              <w:t>.</w:t>
            </w:r>
          </w:p>
        </w:tc>
      </w:tr>
      <w:tr w:rsidR="00A03C32" w14:paraId="25D8A73E" w14:textId="77777777" w:rsidTr="00DF5411">
        <w:trPr>
          <w:trHeight w:val="300"/>
        </w:trPr>
        <w:tc>
          <w:tcPr>
            <w:tcW w:w="1520" w:type="dxa"/>
            <w:vMerge/>
          </w:tcPr>
          <w:p w14:paraId="54AC933F"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7B99B279"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RAN2-129bis</w:t>
            </w:r>
          </w:p>
        </w:tc>
        <w:tc>
          <w:tcPr>
            <w:tcW w:w="1440" w:type="dxa"/>
          </w:tcPr>
          <w:p w14:paraId="5260BCF3"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643D8CD1" w14:textId="566AB384" w:rsidR="00A03C32" w:rsidRDefault="00A03C32" w:rsidP="00A03C32">
            <w:pPr>
              <w:pStyle w:val="afc"/>
              <w:numPr>
                <w:ilvl w:val="0"/>
                <w:numId w:val="68"/>
              </w:numPr>
              <w:rPr>
                <w:rFonts w:ascii="Calibri" w:hAnsi="Calibri" w:cs="Calibri"/>
                <w:color w:val="000000"/>
                <w:sz w:val="24"/>
                <w:szCs w:val="24"/>
              </w:rPr>
            </w:pPr>
            <w:r>
              <w:rPr>
                <w:rFonts w:ascii="Calibri" w:hAnsi="Calibri" w:cs="Calibri"/>
                <w:color w:val="000000"/>
                <w:sz w:val="24"/>
                <w:szCs w:val="24"/>
              </w:rPr>
              <w:t>Continue stage-2 discussion</w:t>
            </w:r>
            <w:r w:rsidR="005137AA">
              <w:rPr>
                <w:rFonts w:ascii="Calibri" w:hAnsi="Calibri" w:cs="Calibri" w:hint="eastAsia"/>
                <w:color w:val="000000"/>
                <w:sz w:val="24"/>
                <w:szCs w:val="24"/>
                <w:lang w:eastAsia="zh-CN"/>
              </w:rPr>
              <w:t>.</w:t>
            </w:r>
          </w:p>
          <w:p w14:paraId="28502643" w14:textId="5675B65A"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Continue Stage 3 discussion on solution details</w:t>
            </w:r>
            <w:r w:rsidR="005137AA">
              <w:rPr>
                <w:rFonts w:ascii="Calibri" w:hAnsi="Calibri" w:cs="Calibri" w:hint="eastAsia"/>
                <w:color w:val="000000"/>
                <w:sz w:val="24"/>
                <w:szCs w:val="24"/>
                <w:lang w:eastAsia="zh-CN"/>
              </w:rPr>
              <w:t>.</w:t>
            </w:r>
          </w:p>
        </w:tc>
      </w:tr>
      <w:tr w:rsidR="00A03C32" w14:paraId="535F1778" w14:textId="77777777" w:rsidTr="00DF5411">
        <w:trPr>
          <w:trHeight w:val="300"/>
        </w:trPr>
        <w:tc>
          <w:tcPr>
            <w:tcW w:w="1520" w:type="dxa"/>
            <w:vMerge/>
          </w:tcPr>
          <w:p w14:paraId="0394B345"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7AAE04F3"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RAN3-127bis</w:t>
            </w:r>
          </w:p>
        </w:tc>
        <w:tc>
          <w:tcPr>
            <w:tcW w:w="1440" w:type="dxa"/>
            <w:shd w:val="clear" w:color="auto" w:fill="auto"/>
          </w:tcPr>
          <w:p w14:paraId="0100E8E6"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1AF37488" w14:textId="77777777" w:rsidR="00A03C32" w:rsidRDefault="00A03C32" w:rsidP="00A03C32">
            <w:pPr>
              <w:pStyle w:val="afc"/>
              <w:numPr>
                <w:ilvl w:val="0"/>
                <w:numId w:val="66"/>
              </w:numPr>
              <w:rPr>
                <w:rFonts w:ascii="Calibri" w:hAnsi="Calibri" w:cs="Calibri"/>
                <w:color w:val="000000"/>
                <w:sz w:val="24"/>
                <w:szCs w:val="24"/>
              </w:rPr>
            </w:pPr>
            <w:r>
              <w:rPr>
                <w:rFonts w:ascii="Calibri" w:hAnsi="Calibri" w:cs="Calibri"/>
                <w:color w:val="000000"/>
                <w:sz w:val="24"/>
                <w:szCs w:val="24"/>
              </w:rPr>
              <w:t>Continue stage-2 discussion.</w:t>
            </w:r>
          </w:p>
          <w:p w14:paraId="08CA48FF" w14:textId="77777777"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Start Stage 3 discussion on solution details.</w:t>
            </w:r>
          </w:p>
        </w:tc>
      </w:tr>
      <w:tr w:rsidR="00A03C32" w14:paraId="42057595" w14:textId="77777777" w:rsidTr="00DF5411">
        <w:trPr>
          <w:trHeight w:val="300"/>
        </w:trPr>
        <w:tc>
          <w:tcPr>
            <w:tcW w:w="1520" w:type="dxa"/>
            <w:vMerge/>
          </w:tcPr>
          <w:p w14:paraId="02143AF7"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5D26C1C9"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RAN4-114bis</w:t>
            </w:r>
          </w:p>
        </w:tc>
        <w:tc>
          <w:tcPr>
            <w:tcW w:w="1440" w:type="dxa"/>
          </w:tcPr>
          <w:p w14:paraId="32E534BC"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1E24CC51" w14:textId="77777777"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Finalize RRM requirements to support L1 event triggered measurement reporting.</w:t>
            </w:r>
          </w:p>
          <w:p w14:paraId="04BF05DD" w14:textId="77777777"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CSI-RS based measurement and beam management for LTM. </w:t>
            </w:r>
          </w:p>
          <w:p w14:paraId="2F5098DF" w14:textId="77777777"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conditional LTM. </w:t>
            </w:r>
          </w:p>
        </w:tc>
      </w:tr>
      <w:tr w:rsidR="00A03C32" w14:paraId="5BFA2BBF" w14:textId="77777777" w:rsidTr="00DF5411">
        <w:trPr>
          <w:trHeight w:val="300"/>
        </w:trPr>
        <w:tc>
          <w:tcPr>
            <w:tcW w:w="1520" w:type="dxa"/>
            <w:vMerge/>
          </w:tcPr>
          <w:p w14:paraId="667CB569"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594866A4"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RAN1-121</w:t>
            </w:r>
          </w:p>
        </w:tc>
        <w:tc>
          <w:tcPr>
            <w:tcW w:w="1440" w:type="dxa"/>
          </w:tcPr>
          <w:p w14:paraId="49969830"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315957E2" w14:textId="7CE18E02" w:rsidR="00A03C32" w:rsidRDefault="00A03C32" w:rsidP="00A03C32">
            <w:pPr>
              <w:pStyle w:val="afc"/>
              <w:numPr>
                <w:ilvl w:val="0"/>
                <w:numId w:val="64"/>
              </w:numPr>
              <w:rPr>
                <w:rFonts w:ascii="Calibri" w:hAnsi="Calibri" w:cs="Calibri"/>
                <w:color w:val="000000"/>
                <w:sz w:val="24"/>
                <w:szCs w:val="24"/>
              </w:rPr>
            </w:pPr>
            <w:r>
              <w:rPr>
                <w:rFonts w:ascii="Calibri" w:hAnsi="Calibri" w:cs="Calibri"/>
                <w:color w:val="000000"/>
                <w:sz w:val="24"/>
                <w:szCs w:val="24"/>
              </w:rPr>
              <w:t>Conclusion/finalization of Stage-3 work</w:t>
            </w:r>
            <w:r w:rsidR="005137AA">
              <w:rPr>
                <w:rFonts w:ascii="Calibri" w:hAnsi="Calibri" w:cs="Calibri" w:hint="eastAsia"/>
                <w:color w:val="000000"/>
                <w:sz w:val="24"/>
                <w:szCs w:val="24"/>
                <w:lang w:eastAsia="zh-CN"/>
              </w:rPr>
              <w:t>.</w:t>
            </w:r>
          </w:p>
          <w:p w14:paraId="4B8D48E6" w14:textId="7411D178" w:rsidR="00A03C32" w:rsidRDefault="00A03C32" w:rsidP="00A03C32">
            <w:pPr>
              <w:pStyle w:val="afc"/>
              <w:numPr>
                <w:ilvl w:val="0"/>
                <w:numId w:val="64"/>
              </w:numPr>
              <w:rPr>
                <w:rFonts w:ascii="Calibri" w:hAnsi="Calibri" w:cs="Calibri"/>
                <w:color w:val="000000"/>
                <w:sz w:val="24"/>
                <w:szCs w:val="24"/>
              </w:rPr>
            </w:pPr>
            <w:r>
              <w:rPr>
                <w:rFonts w:ascii="Calibri" w:hAnsi="Calibri" w:cs="Calibri"/>
                <w:color w:val="000000"/>
                <w:sz w:val="24"/>
                <w:szCs w:val="24"/>
              </w:rPr>
              <w:t>Approve corresponding CRs</w:t>
            </w:r>
            <w:r w:rsidR="005137AA">
              <w:rPr>
                <w:rFonts w:ascii="Calibri" w:hAnsi="Calibri" w:cs="Calibri" w:hint="eastAsia"/>
                <w:color w:val="000000"/>
                <w:sz w:val="24"/>
                <w:szCs w:val="24"/>
                <w:lang w:eastAsia="zh-CN"/>
              </w:rPr>
              <w:t>.</w:t>
            </w:r>
          </w:p>
          <w:p w14:paraId="06328A8E" w14:textId="6A9DD46A" w:rsidR="00A03C32" w:rsidRDefault="00A03C32" w:rsidP="00A03C32">
            <w:pPr>
              <w:pStyle w:val="afc"/>
              <w:numPr>
                <w:ilvl w:val="0"/>
                <w:numId w:val="76"/>
              </w:numPr>
              <w:rPr>
                <w:rFonts w:ascii="Calibri" w:hAnsi="Calibri" w:cs="Calibri"/>
                <w:color w:val="000000"/>
                <w:sz w:val="24"/>
                <w:szCs w:val="24"/>
              </w:rPr>
            </w:pPr>
            <w:r>
              <w:rPr>
                <w:rFonts w:ascii="Calibri" w:hAnsi="Calibri" w:cs="Calibri"/>
                <w:color w:val="000000"/>
                <w:sz w:val="24"/>
                <w:szCs w:val="24"/>
              </w:rPr>
              <w:t>Final RRC parameter list</w:t>
            </w:r>
            <w:r w:rsidR="005137AA">
              <w:rPr>
                <w:rFonts w:ascii="Calibri" w:hAnsi="Calibri" w:cs="Calibri" w:hint="eastAsia"/>
                <w:color w:val="000000"/>
                <w:sz w:val="24"/>
                <w:szCs w:val="24"/>
                <w:lang w:eastAsia="zh-CN"/>
              </w:rPr>
              <w:t>.</w:t>
            </w:r>
          </w:p>
        </w:tc>
      </w:tr>
      <w:tr w:rsidR="00A03C32" w14:paraId="706BD67A" w14:textId="77777777" w:rsidTr="005137AA">
        <w:trPr>
          <w:trHeight w:val="635"/>
        </w:trPr>
        <w:tc>
          <w:tcPr>
            <w:tcW w:w="1520" w:type="dxa"/>
            <w:vMerge/>
          </w:tcPr>
          <w:p w14:paraId="276D2723"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21834102"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RAN2-130</w:t>
            </w:r>
          </w:p>
        </w:tc>
        <w:tc>
          <w:tcPr>
            <w:tcW w:w="1440" w:type="dxa"/>
          </w:tcPr>
          <w:p w14:paraId="4361B4A8"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165C5D16" w14:textId="43EACF08" w:rsidR="00A03C32" w:rsidRDefault="00A03C32" w:rsidP="00A03C32">
            <w:pPr>
              <w:pStyle w:val="afc"/>
              <w:numPr>
                <w:ilvl w:val="0"/>
                <w:numId w:val="68"/>
              </w:numPr>
              <w:rPr>
                <w:rFonts w:ascii="Calibri" w:hAnsi="Calibri" w:cs="Calibri"/>
                <w:color w:val="000000"/>
                <w:sz w:val="24"/>
                <w:szCs w:val="24"/>
              </w:rPr>
            </w:pPr>
            <w:r>
              <w:rPr>
                <w:rFonts w:ascii="Calibri" w:hAnsi="Calibri" w:cs="Calibri"/>
                <w:color w:val="000000"/>
                <w:sz w:val="24"/>
                <w:szCs w:val="24"/>
              </w:rPr>
              <w:t>Progress stage-3 work</w:t>
            </w:r>
            <w:r w:rsidR="005137AA">
              <w:rPr>
                <w:rFonts w:ascii="Calibri" w:hAnsi="Calibri" w:cs="Calibri" w:hint="eastAsia"/>
                <w:color w:val="000000"/>
                <w:sz w:val="24"/>
                <w:szCs w:val="24"/>
                <w:lang w:eastAsia="zh-CN"/>
              </w:rPr>
              <w:t>.</w:t>
            </w:r>
          </w:p>
        </w:tc>
      </w:tr>
      <w:tr w:rsidR="00A03C32" w14:paraId="71A8ABEB" w14:textId="77777777" w:rsidTr="00DF5411">
        <w:trPr>
          <w:trHeight w:val="300"/>
        </w:trPr>
        <w:tc>
          <w:tcPr>
            <w:tcW w:w="1520" w:type="dxa"/>
            <w:vMerge/>
          </w:tcPr>
          <w:p w14:paraId="740FFD14"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246CE4B9"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RAN3-128</w:t>
            </w:r>
          </w:p>
        </w:tc>
        <w:tc>
          <w:tcPr>
            <w:tcW w:w="1440" w:type="dxa"/>
            <w:shd w:val="clear" w:color="auto" w:fill="auto"/>
          </w:tcPr>
          <w:p w14:paraId="008F5BD0"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16C1DC6F" w14:textId="77777777" w:rsidR="00A03C32" w:rsidRDefault="00A03C32" w:rsidP="00A03C32">
            <w:pPr>
              <w:pStyle w:val="afc"/>
              <w:numPr>
                <w:ilvl w:val="0"/>
                <w:numId w:val="67"/>
              </w:numPr>
              <w:rPr>
                <w:rFonts w:ascii="Calibri" w:hAnsi="Calibri" w:cs="Calibri"/>
                <w:color w:val="000000"/>
                <w:sz w:val="24"/>
                <w:szCs w:val="24"/>
              </w:rPr>
            </w:pPr>
            <w:r>
              <w:rPr>
                <w:rFonts w:ascii="Calibri" w:hAnsi="Calibri" w:cs="Calibri"/>
                <w:color w:val="000000"/>
                <w:sz w:val="24"/>
                <w:szCs w:val="24"/>
              </w:rPr>
              <w:t>Continue stage-2 discussion.</w:t>
            </w:r>
          </w:p>
          <w:p w14:paraId="263245B3" w14:textId="77777777" w:rsidR="00A03C32" w:rsidRDefault="00A03C32" w:rsidP="00A03C32">
            <w:pPr>
              <w:pStyle w:val="afc"/>
              <w:numPr>
                <w:ilvl w:val="0"/>
                <w:numId w:val="67"/>
              </w:numPr>
              <w:rPr>
                <w:rFonts w:ascii="Calibri" w:hAnsi="Calibri" w:cs="Calibri"/>
                <w:color w:val="000000"/>
                <w:sz w:val="24"/>
                <w:szCs w:val="24"/>
              </w:rPr>
            </w:pPr>
            <w:r>
              <w:rPr>
                <w:rFonts w:ascii="Calibri" w:hAnsi="Calibri" w:cs="Calibri"/>
                <w:color w:val="000000"/>
                <w:sz w:val="24"/>
                <w:szCs w:val="24"/>
              </w:rPr>
              <w:t>Further progress stage-3 discussion.</w:t>
            </w:r>
          </w:p>
        </w:tc>
      </w:tr>
      <w:tr w:rsidR="00A03C32" w14:paraId="41850AF3" w14:textId="77777777" w:rsidTr="00DF5411">
        <w:trPr>
          <w:trHeight w:val="300"/>
        </w:trPr>
        <w:tc>
          <w:tcPr>
            <w:tcW w:w="1520" w:type="dxa"/>
            <w:vMerge/>
          </w:tcPr>
          <w:p w14:paraId="6ED84E4B"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7B407579"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RAN4-115</w:t>
            </w:r>
          </w:p>
        </w:tc>
        <w:tc>
          <w:tcPr>
            <w:tcW w:w="1440" w:type="dxa"/>
          </w:tcPr>
          <w:p w14:paraId="72E7A840"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3C2EA4D9" w14:textId="77777777" w:rsidR="00A03C32" w:rsidRDefault="00A03C32" w:rsidP="00A03C32">
            <w:pPr>
              <w:pStyle w:val="afc"/>
              <w:numPr>
                <w:ilvl w:val="0"/>
                <w:numId w:val="63"/>
              </w:numPr>
              <w:rPr>
                <w:rFonts w:ascii="Calibri" w:hAnsi="Calibri" w:cs="Calibri"/>
                <w:color w:val="000000"/>
                <w:sz w:val="24"/>
                <w:szCs w:val="24"/>
              </w:rPr>
            </w:pPr>
            <w:r>
              <w:rPr>
                <w:rFonts w:ascii="Calibri" w:hAnsi="Calibri" w:cs="Calibri"/>
                <w:color w:val="000000"/>
                <w:sz w:val="24"/>
                <w:szCs w:val="24"/>
              </w:rPr>
              <w:t xml:space="preserve">Finalize RRM requirements to support CSI-RS based measurement and beam management for LTM. </w:t>
            </w:r>
          </w:p>
          <w:p w14:paraId="6476ED93" w14:textId="77777777" w:rsidR="00A03C32" w:rsidRDefault="00A03C32" w:rsidP="00A03C32">
            <w:pPr>
              <w:pStyle w:val="afc"/>
              <w:numPr>
                <w:ilvl w:val="0"/>
                <w:numId w:val="67"/>
              </w:numPr>
              <w:rPr>
                <w:rFonts w:ascii="Calibri" w:hAnsi="Calibri" w:cs="Calibri"/>
                <w:color w:val="000000"/>
                <w:sz w:val="24"/>
                <w:szCs w:val="24"/>
              </w:rPr>
            </w:pPr>
            <w:r>
              <w:rPr>
                <w:rFonts w:ascii="Calibri" w:hAnsi="Calibri" w:cs="Calibri"/>
                <w:color w:val="000000"/>
                <w:sz w:val="24"/>
                <w:szCs w:val="24"/>
              </w:rPr>
              <w:lastRenderedPageBreak/>
              <w:t>Finalize RRM requirements to support conditional LTM.</w:t>
            </w:r>
          </w:p>
        </w:tc>
      </w:tr>
      <w:tr w:rsidR="00A03C32" w14:paraId="1278506A" w14:textId="77777777" w:rsidTr="005137AA">
        <w:trPr>
          <w:trHeight w:val="716"/>
        </w:trPr>
        <w:tc>
          <w:tcPr>
            <w:tcW w:w="1520" w:type="dxa"/>
            <w:vMerge/>
          </w:tcPr>
          <w:p w14:paraId="2801F15B"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6D950B2B"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RAN4-115(Perf)</w:t>
            </w:r>
          </w:p>
        </w:tc>
        <w:tc>
          <w:tcPr>
            <w:tcW w:w="1440" w:type="dxa"/>
          </w:tcPr>
          <w:p w14:paraId="09DA6C08"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1B6F28AE" w14:textId="77777777" w:rsidR="00A03C32" w:rsidRDefault="00A03C32" w:rsidP="00A03C32">
            <w:pPr>
              <w:pStyle w:val="afc"/>
              <w:numPr>
                <w:ilvl w:val="0"/>
                <w:numId w:val="66"/>
              </w:numPr>
              <w:rPr>
                <w:rFonts w:ascii="Calibri" w:hAnsi="Calibri" w:cs="Calibri"/>
                <w:color w:val="000000"/>
                <w:sz w:val="24"/>
                <w:szCs w:val="24"/>
              </w:rPr>
            </w:pPr>
            <w:r>
              <w:rPr>
                <w:rFonts w:ascii="Calibri" w:hAnsi="Calibri" w:cs="Calibri"/>
                <w:color w:val="000000"/>
                <w:sz w:val="24"/>
                <w:szCs w:val="24"/>
              </w:rPr>
              <w:t>Trigger discussion on performance part of RRM requirements. Agree on RRM test coverage.</w:t>
            </w:r>
          </w:p>
        </w:tc>
      </w:tr>
      <w:tr w:rsidR="00A03C32" w14:paraId="69CEFAFC" w14:textId="77777777" w:rsidTr="00DF5411">
        <w:trPr>
          <w:trHeight w:val="300"/>
        </w:trPr>
        <w:tc>
          <w:tcPr>
            <w:tcW w:w="1520" w:type="dxa"/>
            <w:vMerge w:val="restart"/>
          </w:tcPr>
          <w:p w14:paraId="2CB1A4A3"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2025 Q3</w:t>
            </w:r>
          </w:p>
        </w:tc>
        <w:tc>
          <w:tcPr>
            <w:tcW w:w="1520" w:type="dxa"/>
          </w:tcPr>
          <w:p w14:paraId="3605C88C"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RAN2-131</w:t>
            </w:r>
          </w:p>
        </w:tc>
        <w:tc>
          <w:tcPr>
            <w:tcW w:w="1440" w:type="dxa"/>
          </w:tcPr>
          <w:p w14:paraId="16EB79B4"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62A8B5DF" w14:textId="04749F0A" w:rsidR="00A03C32" w:rsidRDefault="00A03C32" w:rsidP="00A03C32">
            <w:pPr>
              <w:pStyle w:val="afc"/>
              <w:numPr>
                <w:ilvl w:val="0"/>
                <w:numId w:val="62"/>
              </w:numPr>
              <w:rPr>
                <w:rFonts w:ascii="Calibri" w:hAnsi="Calibri" w:cs="Calibri"/>
                <w:color w:val="000000"/>
                <w:sz w:val="24"/>
                <w:szCs w:val="24"/>
              </w:rPr>
            </w:pPr>
            <w:r>
              <w:rPr>
                <w:rFonts w:ascii="Calibri" w:hAnsi="Calibri" w:cs="Calibri"/>
                <w:color w:val="000000"/>
                <w:sz w:val="24"/>
                <w:szCs w:val="24"/>
              </w:rPr>
              <w:t>Conclusion/Finalization of Stage-3 work</w:t>
            </w:r>
            <w:r w:rsidR="005137AA">
              <w:rPr>
                <w:rFonts w:ascii="Calibri" w:hAnsi="Calibri" w:cs="Calibri" w:hint="eastAsia"/>
                <w:color w:val="000000"/>
                <w:sz w:val="24"/>
                <w:szCs w:val="24"/>
                <w:lang w:eastAsia="zh-CN"/>
              </w:rPr>
              <w:t>.</w:t>
            </w:r>
          </w:p>
          <w:p w14:paraId="7D5610C9" w14:textId="4CAC2E2F" w:rsidR="00A03C32" w:rsidRDefault="00A03C32" w:rsidP="00A03C32">
            <w:pPr>
              <w:pStyle w:val="afc"/>
              <w:numPr>
                <w:ilvl w:val="0"/>
                <w:numId w:val="69"/>
              </w:numPr>
              <w:rPr>
                <w:rFonts w:ascii="Calibri" w:hAnsi="Calibri" w:cs="Calibri"/>
                <w:color w:val="000000"/>
                <w:sz w:val="24"/>
                <w:szCs w:val="24"/>
              </w:rPr>
            </w:pPr>
            <w:r>
              <w:rPr>
                <w:rFonts w:ascii="Calibri" w:hAnsi="Calibri" w:cs="Calibri"/>
                <w:color w:val="000000"/>
                <w:sz w:val="24"/>
                <w:szCs w:val="24"/>
              </w:rPr>
              <w:t>Approve corresponding CRs</w:t>
            </w:r>
            <w:r w:rsidR="005137AA">
              <w:rPr>
                <w:rFonts w:ascii="Calibri" w:hAnsi="Calibri" w:cs="Calibri" w:hint="eastAsia"/>
                <w:color w:val="000000"/>
                <w:sz w:val="24"/>
                <w:szCs w:val="24"/>
                <w:lang w:eastAsia="zh-CN"/>
              </w:rPr>
              <w:t>.</w:t>
            </w:r>
          </w:p>
        </w:tc>
      </w:tr>
      <w:tr w:rsidR="00A03C32" w14:paraId="53BD8D10" w14:textId="77777777" w:rsidTr="00DF5411">
        <w:trPr>
          <w:trHeight w:val="300"/>
        </w:trPr>
        <w:tc>
          <w:tcPr>
            <w:tcW w:w="1520" w:type="dxa"/>
            <w:vMerge/>
          </w:tcPr>
          <w:p w14:paraId="447F7B13" w14:textId="77777777" w:rsidR="00A03C32" w:rsidRDefault="00A03C32" w:rsidP="00DF5411">
            <w:pPr>
              <w:autoSpaceDE w:val="0"/>
              <w:autoSpaceDN w:val="0"/>
              <w:adjustRightInd w:val="0"/>
              <w:rPr>
                <w:rFonts w:ascii="Calibri" w:hAnsi="Calibri" w:cs="Calibri"/>
                <w:color w:val="000000"/>
                <w:sz w:val="24"/>
                <w:szCs w:val="24"/>
              </w:rPr>
            </w:pPr>
          </w:p>
        </w:tc>
        <w:tc>
          <w:tcPr>
            <w:tcW w:w="1520" w:type="dxa"/>
            <w:shd w:val="clear" w:color="auto" w:fill="auto"/>
          </w:tcPr>
          <w:p w14:paraId="69A16676"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RAN3-129</w:t>
            </w:r>
          </w:p>
        </w:tc>
        <w:tc>
          <w:tcPr>
            <w:tcW w:w="1440" w:type="dxa"/>
            <w:shd w:val="clear" w:color="auto" w:fill="auto"/>
          </w:tcPr>
          <w:p w14:paraId="6FE49F8C"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shd w:val="clear" w:color="auto" w:fill="auto"/>
          </w:tcPr>
          <w:p w14:paraId="30C9A02B" w14:textId="77777777" w:rsidR="00A03C32" w:rsidRDefault="00A03C32" w:rsidP="00A03C32">
            <w:pPr>
              <w:pStyle w:val="afc"/>
              <w:numPr>
                <w:ilvl w:val="0"/>
                <w:numId w:val="61"/>
              </w:numPr>
              <w:rPr>
                <w:rFonts w:ascii="Calibri" w:hAnsi="Calibri" w:cs="Calibri"/>
                <w:color w:val="000000"/>
                <w:sz w:val="24"/>
                <w:szCs w:val="24"/>
              </w:rPr>
            </w:pPr>
            <w:r>
              <w:rPr>
                <w:rFonts w:ascii="Calibri" w:hAnsi="Calibri" w:cs="Calibri"/>
                <w:color w:val="000000"/>
                <w:sz w:val="24"/>
                <w:szCs w:val="24"/>
              </w:rPr>
              <w:t>Conclusion/finalization of Stage-3 work.</w:t>
            </w:r>
          </w:p>
          <w:p w14:paraId="42125116" w14:textId="77777777" w:rsidR="00A03C32" w:rsidRDefault="00A03C32" w:rsidP="00A03C32">
            <w:pPr>
              <w:pStyle w:val="afc"/>
              <w:numPr>
                <w:ilvl w:val="0"/>
                <w:numId w:val="65"/>
              </w:numPr>
              <w:rPr>
                <w:rFonts w:ascii="Calibri" w:hAnsi="Calibri" w:cs="Calibri"/>
                <w:color w:val="000000"/>
                <w:sz w:val="24"/>
                <w:szCs w:val="24"/>
              </w:rPr>
            </w:pPr>
            <w:r>
              <w:rPr>
                <w:rFonts w:ascii="Calibri" w:hAnsi="Calibri" w:cs="Calibri"/>
                <w:color w:val="000000"/>
                <w:sz w:val="24"/>
                <w:szCs w:val="24"/>
              </w:rPr>
              <w:t>Approve corresponding CRs.</w:t>
            </w:r>
          </w:p>
        </w:tc>
      </w:tr>
      <w:tr w:rsidR="00A03C32" w14:paraId="600EA327" w14:textId="77777777" w:rsidTr="005137AA">
        <w:trPr>
          <w:trHeight w:val="1161"/>
        </w:trPr>
        <w:tc>
          <w:tcPr>
            <w:tcW w:w="1520" w:type="dxa"/>
            <w:vMerge/>
          </w:tcPr>
          <w:p w14:paraId="29D97103"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15D13D89"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RAN4-116</w:t>
            </w:r>
          </w:p>
        </w:tc>
        <w:tc>
          <w:tcPr>
            <w:tcW w:w="1440" w:type="dxa"/>
          </w:tcPr>
          <w:p w14:paraId="17326226"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02EC1A2F" w14:textId="77777777" w:rsidR="00A03C32" w:rsidRDefault="00A03C32" w:rsidP="00A03C32">
            <w:pPr>
              <w:pStyle w:val="afc"/>
              <w:numPr>
                <w:ilvl w:val="0"/>
                <w:numId w:val="63"/>
              </w:numPr>
              <w:rPr>
                <w:rFonts w:ascii="Calibri" w:hAnsi="Calibri" w:cs="Calibri"/>
                <w:color w:val="000000"/>
                <w:sz w:val="24"/>
                <w:szCs w:val="24"/>
              </w:rPr>
            </w:pPr>
            <w:r>
              <w:rPr>
                <w:rFonts w:ascii="Calibri" w:hAnsi="Calibri" w:cs="Calibri"/>
                <w:color w:val="000000"/>
                <w:sz w:val="24"/>
                <w:szCs w:val="24"/>
              </w:rPr>
              <w:t>Continue discussion on performance part of RRM requirements.</w:t>
            </w:r>
          </w:p>
          <w:p w14:paraId="36B53067" w14:textId="0905ED92" w:rsidR="00A03C32" w:rsidRDefault="00A03C32" w:rsidP="00A03C32">
            <w:pPr>
              <w:pStyle w:val="afc"/>
              <w:numPr>
                <w:ilvl w:val="0"/>
                <w:numId w:val="64"/>
              </w:numPr>
              <w:rPr>
                <w:rFonts w:ascii="Calibri" w:hAnsi="Calibri" w:cs="Calibri"/>
                <w:color w:val="000000"/>
                <w:sz w:val="24"/>
                <w:szCs w:val="24"/>
              </w:rPr>
            </w:pPr>
            <w:r>
              <w:rPr>
                <w:rFonts w:ascii="Calibri" w:hAnsi="Calibri" w:cs="Calibri"/>
                <w:color w:val="000000"/>
                <w:sz w:val="24"/>
                <w:szCs w:val="24"/>
              </w:rPr>
              <w:t>Agree on test case lists for all objectives</w:t>
            </w:r>
            <w:r w:rsidR="005137AA">
              <w:rPr>
                <w:rFonts w:ascii="Calibri" w:hAnsi="Calibri" w:cs="Calibri" w:hint="eastAsia"/>
                <w:color w:val="000000"/>
                <w:sz w:val="24"/>
                <w:szCs w:val="24"/>
                <w:lang w:eastAsia="zh-CN"/>
              </w:rPr>
              <w:t>.</w:t>
            </w:r>
          </w:p>
        </w:tc>
      </w:tr>
      <w:tr w:rsidR="00A03C32" w14:paraId="58CE6E46" w14:textId="77777777" w:rsidTr="00DF5411">
        <w:trPr>
          <w:trHeight w:val="300"/>
        </w:trPr>
        <w:tc>
          <w:tcPr>
            <w:tcW w:w="1520" w:type="dxa"/>
            <w:vMerge/>
          </w:tcPr>
          <w:p w14:paraId="2C9607CE"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12B62E40"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RAN4-116(Perf)</w:t>
            </w:r>
          </w:p>
        </w:tc>
        <w:tc>
          <w:tcPr>
            <w:tcW w:w="1440" w:type="dxa"/>
          </w:tcPr>
          <w:p w14:paraId="7218FA81"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434F1BFA" w14:textId="77777777" w:rsidR="00A03C32" w:rsidRDefault="00A03C32" w:rsidP="00A03C32">
            <w:pPr>
              <w:pStyle w:val="afc"/>
              <w:numPr>
                <w:ilvl w:val="0"/>
                <w:numId w:val="63"/>
              </w:numPr>
              <w:rPr>
                <w:rFonts w:ascii="Calibri" w:hAnsi="Calibri" w:cs="Calibri"/>
                <w:color w:val="000000"/>
                <w:sz w:val="24"/>
                <w:szCs w:val="24"/>
              </w:rPr>
            </w:pPr>
            <w:r>
              <w:rPr>
                <w:rFonts w:ascii="Calibri" w:hAnsi="Calibri" w:cs="Calibri"/>
                <w:color w:val="000000"/>
                <w:sz w:val="24"/>
                <w:szCs w:val="24"/>
              </w:rPr>
              <w:t>Continue discussion on performance part of RRM requirements.</w:t>
            </w:r>
          </w:p>
          <w:p w14:paraId="4CF11C10" w14:textId="1430A866" w:rsidR="00A03C32" w:rsidRDefault="00A03C32" w:rsidP="00A03C32">
            <w:pPr>
              <w:pStyle w:val="afc"/>
              <w:numPr>
                <w:ilvl w:val="0"/>
                <w:numId w:val="63"/>
              </w:numPr>
              <w:rPr>
                <w:rFonts w:ascii="Calibri" w:hAnsi="Calibri" w:cs="Calibri"/>
                <w:color w:val="000000"/>
                <w:sz w:val="24"/>
                <w:szCs w:val="24"/>
              </w:rPr>
            </w:pPr>
            <w:r>
              <w:rPr>
                <w:rFonts w:ascii="Calibri" w:hAnsi="Calibri" w:cs="Calibri"/>
                <w:color w:val="000000"/>
                <w:sz w:val="24"/>
                <w:szCs w:val="24"/>
              </w:rPr>
              <w:t>Agree on test case lists for all objectives</w:t>
            </w:r>
            <w:r w:rsidR="005137AA">
              <w:rPr>
                <w:rFonts w:ascii="Calibri" w:hAnsi="Calibri" w:cs="Calibri" w:hint="eastAsia"/>
                <w:color w:val="000000"/>
                <w:sz w:val="24"/>
                <w:szCs w:val="24"/>
                <w:lang w:eastAsia="zh-CN"/>
              </w:rPr>
              <w:t>.</w:t>
            </w:r>
          </w:p>
        </w:tc>
      </w:tr>
      <w:tr w:rsidR="00A03C32" w14:paraId="1D9AD82C" w14:textId="77777777" w:rsidTr="00DF5411">
        <w:trPr>
          <w:trHeight w:val="300"/>
        </w:trPr>
        <w:tc>
          <w:tcPr>
            <w:tcW w:w="10095" w:type="dxa"/>
            <w:gridSpan w:val="4"/>
          </w:tcPr>
          <w:p w14:paraId="026952D1" w14:textId="77777777" w:rsidR="00A03C32" w:rsidRDefault="00A03C32" w:rsidP="00DF5411">
            <w:pPr>
              <w:ind w:left="360"/>
              <w:jc w:val="center"/>
              <w:rPr>
                <w:rFonts w:ascii="Calibri" w:hAnsi="Calibri" w:cs="Calibri"/>
                <w:color w:val="000000"/>
                <w:sz w:val="24"/>
                <w:szCs w:val="24"/>
              </w:rPr>
            </w:pPr>
            <w:r>
              <w:rPr>
                <w:rFonts w:ascii="Calibri" w:hAnsi="Calibri" w:cs="Calibri"/>
                <w:b/>
                <w:bCs/>
                <w:color w:val="FF0000"/>
                <w:sz w:val="24"/>
                <w:szCs w:val="24"/>
              </w:rPr>
              <w:t>R19 Feature Freeze</w:t>
            </w:r>
          </w:p>
        </w:tc>
      </w:tr>
      <w:tr w:rsidR="00A03C32" w14:paraId="60F03E22" w14:textId="77777777" w:rsidTr="00DF5411">
        <w:trPr>
          <w:trHeight w:val="300"/>
        </w:trPr>
        <w:tc>
          <w:tcPr>
            <w:tcW w:w="1520" w:type="dxa"/>
            <w:vMerge w:val="restart"/>
          </w:tcPr>
          <w:p w14:paraId="5863C4F6"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2025 Q4</w:t>
            </w:r>
          </w:p>
        </w:tc>
        <w:tc>
          <w:tcPr>
            <w:tcW w:w="1520" w:type="dxa"/>
          </w:tcPr>
          <w:p w14:paraId="0687EBF6"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RAN4-116</w:t>
            </w:r>
            <w:proofErr w:type="gramStart"/>
            <w:r>
              <w:rPr>
                <w:rFonts w:ascii="Calibri" w:hAnsi="Calibri" w:cs="Calibri"/>
                <w:color w:val="000000"/>
                <w:sz w:val="24"/>
                <w:szCs w:val="24"/>
              </w:rPr>
              <w:t>bis(</w:t>
            </w:r>
            <w:proofErr w:type="gramEnd"/>
            <w:r>
              <w:rPr>
                <w:rFonts w:ascii="Calibri" w:hAnsi="Calibri" w:cs="Calibri"/>
                <w:color w:val="000000"/>
                <w:sz w:val="24"/>
                <w:szCs w:val="24"/>
              </w:rPr>
              <w:t>Perf)</w:t>
            </w:r>
          </w:p>
        </w:tc>
        <w:tc>
          <w:tcPr>
            <w:tcW w:w="1440" w:type="dxa"/>
          </w:tcPr>
          <w:p w14:paraId="2773E0A2"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237D7D65" w14:textId="77777777" w:rsidR="00A03C32" w:rsidRDefault="00A03C32" w:rsidP="00A03C32">
            <w:pPr>
              <w:pStyle w:val="afc"/>
              <w:numPr>
                <w:ilvl w:val="0"/>
                <w:numId w:val="63"/>
              </w:numPr>
              <w:rPr>
                <w:rFonts w:ascii="Calibri" w:hAnsi="Calibri" w:cs="Calibri"/>
                <w:color w:val="000000"/>
                <w:sz w:val="24"/>
                <w:szCs w:val="24"/>
              </w:rPr>
            </w:pPr>
            <w:r>
              <w:rPr>
                <w:rFonts w:ascii="Calibri" w:hAnsi="Calibri" w:cs="Calibri"/>
                <w:color w:val="000000"/>
                <w:sz w:val="24"/>
                <w:szCs w:val="24"/>
              </w:rPr>
              <w:t>Continue discussion on performance part of RRM requirements.</w:t>
            </w:r>
          </w:p>
          <w:p w14:paraId="605611A8" w14:textId="61AF39AF" w:rsidR="00A03C32" w:rsidRPr="005137AA" w:rsidRDefault="00A03C32" w:rsidP="005137AA">
            <w:pPr>
              <w:pStyle w:val="afc"/>
              <w:numPr>
                <w:ilvl w:val="0"/>
                <w:numId w:val="63"/>
              </w:numPr>
              <w:rPr>
                <w:rFonts w:ascii="Calibri" w:hAnsi="Calibri" w:cs="Calibri"/>
                <w:color w:val="000000"/>
                <w:sz w:val="24"/>
                <w:szCs w:val="24"/>
              </w:rPr>
            </w:pPr>
            <w:r>
              <w:rPr>
                <w:rFonts w:ascii="Calibri" w:hAnsi="Calibri" w:cs="Calibri"/>
                <w:color w:val="000000"/>
                <w:sz w:val="24"/>
                <w:szCs w:val="24"/>
              </w:rPr>
              <w:t>Submit initial draft CR for RRM test cases.</w:t>
            </w:r>
          </w:p>
        </w:tc>
      </w:tr>
      <w:tr w:rsidR="00A03C32" w14:paraId="4CCB78E7" w14:textId="77777777" w:rsidTr="00DF5411">
        <w:trPr>
          <w:trHeight w:val="300"/>
        </w:trPr>
        <w:tc>
          <w:tcPr>
            <w:tcW w:w="1520" w:type="dxa"/>
            <w:vMerge/>
          </w:tcPr>
          <w:p w14:paraId="7B8C91F6" w14:textId="77777777" w:rsidR="00A03C32" w:rsidRDefault="00A03C32" w:rsidP="00DF5411">
            <w:pPr>
              <w:autoSpaceDE w:val="0"/>
              <w:autoSpaceDN w:val="0"/>
              <w:adjustRightInd w:val="0"/>
              <w:rPr>
                <w:rFonts w:ascii="Calibri" w:hAnsi="Calibri" w:cs="Calibri"/>
                <w:color w:val="000000"/>
                <w:sz w:val="24"/>
                <w:szCs w:val="24"/>
              </w:rPr>
            </w:pPr>
          </w:p>
        </w:tc>
        <w:tc>
          <w:tcPr>
            <w:tcW w:w="1520" w:type="dxa"/>
          </w:tcPr>
          <w:p w14:paraId="5AC894FC"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RAN4-117(Perf)</w:t>
            </w:r>
          </w:p>
        </w:tc>
        <w:tc>
          <w:tcPr>
            <w:tcW w:w="1440" w:type="dxa"/>
          </w:tcPr>
          <w:p w14:paraId="5C0862E2"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48C6620D" w14:textId="77777777" w:rsidR="00A03C32" w:rsidRDefault="00A03C32" w:rsidP="00A03C32">
            <w:pPr>
              <w:pStyle w:val="afc"/>
              <w:numPr>
                <w:ilvl w:val="0"/>
                <w:numId w:val="63"/>
              </w:numPr>
              <w:rPr>
                <w:rFonts w:ascii="Calibri" w:hAnsi="Calibri" w:cs="Calibri"/>
                <w:color w:val="000000"/>
                <w:sz w:val="24"/>
                <w:szCs w:val="24"/>
              </w:rPr>
            </w:pPr>
            <w:r>
              <w:rPr>
                <w:rFonts w:ascii="Calibri" w:hAnsi="Calibri" w:cs="Calibri"/>
                <w:color w:val="000000"/>
                <w:sz w:val="24"/>
                <w:szCs w:val="24"/>
              </w:rPr>
              <w:t>Continue discussion on performance part of RRM requirements.</w:t>
            </w:r>
          </w:p>
          <w:p w14:paraId="58FBBE96" w14:textId="09457ECA" w:rsidR="00A03C32" w:rsidRPr="005137AA" w:rsidRDefault="00A03C32" w:rsidP="005137AA">
            <w:pPr>
              <w:pStyle w:val="afc"/>
              <w:numPr>
                <w:ilvl w:val="0"/>
                <w:numId w:val="63"/>
              </w:numPr>
              <w:rPr>
                <w:rFonts w:ascii="Calibri" w:hAnsi="Calibri" w:cs="Calibri"/>
                <w:color w:val="000000"/>
                <w:sz w:val="24"/>
                <w:szCs w:val="24"/>
              </w:rPr>
            </w:pPr>
            <w:r>
              <w:rPr>
                <w:rFonts w:ascii="Calibri" w:hAnsi="Calibri" w:cs="Calibri"/>
                <w:color w:val="000000"/>
                <w:sz w:val="24"/>
                <w:szCs w:val="24"/>
              </w:rPr>
              <w:t>Agree draft CR for RRM test cases.</w:t>
            </w:r>
          </w:p>
        </w:tc>
      </w:tr>
      <w:tr w:rsidR="00A03C32" w14:paraId="384F2991" w14:textId="77777777" w:rsidTr="005137AA">
        <w:trPr>
          <w:trHeight w:val="791"/>
        </w:trPr>
        <w:tc>
          <w:tcPr>
            <w:tcW w:w="1520" w:type="dxa"/>
          </w:tcPr>
          <w:p w14:paraId="34EA0BC9"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2026 Q1</w:t>
            </w:r>
          </w:p>
        </w:tc>
        <w:tc>
          <w:tcPr>
            <w:tcW w:w="1520" w:type="dxa"/>
          </w:tcPr>
          <w:p w14:paraId="11D2FE01" w14:textId="77777777" w:rsidR="00A03C32" w:rsidRDefault="00A03C32" w:rsidP="00DF5411">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RAN4-118 (Perf)</w:t>
            </w:r>
          </w:p>
        </w:tc>
        <w:tc>
          <w:tcPr>
            <w:tcW w:w="1440" w:type="dxa"/>
          </w:tcPr>
          <w:p w14:paraId="666739FD" w14:textId="77777777" w:rsidR="00A03C32" w:rsidRDefault="00A03C32" w:rsidP="00DF5411">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29B5A387" w14:textId="29AD85C1" w:rsidR="00A03C32" w:rsidRPr="005137AA" w:rsidRDefault="00A03C32" w:rsidP="005137AA">
            <w:pPr>
              <w:pStyle w:val="afc"/>
              <w:numPr>
                <w:ilvl w:val="0"/>
                <w:numId w:val="63"/>
              </w:numPr>
              <w:rPr>
                <w:rFonts w:ascii="Calibri" w:hAnsi="Calibri" w:cs="Calibri"/>
                <w:color w:val="000000"/>
                <w:sz w:val="24"/>
                <w:szCs w:val="24"/>
              </w:rPr>
            </w:pPr>
            <w:r>
              <w:rPr>
                <w:rFonts w:ascii="Calibri" w:hAnsi="Calibri" w:cs="Calibri"/>
                <w:color w:val="000000"/>
                <w:sz w:val="24"/>
                <w:szCs w:val="24"/>
              </w:rPr>
              <w:t>Agree final CR for RRM test cases and finalize performance part of RRM requirements.</w:t>
            </w:r>
          </w:p>
        </w:tc>
      </w:tr>
    </w:tbl>
    <w:p w14:paraId="711005D4" w14:textId="54C18965" w:rsidR="00025A52" w:rsidRPr="00A03C32" w:rsidRDefault="00025A52" w:rsidP="00A03C32">
      <w:pPr>
        <w:spacing w:after="120"/>
        <w:jc w:val="both"/>
        <w:rPr>
          <w:rFonts w:ascii="Arial" w:eastAsia="宋体" w:hAnsi="Arial" w:cs="Arial"/>
          <w:lang w:val="en-GB" w:eastAsia="zh-CN"/>
        </w:rPr>
      </w:pPr>
    </w:p>
    <w:p w14:paraId="599D0721" w14:textId="77777777" w:rsidR="005E7E66" w:rsidRDefault="005E7E66" w:rsidP="005E7E66">
      <w:pPr>
        <w:pStyle w:val="1"/>
        <w:overflowPunct w:val="0"/>
        <w:autoSpaceDE w:val="0"/>
        <w:autoSpaceDN w:val="0"/>
        <w:adjustRightInd w:val="0"/>
        <w:spacing w:before="0" w:after="120"/>
        <w:rPr>
          <w:rFonts w:eastAsia="PMingLiU" w:cs="Arial"/>
          <w:lang w:eastAsia="zh-TW"/>
        </w:rPr>
      </w:pPr>
      <w:r w:rsidRPr="006543DF">
        <w:rPr>
          <w:rFonts w:eastAsia="PMingLiU" w:cs="Arial" w:hint="eastAsia"/>
          <w:lang w:eastAsia="zh-TW"/>
        </w:rPr>
        <w:t>R</w:t>
      </w:r>
      <w:r w:rsidRPr="006543DF">
        <w:rPr>
          <w:rFonts w:eastAsia="PMingLiU" w:cs="Arial"/>
          <w:lang w:eastAsia="zh-TW"/>
        </w:rPr>
        <w:t>AN3 BL CR rapporteur</w:t>
      </w:r>
    </w:p>
    <w:p w14:paraId="78275986" w14:textId="77777777" w:rsidR="005E7E66" w:rsidRDefault="005E7E66" w:rsidP="005E7E66">
      <w:pPr>
        <w:spacing w:after="120"/>
        <w:rPr>
          <w:rFonts w:ascii="Arial" w:eastAsia="宋体" w:hAnsi="Arial" w:cs="Arial"/>
          <w:lang w:val="en-GB" w:eastAsia="zh-CN"/>
        </w:rPr>
      </w:pPr>
      <w:r w:rsidRPr="006543DF">
        <w:rPr>
          <w:rFonts w:ascii="Arial" w:eastAsiaTheme="minorEastAsia" w:hAnsi="Arial" w:cs="Arial"/>
          <w:lang w:val="en-GB"/>
        </w:rPr>
        <w:t xml:space="preserve">The following table shows potentially impacted </w:t>
      </w:r>
      <w:r>
        <w:rPr>
          <w:rFonts w:ascii="Arial" w:eastAsiaTheme="minorEastAsia" w:hAnsi="Arial" w:cs="Arial"/>
          <w:lang w:val="en-GB"/>
        </w:rPr>
        <w:t>TSs and corresponding BL CR rapporteurs.</w:t>
      </w:r>
    </w:p>
    <w:tbl>
      <w:tblPr>
        <w:tblW w:w="7220" w:type="dxa"/>
        <w:tblLook w:val="04A0" w:firstRow="1" w:lastRow="0" w:firstColumn="1" w:lastColumn="0" w:noHBand="0" w:noVBand="1"/>
      </w:tblPr>
      <w:tblGrid>
        <w:gridCol w:w="5040"/>
        <w:gridCol w:w="2180"/>
      </w:tblGrid>
      <w:tr w:rsidR="005E7E66" w:rsidRPr="005E7E66" w14:paraId="48F1329B" w14:textId="77777777" w:rsidTr="005E7E66">
        <w:trPr>
          <w:trHeight w:val="340"/>
        </w:trPr>
        <w:tc>
          <w:tcPr>
            <w:tcW w:w="5040"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0BB36BDE" w14:textId="77777777" w:rsidR="005E7E66" w:rsidRPr="005E7E66" w:rsidRDefault="005E7E66" w:rsidP="005E7E66">
            <w:pPr>
              <w:jc w:val="center"/>
              <w:rPr>
                <w:rFonts w:ascii="Verdana" w:eastAsia="等线" w:hAnsi="Verdana" w:cs="宋体"/>
                <w:b/>
                <w:bCs/>
                <w:color w:val="000000"/>
                <w:sz w:val="16"/>
                <w:szCs w:val="16"/>
                <w:lang w:eastAsia="zh-CN"/>
              </w:rPr>
            </w:pPr>
            <w:r w:rsidRPr="005E7E66">
              <w:rPr>
                <w:rFonts w:ascii="Verdana" w:eastAsia="等线" w:hAnsi="Verdana" w:cs="宋体"/>
                <w:b/>
                <w:bCs/>
                <w:color w:val="000000"/>
                <w:sz w:val="16"/>
                <w:szCs w:val="16"/>
                <w:lang w:eastAsia="zh-CN"/>
              </w:rPr>
              <w:t>Impacted TS</w:t>
            </w:r>
          </w:p>
        </w:tc>
        <w:tc>
          <w:tcPr>
            <w:tcW w:w="2180" w:type="dxa"/>
            <w:tcBorders>
              <w:top w:val="single" w:sz="8" w:space="0" w:color="000000"/>
              <w:left w:val="nil"/>
              <w:bottom w:val="single" w:sz="8" w:space="0" w:color="000000"/>
              <w:right w:val="single" w:sz="8" w:space="0" w:color="000000"/>
            </w:tcBorders>
            <w:shd w:val="clear" w:color="000000" w:fill="D9D9D9"/>
            <w:vAlign w:val="center"/>
            <w:hideMark/>
          </w:tcPr>
          <w:p w14:paraId="7D3DDA6B" w14:textId="1699FCA1" w:rsidR="005E7E66" w:rsidRPr="005E7E66" w:rsidRDefault="00F526AC" w:rsidP="005E7E66">
            <w:pPr>
              <w:jc w:val="center"/>
              <w:rPr>
                <w:rFonts w:ascii="Verdana" w:eastAsia="等线" w:hAnsi="Verdana" w:cs="宋体"/>
                <w:b/>
                <w:bCs/>
                <w:color w:val="000000"/>
                <w:sz w:val="16"/>
                <w:szCs w:val="16"/>
                <w:lang w:eastAsia="zh-CN"/>
              </w:rPr>
            </w:pPr>
            <w:r>
              <w:rPr>
                <w:rFonts w:ascii="Verdana" w:eastAsia="等线" w:hAnsi="Verdana" w:cs="宋体" w:hint="eastAsia"/>
                <w:b/>
                <w:bCs/>
                <w:color w:val="000000"/>
                <w:sz w:val="16"/>
                <w:szCs w:val="16"/>
                <w:lang w:eastAsia="zh-CN"/>
              </w:rPr>
              <w:t>R</w:t>
            </w:r>
            <w:r w:rsidRPr="00F526AC">
              <w:rPr>
                <w:rFonts w:ascii="Verdana" w:eastAsia="等线" w:hAnsi="Verdana" w:cs="宋体"/>
                <w:b/>
                <w:bCs/>
                <w:color w:val="000000"/>
                <w:sz w:val="16"/>
                <w:szCs w:val="16"/>
                <w:lang w:eastAsia="zh-CN"/>
              </w:rPr>
              <w:t>apporteur</w:t>
            </w:r>
          </w:p>
        </w:tc>
      </w:tr>
      <w:tr w:rsidR="005E7E66" w:rsidRPr="005E7E66" w14:paraId="3590A7D7"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682F4856"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TS 38.300 (Stage-2)</w:t>
            </w:r>
          </w:p>
        </w:tc>
        <w:tc>
          <w:tcPr>
            <w:tcW w:w="2180" w:type="dxa"/>
            <w:tcBorders>
              <w:top w:val="nil"/>
              <w:left w:val="nil"/>
              <w:bottom w:val="single" w:sz="8" w:space="0" w:color="000000"/>
              <w:right w:val="single" w:sz="8" w:space="0" w:color="000000"/>
            </w:tcBorders>
            <w:shd w:val="clear" w:color="auto" w:fill="auto"/>
            <w:vAlign w:val="center"/>
            <w:hideMark/>
          </w:tcPr>
          <w:p w14:paraId="78F6F7E3"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Nokia</w:t>
            </w:r>
          </w:p>
        </w:tc>
      </w:tr>
      <w:tr w:rsidR="005E7E66" w:rsidRPr="005E7E66" w14:paraId="4B2A5B5A"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0983BDFF"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TS 38.401 (Stage-2, Architecture)</w:t>
            </w:r>
          </w:p>
        </w:tc>
        <w:tc>
          <w:tcPr>
            <w:tcW w:w="2180" w:type="dxa"/>
            <w:tcBorders>
              <w:top w:val="nil"/>
              <w:left w:val="nil"/>
              <w:bottom w:val="single" w:sz="8" w:space="0" w:color="000000"/>
              <w:right w:val="single" w:sz="8" w:space="0" w:color="000000"/>
            </w:tcBorders>
            <w:shd w:val="clear" w:color="auto" w:fill="auto"/>
            <w:vAlign w:val="center"/>
            <w:hideMark/>
          </w:tcPr>
          <w:p w14:paraId="1E1C9FC7"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China Telecom</w:t>
            </w:r>
          </w:p>
        </w:tc>
      </w:tr>
      <w:tr w:rsidR="005E7E66" w:rsidRPr="005E7E66" w14:paraId="3F2741BC"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32FF5F2B" w14:textId="262526CF"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 xml:space="preserve">TS 37.340 (Stage-2, </w:t>
            </w:r>
            <w:r w:rsidR="008622FF" w:rsidRPr="005E7E66">
              <w:rPr>
                <w:rFonts w:ascii="Verdana" w:eastAsia="等线" w:hAnsi="Verdana" w:cs="宋体"/>
                <w:color w:val="000000"/>
                <w:sz w:val="18"/>
                <w:szCs w:val="18"/>
                <w:lang w:eastAsia="zh-CN"/>
              </w:rPr>
              <w:t>multi-connectivity</w:t>
            </w:r>
            <w:r w:rsidRPr="005E7E66">
              <w:rPr>
                <w:rFonts w:ascii="Verdana" w:eastAsia="等线" w:hAnsi="Verdana" w:cs="宋体"/>
                <w:color w:val="000000"/>
                <w:sz w:val="18"/>
                <w:szCs w:val="18"/>
                <w:lang w:eastAsia="zh-CN"/>
              </w:rPr>
              <w:t>)</w:t>
            </w:r>
          </w:p>
        </w:tc>
        <w:tc>
          <w:tcPr>
            <w:tcW w:w="2180" w:type="dxa"/>
            <w:tcBorders>
              <w:top w:val="nil"/>
              <w:left w:val="nil"/>
              <w:bottom w:val="single" w:sz="8" w:space="0" w:color="000000"/>
              <w:right w:val="single" w:sz="8" w:space="0" w:color="000000"/>
            </w:tcBorders>
            <w:shd w:val="clear" w:color="auto" w:fill="auto"/>
            <w:vAlign w:val="center"/>
            <w:hideMark/>
          </w:tcPr>
          <w:p w14:paraId="09F2B570"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CATT</w:t>
            </w:r>
          </w:p>
        </w:tc>
      </w:tr>
      <w:tr w:rsidR="005E7E66" w:rsidRPr="005E7E66" w14:paraId="648759CA"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60119E0A"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 xml:space="preserve">TS 38.423 (Stage-3, </w:t>
            </w:r>
            <w:proofErr w:type="spellStart"/>
            <w:r w:rsidRPr="005E7E66">
              <w:rPr>
                <w:rFonts w:ascii="Verdana" w:eastAsia="等线" w:hAnsi="Verdana" w:cs="宋体"/>
                <w:color w:val="000000"/>
                <w:sz w:val="18"/>
                <w:szCs w:val="18"/>
                <w:lang w:eastAsia="zh-CN"/>
              </w:rPr>
              <w:t>XnAP</w:t>
            </w:r>
            <w:proofErr w:type="spellEnd"/>
            <w:r w:rsidRPr="005E7E66">
              <w:rPr>
                <w:rFonts w:ascii="Verdana" w:eastAsia="等线" w:hAnsi="Verdana" w:cs="宋体"/>
                <w:color w:val="000000"/>
                <w:sz w:val="18"/>
                <w:szCs w:val="18"/>
                <w:lang w:eastAsia="zh-CN"/>
              </w:rPr>
              <w:t>)</w:t>
            </w:r>
          </w:p>
        </w:tc>
        <w:tc>
          <w:tcPr>
            <w:tcW w:w="2180" w:type="dxa"/>
            <w:tcBorders>
              <w:top w:val="nil"/>
              <w:left w:val="nil"/>
              <w:bottom w:val="single" w:sz="8" w:space="0" w:color="000000"/>
              <w:right w:val="single" w:sz="8" w:space="0" w:color="000000"/>
            </w:tcBorders>
            <w:shd w:val="clear" w:color="auto" w:fill="auto"/>
            <w:vAlign w:val="center"/>
            <w:hideMark/>
          </w:tcPr>
          <w:p w14:paraId="1EE8D02F"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Ericsson</w:t>
            </w:r>
          </w:p>
        </w:tc>
      </w:tr>
      <w:tr w:rsidR="005E7E66" w:rsidRPr="005E7E66" w14:paraId="4B1DEAC5"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378C757F"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 xml:space="preserve">TS 38.420 (Stage-2, </w:t>
            </w:r>
            <w:proofErr w:type="spellStart"/>
            <w:r w:rsidRPr="005E7E66">
              <w:rPr>
                <w:rFonts w:ascii="Verdana" w:eastAsia="等线" w:hAnsi="Verdana" w:cs="宋体"/>
                <w:color w:val="000000"/>
                <w:sz w:val="18"/>
                <w:szCs w:val="18"/>
                <w:lang w:eastAsia="zh-CN"/>
              </w:rPr>
              <w:t>XnAP</w:t>
            </w:r>
            <w:proofErr w:type="spellEnd"/>
            <w:r w:rsidRPr="005E7E66">
              <w:rPr>
                <w:rFonts w:ascii="Verdana" w:eastAsia="等线" w:hAnsi="Verdana" w:cs="宋体"/>
                <w:color w:val="000000"/>
                <w:sz w:val="18"/>
                <w:szCs w:val="18"/>
                <w:lang w:eastAsia="zh-CN"/>
              </w:rPr>
              <w:t>)</w:t>
            </w:r>
          </w:p>
        </w:tc>
        <w:tc>
          <w:tcPr>
            <w:tcW w:w="2180" w:type="dxa"/>
            <w:tcBorders>
              <w:top w:val="nil"/>
              <w:left w:val="nil"/>
              <w:bottom w:val="single" w:sz="8" w:space="0" w:color="000000"/>
              <w:right w:val="single" w:sz="8" w:space="0" w:color="000000"/>
            </w:tcBorders>
            <w:shd w:val="clear" w:color="auto" w:fill="auto"/>
            <w:vAlign w:val="center"/>
            <w:hideMark/>
          </w:tcPr>
          <w:p w14:paraId="22845E2F"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ZTE</w:t>
            </w:r>
          </w:p>
        </w:tc>
      </w:tr>
      <w:tr w:rsidR="005E7E66" w:rsidRPr="005E7E66" w14:paraId="3645DB2F"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55C45C29" w14:textId="7C098050"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TS 38.473 (Stage-3, F1AP)</w:t>
            </w:r>
          </w:p>
        </w:tc>
        <w:tc>
          <w:tcPr>
            <w:tcW w:w="2180" w:type="dxa"/>
            <w:tcBorders>
              <w:top w:val="nil"/>
              <w:left w:val="nil"/>
              <w:bottom w:val="single" w:sz="8" w:space="0" w:color="000000"/>
              <w:right w:val="single" w:sz="8" w:space="0" w:color="000000"/>
            </w:tcBorders>
            <w:shd w:val="clear" w:color="000000" w:fill="FFFFFF"/>
            <w:vAlign w:val="center"/>
            <w:hideMark/>
          </w:tcPr>
          <w:p w14:paraId="69106D81"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Huawei</w:t>
            </w:r>
          </w:p>
        </w:tc>
      </w:tr>
      <w:tr w:rsidR="004A3623" w:rsidRPr="005E7E66" w14:paraId="783D0DF3"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tcPr>
          <w:p w14:paraId="5FDD9C69" w14:textId="14955194" w:rsidR="004A3623" w:rsidRPr="005E7E66" w:rsidRDefault="004A3623"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TS 38.47</w:t>
            </w:r>
            <w:r>
              <w:rPr>
                <w:rFonts w:ascii="Verdana" w:eastAsia="等线" w:hAnsi="Verdana" w:cs="宋体" w:hint="eastAsia"/>
                <w:color w:val="000000"/>
                <w:sz w:val="18"/>
                <w:szCs w:val="18"/>
                <w:lang w:eastAsia="zh-CN"/>
              </w:rPr>
              <w:t>0</w:t>
            </w:r>
            <w:r w:rsidRPr="005E7E66">
              <w:rPr>
                <w:rFonts w:ascii="Verdana" w:eastAsia="等线" w:hAnsi="Verdana" w:cs="宋体"/>
                <w:color w:val="000000"/>
                <w:sz w:val="18"/>
                <w:szCs w:val="18"/>
                <w:lang w:eastAsia="zh-CN"/>
              </w:rPr>
              <w:t xml:space="preserve"> (Stage-</w:t>
            </w:r>
            <w:r>
              <w:rPr>
                <w:rFonts w:ascii="Verdana" w:eastAsia="等线" w:hAnsi="Verdana" w:cs="宋体" w:hint="eastAsia"/>
                <w:color w:val="000000"/>
                <w:sz w:val="18"/>
                <w:szCs w:val="18"/>
                <w:lang w:eastAsia="zh-CN"/>
              </w:rPr>
              <w:t>2</w:t>
            </w:r>
            <w:r w:rsidRPr="005E7E66">
              <w:rPr>
                <w:rFonts w:ascii="Verdana" w:eastAsia="等线" w:hAnsi="Verdana" w:cs="宋体"/>
                <w:color w:val="000000"/>
                <w:sz w:val="18"/>
                <w:szCs w:val="18"/>
                <w:lang w:eastAsia="zh-CN"/>
              </w:rPr>
              <w:t>, F1AP)</w:t>
            </w:r>
          </w:p>
        </w:tc>
        <w:tc>
          <w:tcPr>
            <w:tcW w:w="2180" w:type="dxa"/>
            <w:tcBorders>
              <w:top w:val="nil"/>
              <w:left w:val="nil"/>
              <w:bottom w:val="single" w:sz="8" w:space="0" w:color="000000"/>
              <w:right w:val="single" w:sz="8" w:space="0" w:color="000000"/>
            </w:tcBorders>
            <w:shd w:val="clear" w:color="000000" w:fill="FFFFFF"/>
            <w:vAlign w:val="center"/>
          </w:tcPr>
          <w:p w14:paraId="53C64475" w14:textId="3F67635F" w:rsidR="004A3623" w:rsidRPr="005E7E66" w:rsidRDefault="004A3623" w:rsidP="005E7E66">
            <w:pPr>
              <w:rPr>
                <w:rFonts w:ascii="Verdana" w:eastAsia="等线" w:hAnsi="Verdana" w:cs="宋体"/>
                <w:color w:val="000000"/>
                <w:sz w:val="18"/>
                <w:szCs w:val="18"/>
                <w:lang w:eastAsia="zh-CN"/>
              </w:rPr>
            </w:pPr>
            <w:r>
              <w:rPr>
                <w:rFonts w:ascii="Verdana" w:eastAsia="等线" w:hAnsi="Verdana" w:cs="宋体" w:hint="eastAsia"/>
                <w:color w:val="000000"/>
                <w:sz w:val="18"/>
                <w:szCs w:val="18"/>
                <w:lang w:eastAsia="zh-CN"/>
              </w:rPr>
              <w:t>Samsung</w:t>
            </w:r>
          </w:p>
        </w:tc>
      </w:tr>
      <w:tr w:rsidR="005E7E66" w:rsidRPr="005E7E66" w14:paraId="4C6C36D6"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30F67470"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TS 37.483 (Stage-3, E1AP)</w:t>
            </w:r>
          </w:p>
        </w:tc>
        <w:tc>
          <w:tcPr>
            <w:tcW w:w="2180" w:type="dxa"/>
            <w:tcBorders>
              <w:top w:val="nil"/>
              <w:left w:val="nil"/>
              <w:bottom w:val="single" w:sz="8" w:space="0" w:color="000000"/>
              <w:right w:val="single" w:sz="8" w:space="0" w:color="000000"/>
            </w:tcBorders>
            <w:shd w:val="clear" w:color="000000" w:fill="FFFFFF"/>
            <w:vAlign w:val="center"/>
            <w:hideMark/>
          </w:tcPr>
          <w:p w14:paraId="79DDC8C5" w14:textId="2DD30892" w:rsidR="005E7E66" w:rsidRPr="005E7E66" w:rsidRDefault="00172AB6" w:rsidP="005E7E66">
            <w:pPr>
              <w:rPr>
                <w:rFonts w:ascii="Verdana" w:eastAsia="等线" w:hAnsi="Verdana" w:cs="宋体"/>
                <w:color w:val="000000"/>
                <w:sz w:val="18"/>
                <w:szCs w:val="18"/>
                <w:lang w:eastAsia="zh-CN"/>
              </w:rPr>
            </w:pPr>
            <w:r w:rsidRPr="00172AB6">
              <w:rPr>
                <w:rFonts w:ascii="Verdana" w:eastAsia="等线" w:hAnsi="Verdana" w:cs="宋体"/>
                <w:color w:val="000000"/>
                <w:sz w:val="18"/>
                <w:szCs w:val="18"/>
                <w:lang w:eastAsia="zh-CN"/>
              </w:rPr>
              <w:t>LG Electronics</w:t>
            </w:r>
          </w:p>
        </w:tc>
      </w:tr>
      <w:tr w:rsidR="005E7E66" w:rsidRPr="005E7E66" w14:paraId="5C7CF122"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6E808096"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TS 38.410 (Stage-2, NGAP)</w:t>
            </w:r>
          </w:p>
        </w:tc>
        <w:tc>
          <w:tcPr>
            <w:tcW w:w="2180" w:type="dxa"/>
            <w:tcBorders>
              <w:top w:val="nil"/>
              <w:left w:val="nil"/>
              <w:bottom w:val="single" w:sz="8" w:space="0" w:color="000000"/>
              <w:right w:val="single" w:sz="8" w:space="0" w:color="000000"/>
            </w:tcBorders>
            <w:shd w:val="clear" w:color="000000" w:fill="FFFFFF"/>
            <w:vAlign w:val="center"/>
            <w:hideMark/>
          </w:tcPr>
          <w:p w14:paraId="52D1FA52"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CMCC</w:t>
            </w:r>
          </w:p>
        </w:tc>
      </w:tr>
      <w:tr w:rsidR="005E7E66" w:rsidRPr="005E7E66" w14:paraId="7E540393" w14:textId="77777777" w:rsidTr="005E7E66">
        <w:trPr>
          <w:trHeight w:val="290"/>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14:paraId="403B7AEC"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TS 38.413 (Stage-3, NGAP)</w:t>
            </w:r>
          </w:p>
        </w:tc>
        <w:tc>
          <w:tcPr>
            <w:tcW w:w="2180" w:type="dxa"/>
            <w:tcBorders>
              <w:top w:val="nil"/>
              <w:left w:val="nil"/>
              <w:bottom w:val="single" w:sz="8" w:space="0" w:color="000000"/>
              <w:right w:val="single" w:sz="8" w:space="0" w:color="000000"/>
            </w:tcBorders>
            <w:shd w:val="clear" w:color="000000" w:fill="FFFFFF"/>
            <w:vAlign w:val="center"/>
            <w:hideMark/>
          </w:tcPr>
          <w:p w14:paraId="44E773D8" w14:textId="77777777" w:rsidR="005E7E66" w:rsidRPr="005E7E66" w:rsidRDefault="005E7E66" w:rsidP="005E7E66">
            <w:pPr>
              <w:rPr>
                <w:rFonts w:ascii="Verdana" w:eastAsia="等线" w:hAnsi="Verdana" w:cs="宋体"/>
                <w:color w:val="000000"/>
                <w:sz w:val="18"/>
                <w:szCs w:val="18"/>
                <w:lang w:eastAsia="zh-CN"/>
              </w:rPr>
            </w:pPr>
            <w:r w:rsidRPr="005E7E66">
              <w:rPr>
                <w:rFonts w:ascii="Verdana" w:eastAsia="等线" w:hAnsi="Verdana" w:cs="宋体"/>
                <w:color w:val="000000"/>
                <w:sz w:val="18"/>
                <w:szCs w:val="18"/>
                <w:lang w:eastAsia="zh-CN"/>
              </w:rPr>
              <w:t>Qualcomm</w:t>
            </w:r>
          </w:p>
        </w:tc>
      </w:tr>
    </w:tbl>
    <w:p w14:paraId="39FD1D35" w14:textId="77777777" w:rsidR="005E7E66" w:rsidRPr="005E7E66" w:rsidRDefault="005E7E66" w:rsidP="005E7E66">
      <w:pPr>
        <w:spacing w:after="120"/>
        <w:rPr>
          <w:rFonts w:eastAsia="宋体" w:cs="Arial"/>
          <w:lang w:eastAsia="zh-CN"/>
        </w:rPr>
      </w:pPr>
    </w:p>
    <w:p w14:paraId="7CDA90C1" w14:textId="3B80099A"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lastRenderedPageBreak/>
        <w:t>R</w:t>
      </w:r>
      <w:r w:rsidR="00A07E02" w:rsidRPr="00BB3955">
        <w:rPr>
          <w:rFonts w:eastAsia="PMingLiU" w:cs="Arial"/>
        </w:rPr>
        <w:t>eference</w:t>
      </w:r>
    </w:p>
    <w:p w14:paraId="7D40926B" w14:textId="33A36080" w:rsidR="006B493F" w:rsidRPr="00BB3955" w:rsidRDefault="00125503" w:rsidP="00BD2AD9">
      <w:pPr>
        <w:pStyle w:val="afc"/>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w:t>
      </w:r>
      <w:r w:rsidR="002670E5">
        <w:rPr>
          <w:rFonts w:ascii="Arial" w:hAnsi="Arial" w:cs="Arial" w:hint="eastAsia"/>
          <w:lang w:eastAsia="zh-CN"/>
        </w:rPr>
        <w:t>40299</w:t>
      </w:r>
      <w:r w:rsidR="003352E5">
        <w:rPr>
          <w:rFonts w:ascii="Arial" w:eastAsiaTheme="minorEastAsia" w:hAnsi="Arial" w:cs="Arial"/>
          <w:lang w:eastAsia="zh-TW"/>
        </w:rPr>
        <w:t>, “</w:t>
      </w:r>
      <w:r w:rsidR="002670E5" w:rsidRPr="002670E5">
        <w:rPr>
          <w:rFonts w:ascii="Arial" w:eastAsiaTheme="minorEastAsia" w:hAnsi="Arial" w:cs="Arial"/>
          <w:bCs/>
          <w:lang w:val="en-US" w:eastAsia="zh-TW"/>
        </w:rPr>
        <w:t>Revised Work Item: NR mobility enhancements Phase 4</w:t>
      </w:r>
      <w:r w:rsidR="003352E5">
        <w:rPr>
          <w:rFonts w:ascii="Arial" w:eastAsiaTheme="minorEastAsia" w:hAnsi="Arial" w:cs="Arial"/>
          <w:lang w:eastAsia="zh-TW"/>
        </w:rPr>
        <w:t xml:space="preserve">” </w:t>
      </w:r>
      <w:r w:rsidR="002670E5">
        <w:rPr>
          <w:rFonts w:ascii="Arial" w:hAnsi="Arial" w:cs="Arial" w:hint="eastAsia"/>
          <w:lang w:eastAsia="zh-CN"/>
        </w:rPr>
        <w:t>Mar</w:t>
      </w:r>
      <w:r w:rsidR="00BE6A3A">
        <w:rPr>
          <w:rFonts w:ascii="Arial" w:eastAsiaTheme="minorEastAsia" w:hAnsi="Arial" w:cs="Arial"/>
          <w:lang w:eastAsia="zh-TW"/>
        </w:rPr>
        <w:t xml:space="preserve"> </w:t>
      </w:r>
      <w:r w:rsidR="003352E5">
        <w:rPr>
          <w:rFonts w:ascii="Arial" w:eastAsiaTheme="minorEastAsia" w:hAnsi="Arial" w:cs="Arial"/>
          <w:lang w:eastAsia="zh-TW"/>
        </w:rPr>
        <w:t>202</w:t>
      </w:r>
      <w:r w:rsidR="002670E5">
        <w:rPr>
          <w:rFonts w:ascii="Arial" w:hAnsi="Arial" w:cs="Arial" w:hint="eastAsia"/>
          <w:lang w:eastAsia="zh-CN"/>
        </w:rPr>
        <w:t>4</w:t>
      </w:r>
    </w:p>
    <w:sectPr w:rsidR="006B493F" w:rsidRPr="00BB3955" w:rsidSect="0063325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10C2F" w14:textId="77777777" w:rsidR="0063325D" w:rsidRDefault="0063325D">
      <w:pPr>
        <w:pStyle w:val="TAL"/>
      </w:pPr>
      <w:r>
        <w:separator/>
      </w:r>
    </w:p>
  </w:endnote>
  <w:endnote w:type="continuationSeparator" w:id="0">
    <w:p w14:paraId="3CD94F3A" w14:textId="77777777" w:rsidR="0063325D" w:rsidRDefault="0063325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a5"/>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F1CE" w14:textId="77777777" w:rsidR="0063325D" w:rsidRDefault="0063325D">
      <w:pPr>
        <w:pStyle w:val="TAL"/>
      </w:pPr>
      <w:r>
        <w:separator/>
      </w:r>
    </w:p>
  </w:footnote>
  <w:footnote w:type="continuationSeparator" w:id="0">
    <w:p w14:paraId="6CCF1C31" w14:textId="77777777" w:rsidR="0063325D" w:rsidRDefault="0063325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B34"/>
    <w:multiLevelType w:val="hybridMultilevel"/>
    <w:tmpl w:val="7EC02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hybridMultilevel"/>
    <w:tmpl w:val="9E082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hybridMultilevel"/>
    <w:tmpl w:val="556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930119"/>
    <w:multiLevelType w:val="hybridMultilevel"/>
    <w:tmpl w:val="A76A097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291705"/>
    <w:multiLevelType w:val="hybridMultilevel"/>
    <w:tmpl w:val="D8C0EFFA"/>
    <w:lvl w:ilvl="0" w:tplc="EFB6ADF0">
      <w:numFmt w:val="bullet"/>
      <w:lvlText w:val="-"/>
      <w:lvlJc w:val="left"/>
      <w:pPr>
        <w:ind w:left="720" w:hanging="360"/>
      </w:pPr>
      <w:rPr>
        <w:rFonts w:ascii="Times New Roman" w:eastAsia="宋体"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2A73F6E"/>
    <w:multiLevelType w:val="hybridMultilevel"/>
    <w:tmpl w:val="5B7C0D0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1D4511CB"/>
    <w:multiLevelType w:val="hybridMultilevel"/>
    <w:tmpl w:val="86D408C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F9968E5"/>
    <w:multiLevelType w:val="hybridMultilevel"/>
    <w:tmpl w:val="CB2E5D20"/>
    <w:lvl w:ilvl="0" w:tplc="F3C45BAC">
      <w:start w:val="1"/>
      <w:numFmt w:val="bullet"/>
      <w:lvlText w:val="•"/>
      <w:lvlJc w:val="left"/>
      <w:pPr>
        <w:tabs>
          <w:tab w:val="num" w:pos="720"/>
        </w:tabs>
        <w:ind w:left="720" w:hanging="360"/>
      </w:pPr>
      <w:rPr>
        <w:rFonts w:ascii="Arial" w:hAnsi="Arial" w:hint="default"/>
      </w:rPr>
    </w:lvl>
    <w:lvl w:ilvl="1" w:tplc="691E1BC8" w:tentative="1">
      <w:start w:val="1"/>
      <w:numFmt w:val="bullet"/>
      <w:lvlText w:val="•"/>
      <w:lvlJc w:val="left"/>
      <w:pPr>
        <w:tabs>
          <w:tab w:val="num" w:pos="1440"/>
        </w:tabs>
        <w:ind w:left="1440" w:hanging="360"/>
      </w:pPr>
      <w:rPr>
        <w:rFonts w:ascii="Arial" w:hAnsi="Arial" w:hint="default"/>
      </w:rPr>
    </w:lvl>
    <w:lvl w:ilvl="2" w:tplc="124088EE" w:tentative="1">
      <w:start w:val="1"/>
      <w:numFmt w:val="bullet"/>
      <w:lvlText w:val="•"/>
      <w:lvlJc w:val="left"/>
      <w:pPr>
        <w:tabs>
          <w:tab w:val="num" w:pos="2160"/>
        </w:tabs>
        <w:ind w:left="2160" w:hanging="360"/>
      </w:pPr>
      <w:rPr>
        <w:rFonts w:ascii="Arial" w:hAnsi="Arial" w:hint="default"/>
      </w:rPr>
    </w:lvl>
    <w:lvl w:ilvl="3" w:tplc="7F2A0B68" w:tentative="1">
      <w:start w:val="1"/>
      <w:numFmt w:val="bullet"/>
      <w:lvlText w:val="•"/>
      <w:lvlJc w:val="left"/>
      <w:pPr>
        <w:tabs>
          <w:tab w:val="num" w:pos="2880"/>
        </w:tabs>
        <w:ind w:left="2880" w:hanging="360"/>
      </w:pPr>
      <w:rPr>
        <w:rFonts w:ascii="Arial" w:hAnsi="Arial" w:hint="default"/>
      </w:rPr>
    </w:lvl>
    <w:lvl w:ilvl="4" w:tplc="F61AF726" w:tentative="1">
      <w:start w:val="1"/>
      <w:numFmt w:val="bullet"/>
      <w:lvlText w:val="•"/>
      <w:lvlJc w:val="left"/>
      <w:pPr>
        <w:tabs>
          <w:tab w:val="num" w:pos="3600"/>
        </w:tabs>
        <w:ind w:left="3600" w:hanging="360"/>
      </w:pPr>
      <w:rPr>
        <w:rFonts w:ascii="Arial" w:hAnsi="Arial" w:hint="default"/>
      </w:rPr>
    </w:lvl>
    <w:lvl w:ilvl="5" w:tplc="1C36AE1A" w:tentative="1">
      <w:start w:val="1"/>
      <w:numFmt w:val="bullet"/>
      <w:lvlText w:val="•"/>
      <w:lvlJc w:val="left"/>
      <w:pPr>
        <w:tabs>
          <w:tab w:val="num" w:pos="4320"/>
        </w:tabs>
        <w:ind w:left="4320" w:hanging="360"/>
      </w:pPr>
      <w:rPr>
        <w:rFonts w:ascii="Arial" w:hAnsi="Arial" w:hint="default"/>
      </w:rPr>
    </w:lvl>
    <w:lvl w:ilvl="6" w:tplc="BD5C1314" w:tentative="1">
      <w:start w:val="1"/>
      <w:numFmt w:val="bullet"/>
      <w:lvlText w:val="•"/>
      <w:lvlJc w:val="left"/>
      <w:pPr>
        <w:tabs>
          <w:tab w:val="num" w:pos="5040"/>
        </w:tabs>
        <w:ind w:left="5040" w:hanging="360"/>
      </w:pPr>
      <w:rPr>
        <w:rFonts w:ascii="Arial" w:hAnsi="Arial" w:hint="default"/>
      </w:rPr>
    </w:lvl>
    <w:lvl w:ilvl="7" w:tplc="24761256" w:tentative="1">
      <w:start w:val="1"/>
      <w:numFmt w:val="bullet"/>
      <w:lvlText w:val="•"/>
      <w:lvlJc w:val="left"/>
      <w:pPr>
        <w:tabs>
          <w:tab w:val="num" w:pos="5760"/>
        </w:tabs>
        <w:ind w:left="5760" w:hanging="360"/>
      </w:pPr>
      <w:rPr>
        <w:rFonts w:ascii="Arial" w:hAnsi="Arial" w:hint="default"/>
      </w:rPr>
    </w:lvl>
    <w:lvl w:ilvl="8" w:tplc="B94899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15:restartNumberingAfterBreak="0">
    <w:nsid w:val="230F246F"/>
    <w:multiLevelType w:val="hybridMultilevel"/>
    <w:tmpl w:val="D8EC7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E42550"/>
    <w:multiLevelType w:val="hybridMultilevel"/>
    <w:tmpl w:val="571436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40F07F2"/>
    <w:multiLevelType w:val="hybridMultilevel"/>
    <w:tmpl w:val="1200F53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D0F5EA7"/>
    <w:multiLevelType w:val="hybridMultilevel"/>
    <w:tmpl w:val="ECC01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7664F7"/>
    <w:multiLevelType w:val="hybridMultilevel"/>
    <w:tmpl w:val="6DDE4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22655C"/>
    <w:multiLevelType w:val="hybridMultilevel"/>
    <w:tmpl w:val="852E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3A271E5A"/>
    <w:multiLevelType w:val="hybridMultilevel"/>
    <w:tmpl w:val="5214549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2" w15:restartNumberingAfterBreak="0">
    <w:nsid w:val="3C03747F"/>
    <w:multiLevelType w:val="hybridMultilevel"/>
    <w:tmpl w:val="F2F40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F4C7D64"/>
    <w:multiLevelType w:val="hybridMultilevel"/>
    <w:tmpl w:val="4D58C2B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FD33CA7"/>
    <w:multiLevelType w:val="hybridMultilevel"/>
    <w:tmpl w:val="2592D0F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0E31452"/>
    <w:multiLevelType w:val="hybridMultilevel"/>
    <w:tmpl w:val="9C00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AC231F"/>
    <w:multiLevelType w:val="hybridMultilevel"/>
    <w:tmpl w:val="0F0E02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2B315EB"/>
    <w:multiLevelType w:val="hybridMultilevel"/>
    <w:tmpl w:val="33A80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E803FE"/>
    <w:multiLevelType w:val="hybridMultilevel"/>
    <w:tmpl w:val="998E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FF7B6F"/>
    <w:multiLevelType w:val="hybridMultilevel"/>
    <w:tmpl w:val="3B242E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479737B5"/>
    <w:multiLevelType w:val="hybridMultilevel"/>
    <w:tmpl w:val="5D96D87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3" w15:restartNumberingAfterBreak="0">
    <w:nsid w:val="49EF21C0"/>
    <w:multiLevelType w:val="hybridMultilevel"/>
    <w:tmpl w:val="FFE2379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D91290"/>
    <w:multiLevelType w:val="hybridMultilevel"/>
    <w:tmpl w:val="B616F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EF3B84"/>
    <w:multiLevelType w:val="hybridMultilevel"/>
    <w:tmpl w:val="D7E4F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2B1FBD"/>
    <w:multiLevelType w:val="hybridMultilevel"/>
    <w:tmpl w:val="874289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6B46CA9"/>
    <w:multiLevelType w:val="hybridMultilevel"/>
    <w:tmpl w:val="A052D2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5B66178E"/>
    <w:multiLevelType w:val="hybridMultilevel"/>
    <w:tmpl w:val="C730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7" w15:restartNumberingAfterBreak="0">
    <w:nsid w:val="630C013E"/>
    <w:multiLevelType w:val="hybridMultilevel"/>
    <w:tmpl w:val="DE3C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宋体"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B3225F7"/>
    <w:multiLevelType w:val="hybridMultilevel"/>
    <w:tmpl w:val="D0F49F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62" w15:restartNumberingAfterBreak="0">
    <w:nsid w:val="70AC4A13"/>
    <w:multiLevelType w:val="hybridMultilevel"/>
    <w:tmpl w:val="3176F39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7253352D"/>
    <w:multiLevelType w:val="hybridMultilevel"/>
    <w:tmpl w:val="8FF2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77484935"/>
    <w:multiLevelType w:val="hybridMultilevel"/>
    <w:tmpl w:val="661A51B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77640325"/>
    <w:multiLevelType w:val="hybridMultilevel"/>
    <w:tmpl w:val="9DD451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7" w15:restartNumberingAfterBreak="0">
    <w:nsid w:val="799766B8"/>
    <w:multiLevelType w:val="hybridMultilevel"/>
    <w:tmpl w:val="FDF2B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7A09030E"/>
    <w:multiLevelType w:val="hybridMultilevel"/>
    <w:tmpl w:val="CD62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5837D9"/>
    <w:multiLevelType w:val="hybridMultilevel"/>
    <w:tmpl w:val="C7E2CF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5585430">
    <w:abstractNumId w:val="31"/>
  </w:num>
  <w:num w:numId="2" w16cid:durableId="1294599319">
    <w:abstractNumId w:val="70"/>
  </w:num>
  <w:num w:numId="3" w16cid:durableId="321470648">
    <w:abstractNumId w:val="61"/>
  </w:num>
  <w:num w:numId="4" w16cid:durableId="1202589485">
    <w:abstractNumId w:val="45"/>
  </w:num>
  <w:num w:numId="5" w16cid:durableId="568927814">
    <w:abstractNumId w:val="11"/>
  </w:num>
  <w:num w:numId="6" w16cid:durableId="202403208">
    <w:abstractNumId w:val="37"/>
  </w:num>
  <w:num w:numId="7" w16cid:durableId="601835595">
    <w:abstractNumId w:val="12"/>
  </w:num>
  <w:num w:numId="8" w16cid:durableId="162285878">
    <w:abstractNumId w:val="64"/>
  </w:num>
  <w:num w:numId="9" w16cid:durableId="1799303347">
    <w:abstractNumId w:val="17"/>
  </w:num>
  <w:num w:numId="10" w16cid:durableId="418253184">
    <w:abstractNumId w:val="21"/>
  </w:num>
  <w:num w:numId="11" w16cid:durableId="78408842">
    <w:abstractNumId w:val="56"/>
  </w:num>
  <w:num w:numId="12" w16cid:durableId="117188398">
    <w:abstractNumId w:val="46"/>
  </w:num>
  <w:num w:numId="13" w16cid:durableId="118765473">
    <w:abstractNumId w:val="40"/>
  </w:num>
  <w:num w:numId="14" w16cid:durableId="1184129011">
    <w:abstractNumId w:val="48"/>
  </w:num>
  <w:num w:numId="15" w16cid:durableId="1248149076">
    <w:abstractNumId w:val="44"/>
  </w:num>
  <w:num w:numId="16" w16cid:durableId="2022386619">
    <w:abstractNumId w:val="45"/>
  </w:num>
  <w:num w:numId="17" w16cid:durableId="1641155721">
    <w:abstractNumId w:val="23"/>
  </w:num>
  <w:num w:numId="18" w16cid:durableId="327487953">
    <w:abstractNumId w:val="53"/>
  </w:num>
  <w:num w:numId="19" w16cid:durableId="569733910">
    <w:abstractNumId w:val="8"/>
  </w:num>
  <w:num w:numId="20" w16cid:durableId="2059670922">
    <w:abstractNumId w:val="52"/>
  </w:num>
  <w:num w:numId="21" w16cid:durableId="105934199">
    <w:abstractNumId w:val="45"/>
  </w:num>
  <w:num w:numId="22" w16cid:durableId="697899746">
    <w:abstractNumId w:val="58"/>
  </w:num>
  <w:num w:numId="23" w16cid:durableId="638849699">
    <w:abstractNumId w:val="45"/>
  </w:num>
  <w:num w:numId="24" w16cid:durableId="470097265">
    <w:abstractNumId w:val="28"/>
  </w:num>
  <w:num w:numId="25" w16cid:durableId="1143814825">
    <w:abstractNumId w:val="4"/>
  </w:num>
  <w:num w:numId="26" w16cid:durableId="146240350">
    <w:abstractNumId w:val="22"/>
  </w:num>
  <w:num w:numId="27" w16cid:durableId="346446343">
    <w:abstractNumId w:val="24"/>
  </w:num>
  <w:num w:numId="28" w16cid:durableId="722750649">
    <w:abstractNumId w:val="3"/>
  </w:num>
  <w:num w:numId="29" w16cid:durableId="716780802">
    <w:abstractNumId w:val="9"/>
  </w:num>
  <w:num w:numId="30" w16cid:durableId="897085054">
    <w:abstractNumId w:val="16"/>
  </w:num>
  <w:num w:numId="31" w16cid:durableId="1272204903">
    <w:abstractNumId w:val="51"/>
  </w:num>
  <w:num w:numId="32" w16cid:durableId="296566534">
    <w:abstractNumId w:val="6"/>
  </w:num>
  <w:num w:numId="33" w16cid:durableId="1890070833">
    <w:abstractNumId w:val="59"/>
  </w:num>
  <w:num w:numId="34" w16cid:durableId="548957920">
    <w:abstractNumId w:val="13"/>
  </w:num>
  <w:num w:numId="35" w16cid:durableId="206335335">
    <w:abstractNumId w:val="29"/>
  </w:num>
  <w:num w:numId="36" w16cid:durableId="2147039319">
    <w:abstractNumId w:val="45"/>
  </w:num>
  <w:num w:numId="37" w16cid:durableId="1022901735">
    <w:abstractNumId w:val="45"/>
  </w:num>
  <w:num w:numId="38" w16cid:durableId="2106686658">
    <w:abstractNumId w:val="41"/>
  </w:num>
  <w:num w:numId="39" w16cid:durableId="388772099">
    <w:abstractNumId w:val="67"/>
  </w:num>
  <w:num w:numId="40" w16cid:durableId="1946615960">
    <w:abstractNumId w:val="10"/>
  </w:num>
  <w:num w:numId="41" w16cid:durableId="1989937579">
    <w:abstractNumId w:val="60"/>
  </w:num>
  <w:num w:numId="42" w16cid:durableId="1435782536">
    <w:abstractNumId w:val="14"/>
  </w:num>
  <w:num w:numId="43" w16cid:durableId="1860044439">
    <w:abstractNumId w:val="30"/>
  </w:num>
  <w:num w:numId="44" w16cid:durableId="791945561">
    <w:abstractNumId w:val="54"/>
  </w:num>
  <w:num w:numId="45" w16cid:durableId="931087358">
    <w:abstractNumId w:val="20"/>
  </w:num>
  <w:num w:numId="46" w16cid:durableId="1330406379">
    <w:abstractNumId w:val="65"/>
  </w:num>
  <w:num w:numId="47" w16cid:durableId="1654144432">
    <w:abstractNumId w:val="43"/>
  </w:num>
  <w:num w:numId="48" w16cid:durableId="1875531407">
    <w:abstractNumId w:val="7"/>
  </w:num>
  <w:num w:numId="49" w16cid:durableId="1529487904">
    <w:abstractNumId w:val="62"/>
  </w:num>
  <w:num w:numId="50" w16cid:durableId="270745315">
    <w:abstractNumId w:val="19"/>
  </w:num>
  <w:num w:numId="51" w16cid:durableId="1686858820">
    <w:abstractNumId w:val="50"/>
  </w:num>
  <w:num w:numId="52" w16cid:durableId="1857301975">
    <w:abstractNumId w:val="15"/>
  </w:num>
  <w:num w:numId="53" w16cid:durableId="884945417">
    <w:abstractNumId w:val="36"/>
  </w:num>
  <w:num w:numId="54" w16cid:durableId="390463842">
    <w:abstractNumId w:val="34"/>
  </w:num>
  <w:num w:numId="55" w16cid:durableId="1858349953">
    <w:abstractNumId w:val="32"/>
  </w:num>
  <w:num w:numId="56" w16cid:durableId="1454708341">
    <w:abstractNumId w:val="42"/>
  </w:num>
  <w:num w:numId="57" w16cid:durableId="1379626127">
    <w:abstractNumId w:val="66"/>
  </w:num>
  <w:num w:numId="58" w16cid:durableId="755127223">
    <w:abstractNumId w:val="69"/>
  </w:num>
  <w:num w:numId="59" w16cid:durableId="1420370824">
    <w:abstractNumId w:val="33"/>
  </w:num>
  <w:num w:numId="60" w16cid:durableId="1567648578">
    <w:abstractNumId w:val="5"/>
  </w:num>
  <w:num w:numId="61" w16cid:durableId="679115723">
    <w:abstractNumId w:val="68"/>
  </w:num>
  <w:num w:numId="62" w16cid:durableId="5182913">
    <w:abstractNumId w:val="35"/>
  </w:num>
  <w:num w:numId="63" w16cid:durableId="2145191658">
    <w:abstractNumId w:val="0"/>
  </w:num>
  <w:num w:numId="64" w16cid:durableId="2078550833">
    <w:abstractNumId w:val="26"/>
  </w:num>
  <w:num w:numId="65" w16cid:durableId="1688484128">
    <w:abstractNumId w:val="39"/>
  </w:num>
  <w:num w:numId="66" w16cid:durableId="1098789353">
    <w:abstractNumId w:val="2"/>
  </w:num>
  <w:num w:numId="67" w16cid:durableId="2054499208">
    <w:abstractNumId w:val="47"/>
  </w:num>
  <w:num w:numId="68" w16cid:durableId="996223046">
    <w:abstractNumId w:val="25"/>
  </w:num>
  <w:num w:numId="69" w16cid:durableId="1411464621">
    <w:abstractNumId w:val="57"/>
  </w:num>
  <w:num w:numId="70" w16cid:durableId="254822442">
    <w:abstractNumId w:val="38"/>
  </w:num>
  <w:num w:numId="71" w16cid:durableId="55662677">
    <w:abstractNumId w:val="1"/>
  </w:num>
  <w:num w:numId="72" w16cid:durableId="1320423476">
    <w:abstractNumId w:val="49"/>
  </w:num>
  <w:num w:numId="73" w16cid:durableId="2146923848">
    <w:abstractNumId w:val="18"/>
  </w:num>
  <w:num w:numId="74" w16cid:durableId="22678974">
    <w:abstractNumId w:val="63"/>
  </w:num>
  <w:num w:numId="75" w16cid:durableId="1777017519">
    <w:abstractNumId w:val="55"/>
  </w:num>
  <w:num w:numId="76" w16cid:durableId="192599637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6AA"/>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9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AB6"/>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0E5"/>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BE5"/>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255"/>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6B"/>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623"/>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6F4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7AA"/>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E7E66"/>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4E"/>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25D"/>
    <w:rsid w:val="00633653"/>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6BD"/>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328"/>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4FC2"/>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3E2A"/>
    <w:rsid w:val="00804180"/>
    <w:rsid w:val="00804B9E"/>
    <w:rsid w:val="00804FA7"/>
    <w:rsid w:val="008052BE"/>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FF"/>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6D4"/>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7BC"/>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A81"/>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02A"/>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3C32"/>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21"/>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0FD"/>
    <w:rsid w:val="00B74C3E"/>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B749A"/>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8D2"/>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1F2B"/>
    <w:rsid w:val="00DC21E8"/>
    <w:rsid w:val="00DC26A9"/>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50C7"/>
    <w:rsid w:val="00DE57E7"/>
    <w:rsid w:val="00DE606E"/>
    <w:rsid w:val="00DE63B8"/>
    <w:rsid w:val="00DE64A4"/>
    <w:rsid w:val="00DE6D69"/>
    <w:rsid w:val="00DE6DA6"/>
    <w:rsid w:val="00DE6EA9"/>
    <w:rsid w:val="00DE6F33"/>
    <w:rsid w:val="00DE71A9"/>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6AC"/>
    <w:rsid w:val="00F52D9F"/>
    <w:rsid w:val="00F52F81"/>
    <w:rsid w:val="00F53371"/>
    <w:rsid w:val="00F533D0"/>
    <w:rsid w:val="00F536FD"/>
    <w:rsid w:val="00F53BB9"/>
    <w:rsid w:val="00F54167"/>
    <w:rsid w:val="00F54649"/>
    <w:rsid w:val="00F5472A"/>
    <w:rsid w:val="00F54757"/>
    <w:rsid w:val="00F54762"/>
    <w:rsid w:val="00F54A27"/>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pPr>
    <w:rPr>
      <w:lang w:val="en-GB" w:eastAsia="en-US"/>
    </w:rPr>
  </w:style>
  <w:style w:type="paragraph" w:styleId="20">
    <w:name w:val="index 2"/>
    <w:basedOn w:val="10"/>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1">
    <w:name w:val="List Number 2"/>
    <w:basedOn w:val="a9"/>
    <w:pPr>
      <w:ind w:left="851"/>
    </w:pPr>
  </w:style>
  <w:style w:type="paragraph" w:styleId="a9">
    <w:name w:val="List Number"/>
    <w:basedOn w:val="aa"/>
  </w:style>
  <w:style w:type="paragraph" w:styleId="aa">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2"/>
    <w:pPr>
      <w:ind w:left="1135"/>
    </w:pPr>
  </w:style>
  <w:style w:type="paragraph" w:styleId="23">
    <w:name w:val="List 2"/>
    <w:basedOn w:val="aa"/>
    <w:pPr>
      <w:ind w:left="851"/>
    </w:p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b/>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hAnsi="Courier New"/>
      <w:lang w:val="nb-NO" w:eastAsia="en-US"/>
    </w:rPr>
  </w:style>
  <w:style w:type="paragraph" w:customStyle="1" w:styleId="TAJ">
    <w:name w:val="TAJ"/>
    <w:basedOn w:val="TH"/>
  </w:style>
  <w:style w:type="paragraph" w:styleId="af3">
    <w:name w:val="Body Text"/>
    <w:aliases w:val="bt"/>
    <w:basedOn w:val="a"/>
    <w:link w:val="af4"/>
    <w:pPr>
      <w:spacing w:after="180"/>
    </w:pPr>
    <w:rPr>
      <w:lang w:val="en-GB" w:eastAsia="en-US"/>
    </w:rPr>
  </w:style>
  <w:style w:type="character" w:styleId="af5">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1">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标题 3 字符"/>
    <w:aliases w:val="H3 字符,Memo Heading 3 字符,h3 字符,no break 字符,hello 字符,0H 字符,0h 字符,3h 字符,3H 字符"/>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afd">
    <w:name w:val="列表段落 字符"/>
    <w:aliases w:val="- Bullets 字符,목록 단락 字符,列出段落 字符,?? ?? 字符,????? 字符,???? 字符,Lista1 字符"/>
    <w:link w:val="afc"/>
    <w:uiPriority w:val="34"/>
    <w:qFormat/>
    <w:locked/>
    <w:rsid w:val="005933B4"/>
    <w:rPr>
      <w:rFonts w:eastAsia="宋体"/>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a6">
    <w:name w:val="页脚 字符"/>
    <w:link w:val="a5"/>
    <w:uiPriority w:val="99"/>
    <w:rsid w:val="00162ED3"/>
    <w:rPr>
      <w:rFonts w:ascii="Arial" w:hAnsi="Arial"/>
      <w:b/>
      <w:i/>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67D42"/>
    <w:rPr>
      <w:rFonts w:ascii="Arial" w:hAnsi="Arial"/>
      <w:b/>
      <w:noProof/>
      <w:sz w:val="18"/>
      <w:lang w:val="en-GB" w:eastAsia="en-US" w:bidi="ar-SA"/>
    </w:rPr>
  </w:style>
  <w:style w:type="paragraph" w:styleId="afe">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2">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正文文本 字符"/>
    <w:aliases w:val="bt 字符"/>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批注文字 字符"/>
    <w:link w:val="af6"/>
    <w:uiPriority w:val="99"/>
    <w:rsid w:val="008946F9"/>
    <w:rPr>
      <w:rFonts w:ascii="Calibri" w:eastAsiaTheme="minorEastAsia" w:hAnsi="Calibri"/>
      <w:sz w:val="22"/>
      <w:szCs w:val="22"/>
    </w:rPr>
  </w:style>
  <w:style w:type="character" w:styleId="aff">
    <w:name w:val="Placeholder Text"/>
    <w:basedOn w:val="a0"/>
    <w:uiPriority w:val="99"/>
    <w:semiHidden/>
    <w:rsid w:val="00A14D02"/>
    <w:rPr>
      <w:color w:val="808080"/>
    </w:rPr>
  </w:style>
  <w:style w:type="table" w:styleId="13">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79194012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2310250">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6594740">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37543652">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18508623">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7505334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8</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China Telecom</cp:lastModifiedBy>
  <cp:revision>42</cp:revision>
  <cp:lastPrinted>2007-12-21T04:58:00Z</cp:lastPrinted>
  <dcterms:created xsi:type="dcterms:W3CDTF">2024-01-24T05:32:00Z</dcterms:created>
  <dcterms:modified xsi:type="dcterms:W3CDTF">2024-04-08T09:20:00Z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