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5B58FA" w14:textId="30501B88" w:rsidR="00625927" w:rsidRPr="0040385D" w:rsidRDefault="00E45FBD" w:rsidP="00625927">
      <w:pPr>
        <w:tabs>
          <w:tab w:val="right" w:pos="9639"/>
        </w:tabs>
        <w:overflowPunct w:val="0"/>
        <w:autoSpaceDE w:val="0"/>
        <w:autoSpaceDN w:val="0"/>
        <w:adjustRightInd w:val="0"/>
        <w:textAlignment w:val="baseline"/>
        <w:rPr>
          <w:rFonts w:ascii="Arial" w:eastAsia="Arial Unicode MS" w:hAnsi="Arial"/>
          <w:b/>
          <w:bCs/>
          <w:sz w:val="28"/>
          <w:szCs w:val="28"/>
        </w:rPr>
      </w:pPr>
      <w:r w:rsidRPr="0040385D">
        <w:rPr>
          <w:rFonts w:ascii="Arial" w:eastAsia="Arial Unicode MS" w:hAnsi="Arial"/>
          <w:b/>
          <w:bCs/>
          <w:sz w:val="28"/>
          <w:szCs w:val="28"/>
        </w:rPr>
        <w:t xml:space="preserve">3GPP TSG-RAN WG3 Meeting </w:t>
      </w:r>
      <w:r w:rsidR="002E0F5E" w:rsidRPr="0040385D">
        <w:rPr>
          <w:rFonts w:ascii="Arial" w:eastAsia="Arial Unicode MS" w:hAnsi="Arial"/>
          <w:b/>
          <w:bCs/>
          <w:sz w:val="28"/>
          <w:szCs w:val="28"/>
        </w:rPr>
        <w:t>#123-Bis</w:t>
      </w:r>
      <w:r w:rsidR="00625927" w:rsidRPr="0040385D">
        <w:rPr>
          <w:rFonts w:ascii="Arial" w:eastAsia="Arial Unicode MS" w:hAnsi="Arial"/>
          <w:b/>
          <w:bCs/>
          <w:sz w:val="28"/>
          <w:szCs w:val="28"/>
        </w:rPr>
        <w:tab/>
      </w:r>
      <w:r w:rsidR="00C34BB3" w:rsidRPr="00E806DB">
        <w:rPr>
          <w:rFonts w:ascii="Arial" w:eastAsia="Arial Unicode MS" w:hAnsi="Arial"/>
          <w:b/>
          <w:bCs/>
          <w:sz w:val="28"/>
          <w:szCs w:val="28"/>
        </w:rPr>
        <w:t>R3-24</w:t>
      </w:r>
      <w:r w:rsidR="00E806DB" w:rsidRPr="00E806DB">
        <w:rPr>
          <w:rFonts w:ascii="Arial" w:eastAsia="Arial Unicode MS" w:hAnsi="Arial"/>
          <w:b/>
          <w:bCs/>
          <w:sz w:val="28"/>
          <w:szCs w:val="28"/>
        </w:rPr>
        <w:t>1596</w:t>
      </w:r>
    </w:p>
    <w:p w14:paraId="49712152" w14:textId="15E91795" w:rsidR="00D675CD" w:rsidRPr="002C6C08" w:rsidRDefault="002E0F5E" w:rsidP="00625927">
      <w:pPr>
        <w:tabs>
          <w:tab w:val="right" w:pos="9639"/>
        </w:tabs>
        <w:overflowPunct w:val="0"/>
        <w:autoSpaceDE w:val="0"/>
        <w:autoSpaceDN w:val="0"/>
        <w:adjustRightInd w:val="0"/>
        <w:textAlignment w:val="baseline"/>
        <w:rPr>
          <w:rFonts w:ascii="Arial" w:eastAsia="Arial Unicode MS" w:hAnsi="Arial"/>
          <w:b/>
          <w:bCs/>
          <w:sz w:val="24"/>
        </w:rPr>
      </w:pPr>
      <w:r w:rsidRPr="002E0F5E">
        <w:rPr>
          <w:rFonts w:ascii="Arial" w:eastAsia="Arial Unicode MS" w:hAnsi="Arial"/>
          <w:b/>
          <w:bCs/>
          <w:sz w:val="28"/>
          <w:szCs w:val="28"/>
        </w:rPr>
        <w:t>Changsha, China</w:t>
      </w:r>
      <w:r w:rsidR="00E46D7E">
        <w:rPr>
          <w:rFonts w:ascii="Arial" w:eastAsia="Arial Unicode MS" w:hAnsi="Arial"/>
          <w:b/>
          <w:bCs/>
          <w:sz w:val="28"/>
          <w:szCs w:val="28"/>
        </w:rPr>
        <w:t xml:space="preserve">, </w:t>
      </w:r>
      <w:r>
        <w:rPr>
          <w:rFonts w:ascii="Arial" w:eastAsia="Arial Unicode MS" w:hAnsi="Arial"/>
          <w:b/>
          <w:bCs/>
          <w:sz w:val="28"/>
          <w:szCs w:val="28"/>
        </w:rPr>
        <w:t>15</w:t>
      </w:r>
      <w:r w:rsidR="000248FB" w:rsidRPr="000248FB">
        <w:rPr>
          <w:rFonts w:ascii="Arial" w:eastAsia="Arial Unicode MS" w:hAnsi="Arial"/>
          <w:b/>
          <w:bCs/>
          <w:sz w:val="28"/>
          <w:szCs w:val="28"/>
          <w:vertAlign w:val="superscript"/>
        </w:rPr>
        <w:t>th</w:t>
      </w:r>
      <w:r w:rsidR="000248FB">
        <w:rPr>
          <w:rFonts w:ascii="Arial" w:eastAsia="Arial Unicode MS" w:hAnsi="Arial"/>
          <w:b/>
          <w:bCs/>
          <w:sz w:val="28"/>
          <w:szCs w:val="28"/>
        </w:rPr>
        <w:t xml:space="preserve"> </w:t>
      </w:r>
      <w:r>
        <w:rPr>
          <w:rFonts w:ascii="Arial" w:eastAsia="Arial Unicode MS" w:hAnsi="Arial"/>
          <w:b/>
          <w:bCs/>
          <w:sz w:val="28"/>
          <w:szCs w:val="28"/>
        </w:rPr>
        <w:t>Apr</w:t>
      </w:r>
      <w:r w:rsidR="000248FB">
        <w:rPr>
          <w:rFonts w:ascii="Arial" w:eastAsia="Arial Unicode MS" w:hAnsi="Arial"/>
          <w:b/>
          <w:bCs/>
          <w:sz w:val="28"/>
          <w:szCs w:val="28"/>
        </w:rPr>
        <w:t xml:space="preserve"> </w:t>
      </w:r>
      <w:r w:rsidR="00E46D7E">
        <w:rPr>
          <w:rFonts w:ascii="Arial" w:eastAsia="Arial Unicode MS" w:hAnsi="Arial"/>
          <w:b/>
          <w:bCs/>
          <w:sz w:val="28"/>
          <w:szCs w:val="28"/>
        </w:rPr>
        <w:t xml:space="preserve">– </w:t>
      </w:r>
      <w:r w:rsidR="000248FB">
        <w:rPr>
          <w:rFonts w:ascii="Arial" w:eastAsia="Arial Unicode MS" w:hAnsi="Arial"/>
          <w:b/>
          <w:bCs/>
          <w:sz w:val="28"/>
          <w:szCs w:val="28"/>
        </w:rPr>
        <w:t>1</w:t>
      </w:r>
      <w:r>
        <w:rPr>
          <w:rFonts w:ascii="Arial" w:eastAsia="Arial Unicode MS" w:hAnsi="Arial"/>
          <w:b/>
          <w:bCs/>
          <w:sz w:val="28"/>
          <w:szCs w:val="28"/>
        </w:rPr>
        <w:t>9</w:t>
      </w:r>
      <w:r w:rsidRPr="000248FB">
        <w:rPr>
          <w:rFonts w:ascii="Arial" w:eastAsia="Arial Unicode MS" w:hAnsi="Arial"/>
          <w:b/>
          <w:bCs/>
          <w:sz w:val="28"/>
          <w:szCs w:val="28"/>
          <w:vertAlign w:val="superscript"/>
        </w:rPr>
        <w:t>th</w:t>
      </w:r>
      <w:r w:rsidR="000248FB">
        <w:rPr>
          <w:rFonts w:ascii="Arial" w:eastAsia="Arial Unicode MS" w:hAnsi="Arial"/>
          <w:b/>
          <w:bCs/>
          <w:sz w:val="28"/>
          <w:szCs w:val="28"/>
        </w:rPr>
        <w:t xml:space="preserve"> </w:t>
      </w:r>
      <w:r>
        <w:rPr>
          <w:rFonts w:ascii="Arial" w:eastAsia="Arial Unicode MS" w:hAnsi="Arial"/>
          <w:b/>
          <w:bCs/>
          <w:sz w:val="28"/>
          <w:szCs w:val="28"/>
        </w:rPr>
        <w:t>Apr</w:t>
      </w:r>
      <w:r w:rsidR="000248FB">
        <w:rPr>
          <w:rFonts w:ascii="Arial" w:eastAsia="Arial Unicode MS" w:hAnsi="Arial"/>
          <w:b/>
          <w:bCs/>
          <w:sz w:val="28"/>
          <w:szCs w:val="28"/>
        </w:rPr>
        <w:t xml:space="preserve"> </w:t>
      </w:r>
      <w:r w:rsidR="00625927" w:rsidRPr="00625927">
        <w:rPr>
          <w:rFonts w:ascii="Arial" w:eastAsia="Arial Unicode MS" w:hAnsi="Arial"/>
          <w:b/>
          <w:bCs/>
          <w:sz w:val="28"/>
          <w:szCs w:val="28"/>
        </w:rPr>
        <w:t>202</w:t>
      </w:r>
      <w:r w:rsidR="000248FB">
        <w:rPr>
          <w:rFonts w:ascii="Arial" w:eastAsia="Arial Unicode MS" w:hAnsi="Arial"/>
          <w:b/>
          <w:bCs/>
          <w:sz w:val="28"/>
          <w:szCs w:val="28"/>
        </w:rPr>
        <w:t>4</w:t>
      </w:r>
    </w:p>
    <w:p w14:paraId="141830F7" w14:textId="77777777" w:rsidR="009966C8" w:rsidRPr="00D675CD" w:rsidRDefault="009966C8" w:rsidP="009966C8">
      <w:pPr>
        <w:overflowPunct w:val="0"/>
        <w:autoSpaceDE w:val="0"/>
        <w:jc w:val="both"/>
        <w:textAlignment w:val="baseline"/>
        <w:rPr>
          <w:rFonts w:ascii="Arial" w:hAnsi="Arial" w:cs="Arial"/>
          <w:b/>
          <w:sz w:val="24"/>
        </w:rPr>
      </w:pPr>
    </w:p>
    <w:p w14:paraId="7F1B35F7" w14:textId="4332F5D9" w:rsidR="009966C8" w:rsidRPr="00E806DB" w:rsidRDefault="009966C8" w:rsidP="009966C8">
      <w:pPr>
        <w:overflowPunct w:val="0"/>
        <w:autoSpaceDE w:val="0"/>
        <w:jc w:val="both"/>
        <w:textAlignment w:val="baseline"/>
        <w:rPr>
          <w:rFonts w:ascii="Arial" w:eastAsia="DengXian" w:hAnsi="Arial" w:cs="Arial"/>
          <w:b/>
          <w:sz w:val="24"/>
          <w:lang w:eastAsia="zh-CN"/>
        </w:rPr>
      </w:pPr>
      <w:r w:rsidRPr="00E806DB">
        <w:rPr>
          <w:rFonts w:ascii="Arial" w:eastAsia="DengXian" w:hAnsi="Arial" w:cs="Arial" w:hint="eastAsia"/>
          <w:b/>
          <w:sz w:val="24"/>
          <w:lang w:eastAsia="zh-CN"/>
        </w:rPr>
        <w:t>A</w:t>
      </w:r>
      <w:r w:rsidRPr="00E806DB">
        <w:rPr>
          <w:rFonts w:ascii="Arial" w:eastAsia="DengXian" w:hAnsi="Arial" w:cs="Arial"/>
          <w:b/>
          <w:sz w:val="24"/>
          <w:lang w:eastAsia="zh-CN"/>
        </w:rPr>
        <w:t>genda Item:</w:t>
      </w:r>
      <w:r w:rsidR="006F6D26" w:rsidRPr="00E806DB">
        <w:rPr>
          <w:rFonts w:ascii="Arial" w:eastAsia="DengXian" w:hAnsi="Arial" w:cs="Arial"/>
          <w:b/>
          <w:sz w:val="24"/>
          <w:lang w:eastAsia="zh-CN"/>
        </w:rPr>
        <w:tab/>
      </w:r>
      <w:r w:rsidR="006F6D26" w:rsidRPr="00E806DB">
        <w:rPr>
          <w:rFonts w:ascii="Arial" w:eastAsia="DengXian" w:hAnsi="Arial" w:cs="Arial"/>
          <w:b/>
          <w:sz w:val="24"/>
          <w:lang w:eastAsia="zh-CN"/>
        </w:rPr>
        <w:tab/>
      </w:r>
      <w:r w:rsidR="0040385D" w:rsidRPr="00E806DB">
        <w:rPr>
          <w:rFonts w:ascii="Arial" w:eastAsia="DengXian" w:hAnsi="Arial" w:cs="Arial"/>
          <w:b/>
          <w:sz w:val="24"/>
          <w:lang w:eastAsia="zh-CN"/>
        </w:rPr>
        <w:t>17.3</w:t>
      </w:r>
    </w:p>
    <w:p w14:paraId="51F23473" w14:textId="77777777" w:rsidR="009966C8" w:rsidRPr="00E806DB" w:rsidRDefault="009966C8" w:rsidP="009966C8">
      <w:pPr>
        <w:overflowPunct w:val="0"/>
        <w:autoSpaceDE w:val="0"/>
        <w:jc w:val="both"/>
        <w:textAlignment w:val="baseline"/>
        <w:rPr>
          <w:rFonts w:ascii="Arial" w:eastAsia="DengXian" w:hAnsi="Arial" w:cs="Arial"/>
          <w:b/>
          <w:sz w:val="24"/>
          <w:lang w:eastAsia="zh-CN"/>
        </w:rPr>
      </w:pPr>
      <w:r w:rsidRPr="00E806DB">
        <w:rPr>
          <w:rFonts w:ascii="Arial" w:eastAsia="DengXian" w:hAnsi="Arial" w:cs="Arial" w:hint="eastAsia"/>
          <w:b/>
          <w:sz w:val="24"/>
          <w:lang w:eastAsia="zh-CN"/>
        </w:rPr>
        <w:t>Source:</w:t>
      </w:r>
      <w:r w:rsidR="006F6D26" w:rsidRPr="00E806DB">
        <w:rPr>
          <w:rFonts w:ascii="Arial" w:eastAsia="DengXian" w:hAnsi="Arial" w:cs="Arial"/>
          <w:b/>
          <w:sz w:val="24"/>
          <w:lang w:eastAsia="zh-CN"/>
        </w:rPr>
        <w:tab/>
      </w:r>
      <w:r w:rsidR="006F6D26" w:rsidRPr="00E806DB">
        <w:rPr>
          <w:rFonts w:ascii="Arial" w:eastAsia="DengXian" w:hAnsi="Arial" w:cs="Arial"/>
          <w:b/>
          <w:sz w:val="24"/>
          <w:lang w:eastAsia="zh-CN"/>
        </w:rPr>
        <w:tab/>
      </w:r>
      <w:r w:rsidRPr="00E806DB">
        <w:rPr>
          <w:rFonts w:ascii="Arial" w:eastAsia="DengXian" w:hAnsi="Arial" w:cs="Arial"/>
          <w:b/>
          <w:sz w:val="24"/>
          <w:lang w:eastAsia="zh-CN"/>
        </w:rPr>
        <w:t>NEC</w:t>
      </w:r>
    </w:p>
    <w:p w14:paraId="53D2F306" w14:textId="70B42A24" w:rsidR="009966C8" w:rsidRDefault="009966C8" w:rsidP="00955625">
      <w:pPr>
        <w:overflowPunct w:val="0"/>
        <w:autoSpaceDE w:val="0"/>
        <w:ind w:left="1" w:hanging="1"/>
        <w:jc w:val="both"/>
        <w:textAlignment w:val="baseline"/>
        <w:rPr>
          <w:rFonts w:ascii="Arial" w:eastAsia="DengXian" w:hAnsi="Arial" w:cs="Arial"/>
          <w:b/>
          <w:sz w:val="24"/>
          <w:lang w:eastAsia="zh-CN"/>
        </w:rPr>
      </w:pPr>
      <w:r>
        <w:rPr>
          <w:rFonts w:ascii="Arial" w:eastAsia="DengXian" w:hAnsi="Arial" w:cs="Arial" w:hint="eastAsia"/>
          <w:b/>
          <w:sz w:val="24"/>
          <w:lang w:eastAsia="zh-CN"/>
        </w:rPr>
        <w:t>Title</w:t>
      </w:r>
      <w:r w:rsidR="006F6D26">
        <w:rPr>
          <w:rFonts w:ascii="Arial" w:eastAsia="DengXian" w:hAnsi="Arial" w:cs="Arial"/>
          <w:b/>
          <w:sz w:val="24"/>
          <w:lang w:eastAsia="zh-CN"/>
        </w:rPr>
        <w:t>:</w:t>
      </w:r>
      <w:r w:rsidR="00955625">
        <w:rPr>
          <w:rFonts w:ascii="Arial" w:eastAsia="DengXian" w:hAnsi="Arial" w:cs="Arial"/>
          <w:b/>
          <w:sz w:val="24"/>
          <w:lang w:eastAsia="zh-CN"/>
        </w:rPr>
        <w:tab/>
      </w:r>
      <w:r w:rsidR="00955625">
        <w:rPr>
          <w:rFonts w:ascii="Arial" w:eastAsia="DengXian" w:hAnsi="Arial" w:cs="Arial"/>
          <w:b/>
          <w:sz w:val="24"/>
          <w:lang w:eastAsia="zh-CN"/>
        </w:rPr>
        <w:tab/>
      </w:r>
      <w:r w:rsidR="00955625">
        <w:rPr>
          <w:rFonts w:ascii="Arial" w:eastAsia="DengXian" w:hAnsi="Arial" w:cs="Arial"/>
          <w:b/>
          <w:sz w:val="24"/>
          <w:lang w:eastAsia="zh-CN"/>
        </w:rPr>
        <w:tab/>
      </w:r>
      <w:r w:rsidR="000F0172">
        <w:rPr>
          <w:rFonts w:ascii="Arial" w:eastAsia="DengXian" w:hAnsi="Arial" w:cs="Arial"/>
          <w:b/>
          <w:sz w:val="24"/>
          <w:lang w:eastAsia="zh-CN"/>
        </w:rPr>
        <w:t xml:space="preserve">SIB1 </w:t>
      </w:r>
      <w:r w:rsidR="00B05779">
        <w:rPr>
          <w:rFonts w:ascii="Arial" w:eastAsia="DengXian" w:hAnsi="Arial" w:cs="Arial"/>
          <w:b/>
          <w:sz w:val="24"/>
          <w:lang w:eastAsia="zh-CN"/>
        </w:rPr>
        <w:t xml:space="preserve">transmission </w:t>
      </w:r>
      <w:r w:rsidR="00A31172">
        <w:rPr>
          <w:rFonts w:ascii="Arial" w:eastAsia="DengXian" w:hAnsi="Arial" w:cs="Arial"/>
          <w:b/>
          <w:sz w:val="24"/>
          <w:lang w:eastAsia="zh-CN"/>
        </w:rPr>
        <w:t>of</w:t>
      </w:r>
      <w:r w:rsidR="00B05779">
        <w:rPr>
          <w:rFonts w:ascii="Arial" w:eastAsia="DengXian" w:hAnsi="Arial" w:cs="Arial"/>
          <w:b/>
          <w:sz w:val="24"/>
          <w:lang w:eastAsia="zh-CN"/>
        </w:rPr>
        <w:t xml:space="preserve"> </w:t>
      </w:r>
      <w:r w:rsidR="00E90140">
        <w:rPr>
          <w:rFonts w:ascii="Arial" w:eastAsia="DengXian" w:hAnsi="Arial" w:cs="Arial"/>
          <w:b/>
          <w:sz w:val="24"/>
          <w:lang w:eastAsia="zh-CN"/>
        </w:rPr>
        <w:t xml:space="preserve">a </w:t>
      </w:r>
      <w:r w:rsidR="00B05779">
        <w:rPr>
          <w:rFonts w:ascii="Arial" w:eastAsia="DengXian" w:hAnsi="Arial" w:cs="Arial"/>
          <w:b/>
          <w:sz w:val="24"/>
          <w:lang w:eastAsia="zh-CN"/>
        </w:rPr>
        <w:t>NES cell</w:t>
      </w:r>
      <w:r w:rsidR="005E312D">
        <w:rPr>
          <w:rFonts w:ascii="Arial" w:eastAsia="DengXian" w:hAnsi="Arial" w:cs="Arial"/>
          <w:b/>
          <w:sz w:val="24"/>
          <w:lang w:eastAsia="zh-CN"/>
        </w:rPr>
        <w:t xml:space="preserve"> </w:t>
      </w:r>
    </w:p>
    <w:p w14:paraId="5EC1FF73" w14:textId="77777777" w:rsidR="009966C8" w:rsidRDefault="009966C8" w:rsidP="009966C8">
      <w:pPr>
        <w:overflowPunct w:val="0"/>
        <w:autoSpaceDE w:val="0"/>
        <w:jc w:val="both"/>
        <w:textAlignment w:val="baseline"/>
        <w:rPr>
          <w:rFonts w:ascii="Arial" w:eastAsia="DengXian" w:hAnsi="Arial" w:cs="Arial"/>
          <w:b/>
          <w:sz w:val="24"/>
          <w:lang w:eastAsia="zh-CN"/>
        </w:rPr>
      </w:pPr>
      <w:r>
        <w:rPr>
          <w:rFonts w:ascii="Arial" w:eastAsia="DengXian" w:hAnsi="Arial" w:cs="Arial" w:hint="eastAsia"/>
          <w:b/>
          <w:sz w:val="24"/>
          <w:lang w:eastAsia="zh-CN"/>
        </w:rPr>
        <w:t>Document for:</w:t>
      </w:r>
      <w:r w:rsidR="006F6D26">
        <w:rPr>
          <w:rFonts w:ascii="Arial" w:eastAsia="DengXian" w:hAnsi="Arial" w:cs="Arial"/>
          <w:b/>
          <w:sz w:val="24"/>
          <w:lang w:eastAsia="zh-CN"/>
        </w:rPr>
        <w:tab/>
      </w:r>
      <w:r w:rsidR="006F6D26">
        <w:rPr>
          <w:rFonts w:ascii="Arial" w:eastAsia="DengXian" w:hAnsi="Arial" w:cs="Arial"/>
          <w:b/>
          <w:sz w:val="24"/>
          <w:lang w:eastAsia="zh-CN"/>
        </w:rPr>
        <w:tab/>
      </w:r>
      <w:r>
        <w:rPr>
          <w:rFonts w:ascii="Arial" w:eastAsia="DengXian" w:hAnsi="Arial" w:cs="Arial" w:hint="eastAsia"/>
          <w:b/>
          <w:sz w:val="24"/>
          <w:lang w:eastAsia="zh-CN"/>
        </w:rPr>
        <w:t>Discussion and decision</w:t>
      </w:r>
    </w:p>
    <w:p w14:paraId="5371C98D" w14:textId="77777777" w:rsidR="009966C8" w:rsidRPr="00DD606C" w:rsidRDefault="009966C8" w:rsidP="009966C8">
      <w:pPr>
        <w:overflowPunct w:val="0"/>
        <w:autoSpaceDE w:val="0"/>
        <w:jc w:val="both"/>
        <w:textAlignment w:val="baseline"/>
        <w:rPr>
          <w:b/>
        </w:rPr>
      </w:pPr>
    </w:p>
    <w:p w14:paraId="4F4DF9D8" w14:textId="77777777" w:rsidR="00931627" w:rsidRDefault="00931627" w:rsidP="00B6242A">
      <w:pPr>
        <w:pStyle w:val="Heading1"/>
        <w:numPr>
          <w:ilvl w:val="0"/>
          <w:numId w:val="1"/>
        </w:numPr>
        <w:spacing w:before="0" w:after="120"/>
        <w:rPr>
          <w:lang w:eastAsia="ja-JP"/>
        </w:rPr>
      </w:pPr>
      <w:r w:rsidRPr="00863065">
        <w:rPr>
          <w:lang w:eastAsia="ja-JP"/>
        </w:rPr>
        <w:t>Introduction</w:t>
      </w:r>
    </w:p>
    <w:p w14:paraId="267D009C" w14:textId="0643A421" w:rsidR="00F35481" w:rsidRDefault="00F35481" w:rsidP="00B6242A">
      <w:pPr>
        <w:spacing w:after="120"/>
        <w:rPr>
          <w:lang w:eastAsia="zh-CN"/>
        </w:rPr>
      </w:pPr>
      <w:r>
        <w:rPr>
          <w:lang w:eastAsia="zh-CN"/>
        </w:rPr>
        <w:t xml:space="preserve">A new WID on </w:t>
      </w:r>
      <w:r w:rsidR="007D3F26" w:rsidRPr="007D3F26">
        <w:rPr>
          <w:lang w:eastAsia="zh-CN"/>
        </w:rPr>
        <w:t xml:space="preserve">Enhancements of </w:t>
      </w:r>
      <w:r>
        <w:rPr>
          <w:lang w:eastAsia="zh-CN"/>
        </w:rPr>
        <w:t xml:space="preserve">Network energy saving for NR [1] </w:t>
      </w:r>
      <w:r w:rsidR="00D11B8F">
        <w:rPr>
          <w:lang w:eastAsia="zh-CN"/>
        </w:rPr>
        <w:t>was</w:t>
      </w:r>
      <w:r>
        <w:rPr>
          <w:lang w:eastAsia="zh-CN"/>
        </w:rPr>
        <w:t xml:space="preserve"> approved in RAN#102 meeting and the following objective</w:t>
      </w:r>
      <w:r w:rsidR="007C5DBA">
        <w:rPr>
          <w:lang w:eastAsia="zh-CN"/>
        </w:rPr>
        <w:t>s</w:t>
      </w:r>
      <w:r>
        <w:rPr>
          <w:lang w:eastAsia="zh-CN"/>
        </w:rPr>
        <w:t>, which ha</w:t>
      </w:r>
      <w:r w:rsidR="007C5DBA">
        <w:rPr>
          <w:lang w:eastAsia="zh-CN"/>
        </w:rPr>
        <w:t>ve</w:t>
      </w:r>
      <w:r>
        <w:rPr>
          <w:lang w:eastAsia="zh-CN"/>
        </w:rPr>
        <w:t xml:space="preserve"> RAN3 impact</w:t>
      </w:r>
      <w:r w:rsidR="007C5DBA">
        <w:rPr>
          <w:lang w:eastAsia="zh-CN"/>
        </w:rPr>
        <w:t>s</w:t>
      </w:r>
      <w:r>
        <w:rPr>
          <w:lang w:eastAsia="zh-CN"/>
        </w:rPr>
        <w:t xml:space="preserve">, </w:t>
      </w:r>
      <w:r w:rsidR="007C5DBA">
        <w:rPr>
          <w:lang w:eastAsia="zh-CN"/>
        </w:rPr>
        <w:t>are</w:t>
      </w:r>
      <w:r>
        <w:rPr>
          <w:lang w:eastAsia="zh-CN"/>
        </w:rPr>
        <w:t xml:space="preserve"> included.</w:t>
      </w:r>
    </w:p>
    <w:p w14:paraId="77B07ACC" w14:textId="77777777" w:rsidR="00F51CC7" w:rsidRPr="00F51CC7" w:rsidRDefault="00F51CC7" w:rsidP="00552642">
      <w:pPr>
        <w:numPr>
          <w:ilvl w:val="0"/>
          <w:numId w:val="34"/>
        </w:numPr>
        <w:overflowPunct w:val="0"/>
        <w:autoSpaceDE w:val="0"/>
        <w:autoSpaceDN w:val="0"/>
        <w:adjustRightInd w:val="0"/>
        <w:spacing w:after="120"/>
        <w:textAlignment w:val="baseline"/>
        <w:rPr>
          <w:rFonts w:eastAsia="SimSun"/>
          <w:bCs/>
          <w:i/>
          <w:iCs/>
          <w:lang w:eastAsia="zh-CN"/>
        </w:rPr>
      </w:pPr>
      <w:r w:rsidRPr="00F51CC7">
        <w:rPr>
          <w:rFonts w:eastAsia="SimSun"/>
          <w:bCs/>
          <w:i/>
          <w:iCs/>
          <w:lang w:eastAsia="zh-CN"/>
        </w:rPr>
        <w:t xml:space="preserve">Specify procedures and </w:t>
      </w:r>
      <w:proofErr w:type="spellStart"/>
      <w:r w:rsidRPr="00F51CC7">
        <w:rPr>
          <w:rFonts w:eastAsia="SimSun"/>
          <w:bCs/>
          <w:i/>
          <w:iCs/>
          <w:lang w:eastAsia="zh-CN"/>
        </w:rPr>
        <w:t>signaling</w:t>
      </w:r>
      <w:proofErr w:type="spellEnd"/>
      <w:r w:rsidRPr="00F51CC7">
        <w:rPr>
          <w:rFonts w:eastAsia="SimSun"/>
          <w:bCs/>
          <w:i/>
          <w:iCs/>
          <w:lang w:eastAsia="zh-CN"/>
        </w:rPr>
        <w:t xml:space="preserve"> method(s) to support on-demand SSB </w:t>
      </w:r>
      <w:proofErr w:type="spellStart"/>
      <w:r w:rsidRPr="00F51CC7">
        <w:rPr>
          <w:rFonts w:eastAsia="SimSun"/>
          <w:bCs/>
          <w:i/>
          <w:iCs/>
          <w:lang w:eastAsia="zh-CN"/>
        </w:rPr>
        <w:t>SCell</w:t>
      </w:r>
      <w:proofErr w:type="spellEnd"/>
      <w:r w:rsidRPr="00F51CC7">
        <w:rPr>
          <w:rFonts w:eastAsia="SimSun"/>
          <w:bCs/>
          <w:i/>
          <w:iCs/>
          <w:lang w:eastAsia="zh-CN"/>
        </w:rPr>
        <w:t xml:space="preserve"> operation for UEs in connected mode configured with CA, for both intra-/inter-band CA. [RAN1/2/3/4]</w:t>
      </w:r>
    </w:p>
    <w:p w14:paraId="4863EBF4" w14:textId="77777777" w:rsidR="00F51CC7" w:rsidRPr="00A16B0D" w:rsidRDefault="00F51CC7" w:rsidP="00552642">
      <w:pPr>
        <w:numPr>
          <w:ilvl w:val="1"/>
          <w:numId w:val="34"/>
        </w:numPr>
        <w:overflowPunct w:val="0"/>
        <w:autoSpaceDE w:val="0"/>
        <w:autoSpaceDN w:val="0"/>
        <w:adjustRightInd w:val="0"/>
        <w:spacing w:beforeLines="50" w:before="120" w:afterLines="50" w:after="120"/>
        <w:ind w:left="1276" w:firstLine="0"/>
        <w:jc w:val="both"/>
        <w:textAlignment w:val="baseline"/>
        <w:rPr>
          <w:rFonts w:eastAsia="SimSun"/>
          <w:bCs/>
          <w:i/>
          <w:iCs/>
          <w:lang w:val="en-US" w:eastAsia="zh-CN"/>
        </w:rPr>
      </w:pPr>
      <w:r w:rsidRPr="00A16B0D">
        <w:rPr>
          <w:rFonts w:eastAsia="SimSun"/>
          <w:bCs/>
          <w:i/>
          <w:iCs/>
          <w:lang w:val="en-US" w:eastAsia="zh-CN"/>
        </w:rPr>
        <w:t xml:space="preserve">Specify triggering method(s) (select from UE uplink wake-up-signal using an existing signal/channel, cell on/off indication via backhaul, </w:t>
      </w:r>
      <w:proofErr w:type="spellStart"/>
      <w:r w:rsidRPr="00A16B0D">
        <w:rPr>
          <w:rFonts w:eastAsia="SimSun"/>
          <w:bCs/>
          <w:i/>
          <w:iCs/>
          <w:lang w:val="en-US" w:eastAsia="zh-CN"/>
        </w:rPr>
        <w:t>Scell</w:t>
      </w:r>
      <w:proofErr w:type="spellEnd"/>
      <w:r w:rsidRPr="00A16B0D">
        <w:rPr>
          <w:rFonts w:eastAsia="SimSun"/>
          <w:bCs/>
          <w:i/>
          <w:iCs/>
          <w:lang w:val="en-US" w:eastAsia="zh-CN"/>
        </w:rPr>
        <w:t xml:space="preserve"> activation/deactivation signaling)</w:t>
      </w:r>
    </w:p>
    <w:p w14:paraId="3C5FD59E" w14:textId="77777777" w:rsidR="00F51CC7" w:rsidRPr="00A16B0D" w:rsidRDefault="00F51CC7" w:rsidP="00552642">
      <w:pPr>
        <w:numPr>
          <w:ilvl w:val="1"/>
          <w:numId w:val="34"/>
        </w:numPr>
        <w:overflowPunct w:val="0"/>
        <w:autoSpaceDE w:val="0"/>
        <w:autoSpaceDN w:val="0"/>
        <w:adjustRightInd w:val="0"/>
        <w:spacing w:beforeLines="50" w:before="120" w:afterLines="50" w:after="120"/>
        <w:ind w:left="1276" w:firstLine="0"/>
        <w:jc w:val="both"/>
        <w:textAlignment w:val="baseline"/>
        <w:rPr>
          <w:rFonts w:eastAsia="SimSun"/>
          <w:bCs/>
          <w:i/>
          <w:iCs/>
          <w:lang w:val="en-US" w:eastAsia="zh-CN"/>
        </w:rPr>
      </w:pPr>
      <w:r w:rsidRPr="00A16B0D">
        <w:rPr>
          <w:rFonts w:eastAsia="SimSun"/>
          <w:bCs/>
          <w:i/>
          <w:iCs/>
          <w:lang w:val="en-US" w:eastAsia="zh-CN"/>
        </w:rPr>
        <w:t xml:space="preserve">Note1: On-demand SSB transmission can be used by UE for at least </w:t>
      </w:r>
      <w:proofErr w:type="spellStart"/>
      <w:r w:rsidRPr="00A16B0D">
        <w:rPr>
          <w:rFonts w:eastAsia="SimSun"/>
          <w:bCs/>
          <w:i/>
          <w:iCs/>
          <w:lang w:val="en-US" w:eastAsia="zh-CN"/>
        </w:rPr>
        <w:t>SCell</w:t>
      </w:r>
      <w:proofErr w:type="spellEnd"/>
      <w:r w:rsidRPr="00A16B0D">
        <w:rPr>
          <w:rFonts w:eastAsia="SimSun"/>
          <w:bCs/>
          <w:i/>
          <w:iCs/>
          <w:lang w:val="en-US" w:eastAsia="zh-CN"/>
        </w:rPr>
        <w:t xml:space="preserve"> time/frequency synchronization, L1/L3 measurements and </w:t>
      </w:r>
      <w:proofErr w:type="spellStart"/>
      <w:r w:rsidRPr="00A16B0D">
        <w:rPr>
          <w:rFonts w:eastAsia="SimSun"/>
          <w:bCs/>
          <w:i/>
          <w:iCs/>
          <w:lang w:val="en-US" w:eastAsia="zh-CN"/>
        </w:rPr>
        <w:t>SCell</w:t>
      </w:r>
      <w:proofErr w:type="spellEnd"/>
      <w:r w:rsidRPr="00A16B0D">
        <w:rPr>
          <w:rFonts w:eastAsia="SimSun"/>
          <w:bCs/>
          <w:i/>
          <w:iCs/>
          <w:lang w:val="en-US" w:eastAsia="zh-CN"/>
        </w:rPr>
        <w:t xml:space="preserve"> activation, and is supported for FR1 and FR2 in non-shared spectrum.</w:t>
      </w:r>
    </w:p>
    <w:p w14:paraId="7EC71171" w14:textId="77777777" w:rsidR="0063795A" w:rsidRPr="0063795A" w:rsidRDefault="0063795A" w:rsidP="00552642">
      <w:pPr>
        <w:numPr>
          <w:ilvl w:val="0"/>
          <w:numId w:val="34"/>
        </w:numPr>
        <w:overflowPunct w:val="0"/>
        <w:autoSpaceDE w:val="0"/>
        <w:autoSpaceDN w:val="0"/>
        <w:adjustRightInd w:val="0"/>
        <w:spacing w:after="120"/>
        <w:ind w:left="993" w:hanging="426"/>
        <w:textAlignment w:val="baseline"/>
        <w:rPr>
          <w:rFonts w:eastAsia="SimSun"/>
          <w:bCs/>
          <w:i/>
          <w:iCs/>
          <w:lang w:eastAsia="zh-CN"/>
        </w:rPr>
      </w:pPr>
      <w:r w:rsidRPr="0063795A">
        <w:rPr>
          <w:rFonts w:eastAsia="SimSun"/>
          <w:bCs/>
          <w:i/>
          <w:iCs/>
          <w:lang w:eastAsia="zh-CN"/>
        </w:rPr>
        <w:t>Study procedures</w:t>
      </w:r>
      <w:r w:rsidRPr="0063795A">
        <w:rPr>
          <w:rFonts w:eastAsia="SimSun"/>
          <w:i/>
          <w:iCs/>
          <w:lang w:eastAsia="en-GB"/>
        </w:rPr>
        <w:t xml:space="preserve"> and </w:t>
      </w:r>
      <w:proofErr w:type="spellStart"/>
      <w:r w:rsidRPr="0063795A">
        <w:rPr>
          <w:rFonts w:eastAsia="SimSun"/>
          <w:i/>
          <w:iCs/>
          <w:lang w:eastAsia="en-GB"/>
        </w:rPr>
        <w:t>signaling</w:t>
      </w:r>
      <w:proofErr w:type="spellEnd"/>
      <w:r w:rsidRPr="0063795A">
        <w:rPr>
          <w:rFonts w:eastAsia="SimSun"/>
          <w:i/>
          <w:iCs/>
          <w:lang w:eastAsia="en-GB"/>
        </w:rPr>
        <w:t xml:space="preserve"> method(s) to support </w:t>
      </w:r>
      <w:r w:rsidRPr="0063795A">
        <w:rPr>
          <w:rFonts w:eastAsia="SimSun"/>
          <w:bCs/>
          <w:i/>
          <w:iCs/>
          <w:lang w:eastAsia="zh-CN"/>
        </w:rPr>
        <w:t>on-demand SIB1 for UEs in idle</w:t>
      </w:r>
      <w:r w:rsidRPr="0063795A">
        <w:rPr>
          <w:rFonts w:eastAsia="SimSun"/>
          <w:i/>
          <w:iCs/>
          <w:lang w:eastAsia="en-GB"/>
        </w:rPr>
        <w:t>/inactive</w:t>
      </w:r>
      <w:r w:rsidRPr="0063795A">
        <w:rPr>
          <w:rFonts w:eastAsia="SimSun"/>
          <w:bCs/>
          <w:i/>
          <w:iCs/>
          <w:lang w:eastAsia="zh-CN"/>
        </w:rPr>
        <w:t xml:space="preserve"> mode, including: [RAN1/2/3]</w:t>
      </w:r>
    </w:p>
    <w:p w14:paraId="35F51B34" w14:textId="77777777" w:rsidR="0063795A" w:rsidRPr="0063795A" w:rsidRDefault="0063795A" w:rsidP="00552642">
      <w:pPr>
        <w:numPr>
          <w:ilvl w:val="1"/>
          <w:numId w:val="34"/>
        </w:numPr>
        <w:overflowPunct w:val="0"/>
        <w:autoSpaceDE w:val="0"/>
        <w:autoSpaceDN w:val="0"/>
        <w:adjustRightInd w:val="0"/>
        <w:spacing w:beforeLines="50" w:before="120" w:afterLines="50" w:after="120"/>
        <w:ind w:left="1276" w:firstLine="0"/>
        <w:jc w:val="both"/>
        <w:textAlignment w:val="baseline"/>
        <w:rPr>
          <w:rFonts w:eastAsia="SimSun"/>
          <w:bCs/>
          <w:i/>
          <w:iCs/>
          <w:lang w:val="en-US" w:eastAsia="zh-CN"/>
        </w:rPr>
      </w:pPr>
      <w:r w:rsidRPr="0063795A">
        <w:rPr>
          <w:rFonts w:eastAsia="SimSun"/>
          <w:bCs/>
          <w:i/>
          <w:iCs/>
          <w:lang w:val="en-US" w:eastAsia="zh-CN"/>
        </w:rPr>
        <w:t>Triggering method by uplink wake-up-signal using an existing signal/channel.</w:t>
      </w:r>
    </w:p>
    <w:p w14:paraId="17217D2C" w14:textId="77777777" w:rsidR="0063795A" w:rsidRPr="0063795A" w:rsidRDefault="0063795A" w:rsidP="00552642">
      <w:pPr>
        <w:numPr>
          <w:ilvl w:val="1"/>
          <w:numId w:val="34"/>
        </w:numPr>
        <w:overflowPunct w:val="0"/>
        <w:autoSpaceDE w:val="0"/>
        <w:autoSpaceDN w:val="0"/>
        <w:adjustRightInd w:val="0"/>
        <w:spacing w:beforeLines="50" w:before="120" w:afterLines="50" w:after="120"/>
        <w:ind w:left="1276" w:firstLine="0"/>
        <w:jc w:val="both"/>
        <w:textAlignment w:val="baseline"/>
        <w:rPr>
          <w:rFonts w:eastAsia="SimSun"/>
          <w:bCs/>
          <w:i/>
          <w:iCs/>
          <w:lang w:val="en-US" w:eastAsia="zh-CN"/>
        </w:rPr>
      </w:pPr>
      <w:r w:rsidRPr="0063795A">
        <w:rPr>
          <w:rFonts w:eastAsia="SimSun"/>
          <w:i/>
          <w:iCs/>
          <w:lang w:eastAsia="en-GB"/>
        </w:rPr>
        <w:t xml:space="preserve">Wake-up-signal configuration provisioning to UE </w:t>
      </w:r>
    </w:p>
    <w:p w14:paraId="7ACBCE4F" w14:textId="77777777" w:rsidR="0063795A" w:rsidRPr="0063795A" w:rsidRDefault="0063795A" w:rsidP="00552642">
      <w:pPr>
        <w:numPr>
          <w:ilvl w:val="2"/>
          <w:numId w:val="34"/>
        </w:numPr>
        <w:overflowPunct w:val="0"/>
        <w:autoSpaceDE w:val="0"/>
        <w:autoSpaceDN w:val="0"/>
        <w:adjustRightInd w:val="0"/>
        <w:spacing w:beforeLines="50" w:before="120" w:afterLines="50" w:after="120"/>
        <w:ind w:left="1276" w:firstLine="142"/>
        <w:jc w:val="both"/>
        <w:textAlignment w:val="baseline"/>
        <w:rPr>
          <w:rFonts w:eastAsia="SimSun"/>
          <w:bCs/>
          <w:i/>
          <w:iCs/>
          <w:lang w:val="en-US" w:eastAsia="zh-CN"/>
        </w:rPr>
      </w:pPr>
      <w:r w:rsidRPr="0063795A">
        <w:rPr>
          <w:rFonts w:eastAsia="SimSun"/>
          <w:i/>
          <w:iCs/>
          <w:lang w:eastAsia="en-GB"/>
        </w:rPr>
        <w:t>Note: No modification of SSB will be discussed under this objective</w:t>
      </w:r>
    </w:p>
    <w:p w14:paraId="77B697EB" w14:textId="77777777" w:rsidR="0063795A" w:rsidRPr="0063795A" w:rsidRDefault="0063795A" w:rsidP="00552642">
      <w:pPr>
        <w:numPr>
          <w:ilvl w:val="1"/>
          <w:numId w:val="34"/>
        </w:numPr>
        <w:overflowPunct w:val="0"/>
        <w:autoSpaceDE w:val="0"/>
        <w:autoSpaceDN w:val="0"/>
        <w:adjustRightInd w:val="0"/>
        <w:spacing w:beforeLines="50" w:before="120" w:afterLines="50" w:after="120"/>
        <w:ind w:left="1276" w:firstLine="0"/>
        <w:jc w:val="both"/>
        <w:textAlignment w:val="baseline"/>
        <w:rPr>
          <w:rFonts w:eastAsia="SimSun"/>
          <w:bCs/>
          <w:i/>
          <w:iCs/>
          <w:lang w:val="en-US" w:eastAsia="zh-CN"/>
        </w:rPr>
      </w:pPr>
      <w:r w:rsidRPr="0063795A">
        <w:rPr>
          <w:rFonts w:eastAsia="SimSun"/>
          <w:i/>
          <w:iCs/>
          <w:lang w:eastAsia="en-GB"/>
        </w:rPr>
        <w:t>Information</w:t>
      </w:r>
      <w:r w:rsidRPr="0063795A">
        <w:rPr>
          <w:rFonts w:eastAsia="SimSun"/>
          <w:bCs/>
          <w:i/>
          <w:iCs/>
          <w:lang w:val="en-US" w:eastAsia="zh-CN"/>
        </w:rPr>
        <w:t xml:space="preserve"> exchange between </w:t>
      </w:r>
      <w:proofErr w:type="spellStart"/>
      <w:r w:rsidRPr="0063795A">
        <w:rPr>
          <w:rFonts w:eastAsia="SimSun"/>
          <w:bCs/>
          <w:i/>
          <w:iCs/>
          <w:lang w:val="en-US" w:eastAsia="zh-CN"/>
        </w:rPr>
        <w:t>gNBs</w:t>
      </w:r>
      <w:proofErr w:type="spellEnd"/>
      <w:r w:rsidRPr="0063795A">
        <w:rPr>
          <w:rFonts w:eastAsia="SimSun"/>
          <w:bCs/>
          <w:i/>
          <w:iCs/>
          <w:lang w:val="en-US" w:eastAsia="zh-CN"/>
        </w:rPr>
        <w:t xml:space="preserve"> at least for the configuration of wake-up signal, if necessary.</w:t>
      </w:r>
    </w:p>
    <w:p w14:paraId="32EF0FE1" w14:textId="77777777" w:rsidR="0063795A" w:rsidRPr="0063795A" w:rsidRDefault="0063795A" w:rsidP="00552642">
      <w:pPr>
        <w:numPr>
          <w:ilvl w:val="1"/>
          <w:numId w:val="34"/>
        </w:numPr>
        <w:overflowPunct w:val="0"/>
        <w:autoSpaceDE w:val="0"/>
        <w:autoSpaceDN w:val="0"/>
        <w:adjustRightInd w:val="0"/>
        <w:spacing w:beforeLines="50" w:before="120" w:afterLines="50" w:after="120"/>
        <w:ind w:left="1276" w:firstLine="0"/>
        <w:jc w:val="both"/>
        <w:textAlignment w:val="baseline"/>
        <w:rPr>
          <w:rFonts w:eastAsia="SimSun"/>
          <w:bCs/>
          <w:i/>
          <w:iCs/>
          <w:lang w:val="en-US" w:eastAsia="zh-CN"/>
        </w:rPr>
      </w:pPr>
      <w:r w:rsidRPr="0063795A">
        <w:rPr>
          <w:rFonts w:eastAsia="SimSun"/>
          <w:i/>
          <w:iCs/>
          <w:lang w:eastAsia="en-GB"/>
        </w:rPr>
        <w:t>Checkpoint for normative work in RAN#105</w:t>
      </w:r>
    </w:p>
    <w:p w14:paraId="4C193C97" w14:textId="7D8BD779" w:rsidR="0063795A" w:rsidRPr="0063795A" w:rsidRDefault="0063795A" w:rsidP="00B6242A">
      <w:pPr>
        <w:spacing w:after="120"/>
        <w:rPr>
          <w:rFonts w:ascii="Calibri" w:eastAsia="SimSun" w:hAnsi="Calibri" w:cs="Calibri"/>
          <w:b/>
          <w:bCs/>
          <w:i/>
          <w:iCs/>
          <w:color w:val="000000"/>
          <w:sz w:val="18"/>
          <w:szCs w:val="22"/>
          <w:lang w:eastAsia="zh-CN"/>
        </w:rPr>
      </w:pPr>
      <w:r>
        <w:rPr>
          <w:lang w:eastAsia="zh-CN"/>
        </w:rPr>
        <w:t xml:space="preserve">This contribution discusses </w:t>
      </w:r>
      <w:r w:rsidR="009D3755">
        <w:rPr>
          <w:lang w:eastAsia="zh-CN"/>
        </w:rPr>
        <w:t>how to support</w:t>
      </w:r>
      <w:r>
        <w:rPr>
          <w:lang w:eastAsia="zh-CN"/>
        </w:rPr>
        <w:t xml:space="preserve"> SIB1</w:t>
      </w:r>
      <w:r w:rsidR="00550CD0">
        <w:rPr>
          <w:lang w:eastAsia="zh-CN"/>
        </w:rPr>
        <w:t xml:space="preserve"> </w:t>
      </w:r>
      <w:r w:rsidR="00550CD0" w:rsidRPr="00550CD0">
        <w:rPr>
          <w:lang w:eastAsia="zh-CN"/>
        </w:rPr>
        <w:t>transmission</w:t>
      </w:r>
      <w:r w:rsidR="009D3755">
        <w:rPr>
          <w:lang w:eastAsia="zh-CN"/>
        </w:rPr>
        <w:t xml:space="preserve"> </w:t>
      </w:r>
      <w:r w:rsidR="005420BB">
        <w:rPr>
          <w:lang w:eastAsia="zh-CN"/>
        </w:rPr>
        <w:t>of a</w:t>
      </w:r>
      <w:r w:rsidR="00715345">
        <w:rPr>
          <w:lang w:eastAsia="zh-CN"/>
        </w:rPr>
        <w:t xml:space="preserve"> NES cell </w:t>
      </w:r>
      <w:r w:rsidR="009D3755">
        <w:rPr>
          <w:lang w:eastAsia="zh-CN"/>
        </w:rPr>
        <w:t>f</w:t>
      </w:r>
      <w:r w:rsidR="009D3755" w:rsidRPr="009D3755">
        <w:rPr>
          <w:lang w:eastAsia="zh-CN"/>
        </w:rPr>
        <w:t xml:space="preserve">or UEs in idle/inactive mode </w:t>
      </w:r>
      <w:r>
        <w:rPr>
          <w:lang w:eastAsia="zh-CN"/>
        </w:rPr>
        <w:t xml:space="preserve">and the potential impacts on RAN3 </w:t>
      </w:r>
      <w:r>
        <w:t>specification</w:t>
      </w:r>
      <w:r>
        <w:rPr>
          <w:lang w:eastAsia="zh-CN"/>
        </w:rPr>
        <w:t>.</w:t>
      </w:r>
    </w:p>
    <w:p w14:paraId="0EE2E65E" w14:textId="77777777" w:rsidR="008B5928" w:rsidRDefault="008B5928" w:rsidP="00B6242A">
      <w:pPr>
        <w:pStyle w:val="Heading1"/>
        <w:numPr>
          <w:ilvl w:val="0"/>
          <w:numId w:val="20"/>
        </w:numPr>
        <w:spacing w:before="0" w:after="120"/>
        <w:rPr>
          <w:lang w:eastAsia="ja-JP"/>
        </w:rPr>
      </w:pPr>
      <w:r>
        <w:rPr>
          <w:lang w:eastAsia="ja-JP"/>
        </w:rPr>
        <w:t>Discussion</w:t>
      </w:r>
    </w:p>
    <w:p w14:paraId="4E5BAFDC" w14:textId="3684D281" w:rsidR="00E84253" w:rsidRDefault="0038205D" w:rsidP="00B6242A">
      <w:pPr>
        <w:spacing w:after="120"/>
        <w:rPr>
          <w:lang w:eastAsia="zh-CN"/>
        </w:rPr>
      </w:pPr>
      <w:r w:rsidRPr="00980FD8">
        <w:rPr>
          <w:lang w:eastAsia="zh-CN"/>
        </w:rPr>
        <w:t xml:space="preserve">It </w:t>
      </w:r>
      <w:r w:rsidR="00CA7ED8">
        <w:rPr>
          <w:lang w:eastAsia="zh-CN"/>
        </w:rPr>
        <w:t xml:space="preserve">is </w:t>
      </w:r>
      <w:r w:rsidRPr="00980FD8">
        <w:rPr>
          <w:lang w:eastAsia="zh-CN"/>
        </w:rPr>
        <w:t xml:space="preserve">proposed in [1] that SIB1 transmissions by a NES cell may be avoided or reduced when there are no UEs in RRC IDLE/INACTIVE mode being present. </w:t>
      </w:r>
      <w:r w:rsidR="00E84253" w:rsidRPr="00980FD8">
        <w:rPr>
          <w:lang w:eastAsia="zh-CN"/>
        </w:rPr>
        <w:t xml:space="preserve">The NES cell can be </w:t>
      </w:r>
      <w:r w:rsidR="00E84253">
        <w:rPr>
          <w:lang w:eastAsia="zh-CN"/>
        </w:rPr>
        <w:t>deployed in</w:t>
      </w:r>
      <w:r w:rsidR="00E84253" w:rsidRPr="00980FD8">
        <w:rPr>
          <w:lang w:eastAsia="zh-CN"/>
        </w:rPr>
        <w:t xml:space="preserve"> a capacity cell or </w:t>
      </w:r>
      <w:r w:rsidR="00E84253">
        <w:rPr>
          <w:lang w:eastAsia="zh-CN"/>
        </w:rPr>
        <w:t xml:space="preserve">as a </w:t>
      </w:r>
      <w:r w:rsidR="00E84253" w:rsidRPr="00980FD8">
        <w:rPr>
          <w:lang w:eastAsia="zh-CN"/>
        </w:rPr>
        <w:t xml:space="preserve">non-anchor cell, or it can be a target cell for cell re-selection. </w:t>
      </w:r>
      <w:r w:rsidR="00D61019" w:rsidRPr="00980FD8">
        <w:rPr>
          <w:lang w:eastAsia="zh-CN"/>
        </w:rPr>
        <w:t>In this case,</w:t>
      </w:r>
      <w:r w:rsidR="00D61019" w:rsidRPr="00D61019">
        <w:rPr>
          <w:lang w:eastAsia="zh-CN"/>
        </w:rPr>
        <w:t xml:space="preserve"> </w:t>
      </w:r>
      <w:r w:rsidR="00E84253">
        <w:rPr>
          <w:lang w:eastAsia="zh-CN"/>
        </w:rPr>
        <w:t xml:space="preserve">how the </w:t>
      </w:r>
      <w:r w:rsidR="00E84253" w:rsidRPr="009D3755">
        <w:rPr>
          <w:lang w:eastAsia="zh-CN"/>
        </w:rPr>
        <w:t xml:space="preserve">idle/inactive mode </w:t>
      </w:r>
      <w:r w:rsidR="00E84253">
        <w:rPr>
          <w:lang w:eastAsia="zh-CN"/>
        </w:rPr>
        <w:t xml:space="preserve">UE obtains the SIB1 of a NES cell needs to be investigated. </w:t>
      </w:r>
      <w:r w:rsidR="005111FE">
        <w:rPr>
          <w:lang w:eastAsia="zh-CN"/>
        </w:rPr>
        <w:t>In this contribution, we listed three possible solutions which will have RAN3 impacts.</w:t>
      </w:r>
    </w:p>
    <w:p w14:paraId="5240644C" w14:textId="33947953" w:rsidR="0038205D" w:rsidRDefault="00E84253" w:rsidP="00B6242A">
      <w:pPr>
        <w:spacing w:after="120"/>
        <w:rPr>
          <w:lang w:eastAsia="zh-CN"/>
        </w:rPr>
      </w:pPr>
      <w:r>
        <w:rPr>
          <w:lang w:eastAsia="zh-CN"/>
        </w:rPr>
        <w:t xml:space="preserve">One possible solution is, </w:t>
      </w:r>
      <w:r w:rsidR="00D61019">
        <w:rPr>
          <w:lang w:eastAsia="zh-CN"/>
        </w:rPr>
        <w:t>as state in [1], a</w:t>
      </w:r>
      <w:r w:rsidR="00D61019" w:rsidRPr="00980FD8">
        <w:rPr>
          <w:lang w:eastAsia="zh-CN"/>
        </w:rPr>
        <w:t xml:space="preserve">n idle/inactive mode UE </w:t>
      </w:r>
      <w:r w:rsidR="00D61019">
        <w:rPr>
          <w:lang w:eastAsia="zh-CN"/>
        </w:rPr>
        <w:t>can</w:t>
      </w:r>
      <w:r w:rsidR="00D61019" w:rsidRPr="00980FD8">
        <w:rPr>
          <w:lang w:eastAsia="zh-CN"/>
        </w:rPr>
        <w:t xml:space="preserve"> send an uplink signal (UL WUS) to request a NES cell to transmit SIB</w:t>
      </w:r>
      <w:r w:rsidR="00D61019">
        <w:rPr>
          <w:lang w:eastAsia="zh-CN"/>
        </w:rPr>
        <w:t>1</w:t>
      </w:r>
      <w:r w:rsidR="00D61019" w:rsidRPr="00980FD8">
        <w:rPr>
          <w:lang w:eastAsia="zh-CN"/>
        </w:rPr>
        <w:t xml:space="preserve"> for a specified duration. </w:t>
      </w:r>
      <w:r w:rsidR="00D61019">
        <w:rPr>
          <w:lang w:eastAsia="zh-CN"/>
        </w:rPr>
        <w:t>T</w:t>
      </w:r>
      <w:r w:rsidR="00D61019" w:rsidRPr="00980FD8">
        <w:rPr>
          <w:lang w:eastAsia="zh-CN"/>
        </w:rPr>
        <w:t>he UL WUS is used by UE to trigger the SIB1 transmission.</w:t>
      </w:r>
      <w:r w:rsidR="00E54DD7">
        <w:rPr>
          <w:lang w:eastAsia="zh-CN"/>
        </w:rPr>
        <w:t xml:space="preserve"> Once</w:t>
      </w:r>
      <w:r w:rsidR="00D61019" w:rsidRPr="00980FD8">
        <w:rPr>
          <w:lang w:eastAsia="zh-CN"/>
        </w:rPr>
        <w:t xml:space="preserve"> receiving the UL WUS based on-demand SIB1 request, the </w:t>
      </w:r>
      <w:r w:rsidR="001628B7">
        <w:rPr>
          <w:lang w:eastAsia="zh-CN"/>
        </w:rPr>
        <w:t xml:space="preserve">NES cell </w:t>
      </w:r>
      <w:r w:rsidR="00D61019" w:rsidRPr="00980FD8">
        <w:rPr>
          <w:lang w:eastAsia="zh-CN"/>
        </w:rPr>
        <w:t xml:space="preserve">can send SIB1 in a legacy way and for one or more legacy SIB1 periodicity.  </w:t>
      </w:r>
    </w:p>
    <w:p w14:paraId="03FE5651" w14:textId="6DE3CC03" w:rsidR="00E54DD7" w:rsidRDefault="002F5108" w:rsidP="00E54DD7">
      <w:pPr>
        <w:spacing w:after="120"/>
        <w:rPr>
          <w:lang w:eastAsia="zh-CN"/>
        </w:rPr>
      </w:pPr>
      <w:r>
        <w:rPr>
          <w:lang w:eastAsia="zh-CN"/>
        </w:rPr>
        <w:t>The other</w:t>
      </w:r>
      <w:r w:rsidR="00E84253">
        <w:rPr>
          <w:lang w:eastAsia="zh-CN"/>
        </w:rPr>
        <w:t xml:space="preserve"> possible solution </w:t>
      </w:r>
      <w:r w:rsidR="00E54DD7">
        <w:rPr>
          <w:lang w:eastAsia="zh-CN"/>
        </w:rPr>
        <w:t>is</w:t>
      </w:r>
      <w:r w:rsidR="00630900">
        <w:rPr>
          <w:lang w:eastAsia="zh-CN"/>
        </w:rPr>
        <w:t xml:space="preserve"> that</w:t>
      </w:r>
      <w:r w:rsidR="00E54DD7">
        <w:rPr>
          <w:lang w:eastAsia="zh-CN"/>
        </w:rPr>
        <w:t>, instead of using a UL WUS as the trigger, a</w:t>
      </w:r>
      <w:r w:rsidR="00E54DD7" w:rsidRPr="00980FD8">
        <w:rPr>
          <w:lang w:eastAsia="zh-CN"/>
        </w:rPr>
        <w:t xml:space="preserve">n idle/inactive mode UE </w:t>
      </w:r>
      <w:r w:rsidR="00E54DD7">
        <w:rPr>
          <w:lang w:eastAsia="zh-CN"/>
        </w:rPr>
        <w:t>can</w:t>
      </w:r>
      <w:r w:rsidR="00E54DD7" w:rsidRPr="00980FD8">
        <w:rPr>
          <w:lang w:eastAsia="zh-CN"/>
        </w:rPr>
        <w:t xml:space="preserve"> </w:t>
      </w:r>
      <w:r w:rsidR="00630900">
        <w:rPr>
          <w:lang w:eastAsia="zh-CN"/>
        </w:rPr>
        <w:t xml:space="preserve">directly </w:t>
      </w:r>
      <w:r w:rsidR="00E54DD7" w:rsidRPr="00980FD8">
        <w:rPr>
          <w:lang w:eastAsia="zh-CN"/>
        </w:rPr>
        <w:t xml:space="preserve">send a </w:t>
      </w:r>
      <w:r w:rsidR="00527BF1" w:rsidRPr="00527BF1">
        <w:rPr>
          <w:lang w:eastAsia="zh-CN"/>
        </w:rPr>
        <w:t xml:space="preserve">on-demand SIB1 </w:t>
      </w:r>
      <w:r w:rsidR="00E54DD7" w:rsidRPr="00980FD8">
        <w:rPr>
          <w:lang w:eastAsia="zh-CN"/>
        </w:rPr>
        <w:t xml:space="preserve">request </w:t>
      </w:r>
      <w:r w:rsidR="001628B7">
        <w:rPr>
          <w:lang w:eastAsia="zh-CN"/>
        </w:rPr>
        <w:t xml:space="preserve">of a </w:t>
      </w:r>
      <w:r w:rsidR="00E54DD7" w:rsidRPr="00980FD8">
        <w:rPr>
          <w:lang w:eastAsia="zh-CN"/>
        </w:rPr>
        <w:t xml:space="preserve">NES cell to </w:t>
      </w:r>
      <w:r w:rsidR="001628B7">
        <w:rPr>
          <w:lang w:eastAsia="zh-CN"/>
        </w:rPr>
        <w:t>an anchor cell or a neighbour cell, and then the anchor/neighbour cell</w:t>
      </w:r>
      <w:r w:rsidR="001628B7" w:rsidRPr="00980FD8">
        <w:rPr>
          <w:lang w:eastAsia="zh-CN"/>
        </w:rPr>
        <w:t xml:space="preserve"> </w:t>
      </w:r>
      <w:r w:rsidR="001628B7">
        <w:rPr>
          <w:lang w:eastAsia="zh-CN"/>
        </w:rPr>
        <w:t>triggers the NES cell for SIB1 transmission</w:t>
      </w:r>
      <w:r w:rsidR="00E54DD7" w:rsidRPr="00980FD8">
        <w:rPr>
          <w:lang w:eastAsia="zh-CN"/>
        </w:rPr>
        <w:t>.</w:t>
      </w:r>
      <w:r w:rsidR="00E54DD7">
        <w:rPr>
          <w:lang w:eastAsia="zh-CN"/>
        </w:rPr>
        <w:t xml:space="preserve"> Once</w:t>
      </w:r>
      <w:r w:rsidR="00E54DD7" w:rsidRPr="00980FD8">
        <w:rPr>
          <w:lang w:eastAsia="zh-CN"/>
        </w:rPr>
        <w:t xml:space="preserve"> receiving the </w:t>
      </w:r>
      <w:r w:rsidR="001628B7">
        <w:rPr>
          <w:lang w:eastAsia="zh-CN"/>
        </w:rPr>
        <w:t xml:space="preserve">anchor/neighbour cell </w:t>
      </w:r>
      <w:r w:rsidR="00E54DD7" w:rsidRPr="00980FD8">
        <w:rPr>
          <w:lang w:eastAsia="zh-CN"/>
        </w:rPr>
        <w:t xml:space="preserve">based on-demand SIB1 request, the </w:t>
      </w:r>
      <w:r w:rsidR="001628B7">
        <w:rPr>
          <w:lang w:eastAsia="zh-CN"/>
        </w:rPr>
        <w:t>NE</w:t>
      </w:r>
      <w:r w:rsidR="00772803">
        <w:rPr>
          <w:lang w:eastAsia="zh-CN"/>
        </w:rPr>
        <w:t>S</w:t>
      </w:r>
      <w:r w:rsidR="001628B7">
        <w:rPr>
          <w:lang w:eastAsia="zh-CN"/>
        </w:rPr>
        <w:t xml:space="preserve"> cell</w:t>
      </w:r>
      <w:r w:rsidR="00E54DD7" w:rsidRPr="00980FD8">
        <w:rPr>
          <w:lang w:eastAsia="zh-CN"/>
        </w:rPr>
        <w:t xml:space="preserve"> can send SIB1 in a legacy way and for one or more legacy SIB1 periodicity. </w:t>
      </w:r>
    </w:p>
    <w:p w14:paraId="330A53F4" w14:textId="2D202096" w:rsidR="002F5108" w:rsidRDefault="002F5108" w:rsidP="002F5108">
      <w:pPr>
        <w:spacing w:after="120"/>
        <w:rPr>
          <w:lang w:eastAsia="zh-CN"/>
        </w:rPr>
      </w:pPr>
      <w:r>
        <w:t xml:space="preserve">In order to further reduce power consumption, there is also one extreme case that a NES cell never send SIB1. In this case, a NES cell depends on other cells, e.g. an anchor cell in multiple-cell scenario or a neighbour cell, for SIB1 transmission. For example, </w:t>
      </w:r>
      <w:r w:rsidR="00772803">
        <w:rPr>
          <w:lang w:eastAsia="zh-CN"/>
        </w:rPr>
        <w:t>a</w:t>
      </w:r>
      <w:r w:rsidR="00772803" w:rsidRPr="00980FD8">
        <w:rPr>
          <w:lang w:eastAsia="zh-CN"/>
        </w:rPr>
        <w:t>n idle/inactive mode UE</w:t>
      </w:r>
      <w:r w:rsidR="00772803">
        <w:rPr>
          <w:lang w:eastAsia="zh-CN"/>
        </w:rPr>
        <w:t xml:space="preserve"> can</w:t>
      </w:r>
      <w:r>
        <w:t xml:space="preserve"> send a SIB1 request to </w:t>
      </w:r>
      <w:r w:rsidR="00772803" w:rsidRPr="00980FD8">
        <w:rPr>
          <w:lang w:eastAsia="zh-CN"/>
        </w:rPr>
        <w:t xml:space="preserve">the </w:t>
      </w:r>
      <w:r w:rsidR="00772803">
        <w:rPr>
          <w:lang w:eastAsia="zh-CN"/>
        </w:rPr>
        <w:t xml:space="preserve">anchor/neighbour cell </w:t>
      </w:r>
      <w:r>
        <w:t xml:space="preserve">to request the SIB1 of a specific NES cell. In the SIB1 request message, the cell identity of the NES cell, whose SIB1 the UE needs, can be carried. </w:t>
      </w:r>
      <w:r w:rsidR="00772803">
        <w:rPr>
          <w:lang w:eastAsia="zh-CN"/>
        </w:rPr>
        <w:t>Once</w:t>
      </w:r>
      <w:r w:rsidR="00772803" w:rsidRPr="00980FD8">
        <w:rPr>
          <w:lang w:eastAsia="zh-CN"/>
        </w:rPr>
        <w:t xml:space="preserve"> receiving the SIB1 request</w:t>
      </w:r>
      <w:r w:rsidR="00772803">
        <w:rPr>
          <w:lang w:eastAsia="zh-CN"/>
        </w:rPr>
        <w:t xml:space="preserve"> of a NES cell</w:t>
      </w:r>
      <w:r w:rsidR="00772803" w:rsidRPr="00980FD8">
        <w:rPr>
          <w:lang w:eastAsia="zh-CN"/>
        </w:rPr>
        <w:t xml:space="preserve">, the </w:t>
      </w:r>
      <w:r w:rsidR="00772803">
        <w:rPr>
          <w:lang w:eastAsia="zh-CN"/>
        </w:rPr>
        <w:t xml:space="preserve">anchor/neighbour cell </w:t>
      </w:r>
      <w:r w:rsidR="00772803" w:rsidRPr="00980FD8">
        <w:rPr>
          <w:lang w:eastAsia="zh-CN"/>
        </w:rPr>
        <w:t>can send SIB1</w:t>
      </w:r>
      <w:r w:rsidR="00772803">
        <w:rPr>
          <w:lang w:eastAsia="zh-CN"/>
        </w:rPr>
        <w:t xml:space="preserve"> of that NES cell to UE </w:t>
      </w:r>
      <w:r w:rsidR="009F5405">
        <w:rPr>
          <w:lang w:eastAsia="zh-CN"/>
        </w:rPr>
        <w:t>via</w:t>
      </w:r>
      <w:r w:rsidR="00772803">
        <w:rPr>
          <w:lang w:eastAsia="zh-CN"/>
        </w:rPr>
        <w:t xml:space="preserve"> dedicated signalling</w:t>
      </w:r>
      <w:r w:rsidR="006B0742">
        <w:rPr>
          <w:lang w:eastAsia="zh-CN"/>
        </w:rPr>
        <w:t xml:space="preserve"> or</w:t>
      </w:r>
      <w:r w:rsidR="007A1796">
        <w:rPr>
          <w:lang w:eastAsia="zh-CN"/>
        </w:rPr>
        <w:t xml:space="preserve"> </w:t>
      </w:r>
      <w:r w:rsidR="006B0742">
        <w:rPr>
          <w:lang w:eastAsia="zh-CN"/>
        </w:rPr>
        <w:t>its own SIB transmission</w:t>
      </w:r>
      <w:r w:rsidR="00772803" w:rsidRPr="00980FD8">
        <w:rPr>
          <w:lang w:eastAsia="zh-CN"/>
        </w:rPr>
        <w:t>.</w:t>
      </w:r>
    </w:p>
    <w:p w14:paraId="047B1962" w14:textId="4248B8D5" w:rsidR="00635AAD" w:rsidRPr="00635AAD" w:rsidRDefault="00635AAD" w:rsidP="00635AAD">
      <w:pPr>
        <w:spacing w:after="120"/>
        <w:jc w:val="both"/>
        <w:rPr>
          <w:b/>
          <w:lang w:eastAsia="ja-JP"/>
        </w:rPr>
      </w:pPr>
      <w:r w:rsidRPr="00635AAD">
        <w:rPr>
          <w:b/>
          <w:lang w:eastAsia="ja-JP"/>
        </w:rPr>
        <w:t xml:space="preserve">Proposal 1: To investigate the above three </w:t>
      </w:r>
      <w:r w:rsidR="00A54AE4">
        <w:rPr>
          <w:b/>
          <w:lang w:eastAsia="ja-JP"/>
        </w:rPr>
        <w:t xml:space="preserve">possible </w:t>
      </w:r>
      <w:r w:rsidRPr="00635AAD">
        <w:rPr>
          <w:b/>
          <w:lang w:eastAsia="ja-JP"/>
        </w:rPr>
        <w:t>solutions for SIB1 transmission of a NES cell.</w:t>
      </w:r>
    </w:p>
    <w:p w14:paraId="5FC4B3ED" w14:textId="00AEB6B8" w:rsidR="00FE37A8" w:rsidRPr="00FE37A8" w:rsidRDefault="00661C6A" w:rsidP="00B6242A">
      <w:pPr>
        <w:pStyle w:val="Heading2"/>
        <w:numPr>
          <w:ilvl w:val="1"/>
          <w:numId w:val="20"/>
        </w:numPr>
        <w:spacing w:after="120"/>
        <w:rPr>
          <w:sz w:val="32"/>
          <w:szCs w:val="32"/>
        </w:rPr>
      </w:pPr>
      <w:r>
        <w:rPr>
          <w:sz w:val="32"/>
          <w:szCs w:val="32"/>
        </w:rPr>
        <w:lastRenderedPageBreak/>
        <w:t xml:space="preserve">UL </w:t>
      </w:r>
      <w:r w:rsidR="00E54880">
        <w:rPr>
          <w:sz w:val="32"/>
          <w:szCs w:val="32"/>
        </w:rPr>
        <w:t>WUS configuration</w:t>
      </w:r>
    </w:p>
    <w:p w14:paraId="3975E615" w14:textId="3D47840C" w:rsidR="00980FD8" w:rsidRPr="0005119F" w:rsidRDefault="00BD00BB" w:rsidP="00B6242A">
      <w:pPr>
        <w:spacing w:after="120"/>
        <w:rPr>
          <w:lang w:eastAsia="zh-CN"/>
        </w:rPr>
      </w:pPr>
      <w:r>
        <w:rPr>
          <w:lang w:eastAsia="zh-CN"/>
        </w:rPr>
        <w:t>For the 1</w:t>
      </w:r>
      <w:r w:rsidRPr="00BD00BB">
        <w:rPr>
          <w:vertAlign w:val="superscript"/>
          <w:lang w:eastAsia="zh-CN"/>
        </w:rPr>
        <w:t>st</w:t>
      </w:r>
      <w:r>
        <w:rPr>
          <w:lang w:eastAsia="zh-CN"/>
        </w:rPr>
        <w:t xml:space="preserve"> solution mentioned above, t</w:t>
      </w:r>
      <w:r w:rsidR="005F50B7" w:rsidRPr="0005119F">
        <w:rPr>
          <w:lang w:eastAsia="zh-CN"/>
        </w:rPr>
        <w:t xml:space="preserve">he </w:t>
      </w:r>
      <w:r w:rsidR="00661C6A" w:rsidRPr="0005119F">
        <w:rPr>
          <w:lang w:eastAsia="zh-CN"/>
        </w:rPr>
        <w:t xml:space="preserve">configuration of the UL </w:t>
      </w:r>
      <w:r w:rsidR="005F50B7" w:rsidRPr="0005119F">
        <w:rPr>
          <w:lang w:eastAsia="zh-CN"/>
        </w:rPr>
        <w:t xml:space="preserve">WUS </w:t>
      </w:r>
      <w:r w:rsidR="00661C6A" w:rsidRPr="0005119F">
        <w:rPr>
          <w:lang w:eastAsia="zh-CN"/>
        </w:rPr>
        <w:t xml:space="preserve">used by UE to trigger on-demand SIB1 transmission </w:t>
      </w:r>
      <w:r w:rsidR="00A972E3">
        <w:rPr>
          <w:lang w:eastAsia="zh-CN"/>
        </w:rPr>
        <w:t xml:space="preserve">shall </w:t>
      </w:r>
      <w:r w:rsidR="00661C6A" w:rsidRPr="0005119F">
        <w:rPr>
          <w:lang w:eastAsia="zh-CN"/>
        </w:rPr>
        <w:t>includ</w:t>
      </w:r>
      <w:r w:rsidR="00980FD8" w:rsidRPr="0005119F">
        <w:rPr>
          <w:lang w:eastAsia="zh-CN"/>
        </w:rPr>
        <w:t>e</w:t>
      </w:r>
      <w:r w:rsidR="00661C6A" w:rsidRPr="0005119F">
        <w:rPr>
          <w:lang w:eastAsia="zh-CN"/>
        </w:rPr>
        <w:t xml:space="preserve"> the resource allocation of </w:t>
      </w:r>
      <w:r w:rsidR="00A972E3">
        <w:rPr>
          <w:lang w:eastAsia="zh-CN"/>
        </w:rPr>
        <w:t xml:space="preserve">the </w:t>
      </w:r>
      <w:r w:rsidR="00661C6A" w:rsidRPr="0005119F">
        <w:rPr>
          <w:lang w:eastAsia="zh-CN"/>
        </w:rPr>
        <w:t>UL WUS</w:t>
      </w:r>
      <w:r w:rsidR="00980FD8" w:rsidRPr="0005119F">
        <w:rPr>
          <w:lang w:eastAsia="zh-CN"/>
        </w:rPr>
        <w:t>, which can be configured as following:</w:t>
      </w:r>
    </w:p>
    <w:p w14:paraId="6D9705CC" w14:textId="77777777" w:rsidR="00AA698F" w:rsidRDefault="00980FD8" w:rsidP="00A41EA1">
      <w:pPr>
        <w:pStyle w:val="ListParagraph"/>
        <w:numPr>
          <w:ilvl w:val="2"/>
          <w:numId w:val="34"/>
        </w:numPr>
        <w:spacing w:after="120"/>
        <w:ind w:leftChars="0" w:left="1134" w:hanging="567"/>
        <w:rPr>
          <w:lang w:eastAsia="zh-CN"/>
        </w:rPr>
      </w:pPr>
      <w:r w:rsidRPr="0005119F">
        <w:rPr>
          <w:lang w:eastAsia="zh-CN"/>
        </w:rPr>
        <w:t xml:space="preserve">In the time domain, </w:t>
      </w:r>
      <w:r w:rsidR="00461E1E" w:rsidRPr="0005119F">
        <w:rPr>
          <w:lang w:eastAsia="zh-CN"/>
        </w:rPr>
        <w:t xml:space="preserve">UL </w:t>
      </w:r>
      <w:r w:rsidRPr="0005119F">
        <w:rPr>
          <w:lang w:eastAsia="zh-CN"/>
        </w:rPr>
        <w:t xml:space="preserve">WUS for on-demand SIB1 may have a pre-defined offset towards the DL signal such as DRS/SSB, e.g. </w:t>
      </w:r>
      <w:r w:rsidR="00B767AC" w:rsidRPr="0005119F">
        <w:rPr>
          <w:lang w:eastAsia="zh-CN"/>
        </w:rPr>
        <w:t xml:space="preserve">UL </w:t>
      </w:r>
      <w:r w:rsidRPr="0005119F">
        <w:rPr>
          <w:lang w:eastAsia="zh-CN"/>
        </w:rPr>
        <w:t xml:space="preserve">WUS signal for on-demand SIB1 may be transmitted after </w:t>
      </w:r>
      <w:proofErr w:type="spellStart"/>
      <w:r w:rsidR="005B6E64" w:rsidRPr="00A41EA1">
        <w:rPr>
          <w:lang w:eastAsia="zh-CN"/>
        </w:rPr>
        <w:t>nwus</w:t>
      </w:r>
      <w:proofErr w:type="spellEnd"/>
      <w:r w:rsidR="005B6E64" w:rsidRPr="00A41EA1">
        <w:rPr>
          <w:lang w:eastAsia="zh-CN"/>
        </w:rPr>
        <w:t xml:space="preserve"> slot </w:t>
      </w:r>
      <w:r w:rsidRPr="0005119F">
        <w:rPr>
          <w:lang w:eastAsia="zh-CN"/>
        </w:rPr>
        <w:t xml:space="preserve">(&gt;minimum UE processing time) after the latest DRS or SSB reception.  </w:t>
      </w:r>
    </w:p>
    <w:p w14:paraId="7263F09C" w14:textId="77777777" w:rsidR="00AA698F" w:rsidRDefault="00980FD8" w:rsidP="00A41EA1">
      <w:pPr>
        <w:pStyle w:val="ListParagraph"/>
        <w:numPr>
          <w:ilvl w:val="2"/>
          <w:numId w:val="34"/>
        </w:numPr>
        <w:spacing w:after="120"/>
        <w:ind w:leftChars="0" w:left="1134" w:hanging="567"/>
        <w:rPr>
          <w:lang w:eastAsia="zh-CN"/>
        </w:rPr>
      </w:pPr>
      <w:r w:rsidRPr="0005119F">
        <w:rPr>
          <w:lang w:eastAsia="zh-CN"/>
        </w:rPr>
        <w:t>In the frequency domain</w:t>
      </w:r>
      <w:r w:rsidR="00461E1E" w:rsidRPr="0005119F">
        <w:rPr>
          <w:lang w:eastAsia="zh-CN"/>
        </w:rPr>
        <w:t xml:space="preserve">, UL WUS </w:t>
      </w:r>
      <w:r w:rsidRPr="0005119F">
        <w:rPr>
          <w:lang w:eastAsia="zh-CN"/>
        </w:rPr>
        <w:t xml:space="preserve">for on-demand SIB1 may be transmitted with a pre-defined offset relative to the position of SS/PBCH. </w:t>
      </w:r>
    </w:p>
    <w:p w14:paraId="6BE767D3" w14:textId="159AE586" w:rsidR="00980FD8" w:rsidRPr="0005119F" w:rsidRDefault="002470DA" w:rsidP="00A41EA1">
      <w:pPr>
        <w:pStyle w:val="ListParagraph"/>
        <w:numPr>
          <w:ilvl w:val="2"/>
          <w:numId w:val="34"/>
        </w:numPr>
        <w:spacing w:after="120"/>
        <w:ind w:leftChars="0" w:left="1134" w:hanging="567"/>
        <w:rPr>
          <w:lang w:eastAsia="zh-CN"/>
        </w:rPr>
      </w:pPr>
      <w:r w:rsidRPr="0005119F">
        <w:rPr>
          <w:lang w:eastAsia="zh-CN"/>
        </w:rPr>
        <w:t>T</w:t>
      </w:r>
      <w:r w:rsidR="00980FD8" w:rsidRPr="0005119F">
        <w:rPr>
          <w:lang w:eastAsia="zh-CN"/>
        </w:rPr>
        <w:t xml:space="preserve">he cell DTX/DRX configuration can also be included in order to let UE know when the </w:t>
      </w:r>
      <w:r w:rsidR="00A972E3">
        <w:rPr>
          <w:lang w:eastAsia="zh-CN"/>
        </w:rPr>
        <w:t xml:space="preserve">NES </w:t>
      </w:r>
      <w:r w:rsidR="00980FD8" w:rsidRPr="0005119F">
        <w:rPr>
          <w:lang w:eastAsia="zh-CN"/>
        </w:rPr>
        <w:t xml:space="preserve">cell will be in normal </w:t>
      </w:r>
      <w:r w:rsidRPr="0005119F">
        <w:rPr>
          <w:lang w:eastAsia="zh-CN"/>
        </w:rPr>
        <w:t>operation</w:t>
      </w:r>
      <w:r w:rsidR="00980FD8" w:rsidRPr="0005119F">
        <w:rPr>
          <w:lang w:eastAsia="zh-CN"/>
        </w:rPr>
        <w:t xml:space="preserve"> mode.</w:t>
      </w:r>
    </w:p>
    <w:p w14:paraId="44B90FCF" w14:textId="78C546D2" w:rsidR="00FD58ED" w:rsidRPr="0005119F" w:rsidRDefault="00BD4CD9" w:rsidP="00B6242A">
      <w:pPr>
        <w:spacing w:after="120"/>
        <w:jc w:val="both"/>
        <w:rPr>
          <w:rFonts w:eastAsia="SimSun"/>
          <w:bCs/>
          <w:iCs/>
          <w:lang w:eastAsia="zh-CN"/>
        </w:rPr>
      </w:pPr>
      <w:r>
        <w:rPr>
          <w:lang w:val="en-US"/>
        </w:rPr>
        <w:t xml:space="preserve">The UE needs to obtain </w:t>
      </w:r>
      <w:r w:rsidRPr="0005119F">
        <w:rPr>
          <w:lang w:val="en-US"/>
        </w:rPr>
        <w:t xml:space="preserve">the UL WUS configuration </w:t>
      </w:r>
      <w:r>
        <w:rPr>
          <w:lang w:val="en-US"/>
        </w:rPr>
        <w:t>of a NES cell b</w:t>
      </w:r>
      <w:r w:rsidR="00403B4F">
        <w:rPr>
          <w:lang w:val="en-US"/>
        </w:rPr>
        <w:t>efore it sends the on-demand SIB1 request</w:t>
      </w:r>
      <w:r>
        <w:rPr>
          <w:lang w:val="en-US"/>
        </w:rPr>
        <w:t xml:space="preserve">. </w:t>
      </w:r>
      <w:r w:rsidR="00715082">
        <w:rPr>
          <w:lang w:val="en-US"/>
        </w:rPr>
        <w:t>I</w:t>
      </w:r>
      <w:r w:rsidR="0034167F" w:rsidRPr="0005119F">
        <w:rPr>
          <w:lang w:val="en-US"/>
        </w:rPr>
        <w:t xml:space="preserve">n case of </w:t>
      </w:r>
      <w:r w:rsidR="0034167F" w:rsidRPr="0005119F">
        <w:rPr>
          <w:rFonts w:eastAsia="SimSun"/>
          <w:bCs/>
          <w:iCs/>
          <w:lang w:eastAsia="zh-CN"/>
        </w:rPr>
        <w:t xml:space="preserve">multi-cell </w:t>
      </w:r>
      <w:r w:rsidR="0034167F" w:rsidRPr="0005119F">
        <w:t xml:space="preserve">scenario, the </w:t>
      </w:r>
      <w:r w:rsidR="0034167F" w:rsidRPr="0005119F">
        <w:rPr>
          <w:rFonts w:eastAsia="SimSun"/>
          <w:bCs/>
          <w:iCs/>
          <w:lang w:eastAsia="zh-CN"/>
        </w:rPr>
        <w:t xml:space="preserve">anchor cell, e.g. in coverage layer, may send </w:t>
      </w:r>
      <w:r w:rsidR="002155AA">
        <w:rPr>
          <w:rFonts w:eastAsia="SimSun"/>
          <w:bCs/>
          <w:iCs/>
          <w:lang w:eastAsia="zh-CN"/>
        </w:rPr>
        <w:t xml:space="preserve">UE </w:t>
      </w:r>
      <w:r w:rsidR="0034167F" w:rsidRPr="0005119F">
        <w:rPr>
          <w:rFonts w:eastAsia="SimSun"/>
          <w:bCs/>
          <w:iCs/>
          <w:lang w:eastAsia="zh-CN"/>
        </w:rPr>
        <w:t xml:space="preserve">the </w:t>
      </w:r>
      <w:r w:rsidR="00703236" w:rsidRPr="0005119F">
        <w:rPr>
          <w:lang w:val="en-US"/>
        </w:rPr>
        <w:t xml:space="preserve">UL </w:t>
      </w:r>
      <w:r w:rsidR="0034167F" w:rsidRPr="0005119F">
        <w:rPr>
          <w:rFonts w:eastAsia="SimSun"/>
          <w:bCs/>
          <w:iCs/>
          <w:lang w:eastAsia="zh-CN"/>
        </w:rPr>
        <w:t xml:space="preserve">WUS configuration for </w:t>
      </w:r>
      <w:r w:rsidR="002155AA">
        <w:rPr>
          <w:rFonts w:eastAsia="SimSun"/>
          <w:bCs/>
          <w:iCs/>
          <w:lang w:eastAsia="zh-CN"/>
        </w:rPr>
        <w:t>a</w:t>
      </w:r>
      <w:r w:rsidR="0034167F" w:rsidRPr="0005119F">
        <w:rPr>
          <w:rFonts w:eastAsia="SimSun"/>
          <w:bCs/>
          <w:iCs/>
          <w:lang w:eastAsia="zh-CN"/>
        </w:rPr>
        <w:t xml:space="preserve"> NES cell, e.g. in capacity layer, through its own system information, </w:t>
      </w:r>
      <w:r w:rsidR="0042119F" w:rsidRPr="0005119F">
        <w:rPr>
          <w:rFonts w:eastAsia="SimSun"/>
          <w:bCs/>
          <w:iCs/>
          <w:lang w:eastAsia="zh-CN"/>
        </w:rPr>
        <w:t xml:space="preserve">paging </w:t>
      </w:r>
      <w:r w:rsidR="0034167F" w:rsidRPr="0005119F">
        <w:rPr>
          <w:rFonts w:eastAsia="SimSun"/>
          <w:bCs/>
          <w:iCs/>
          <w:lang w:eastAsia="zh-CN"/>
        </w:rPr>
        <w:t>or dedicated signalling</w:t>
      </w:r>
      <w:r w:rsidR="0042119F" w:rsidRPr="0005119F">
        <w:rPr>
          <w:rFonts w:eastAsia="SimSun"/>
          <w:bCs/>
          <w:iCs/>
          <w:lang w:eastAsia="zh-CN"/>
        </w:rPr>
        <w:t xml:space="preserve">. </w:t>
      </w:r>
      <w:r w:rsidR="002155AA">
        <w:rPr>
          <w:lang w:val="en-US"/>
        </w:rPr>
        <w:t>I</w:t>
      </w:r>
      <w:r w:rsidR="002155AA" w:rsidRPr="0005119F">
        <w:rPr>
          <w:lang w:val="en-US"/>
        </w:rPr>
        <w:t xml:space="preserve">n case of </w:t>
      </w:r>
      <w:r w:rsidR="002155AA">
        <w:rPr>
          <w:rFonts w:eastAsia="SimSun"/>
          <w:bCs/>
          <w:iCs/>
          <w:lang w:eastAsia="zh-CN"/>
        </w:rPr>
        <w:t>single</w:t>
      </w:r>
      <w:r w:rsidR="002155AA" w:rsidRPr="0005119F">
        <w:rPr>
          <w:rFonts w:eastAsia="SimSun"/>
          <w:bCs/>
          <w:iCs/>
          <w:lang w:eastAsia="zh-CN"/>
        </w:rPr>
        <w:t xml:space="preserve">-cell </w:t>
      </w:r>
      <w:r w:rsidR="002155AA" w:rsidRPr="0005119F">
        <w:t>scenario</w:t>
      </w:r>
      <w:r w:rsidR="002155AA">
        <w:t xml:space="preserve">, UE may also get </w:t>
      </w:r>
      <w:r w:rsidR="002155AA" w:rsidRPr="0005119F">
        <w:rPr>
          <w:rFonts w:eastAsia="SimSun"/>
          <w:bCs/>
          <w:iCs/>
          <w:lang w:eastAsia="zh-CN"/>
        </w:rPr>
        <w:t xml:space="preserve">the </w:t>
      </w:r>
      <w:r w:rsidR="002155AA" w:rsidRPr="0005119F">
        <w:rPr>
          <w:lang w:val="en-US"/>
        </w:rPr>
        <w:t xml:space="preserve">UL </w:t>
      </w:r>
      <w:r w:rsidR="002155AA" w:rsidRPr="0005119F">
        <w:rPr>
          <w:rFonts w:eastAsia="SimSun"/>
          <w:bCs/>
          <w:iCs/>
          <w:lang w:eastAsia="zh-CN"/>
        </w:rPr>
        <w:t xml:space="preserve">WUS configuration for </w:t>
      </w:r>
      <w:r w:rsidR="002155AA">
        <w:rPr>
          <w:rFonts w:eastAsia="SimSun"/>
          <w:bCs/>
          <w:iCs/>
          <w:lang w:eastAsia="zh-CN"/>
        </w:rPr>
        <w:t>a</w:t>
      </w:r>
      <w:r w:rsidR="002155AA" w:rsidRPr="0005119F">
        <w:rPr>
          <w:rFonts w:eastAsia="SimSun"/>
          <w:bCs/>
          <w:iCs/>
          <w:lang w:eastAsia="zh-CN"/>
        </w:rPr>
        <w:t xml:space="preserve"> NES </w:t>
      </w:r>
      <w:r w:rsidR="002155AA">
        <w:rPr>
          <w:rFonts w:eastAsia="SimSun"/>
          <w:bCs/>
          <w:iCs/>
          <w:lang w:eastAsia="zh-CN"/>
        </w:rPr>
        <w:t>cell from a neighbour</w:t>
      </w:r>
      <w:r w:rsidR="00753C63">
        <w:rPr>
          <w:rFonts w:eastAsia="SimSun"/>
          <w:bCs/>
          <w:iCs/>
          <w:lang w:eastAsia="zh-CN"/>
        </w:rPr>
        <w:t xml:space="preserve"> cell</w:t>
      </w:r>
      <w:r w:rsidR="002155AA">
        <w:rPr>
          <w:rFonts w:eastAsia="SimSun"/>
          <w:bCs/>
          <w:iCs/>
          <w:lang w:eastAsia="zh-CN"/>
        </w:rPr>
        <w:t xml:space="preserve"> in advance.</w:t>
      </w:r>
      <w:r w:rsidR="002155AA" w:rsidRPr="0005119F">
        <w:rPr>
          <w:rFonts w:eastAsia="SimSun"/>
          <w:bCs/>
          <w:iCs/>
          <w:lang w:eastAsia="zh-CN"/>
        </w:rPr>
        <w:t xml:space="preserve"> </w:t>
      </w:r>
      <w:r w:rsidR="0042119F" w:rsidRPr="0005119F">
        <w:rPr>
          <w:rFonts w:eastAsia="SimSun"/>
          <w:bCs/>
          <w:iCs/>
          <w:lang w:eastAsia="zh-CN"/>
        </w:rPr>
        <w:t xml:space="preserve">This details on how the anchor cell </w:t>
      </w:r>
      <w:r w:rsidR="00542247">
        <w:rPr>
          <w:rFonts w:eastAsia="SimSun"/>
          <w:bCs/>
          <w:iCs/>
          <w:lang w:eastAsia="zh-CN"/>
        </w:rPr>
        <w:t xml:space="preserve">or neighbour cell </w:t>
      </w:r>
      <w:r w:rsidR="0042119F" w:rsidRPr="0005119F">
        <w:rPr>
          <w:rFonts w:eastAsia="SimSun"/>
          <w:bCs/>
          <w:iCs/>
          <w:lang w:eastAsia="zh-CN"/>
        </w:rPr>
        <w:t xml:space="preserve">transmits the UL WUS configuration of a NES cell to UE can be analysed and decided by RAN2. </w:t>
      </w:r>
    </w:p>
    <w:p w14:paraId="3398B896" w14:textId="53B76956" w:rsidR="00FD58ED" w:rsidRPr="0005119F" w:rsidRDefault="00542247" w:rsidP="00B6242A">
      <w:pPr>
        <w:spacing w:after="120"/>
        <w:jc w:val="both"/>
        <w:rPr>
          <w:rFonts w:eastAsia="SimSun"/>
          <w:bCs/>
          <w:iCs/>
          <w:lang w:eastAsia="zh-CN"/>
        </w:rPr>
      </w:pPr>
      <w:r>
        <w:rPr>
          <w:rFonts w:eastAsia="SimSun"/>
          <w:bCs/>
          <w:iCs/>
          <w:lang w:eastAsia="zh-CN"/>
        </w:rPr>
        <w:t>However, n</w:t>
      </w:r>
      <w:r w:rsidR="00180AEC" w:rsidRPr="0005119F">
        <w:rPr>
          <w:rFonts w:eastAsia="SimSun"/>
          <w:bCs/>
          <w:iCs/>
          <w:lang w:eastAsia="zh-CN"/>
        </w:rPr>
        <w:t>o matter which method(s) RAN2 chooses, the anchor cell</w:t>
      </w:r>
      <w:r>
        <w:rPr>
          <w:rFonts w:eastAsia="SimSun"/>
          <w:bCs/>
          <w:iCs/>
          <w:lang w:eastAsia="zh-CN"/>
        </w:rPr>
        <w:t xml:space="preserve"> or neighbour cell</w:t>
      </w:r>
      <w:r w:rsidR="00180AEC" w:rsidRPr="0005119F">
        <w:rPr>
          <w:rFonts w:eastAsia="SimSun"/>
          <w:bCs/>
          <w:iCs/>
          <w:lang w:eastAsia="zh-CN"/>
        </w:rPr>
        <w:t xml:space="preserve"> needs to </w:t>
      </w:r>
      <w:r w:rsidR="0042119F" w:rsidRPr="0005119F">
        <w:rPr>
          <w:rFonts w:eastAsia="SimSun"/>
          <w:bCs/>
          <w:iCs/>
          <w:lang w:eastAsia="zh-CN"/>
        </w:rPr>
        <w:t>obtain the UL WUS configuration of a NES cell</w:t>
      </w:r>
      <w:r w:rsidR="00180AEC" w:rsidRPr="0005119F">
        <w:rPr>
          <w:rFonts w:eastAsia="SimSun"/>
          <w:bCs/>
          <w:iCs/>
          <w:lang w:eastAsia="zh-CN"/>
        </w:rPr>
        <w:t xml:space="preserve"> beforehand. </w:t>
      </w:r>
      <w:r w:rsidR="00FD58ED" w:rsidRPr="0005119F">
        <w:rPr>
          <w:rFonts w:eastAsia="SimSun"/>
          <w:bCs/>
          <w:iCs/>
          <w:lang w:eastAsia="zh-CN"/>
        </w:rPr>
        <w:t xml:space="preserve">Therefore, inter-node exchange of UL WUS configuration from </w:t>
      </w:r>
      <w:r>
        <w:rPr>
          <w:rFonts w:eastAsia="SimSun"/>
          <w:bCs/>
          <w:iCs/>
          <w:lang w:eastAsia="zh-CN"/>
        </w:rPr>
        <w:t xml:space="preserve">a </w:t>
      </w:r>
      <w:r w:rsidR="00FD58ED" w:rsidRPr="0005119F">
        <w:rPr>
          <w:rFonts w:eastAsia="SimSun"/>
          <w:bCs/>
          <w:iCs/>
          <w:lang w:eastAsia="zh-CN"/>
        </w:rPr>
        <w:t>NES cell is necessary.</w:t>
      </w:r>
    </w:p>
    <w:p w14:paraId="4AF5B739" w14:textId="28274D45" w:rsidR="007143B0" w:rsidRDefault="007143B0" w:rsidP="00B6242A">
      <w:pPr>
        <w:spacing w:after="120"/>
        <w:jc w:val="both"/>
        <w:rPr>
          <w:b/>
          <w:lang w:eastAsia="ja-JP"/>
        </w:rPr>
      </w:pPr>
      <w:r w:rsidRPr="0005119F">
        <w:rPr>
          <w:b/>
          <w:lang w:eastAsia="ja-JP"/>
        </w:rPr>
        <w:t xml:space="preserve">Proposal </w:t>
      </w:r>
      <w:r w:rsidR="00F4700E">
        <w:rPr>
          <w:b/>
          <w:lang w:eastAsia="ja-JP"/>
        </w:rPr>
        <w:t>2</w:t>
      </w:r>
      <w:r w:rsidRPr="0005119F">
        <w:rPr>
          <w:b/>
          <w:lang w:eastAsia="ja-JP"/>
        </w:rPr>
        <w:t xml:space="preserve">: </w:t>
      </w:r>
      <w:r w:rsidR="00FD58ED" w:rsidRPr="0005119F">
        <w:rPr>
          <w:b/>
          <w:lang w:eastAsia="ja-JP"/>
        </w:rPr>
        <w:t xml:space="preserve">Inter-node exchange of UL WUS configuration from </w:t>
      </w:r>
      <w:r w:rsidR="00542247">
        <w:rPr>
          <w:b/>
          <w:lang w:eastAsia="ja-JP"/>
        </w:rPr>
        <w:t xml:space="preserve">a </w:t>
      </w:r>
      <w:r w:rsidR="00FD58ED" w:rsidRPr="0005119F">
        <w:rPr>
          <w:b/>
          <w:lang w:eastAsia="ja-JP"/>
        </w:rPr>
        <w:t>NES cell is necessary.</w:t>
      </w:r>
      <w:r w:rsidRPr="0005119F">
        <w:rPr>
          <w:b/>
          <w:lang w:eastAsia="ja-JP"/>
        </w:rPr>
        <w:t xml:space="preserve"> </w:t>
      </w:r>
    </w:p>
    <w:p w14:paraId="1FC21ACC" w14:textId="4B5A4173" w:rsidR="00D75E18" w:rsidRPr="00B6242A" w:rsidRDefault="00D75E18" w:rsidP="00D75E18">
      <w:pPr>
        <w:spacing w:after="120"/>
      </w:pPr>
      <w:r w:rsidRPr="00B6242A">
        <w:t xml:space="preserve">The related </w:t>
      </w:r>
      <w:r w:rsidR="003B109A">
        <w:t>CR</w:t>
      </w:r>
      <w:r w:rsidRPr="00B6242A">
        <w:t xml:space="preserve"> to T</w:t>
      </w:r>
      <w:r w:rsidR="003B109A">
        <w:t>S</w:t>
      </w:r>
      <w:r w:rsidRPr="00B6242A">
        <w:t xml:space="preserve">38.300 based on the above proposals are in [3]. </w:t>
      </w:r>
    </w:p>
    <w:p w14:paraId="748AB7CF" w14:textId="5FA03FD6" w:rsidR="00D75E18" w:rsidRPr="00B6242A" w:rsidRDefault="00D75E18" w:rsidP="00D75E18">
      <w:pPr>
        <w:spacing w:after="120"/>
        <w:rPr>
          <w:b/>
          <w:lang w:eastAsia="ja-JP"/>
        </w:rPr>
      </w:pPr>
      <w:r w:rsidRPr="00B6242A">
        <w:rPr>
          <w:b/>
          <w:lang w:eastAsia="ja-JP"/>
        </w:rPr>
        <w:t xml:space="preserve">Proposal </w:t>
      </w:r>
      <w:r w:rsidR="00F4700E">
        <w:rPr>
          <w:b/>
          <w:lang w:eastAsia="ja-JP"/>
        </w:rPr>
        <w:t>3</w:t>
      </w:r>
      <w:r w:rsidRPr="00B6242A">
        <w:rPr>
          <w:b/>
          <w:lang w:eastAsia="ja-JP"/>
        </w:rPr>
        <w:t xml:space="preserve">: To agree </w:t>
      </w:r>
      <w:r w:rsidR="00D76D38" w:rsidRPr="00D76D38">
        <w:rPr>
          <w:b/>
          <w:lang w:eastAsia="ja-JP"/>
        </w:rPr>
        <w:t xml:space="preserve">CR to 38.000 on inter-node exchange of UL WUS configuration </w:t>
      </w:r>
      <w:r w:rsidRPr="00B6242A">
        <w:rPr>
          <w:b/>
          <w:lang w:eastAsia="ja-JP"/>
        </w:rPr>
        <w:t>in [3].</w:t>
      </w:r>
    </w:p>
    <w:p w14:paraId="2D1AE14D" w14:textId="5E636C57" w:rsidR="008049AF" w:rsidRPr="0005119F" w:rsidRDefault="008049AF" w:rsidP="00B6242A">
      <w:pPr>
        <w:spacing w:after="120"/>
      </w:pPr>
      <w:r w:rsidRPr="0005119F">
        <w:t xml:space="preserve">About the information exchange between </w:t>
      </w:r>
      <w:proofErr w:type="spellStart"/>
      <w:r w:rsidRPr="0005119F">
        <w:t>gNBs</w:t>
      </w:r>
      <w:proofErr w:type="spellEnd"/>
      <w:r w:rsidRPr="0005119F">
        <w:t xml:space="preserve"> over </w:t>
      </w:r>
      <w:proofErr w:type="spellStart"/>
      <w:r w:rsidRPr="0005119F">
        <w:t>Xn</w:t>
      </w:r>
      <w:proofErr w:type="spellEnd"/>
      <w:r w:rsidRPr="0005119F">
        <w:t xml:space="preserve"> interface, the existing NG-RAN node Configuration Update procedure, </w:t>
      </w:r>
      <w:r w:rsidRPr="0021727D">
        <w:t xml:space="preserve">which is used to update application level configuration data needed for two NG-RAN nodes to interoperate correctly over the </w:t>
      </w:r>
      <w:proofErr w:type="spellStart"/>
      <w:r w:rsidRPr="0021727D">
        <w:t>Xn</w:t>
      </w:r>
      <w:proofErr w:type="spellEnd"/>
      <w:r w:rsidRPr="0021727D">
        <w:t>-C interface</w:t>
      </w:r>
      <w:r w:rsidRPr="0005119F">
        <w:rPr>
          <w:i/>
          <w:iCs/>
        </w:rPr>
        <w:t xml:space="preserve"> </w:t>
      </w:r>
      <w:r w:rsidRPr="0005119F">
        <w:t>[</w:t>
      </w:r>
      <w:r w:rsidR="00141A22" w:rsidRPr="0005119F">
        <w:t>2</w:t>
      </w:r>
      <w:r w:rsidRPr="0005119F">
        <w:t>], can be reused for UL WUS configuration exchange</w:t>
      </w:r>
      <w:r w:rsidR="00283EA8" w:rsidRPr="0005119F">
        <w:t>, as shown in figure 1</w:t>
      </w:r>
      <w:r w:rsidRPr="0005119F">
        <w:t xml:space="preserve">. </w:t>
      </w:r>
    </w:p>
    <w:p w14:paraId="33AC37F8" w14:textId="34D0C824" w:rsidR="00DF3FC6" w:rsidRPr="00FD0425" w:rsidRDefault="00283EA8" w:rsidP="00DF3FC6">
      <w:pPr>
        <w:pStyle w:val="TH"/>
      </w:pPr>
      <w:r w:rsidRPr="00FD0425">
        <w:object w:dxaOrig="7000" w:dyaOrig="2320" w14:anchorId="223DB0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5.5pt;height:75pt" o:ole="">
            <v:imagedata r:id="rId8" o:title=""/>
          </v:shape>
          <o:OLEObject Type="Embed" ProgID="Visio.Drawing.11" ShapeID="_x0000_i1025" DrawAspect="Content" ObjectID="_1773866536" r:id="rId9"/>
        </w:object>
      </w:r>
      <w:r w:rsidR="00DF3FC6">
        <w:rPr>
          <w:lang w:val="en-US"/>
        </w:rPr>
        <w:tab/>
      </w:r>
      <w:r w:rsidR="00DF3FC6">
        <w:rPr>
          <w:lang w:val="en-US"/>
        </w:rPr>
        <w:tab/>
      </w:r>
    </w:p>
    <w:p w14:paraId="70EBF7E3" w14:textId="5E31A91B" w:rsidR="00DF3FC6" w:rsidRPr="00FD0425" w:rsidRDefault="00DF3FC6" w:rsidP="00DF3FC6">
      <w:pPr>
        <w:pStyle w:val="TF"/>
      </w:pPr>
      <w:r w:rsidRPr="00FD0425">
        <w:t>Figure 1: NG-RAN node Configuration Update</w:t>
      </w:r>
      <w:r>
        <w:t xml:space="preserve"> procedure</w:t>
      </w:r>
    </w:p>
    <w:p w14:paraId="7B421B57" w14:textId="55BCBE69" w:rsidR="008049AF" w:rsidRPr="00B6242A" w:rsidRDefault="008049AF" w:rsidP="0005119F">
      <w:pPr>
        <w:spacing w:after="120"/>
        <w:rPr>
          <w:b/>
          <w:bCs/>
        </w:rPr>
      </w:pPr>
      <w:r w:rsidRPr="00B6242A">
        <w:rPr>
          <w:b/>
          <w:bCs/>
        </w:rPr>
        <w:t xml:space="preserve">Proposal </w:t>
      </w:r>
      <w:r w:rsidR="006C7AA9">
        <w:rPr>
          <w:b/>
          <w:bCs/>
        </w:rPr>
        <w:t>4</w:t>
      </w:r>
      <w:r w:rsidRPr="00B6242A">
        <w:rPr>
          <w:b/>
          <w:bCs/>
        </w:rPr>
        <w:t xml:space="preserve">: To reuse NG-RAN node Configuration Update procedure for </w:t>
      </w:r>
      <w:r w:rsidR="00015264" w:rsidRPr="00B6242A">
        <w:rPr>
          <w:b/>
          <w:bCs/>
        </w:rPr>
        <w:t xml:space="preserve">UL WUS configuration </w:t>
      </w:r>
      <w:r w:rsidRPr="00B6242A">
        <w:rPr>
          <w:b/>
          <w:bCs/>
        </w:rPr>
        <w:t xml:space="preserve">exchange over </w:t>
      </w:r>
      <w:proofErr w:type="spellStart"/>
      <w:r w:rsidRPr="00B6242A">
        <w:rPr>
          <w:b/>
          <w:bCs/>
        </w:rPr>
        <w:t>Xn</w:t>
      </w:r>
      <w:proofErr w:type="spellEnd"/>
      <w:r w:rsidRPr="00B6242A">
        <w:rPr>
          <w:b/>
          <w:bCs/>
        </w:rPr>
        <w:t xml:space="preserve"> interface.</w:t>
      </w:r>
    </w:p>
    <w:p w14:paraId="1370AB43" w14:textId="2BB8840F" w:rsidR="00015264" w:rsidRDefault="00D75E18" w:rsidP="0005119F">
      <w:pPr>
        <w:spacing w:after="120"/>
      </w:pPr>
      <w:r>
        <w:t xml:space="preserve">The detailed IE changes </w:t>
      </w:r>
      <w:r w:rsidR="00915142">
        <w:t xml:space="preserve">in </w:t>
      </w:r>
      <w:r w:rsidR="00915142" w:rsidRPr="00915142">
        <w:t xml:space="preserve">NG-RAN node Configuration Update message </w:t>
      </w:r>
      <w:r w:rsidR="00915142">
        <w:t xml:space="preserve">in </w:t>
      </w:r>
      <w:r>
        <w:t>TS38.423 can be discussed after RAN2 defines the UL WUS configuration</w:t>
      </w:r>
      <w:r w:rsidR="002D47AC">
        <w:t xml:space="preserve"> parameters</w:t>
      </w:r>
      <w:r>
        <w:t>.</w:t>
      </w:r>
    </w:p>
    <w:p w14:paraId="769DF367" w14:textId="7316FE2B" w:rsidR="00CF66CA" w:rsidRPr="00B34BA0" w:rsidRDefault="00527BF1" w:rsidP="00B34BA0">
      <w:pPr>
        <w:pStyle w:val="Heading2"/>
        <w:numPr>
          <w:ilvl w:val="1"/>
          <w:numId w:val="20"/>
        </w:numPr>
        <w:spacing w:after="120"/>
        <w:rPr>
          <w:sz w:val="32"/>
          <w:szCs w:val="32"/>
        </w:rPr>
      </w:pPr>
      <w:r>
        <w:rPr>
          <w:sz w:val="32"/>
          <w:szCs w:val="32"/>
        </w:rPr>
        <w:t>O</w:t>
      </w:r>
      <w:r w:rsidRPr="00527BF1">
        <w:rPr>
          <w:sz w:val="32"/>
          <w:szCs w:val="32"/>
        </w:rPr>
        <w:t xml:space="preserve">n-demand SIB1 </w:t>
      </w:r>
      <w:r w:rsidR="00484FA8">
        <w:rPr>
          <w:sz w:val="32"/>
          <w:szCs w:val="32"/>
        </w:rPr>
        <w:t>request</w:t>
      </w:r>
    </w:p>
    <w:p w14:paraId="679D1065" w14:textId="37914705" w:rsidR="00A517AC" w:rsidRDefault="006C7AA9" w:rsidP="0005119F">
      <w:pPr>
        <w:spacing w:after="120"/>
      </w:pPr>
      <w:r>
        <w:t>In the 2</w:t>
      </w:r>
      <w:r w:rsidRPr="006C7AA9">
        <w:rPr>
          <w:vertAlign w:val="superscript"/>
        </w:rPr>
        <w:t>nd</w:t>
      </w:r>
      <w:r>
        <w:t xml:space="preserve"> solution mentioned above, </w:t>
      </w:r>
      <w:r w:rsidR="00A517AC">
        <w:t xml:space="preserve">after receiving the </w:t>
      </w:r>
      <w:r w:rsidR="00527BF1" w:rsidRPr="00527BF1">
        <w:t xml:space="preserve">on-demand SIB1 request </w:t>
      </w:r>
      <w:r w:rsidR="00A517AC">
        <w:t xml:space="preserve">of a NES cell from a UE, the </w:t>
      </w:r>
      <w:r w:rsidR="00A517AC">
        <w:rPr>
          <w:lang w:eastAsia="zh-CN"/>
        </w:rPr>
        <w:t xml:space="preserve">anchor/neighbour cell will send a </w:t>
      </w:r>
      <w:r w:rsidR="00527BF1" w:rsidRPr="00527BF1">
        <w:rPr>
          <w:lang w:eastAsia="zh-CN"/>
        </w:rPr>
        <w:t xml:space="preserve">on-demand SIB1 request </w:t>
      </w:r>
      <w:r w:rsidR="00A517AC">
        <w:t>to th</w:t>
      </w:r>
      <w:r w:rsidR="0052132A">
        <w:t>at specific</w:t>
      </w:r>
      <w:r w:rsidR="00A517AC">
        <w:t xml:space="preserve"> NES cell to request</w:t>
      </w:r>
      <w:r w:rsidR="0052132A">
        <w:t xml:space="preserve"> it </w:t>
      </w:r>
      <w:r w:rsidR="00876708">
        <w:t xml:space="preserve">to transmit </w:t>
      </w:r>
      <w:r w:rsidR="0052132A">
        <w:t>SIB</w:t>
      </w:r>
      <w:r w:rsidR="00876708">
        <w:t>1</w:t>
      </w:r>
      <w:r w:rsidR="0052132A">
        <w:t xml:space="preserve">. A new </w:t>
      </w:r>
      <w:r w:rsidR="00527BF1" w:rsidRPr="00527BF1">
        <w:t xml:space="preserve">on-demand SIB1 </w:t>
      </w:r>
      <w:r w:rsidR="0052132A">
        <w:t>request procedure needs to be defined</w:t>
      </w:r>
      <w:r w:rsidR="00527BF1">
        <w:t xml:space="preserve"> over </w:t>
      </w:r>
      <w:proofErr w:type="spellStart"/>
      <w:r w:rsidR="00527BF1">
        <w:t>Xn</w:t>
      </w:r>
      <w:proofErr w:type="spellEnd"/>
      <w:r w:rsidR="00527BF1">
        <w:t xml:space="preserve"> interface</w:t>
      </w:r>
      <w:r w:rsidR="0052132A">
        <w:t>, for example, as shown in figure 2.</w:t>
      </w:r>
    </w:p>
    <w:p w14:paraId="7EC57BED" w14:textId="5DD42C19" w:rsidR="0052132A" w:rsidRPr="00FD0425" w:rsidRDefault="00527BF1" w:rsidP="0052132A">
      <w:pPr>
        <w:pStyle w:val="TH"/>
      </w:pPr>
      <w:r w:rsidRPr="00FD0425">
        <w:object w:dxaOrig="7000" w:dyaOrig="2320" w14:anchorId="366FEC35">
          <v:shape id="_x0000_i1026" type="#_x0000_t75" style="width:225.5pt;height:75pt" o:ole="">
            <v:imagedata r:id="rId10" o:title=""/>
          </v:shape>
          <o:OLEObject Type="Embed" ProgID="Visio.Drawing.11" ShapeID="_x0000_i1026" DrawAspect="Content" ObjectID="_1773866537" r:id="rId11"/>
        </w:object>
      </w:r>
      <w:r w:rsidR="0052132A">
        <w:rPr>
          <w:lang w:val="en-US"/>
        </w:rPr>
        <w:tab/>
      </w:r>
      <w:r w:rsidR="0052132A">
        <w:rPr>
          <w:lang w:val="en-US"/>
        </w:rPr>
        <w:tab/>
      </w:r>
    </w:p>
    <w:p w14:paraId="793028A8" w14:textId="52712C30" w:rsidR="0052132A" w:rsidRPr="00FD0425" w:rsidRDefault="0052132A" w:rsidP="0052132A">
      <w:pPr>
        <w:pStyle w:val="TF"/>
      </w:pPr>
      <w:r w:rsidRPr="00FD0425">
        <w:t xml:space="preserve">Figure </w:t>
      </w:r>
      <w:r>
        <w:t>2</w:t>
      </w:r>
      <w:r w:rsidRPr="00FD0425">
        <w:t xml:space="preserve">: </w:t>
      </w:r>
      <w:r w:rsidR="00527BF1" w:rsidRPr="00527BF1">
        <w:t xml:space="preserve">on-demand SIB1 request </w:t>
      </w:r>
      <w:r>
        <w:t>procedure</w:t>
      </w:r>
    </w:p>
    <w:p w14:paraId="137CED91" w14:textId="724032AA" w:rsidR="004962CF" w:rsidRDefault="004962CF" w:rsidP="004962CF">
      <w:pPr>
        <w:spacing w:after="120"/>
        <w:rPr>
          <w:b/>
          <w:bCs/>
        </w:rPr>
      </w:pPr>
      <w:r w:rsidRPr="00B6242A">
        <w:rPr>
          <w:b/>
          <w:bCs/>
        </w:rPr>
        <w:lastRenderedPageBreak/>
        <w:t xml:space="preserve">Proposal </w:t>
      </w:r>
      <w:r w:rsidR="00186938">
        <w:rPr>
          <w:b/>
          <w:bCs/>
        </w:rPr>
        <w:t>5</w:t>
      </w:r>
      <w:r w:rsidRPr="00B6242A">
        <w:rPr>
          <w:b/>
          <w:bCs/>
        </w:rPr>
        <w:t>: To</w:t>
      </w:r>
      <w:r w:rsidR="006D10B7">
        <w:rPr>
          <w:b/>
          <w:bCs/>
        </w:rPr>
        <w:t xml:space="preserve"> define a </w:t>
      </w:r>
      <w:r w:rsidR="00527BF1" w:rsidRPr="00527BF1">
        <w:rPr>
          <w:b/>
          <w:bCs/>
        </w:rPr>
        <w:t xml:space="preserve">on-demand SIB1 request </w:t>
      </w:r>
      <w:r w:rsidR="006D10B7" w:rsidRPr="006D10B7">
        <w:rPr>
          <w:b/>
          <w:bCs/>
        </w:rPr>
        <w:t>procedure</w:t>
      </w:r>
      <w:r w:rsidR="00AB3159">
        <w:rPr>
          <w:b/>
          <w:bCs/>
        </w:rPr>
        <w:t xml:space="preserve"> over </w:t>
      </w:r>
      <w:proofErr w:type="spellStart"/>
      <w:r w:rsidR="00AB3159">
        <w:rPr>
          <w:b/>
          <w:bCs/>
        </w:rPr>
        <w:t>Xn</w:t>
      </w:r>
      <w:proofErr w:type="spellEnd"/>
      <w:r w:rsidR="00AB3159">
        <w:rPr>
          <w:b/>
          <w:bCs/>
        </w:rPr>
        <w:t xml:space="preserve"> interface to trigger SIB1 transmission in a NES cell.</w:t>
      </w:r>
    </w:p>
    <w:p w14:paraId="57E6F71B" w14:textId="487A7E1E" w:rsidR="006D10B7" w:rsidRPr="00B34BA0" w:rsidRDefault="006D10B7" w:rsidP="006D10B7">
      <w:pPr>
        <w:pStyle w:val="Heading2"/>
        <w:numPr>
          <w:ilvl w:val="1"/>
          <w:numId w:val="20"/>
        </w:numPr>
        <w:spacing w:after="120"/>
        <w:rPr>
          <w:sz w:val="32"/>
          <w:szCs w:val="32"/>
        </w:rPr>
      </w:pPr>
      <w:r>
        <w:rPr>
          <w:sz w:val="32"/>
          <w:szCs w:val="32"/>
        </w:rPr>
        <w:t xml:space="preserve">SIB1 </w:t>
      </w:r>
      <w:r w:rsidRPr="004C0496">
        <w:rPr>
          <w:sz w:val="32"/>
          <w:szCs w:val="32"/>
        </w:rPr>
        <w:t>transmission</w:t>
      </w:r>
    </w:p>
    <w:p w14:paraId="3AA03A75" w14:textId="36387D2D" w:rsidR="00E877EB" w:rsidRPr="0005119F" w:rsidRDefault="00E877EB" w:rsidP="00E877EB">
      <w:pPr>
        <w:spacing w:after="120"/>
      </w:pPr>
      <w:r w:rsidRPr="00E877EB">
        <w:t xml:space="preserve">In </w:t>
      </w:r>
      <w:r>
        <w:t xml:space="preserve">the last </w:t>
      </w:r>
      <w:r w:rsidRPr="00E877EB">
        <w:t>solution</w:t>
      </w:r>
      <w:r>
        <w:t xml:space="preserve">, </w:t>
      </w:r>
      <w:r>
        <w:rPr>
          <w:rFonts w:eastAsiaTheme="minorEastAsia"/>
          <w:lang w:eastAsia="zh-CN"/>
        </w:rPr>
        <w:t>comparing to the other solutions proposed, the SIB1 of a NES cell will not transmit directly form that NES cell, but from an anchor/neighbour cell.</w:t>
      </w:r>
      <w:r w:rsidRPr="00E877EB">
        <w:t xml:space="preserve"> </w:t>
      </w:r>
      <w:r>
        <w:t xml:space="preserve">Therefore, the SIB1 of a NES cell needs to be exchanged to the </w:t>
      </w:r>
      <w:r>
        <w:rPr>
          <w:rFonts w:eastAsiaTheme="minorEastAsia"/>
          <w:lang w:eastAsia="zh-CN"/>
        </w:rPr>
        <w:t xml:space="preserve">anchor/neighbour cell. </w:t>
      </w:r>
      <w:r>
        <w:t xml:space="preserve">Regarding </w:t>
      </w:r>
      <w:r w:rsidRPr="0005119F">
        <w:t xml:space="preserve">the </w:t>
      </w:r>
      <w:r>
        <w:t>SIB1</w:t>
      </w:r>
      <w:r w:rsidRPr="0005119F">
        <w:t xml:space="preserve"> exchange between </w:t>
      </w:r>
      <w:proofErr w:type="spellStart"/>
      <w:r w:rsidRPr="0005119F">
        <w:t>gNBs</w:t>
      </w:r>
      <w:proofErr w:type="spellEnd"/>
      <w:r w:rsidRPr="0005119F">
        <w:t xml:space="preserve"> over </w:t>
      </w:r>
      <w:proofErr w:type="spellStart"/>
      <w:r w:rsidRPr="0005119F">
        <w:t>Xn</w:t>
      </w:r>
      <w:proofErr w:type="spellEnd"/>
      <w:r w:rsidRPr="0005119F">
        <w:t xml:space="preserve"> interface, the existing NG-RAN node Configuration Update procedure</w:t>
      </w:r>
      <w:r>
        <w:t xml:space="preserve"> </w:t>
      </w:r>
      <w:r w:rsidRPr="0005119F">
        <w:t xml:space="preserve">can </w:t>
      </w:r>
      <w:r>
        <w:t xml:space="preserve">also </w:t>
      </w:r>
      <w:r w:rsidRPr="0005119F">
        <w:t xml:space="preserve">be reused for </w:t>
      </w:r>
      <w:r>
        <w:t>SIB1</w:t>
      </w:r>
      <w:r w:rsidRPr="0005119F">
        <w:t xml:space="preserve"> exchange, as shown in figure </w:t>
      </w:r>
      <w:r>
        <w:t>3</w:t>
      </w:r>
      <w:r w:rsidRPr="0005119F">
        <w:t xml:space="preserve">. </w:t>
      </w:r>
    </w:p>
    <w:p w14:paraId="561424B9" w14:textId="579DBF02" w:rsidR="00E877EB" w:rsidRPr="00FD0425" w:rsidRDefault="00E877EB" w:rsidP="00E877EB">
      <w:pPr>
        <w:pStyle w:val="TH"/>
      </w:pPr>
      <w:r w:rsidRPr="00FD0425">
        <w:object w:dxaOrig="7000" w:dyaOrig="2320" w14:anchorId="37370DAB">
          <v:shape id="_x0000_i1027" type="#_x0000_t75" style="width:225.5pt;height:75pt" o:ole="">
            <v:imagedata r:id="rId12" o:title=""/>
          </v:shape>
          <o:OLEObject Type="Embed" ProgID="Visio.Drawing.11" ShapeID="_x0000_i1027" DrawAspect="Content" ObjectID="_1773866538" r:id="rId13"/>
        </w:object>
      </w:r>
      <w:r>
        <w:rPr>
          <w:lang w:val="en-US"/>
        </w:rPr>
        <w:tab/>
      </w:r>
      <w:r>
        <w:rPr>
          <w:lang w:val="en-US"/>
        </w:rPr>
        <w:tab/>
      </w:r>
    </w:p>
    <w:p w14:paraId="5DD1B19C" w14:textId="6280E3E1" w:rsidR="00E877EB" w:rsidRPr="00FD0425" w:rsidRDefault="00E877EB" w:rsidP="00E877EB">
      <w:pPr>
        <w:pStyle w:val="TF"/>
      </w:pPr>
      <w:r w:rsidRPr="00FD0425">
        <w:t xml:space="preserve">Figure </w:t>
      </w:r>
      <w:r>
        <w:t>3</w:t>
      </w:r>
      <w:r w:rsidRPr="00FD0425">
        <w:t>: NG-RAN node Configuration Update</w:t>
      </w:r>
      <w:r>
        <w:t xml:space="preserve"> procedure</w:t>
      </w:r>
    </w:p>
    <w:p w14:paraId="18BD2EFE" w14:textId="15D781AA" w:rsidR="00AB3159" w:rsidRDefault="00AB3159" w:rsidP="00AB3159">
      <w:pPr>
        <w:spacing w:after="120"/>
        <w:rPr>
          <w:b/>
          <w:bCs/>
        </w:rPr>
      </w:pPr>
      <w:r w:rsidRPr="00B6242A">
        <w:rPr>
          <w:b/>
          <w:bCs/>
        </w:rPr>
        <w:t xml:space="preserve">Proposal </w:t>
      </w:r>
      <w:r w:rsidR="00186938">
        <w:rPr>
          <w:b/>
          <w:bCs/>
        </w:rPr>
        <w:t>6</w:t>
      </w:r>
      <w:r w:rsidRPr="00B6242A">
        <w:rPr>
          <w:b/>
          <w:bCs/>
        </w:rPr>
        <w:t xml:space="preserve">: </w:t>
      </w:r>
      <w:r w:rsidR="00BF0481" w:rsidRPr="00B6242A">
        <w:rPr>
          <w:b/>
          <w:bCs/>
        </w:rPr>
        <w:t xml:space="preserve">To reuse NG-RAN node Configuration Update procedure for </w:t>
      </w:r>
      <w:r w:rsidR="00BF0481">
        <w:rPr>
          <w:b/>
          <w:bCs/>
        </w:rPr>
        <w:t>SIB1</w:t>
      </w:r>
      <w:r w:rsidR="00BF0481" w:rsidRPr="00B6242A">
        <w:rPr>
          <w:b/>
          <w:bCs/>
        </w:rPr>
        <w:t xml:space="preserve"> exchange over </w:t>
      </w:r>
      <w:proofErr w:type="spellStart"/>
      <w:r w:rsidR="00BF0481" w:rsidRPr="00B6242A">
        <w:rPr>
          <w:b/>
          <w:bCs/>
        </w:rPr>
        <w:t>Xn</w:t>
      </w:r>
      <w:proofErr w:type="spellEnd"/>
      <w:r w:rsidR="00BF0481" w:rsidRPr="00B6242A">
        <w:rPr>
          <w:b/>
          <w:bCs/>
        </w:rPr>
        <w:t xml:space="preserve"> interface.</w:t>
      </w:r>
    </w:p>
    <w:p w14:paraId="7A72D0F7" w14:textId="77777777" w:rsidR="00364F46" w:rsidRDefault="00705B3B" w:rsidP="00EE0C61">
      <w:pPr>
        <w:pStyle w:val="Heading1"/>
        <w:numPr>
          <w:ilvl w:val="0"/>
          <w:numId w:val="20"/>
        </w:numPr>
        <w:spacing w:before="0" w:after="120"/>
        <w:rPr>
          <w:lang w:eastAsia="ja-JP"/>
        </w:rPr>
      </w:pPr>
      <w:r>
        <w:rPr>
          <w:lang w:eastAsia="ja-JP"/>
        </w:rPr>
        <w:t>Proposals</w:t>
      </w:r>
    </w:p>
    <w:p w14:paraId="21C7870C" w14:textId="051D024F" w:rsidR="007E339D" w:rsidRDefault="007E339D" w:rsidP="00EE0C61">
      <w:pPr>
        <w:spacing w:after="120"/>
      </w:pPr>
      <w:r w:rsidRPr="00D76CB8">
        <w:rPr>
          <w:rFonts w:hint="eastAsia"/>
        </w:rPr>
        <w:t xml:space="preserve">In this </w:t>
      </w:r>
      <w:r>
        <w:rPr>
          <w:rFonts w:hint="eastAsia"/>
        </w:rPr>
        <w:t>contribution</w:t>
      </w:r>
      <w:r w:rsidR="00446542">
        <w:t>,</w:t>
      </w:r>
      <w:r w:rsidRPr="00D76CB8">
        <w:rPr>
          <w:rFonts w:hint="eastAsia"/>
        </w:rPr>
        <w:t xml:space="preserve"> we </w:t>
      </w:r>
      <w:r w:rsidR="00FD0D80" w:rsidRPr="00D76CB8">
        <w:t>analys</w:t>
      </w:r>
      <w:r w:rsidR="00FD0D80">
        <w:t>ed</w:t>
      </w:r>
      <w:r>
        <w:t xml:space="preserve"> the</w:t>
      </w:r>
      <w:r w:rsidR="00FD0D80">
        <w:t xml:space="preserve"> issue </w:t>
      </w:r>
      <w:r w:rsidR="004A7068">
        <w:t xml:space="preserve">of </w:t>
      </w:r>
      <w:r w:rsidR="00FD0D80">
        <w:t>SIB</w:t>
      </w:r>
      <w:r w:rsidR="00A84AC3">
        <w:t>1</w:t>
      </w:r>
      <w:r w:rsidR="00635AAD">
        <w:t xml:space="preserve"> transmission of a NES cell</w:t>
      </w:r>
      <w:r w:rsidR="00A84AC3">
        <w:t xml:space="preserve"> and </w:t>
      </w:r>
      <w:r w:rsidR="00597A00">
        <w:t xml:space="preserve">the related inter-node exchange of </w:t>
      </w:r>
      <w:r w:rsidR="00A84AC3">
        <w:t>UL WUS configuration</w:t>
      </w:r>
      <w:r w:rsidR="00597A00">
        <w:t>, SIB1 request and SIB1</w:t>
      </w:r>
      <w:r>
        <w:t>, and t</w:t>
      </w:r>
      <w:r w:rsidRPr="00D76CB8">
        <w:rPr>
          <w:rFonts w:hint="eastAsia"/>
        </w:rPr>
        <w:t>he following proposal</w:t>
      </w:r>
      <w:r>
        <w:t>s</w:t>
      </w:r>
      <w:r w:rsidRPr="00D76CB8">
        <w:rPr>
          <w:rFonts w:hint="eastAsia"/>
        </w:rPr>
        <w:t xml:space="preserve"> were drawn from the </w:t>
      </w:r>
      <w:r w:rsidRPr="00D76CB8">
        <w:t>analys</w:t>
      </w:r>
      <w:r w:rsidRPr="00D76CB8">
        <w:rPr>
          <w:rFonts w:hint="eastAsia"/>
        </w:rPr>
        <w:t>is.</w:t>
      </w:r>
    </w:p>
    <w:p w14:paraId="31CBB47A" w14:textId="77777777" w:rsidR="00186938" w:rsidRPr="00186938" w:rsidRDefault="00186938" w:rsidP="00186938">
      <w:pPr>
        <w:spacing w:after="120"/>
        <w:rPr>
          <w:b/>
          <w:lang w:eastAsia="ja-JP"/>
        </w:rPr>
      </w:pPr>
      <w:r w:rsidRPr="00186938">
        <w:rPr>
          <w:b/>
          <w:lang w:eastAsia="ja-JP"/>
        </w:rPr>
        <w:t>Proposal 1: To investigate the above three possible solutions for SIB1 transmission of a NES cell.</w:t>
      </w:r>
    </w:p>
    <w:p w14:paraId="6ED7797E" w14:textId="77777777" w:rsidR="00186938" w:rsidRPr="00186938" w:rsidRDefault="00186938" w:rsidP="00186938">
      <w:pPr>
        <w:spacing w:after="120"/>
        <w:rPr>
          <w:b/>
          <w:lang w:eastAsia="ja-JP"/>
        </w:rPr>
      </w:pPr>
      <w:r w:rsidRPr="00186938">
        <w:rPr>
          <w:b/>
          <w:lang w:eastAsia="ja-JP"/>
        </w:rPr>
        <w:t xml:space="preserve">Proposal 2: Inter-node exchange of UL WUS configuration from a NES cell is necessary. </w:t>
      </w:r>
    </w:p>
    <w:p w14:paraId="5B5CDA6C" w14:textId="77777777" w:rsidR="00186938" w:rsidRPr="00186938" w:rsidRDefault="00186938" w:rsidP="00186938">
      <w:pPr>
        <w:spacing w:after="120"/>
        <w:rPr>
          <w:b/>
          <w:lang w:eastAsia="ja-JP"/>
        </w:rPr>
      </w:pPr>
      <w:r w:rsidRPr="00186938">
        <w:rPr>
          <w:b/>
          <w:lang w:eastAsia="ja-JP"/>
        </w:rPr>
        <w:t>Proposal 3: To agree CR to 38.000 on inter-node exchange of UL WUS configuration in [3].</w:t>
      </w:r>
    </w:p>
    <w:p w14:paraId="1434409F" w14:textId="77777777" w:rsidR="00186938" w:rsidRPr="00186938" w:rsidRDefault="00186938" w:rsidP="00186938">
      <w:pPr>
        <w:spacing w:after="120"/>
        <w:rPr>
          <w:b/>
          <w:lang w:eastAsia="ja-JP"/>
        </w:rPr>
      </w:pPr>
      <w:r w:rsidRPr="00186938">
        <w:rPr>
          <w:b/>
          <w:lang w:eastAsia="ja-JP"/>
        </w:rPr>
        <w:t xml:space="preserve">Proposal 4: To reuse NG-RAN node Configuration Update procedure for UL WUS configuration exchange over </w:t>
      </w:r>
      <w:proofErr w:type="spellStart"/>
      <w:r w:rsidRPr="00186938">
        <w:rPr>
          <w:b/>
          <w:lang w:eastAsia="ja-JP"/>
        </w:rPr>
        <w:t>Xn</w:t>
      </w:r>
      <w:proofErr w:type="spellEnd"/>
      <w:r w:rsidRPr="00186938">
        <w:rPr>
          <w:b/>
          <w:lang w:eastAsia="ja-JP"/>
        </w:rPr>
        <w:t xml:space="preserve"> interface.</w:t>
      </w:r>
    </w:p>
    <w:p w14:paraId="339FD001" w14:textId="77777777" w:rsidR="00186938" w:rsidRPr="00186938" w:rsidRDefault="00186938" w:rsidP="00186938">
      <w:pPr>
        <w:spacing w:after="120"/>
        <w:rPr>
          <w:b/>
          <w:lang w:eastAsia="ja-JP"/>
        </w:rPr>
      </w:pPr>
      <w:r w:rsidRPr="00186938">
        <w:rPr>
          <w:b/>
          <w:lang w:eastAsia="ja-JP"/>
        </w:rPr>
        <w:t xml:space="preserve">Proposal 5: To define a on-demand SIB1 request procedure over </w:t>
      </w:r>
      <w:proofErr w:type="spellStart"/>
      <w:r w:rsidRPr="00186938">
        <w:rPr>
          <w:b/>
          <w:lang w:eastAsia="ja-JP"/>
        </w:rPr>
        <w:t>Xn</w:t>
      </w:r>
      <w:proofErr w:type="spellEnd"/>
      <w:r w:rsidRPr="00186938">
        <w:rPr>
          <w:b/>
          <w:lang w:eastAsia="ja-JP"/>
        </w:rPr>
        <w:t xml:space="preserve"> interface to trigger SIB1 transmission in a NES cell.</w:t>
      </w:r>
    </w:p>
    <w:p w14:paraId="555653CC" w14:textId="121169FB" w:rsidR="000A1E19" w:rsidRPr="000A1E19" w:rsidRDefault="00186938" w:rsidP="00186938">
      <w:pPr>
        <w:spacing w:after="120"/>
        <w:rPr>
          <w:b/>
          <w:bCs/>
        </w:rPr>
      </w:pPr>
      <w:r w:rsidRPr="00186938">
        <w:rPr>
          <w:b/>
          <w:lang w:eastAsia="ja-JP"/>
        </w:rPr>
        <w:t xml:space="preserve">Proposal 6: To reuse NG-RAN node Configuration Update procedure for SIB1 exchange over </w:t>
      </w:r>
      <w:proofErr w:type="spellStart"/>
      <w:r w:rsidRPr="00186938">
        <w:rPr>
          <w:b/>
          <w:lang w:eastAsia="ja-JP"/>
        </w:rPr>
        <w:t>Xn</w:t>
      </w:r>
      <w:proofErr w:type="spellEnd"/>
      <w:r w:rsidRPr="00186938">
        <w:rPr>
          <w:b/>
          <w:lang w:eastAsia="ja-JP"/>
        </w:rPr>
        <w:t xml:space="preserve"> interface</w:t>
      </w:r>
      <w:r w:rsidR="000A1E19" w:rsidRPr="00B6242A">
        <w:rPr>
          <w:b/>
          <w:bCs/>
        </w:rPr>
        <w:t>.</w:t>
      </w:r>
    </w:p>
    <w:p w14:paraId="43A35E6F" w14:textId="77777777" w:rsidR="00364F46" w:rsidRDefault="00364F46" w:rsidP="00EE0C61">
      <w:pPr>
        <w:pStyle w:val="Heading1"/>
        <w:numPr>
          <w:ilvl w:val="0"/>
          <w:numId w:val="20"/>
        </w:numPr>
        <w:spacing w:before="0" w:after="120"/>
        <w:rPr>
          <w:lang w:eastAsia="ja-JP"/>
        </w:rPr>
      </w:pPr>
      <w:r>
        <w:rPr>
          <w:rFonts w:hint="eastAsia"/>
          <w:lang w:eastAsia="ja-JP"/>
        </w:rPr>
        <w:t>Reference</w:t>
      </w:r>
    </w:p>
    <w:p w14:paraId="2C11CCEA" w14:textId="59B1FC80" w:rsidR="00D679D1" w:rsidRDefault="008D59B7" w:rsidP="00AC71F3">
      <w:pPr>
        <w:spacing w:after="120"/>
        <w:rPr>
          <w:lang w:eastAsia="ja-JP"/>
        </w:rPr>
      </w:pPr>
      <w:r>
        <w:rPr>
          <w:lang w:eastAsia="ja-JP"/>
        </w:rPr>
        <w:t>[</w:t>
      </w:r>
      <w:r w:rsidR="00A3323E">
        <w:rPr>
          <w:lang w:eastAsia="ja-JP"/>
        </w:rPr>
        <w:t>1</w:t>
      </w:r>
      <w:r>
        <w:rPr>
          <w:lang w:eastAsia="ja-JP"/>
        </w:rPr>
        <w:t xml:space="preserve">] </w:t>
      </w:r>
      <w:r w:rsidR="00F35481" w:rsidRPr="00F35481">
        <w:rPr>
          <w:lang w:eastAsia="ja-JP"/>
        </w:rPr>
        <w:t>RP-234065</w:t>
      </w:r>
      <w:r w:rsidR="00F35481">
        <w:rPr>
          <w:lang w:eastAsia="ja-JP"/>
        </w:rPr>
        <w:t xml:space="preserve">, </w:t>
      </w:r>
      <w:r w:rsidR="00F35481" w:rsidRPr="00F35481">
        <w:rPr>
          <w:lang w:eastAsia="ja-JP"/>
        </w:rPr>
        <w:t>New WID: Enhancements of network energy savings for NR, Ericsson (Moderator)</w:t>
      </w:r>
    </w:p>
    <w:p w14:paraId="66083BC9" w14:textId="12BE0CA0" w:rsidR="00141A22" w:rsidRDefault="00141A22" w:rsidP="00AC71F3">
      <w:pPr>
        <w:spacing w:after="120"/>
        <w:rPr>
          <w:lang w:eastAsia="ja-JP"/>
        </w:rPr>
      </w:pPr>
      <w:r>
        <w:rPr>
          <w:lang w:eastAsia="ja-JP"/>
        </w:rPr>
        <w:t>[2] TS38.423</w:t>
      </w:r>
      <w:r w:rsidR="00510A42">
        <w:rPr>
          <w:lang w:eastAsia="ja-JP"/>
        </w:rPr>
        <w:t xml:space="preserve">, </w:t>
      </w:r>
      <w:r w:rsidR="00F17615" w:rsidRPr="00F17615">
        <w:rPr>
          <w:lang w:eastAsia="ja-JP"/>
        </w:rPr>
        <w:t xml:space="preserve">NG-RAN; </w:t>
      </w:r>
      <w:proofErr w:type="spellStart"/>
      <w:r w:rsidR="00F17615" w:rsidRPr="00F17615">
        <w:rPr>
          <w:lang w:eastAsia="ja-JP"/>
        </w:rPr>
        <w:t>Xn</w:t>
      </w:r>
      <w:proofErr w:type="spellEnd"/>
      <w:r w:rsidR="00F17615" w:rsidRPr="00F17615">
        <w:rPr>
          <w:lang w:eastAsia="ja-JP"/>
        </w:rPr>
        <w:t xml:space="preserve"> application protocol (</w:t>
      </w:r>
      <w:proofErr w:type="spellStart"/>
      <w:r w:rsidR="00F17615" w:rsidRPr="00F17615">
        <w:rPr>
          <w:lang w:eastAsia="ja-JP"/>
        </w:rPr>
        <w:t>XnAP</w:t>
      </w:r>
      <w:proofErr w:type="spellEnd"/>
      <w:r w:rsidR="00F17615" w:rsidRPr="00F17615">
        <w:rPr>
          <w:lang w:eastAsia="ja-JP"/>
        </w:rPr>
        <w:t>)</w:t>
      </w:r>
    </w:p>
    <w:p w14:paraId="22D02B98" w14:textId="74B57C95" w:rsidR="00141A22" w:rsidRDefault="00141A22" w:rsidP="00AC71F3">
      <w:pPr>
        <w:spacing w:after="120"/>
        <w:rPr>
          <w:lang w:eastAsia="ja-JP"/>
        </w:rPr>
      </w:pPr>
      <w:r w:rsidRPr="00E806DB">
        <w:rPr>
          <w:lang w:eastAsia="ja-JP"/>
        </w:rPr>
        <w:t>[3] R3-24</w:t>
      </w:r>
      <w:r w:rsidR="00E806DB" w:rsidRPr="00E806DB">
        <w:rPr>
          <w:lang w:eastAsia="ja-JP"/>
        </w:rPr>
        <w:t>1597</w:t>
      </w:r>
      <w:r w:rsidRPr="00E806DB">
        <w:rPr>
          <w:lang w:eastAsia="ja-JP"/>
        </w:rPr>
        <w:t xml:space="preserve">, </w:t>
      </w:r>
      <w:r w:rsidR="00A502E1" w:rsidRPr="00E806DB">
        <w:rPr>
          <w:lang w:eastAsia="ja-JP"/>
        </w:rPr>
        <w:t>CR to 38.000 on inter-node exchange of UL</w:t>
      </w:r>
      <w:r w:rsidR="00BD6818" w:rsidRPr="00E806DB">
        <w:rPr>
          <w:lang w:eastAsia="ja-JP"/>
        </w:rPr>
        <w:t xml:space="preserve"> </w:t>
      </w:r>
      <w:r w:rsidR="00A502E1" w:rsidRPr="00E806DB">
        <w:rPr>
          <w:lang w:eastAsia="ja-JP"/>
        </w:rPr>
        <w:t>WUS configuration</w:t>
      </w:r>
    </w:p>
    <w:p w14:paraId="13522A42" w14:textId="77777777" w:rsidR="00AC71F3" w:rsidRPr="00D679D1" w:rsidRDefault="00AC71F3" w:rsidP="00AC71F3">
      <w:pPr>
        <w:spacing w:after="120"/>
        <w:rPr>
          <w:lang w:eastAsia="ja-JP"/>
        </w:rPr>
      </w:pPr>
    </w:p>
    <w:sectPr w:rsidR="00AC71F3" w:rsidRPr="00D679D1" w:rsidSect="009543B7">
      <w:pgSz w:w="11906" w:h="16838"/>
      <w:pgMar w:top="1418" w:right="1134" w:bottom="1134" w:left="1134"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809F23" w14:textId="77777777" w:rsidR="009543B7" w:rsidRDefault="009543B7" w:rsidP="00931627">
      <w:r>
        <w:separator/>
      </w:r>
    </w:p>
  </w:endnote>
  <w:endnote w:type="continuationSeparator" w:id="0">
    <w:p w14:paraId="5B643A88" w14:textId="77777777" w:rsidR="009543B7" w:rsidRDefault="009543B7" w:rsidP="009316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icrosoft YaHei">
    <w:altName w:val="微软雅黑"/>
    <w:panose1 w:val="020B0503020204020204"/>
    <w:charset w:val="86"/>
    <w:family w:val="swiss"/>
    <w:pitch w:val="variable"/>
    <w:sig w:usb0="80000287" w:usb1="2ACF3C50" w:usb2="00000016" w:usb3="00000000" w:csb0="0004001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Sans-Serif">
    <w:altName w:val="Arial"/>
    <w:panose1 w:val="00000000000000000000"/>
    <w:charset w:val="00"/>
    <w:family w:val="roman"/>
    <w:notTrueType/>
    <w:pitch w:val="default"/>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MS UI 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CCED15" w14:textId="77777777" w:rsidR="009543B7" w:rsidRDefault="009543B7" w:rsidP="00931627">
      <w:r>
        <w:separator/>
      </w:r>
    </w:p>
  </w:footnote>
  <w:footnote w:type="continuationSeparator" w:id="0">
    <w:p w14:paraId="2AF626D6" w14:textId="77777777" w:rsidR="009543B7" w:rsidRDefault="009543B7" w:rsidP="0093162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0C64A5"/>
    <w:multiLevelType w:val="hybridMultilevel"/>
    <w:tmpl w:val="3EBAC1B2"/>
    <w:lvl w:ilvl="0" w:tplc="FBFCB60A">
      <w:start w:val="2"/>
      <w:numFmt w:val="bullet"/>
      <w:lvlText w:val="-"/>
      <w:lvlJc w:val="left"/>
      <w:pPr>
        <w:ind w:left="420" w:hanging="42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42540F0"/>
    <w:multiLevelType w:val="hybridMultilevel"/>
    <w:tmpl w:val="C0A617AE"/>
    <w:lvl w:ilvl="0" w:tplc="FBFCB60A">
      <w:start w:val="2"/>
      <w:numFmt w:val="bullet"/>
      <w:lvlText w:val="-"/>
      <w:lvlJc w:val="left"/>
      <w:pPr>
        <w:ind w:left="420" w:hanging="42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C8162FA"/>
    <w:multiLevelType w:val="hybridMultilevel"/>
    <w:tmpl w:val="BD1C624C"/>
    <w:lvl w:ilvl="0" w:tplc="63BA5840">
      <w:start w:val="1"/>
      <w:numFmt w:val="bullet"/>
      <w:lvlText w:val="•"/>
      <w:lvlJc w:val="left"/>
      <w:pPr>
        <w:tabs>
          <w:tab w:val="num" w:pos="720"/>
        </w:tabs>
        <w:ind w:left="720" w:hanging="360"/>
      </w:pPr>
      <w:rPr>
        <w:rFonts w:ascii="Arial" w:hAnsi="Arial" w:hint="default"/>
      </w:rPr>
    </w:lvl>
    <w:lvl w:ilvl="1" w:tplc="2AA68304" w:tentative="1">
      <w:start w:val="1"/>
      <w:numFmt w:val="bullet"/>
      <w:lvlText w:val="•"/>
      <w:lvlJc w:val="left"/>
      <w:pPr>
        <w:tabs>
          <w:tab w:val="num" w:pos="1440"/>
        </w:tabs>
        <w:ind w:left="1440" w:hanging="360"/>
      </w:pPr>
      <w:rPr>
        <w:rFonts w:ascii="Arial" w:hAnsi="Arial" w:hint="default"/>
      </w:rPr>
    </w:lvl>
    <w:lvl w:ilvl="2" w:tplc="8EC0FBB8" w:tentative="1">
      <w:start w:val="1"/>
      <w:numFmt w:val="bullet"/>
      <w:lvlText w:val="•"/>
      <w:lvlJc w:val="left"/>
      <w:pPr>
        <w:tabs>
          <w:tab w:val="num" w:pos="2160"/>
        </w:tabs>
        <w:ind w:left="2160" w:hanging="360"/>
      </w:pPr>
      <w:rPr>
        <w:rFonts w:ascii="Arial" w:hAnsi="Arial" w:hint="default"/>
      </w:rPr>
    </w:lvl>
    <w:lvl w:ilvl="3" w:tplc="86A87F98" w:tentative="1">
      <w:start w:val="1"/>
      <w:numFmt w:val="bullet"/>
      <w:lvlText w:val="•"/>
      <w:lvlJc w:val="left"/>
      <w:pPr>
        <w:tabs>
          <w:tab w:val="num" w:pos="2880"/>
        </w:tabs>
        <w:ind w:left="2880" w:hanging="360"/>
      </w:pPr>
      <w:rPr>
        <w:rFonts w:ascii="Arial" w:hAnsi="Arial" w:hint="default"/>
      </w:rPr>
    </w:lvl>
    <w:lvl w:ilvl="4" w:tplc="6CD0C76A" w:tentative="1">
      <w:start w:val="1"/>
      <w:numFmt w:val="bullet"/>
      <w:lvlText w:val="•"/>
      <w:lvlJc w:val="left"/>
      <w:pPr>
        <w:tabs>
          <w:tab w:val="num" w:pos="3600"/>
        </w:tabs>
        <w:ind w:left="3600" w:hanging="360"/>
      </w:pPr>
      <w:rPr>
        <w:rFonts w:ascii="Arial" w:hAnsi="Arial" w:hint="default"/>
      </w:rPr>
    </w:lvl>
    <w:lvl w:ilvl="5" w:tplc="DCB23BB2" w:tentative="1">
      <w:start w:val="1"/>
      <w:numFmt w:val="bullet"/>
      <w:lvlText w:val="•"/>
      <w:lvlJc w:val="left"/>
      <w:pPr>
        <w:tabs>
          <w:tab w:val="num" w:pos="4320"/>
        </w:tabs>
        <w:ind w:left="4320" w:hanging="360"/>
      </w:pPr>
      <w:rPr>
        <w:rFonts w:ascii="Arial" w:hAnsi="Arial" w:hint="default"/>
      </w:rPr>
    </w:lvl>
    <w:lvl w:ilvl="6" w:tplc="91E68A0A" w:tentative="1">
      <w:start w:val="1"/>
      <w:numFmt w:val="bullet"/>
      <w:lvlText w:val="•"/>
      <w:lvlJc w:val="left"/>
      <w:pPr>
        <w:tabs>
          <w:tab w:val="num" w:pos="5040"/>
        </w:tabs>
        <w:ind w:left="5040" w:hanging="360"/>
      </w:pPr>
      <w:rPr>
        <w:rFonts w:ascii="Arial" w:hAnsi="Arial" w:hint="default"/>
      </w:rPr>
    </w:lvl>
    <w:lvl w:ilvl="7" w:tplc="3F66C19A" w:tentative="1">
      <w:start w:val="1"/>
      <w:numFmt w:val="bullet"/>
      <w:lvlText w:val="•"/>
      <w:lvlJc w:val="left"/>
      <w:pPr>
        <w:tabs>
          <w:tab w:val="num" w:pos="5760"/>
        </w:tabs>
        <w:ind w:left="5760" w:hanging="360"/>
      </w:pPr>
      <w:rPr>
        <w:rFonts w:ascii="Arial" w:hAnsi="Arial" w:hint="default"/>
      </w:rPr>
    </w:lvl>
    <w:lvl w:ilvl="8" w:tplc="D8E0AE2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EA75E45"/>
    <w:multiLevelType w:val="hybridMultilevel"/>
    <w:tmpl w:val="91980FF6"/>
    <w:lvl w:ilvl="0" w:tplc="A1247CF6">
      <w:start w:val="1"/>
      <w:numFmt w:val="bullet"/>
      <w:lvlText w:val=""/>
      <w:lvlJc w:val="left"/>
      <w:pPr>
        <w:tabs>
          <w:tab w:val="num" w:pos="720"/>
        </w:tabs>
        <w:ind w:left="720" w:hanging="360"/>
      </w:pPr>
      <w:rPr>
        <w:rFonts w:ascii="Wingdings" w:hAnsi="Wingdings" w:hint="default"/>
      </w:rPr>
    </w:lvl>
    <w:lvl w:ilvl="1" w:tplc="664022C6">
      <w:numFmt w:val="bullet"/>
      <w:lvlText w:val=""/>
      <w:lvlJc w:val="left"/>
      <w:pPr>
        <w:tabs>
          <w:tab w:val="num" w:pos="1440"/>
        </w:tabs>
        <w:ind w:left="1440" w:hanging="360"/>
      </w:pPr>
      <w:rPr>
        <w:rFonts w:ascii="Wingdings" w:hAnsi="Wingdings" w:hint="default"/>
      </w:rPr>
    </w:lvl>
    <w:lvl w:ilvl="2" w:tplc="57EC76A8" w:tentative="1">
      <w:start w:val="1"/>
      <w:numFmt w:val="bullet"/>
      <w:lvlText w:val=""/>
      <w:lvlJc w:val="left"/>
      <w:pPr>
        <w:tabs>
          <w:tab w:val="num" w:pos="2160"/>
        </w:tabs>
        <w:ind w:left="2160" w:hanging="360"/>
      </w:pPr>
      <w:rPr>
        <w:rFonts w:ascii="Wingdings" w:hAnsi="Wingdings" w:hint="default"/>
      </w:rPr>
    </w:lvl>
    <w:lvl w:ilvl="3" w:tplc="7FF42CD8" w:tentative="1">
      <w:start w:val="1"/>
      <w:numFmt w:val="bullet"/>
      <w:lvlText w:val=""/>
      <w:lvlJc w:val="left"/>
      <w:pPr>
        <w:tabs>
          <w:tab w:val="num" w:pos="2880"/>
        </w:tabs>
        <w:ind w:left="2880" w:hanging="360"/>
      </w:pPr>
      <w:rPr>
        <w:rFonts w:ascii="Wingdings" w:hAnsi="Wingdings" w:hint="default"/>
      </w:rPr>
    </w:lvl>
    <w:lvl w:ilvl="4" w:tplc="CA1ADD0A" w:tentative="1">
      <w:start w:val="1"/>
      <w:numFmt w:val="bullet"/>
      <w:lvlText w:val=""/>
      <w:lvlJc w:val="left"/>
      <w:pPr>
        <w:tabs>
          <w:tab w:val="num" w:pos="3600"/>
        </w:tabs>
        <w:ind w:left="3600" w:hanging="360"/>
      </w:pPr>
      <w:rPr>
        <w:rFonts w:ascii="Wingdings" w:hAnsi="Wingdings" w:hint="default"/>
      </w:rPr>
    </w:lvl>
    <w:lvl w:ilvl="5" w:tplc="6714D422" w:tentative="1">
      <w:start w:val="1"/>
      <w:numFmt w:val="bullet"/>
      <w:lvlText w:val=""/>
      <w:lvlJc w:val="left"/>
      <w:pPr>
        <w:tabs>
          <w:tab w:val="num" w:pos="4320"/>
        </w:tabs>
        <w:ind w:left="4320" w:hanging="360"/>
      </w:pPr>
      <w:rPr>
        <w:rFonts w:ascii="Wingdings" w:hAnsi="Wingdings" w:hint="default"/>
      </w:rPr>
    </w:lvl>
    <w:lvl w:ilvl="6" w:tplc="99C83BAE" w:tentative="1">
      <w:start w:val="1"/>
      <w:numFmt w:val="bullet"/>
      <w:lvlText w:val=""/>
      <w:lvlJc w:val="left"/>
      <w:pPr>
        <w:tabs>
          <w:tab w:val="num" w:pos="5040"/>
        </w:tabs>
        <w:ind w:left="5040" w:hanging="360"/>
      </w:pPr>
      <w:rPr>
        <w:rFonts w:ascii="Wingdings" w:hAnsi="Wingdings" w:hint="default"/>
      </w:rPr>
    </w:lvl>
    <w:lvl w:ilvl="7" w:tplc="1498552C" w:tentative="1">
      <w:start w:val="1"/>
      <w:numFmt w:val="bullet"/>
      <w:lvlText w:val=""/>
      <w:lvlJc w:val="left"/>
      <w:pPr>
        <w:tabs>
          <w:tab w:val="num" w:pos="5760"/>
        </w:tabs>
        <w:ind w:left="5760" w:hanging="360"/>
      </w:pPr>
      <w:rPr>
        <w:rFonts w:ascii="Wingdings" w:hAnsi="Wingdings" w:hint="default"/>
      </w:rPr>
    </w:lvl>
    <w:lvl w:ilvl="8" w:tplc="024A2C58"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EFF7F5C"/>
    <w:multiLevelType w:val="hybridMultilevel"/>
    <w:tmpl w:val="9F226BD0"/>
    <w:lvl w:ilvl="0" w:tplc="98349744">
      <w:numFmt w:val="bullet"/>
      <w:lvlText w:val="-"/>
      <w:lvlJc w:val="left"/>
      <w:pPr>
        <w:ind w:left="360" w:hanging="360"/>
      </w:pPr>
      <w:rPr>
        <w:rFonts w:ascii="Times New Roman" w:eastAsia="Yu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2417A4C"/>
    <w:multiLevelType w:val="hybridMultilevel"/>
    <w:tmpl w:val="19FE6EAC"/>
    <w:lvl w:ilvl="0" w:tplc="1CCC24F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5662CFC"/>
    <w:multiLevelType w:val="hybridMultilevel"/>
    <w:tmpl w:val="0CF20BEC"/>
    <w:lvl w:ilvl="0" w:tplc="B13252C0">
      <w:start w:val="1"/>
      <w:numFmt w:val="bullet"/>
      <w:lvlText w:val=""/>
      <w:lvlJc w:val="left"/>
      <w:pPr>
        <w:tabs>
          <w:tab w:val="num" w:pos="720"/>
        </w:tabs>
        <w:ind w:left="720" w:hanging="360"/>
      </w:pPr>
      <w:rPr>
        <w:rFonts w:ascii="Wingdings" w:hAnsi="Wingdings" w:hint="default"/>
      </w:rPr>
    </w:lvl>
    <w:lvl w:ilvl="1" w:tplc="FA8C7994">
      <w:numFmt w:val="bullet"/>
      <w:lvlText w:val=""/>
      <w:lvlJc w:val="left"/>
      <w:pPr>
        <w:tabs>
          <w:tab w:val="num" w:pos="1440"/>
        </w:tabs>
        <w:ind w:left="1440" w:hanging="360"/>
      </w:pPr>
      <w:rPr>
        <w:rFonts w:ascii="Wingdings" w:hAnsi="Wingdings" w:hint="default"/>
      </w:rPr>
    </w:lvl>
    <w:lvl w:ilvl="2" w:tplc="A420ECA8" w:tentative="1">
      <w:start w:val="1"/>
      <w:numFmt w:val="bullet"/>
      <w:lvlText w:val=""/>
      <w:lvlJc w:val="left"/>
      <w:pPr>
        <w:tabs>
          <w:tab w:val="num" w:pos="2160"/>
        </w:tabs>
        <w:ind w:left="2160" w:hanging="360"/>
      </w:pPr>
      <w:rPr>
        <w:rFonts w:ascii="Wingdings" w:hAnsi="Wingdings" w:hint="default"/>
      </w:rPr>
    </w:lvl>
    <w:lvl w:ilvl="3" w:tplc="9D4842CE" w:tentative="1">
      <w:start w:val="1"/>
      <w:numFmt w:val="bullet"/>
      <w:lvlText w:val=""/>
      <w:lvlJc w:val="left"/>
      <w:pPr>
        <w:tabs>
          <w:tab w:val="num" w:pos="2880"/>
        </w:tabs>
        <w:ind w:left="2880" w:hanging="360"/>
      </w:pPr>
      <w:rPr>
        <w:rFonts w:ascii="Wingdings" w:hAnsi="Wingdings" w:hint="default"/>
      </w:rPr>
    </w:lvl>
    <w:lvl w:ilvl="4" w:tplc="55AE7DEC" w:tentative="1">
      <w:start w:val="1"/>
      <w:numFmt w:val="bullet"/>
      <w:lvlText w:val=""/>
      <w:lvlJc w:val="left"/>
      <w:pPr>
        <w:tabs>
          <w:tab w:val="num" w:pos="3600"/>
        </w:tabs>
        <w:ind w:left="3600" w:hanging="360"/>
      </w:pPr>
      <w:rPr>
        <w:rFonts w:ascii="Wingdings" w:hAnsi="Wingdings" w:hint="default"/>
      </w:rPr>
    </w:lvl>
    <w:lvl w:ilvl="5" w:tplc="5A62B6E4" w:tentative="1">
      <w:start w:val="1"/>
      <w:numFmt w:val="bullet"/>
      <w:lvlText w:val=""/>
      <w:lvlJc w:val="left"/>
      <w:pPr>
        <w:tabs>
          <w:tab w:val="num" w:pos="4320"/>
        </w:tabs>
        <w:ind w:left="4320" w:hanging="360"/>
      </w:pPr>
      <w:rPr>
        <w:rFonts w:ascii="Wingdings" w:hAnsi="Wingdings" w:hint="default"/>
      </w:rPr>
    </w:lvl>
    <w:lvl w:ilvl="6" w:tplc="C936A0DA" w:tentative="1">
      <w:start w:val="1"/>
      <w:numFmt w:val="bullet"/>
      <w:lvlText w:val=""/>
      <w:lvlJc w:val="left"/>
      <w:pPr>
        <w:tabs>
          <w:tab w:val="num" w:pos="5040"/>
        </w:tabs>
        <w:ind w:left="5040" w:hanging="360"/>
      </w:pPr>
      <w:rPr>
        <w:rFonts w:ascii="Wingdings" w:hAnsi="Wingdings" w:hint="default"/>
      </w:rPr>
    </w:lvl>
    <w:lvl w:ilvl="7" w:tplc="4B743852" w:tentative="1">
      <w:start w:val="1"/>
      <w:numFmt w:val="bullet"/>
      <w:lvlText w:val=""/>
      <w:lvlJc w:val="left"/>
      <w:pPr>
        <w:tabs>
          <w:tab w:val="num" w:pos="5760"/>
        </w:tabs>
        <w:ind w:left="5760" w:hanging="360"/>
      </w:pPr>
      <w:rPr>
        <w:rFonts w:ascii="Wingdings" w:hAnsi="Wingdings" w:hint="default"/>
      </w:rPr>
    </w:lvl>
    <w:lvl w:ilvl="8" w:tplc="1D6E679C"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5B74C94"/>
    <w:multiLevelType w:val="hybridMultilevel"/>
    <w:tmpl w:val="436C1D40"/>
    <w:lvl w:ilvl="0" w:tplc="1CCC24F0">
      <w:start w:val="1"/>
      <w:numFmt w:val="decimal"/>
      <w:lvlText w:val="[%1]."/>
      <w:lvlJc w:val="left"/>
      <w:pPr>
        <w:ind w:left="840" w:hanging="420"/>
      </w:pPr>
      <w:rPr>
        <w:rFonts w:hint="eastAsia"/>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8" w15:restartNumberingAfterBreak="0">
    <w:nsid w:val="16AB65FE"/>
    <w:multiLevelType w:val="multilevel"/>
    <w:tmpl w:val="089E0E24"/>
    <w:lvl w:ilvl="0">
      <w:start w:val="1"/>
      <w:numFmt w:val="decimal"/>
      <w:lvlText w:val="%1."/>
      <w:lvlJc w:val="left"/>
      <w:pPr>
        <w:ind w:left="720" w:hanging="360"/>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9" w15:restartNumberingAfterBreak="0">
    <w:nsid w:val="19D82715"/>
    <w:multiLevelType w:val="hybridMultilevel"/>
    <w:tmpl w:val="6A0E1AD4"/>
    <w:lvl w:ilvl="0" w:tplc="1CCC24F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1741254"/>
    <w:multiLevelType w:val="hybridMultilevel"/>
    <w:tmpl w:val="A24A7AC0"/>
    <w:lvl w:ilvl="0" w:tplc="8D8CC4BA">
      <w:start w:val="1"/>
      <w:numFmt w:val="bullet"/>
      <w:lvlText w:val=""/>
      <w:lvlJc w:val="left"/>
      <w:pPr>
        <w:tabs>
          <w:tab w:val="num" w:pos="720"/>
        </w:tabs>
        <w:ind w:left="720" w:hanging="360"/>
      </w:pPr>
      <w:rPr>
        <w:rFonts w:ascii="Wingdings" w:hAnsi="Wingdings" w:hint="default"/>
      </w:rPr>
    </w:lvl>
    <w:lvl w:ilvl="1" w:tplc="859AC366">
      <w:numFmt w:val="bullet"/>
      <w:lvlText w:val=""/>
      <w:lvlJc w:val="left"/>
      <w:pPr>
        <w:tabs>
          <w:tab w:val="num" w:pos="1440"/>
        </w:tabs>
        <w:ind w:left="1440" w:hanging="360"/>
      </w:pPr>
      <w:rPr>
        <w:rFonts w:ascii="Wingdings" w:hAnsi="Wingdings" w:hint="default"/>
      </w:rPr>
    </w:lvl>
    <w:lvl w:ilvl="2" w:tplc="D082C53E" w:tentative="1">
      <w:start w:val="1"/>
      <w:numFmt w:val="bullet"/>
      <w:lvlText w:val=""/>
      <w:lvlJc w:val="left"/>
      <w:pPr>
        <w:tabs>
          <w:tab w:val="num" w:pos="2160"/>
        </w:tabs>
        <w:ind w:left="2160" w:hanging="360"/>
      </w:pPr>
      <w:rPr>
        <w:rFonts w:ascii="Wingdings" w:hAnsi="Wingdings" w:hint="default"/>
      </w:rPr>
    </w:lvl>
    <w:lvl w:ilvl="3" w:tplc="8B0A7412" w:tentative="1">
      <w:start w:val="1"/>
      <w:numFmt w:val="bullet"/>
      <w:lvlText w:val=""/>
      <w:lvlJc w:val="left"/>
      <w:pPr>
        <w:tabs>
          <w:tab w:val="num" w:pos="2880"/>
        </w:tabs>
        <w:ind w:left="2880" w:hanging="360"/>
      </w:pPr>
      <w:rPr>
        <w:rFonts w:ascii="Wingdings" w:hAnsi="Wingdings" w:hint="default"/>
      </w:rPr>
    </w:lvl>
    <w:lvl w:ilvl="4" w:tplc="58F62862" w:tentative="1">
      <w:start w:val="1"/>
      <w:numFmt w:val="bullet"/>
      <w:lvlText w:val=""/>
      <w:lvlJc w:val="left"/>
      <w:pPr>
        <w:tabs>
          <w:tab w:val="num" w:pos="3600"/>
        </w:tabs>
        <w:ind w:left="3600" w:hanging="360"/>
      </w:pPr>
      <w:rPr>
        <w:rFonts w:ascii="Wingdings" w:hAnsi="Wingdings" w:hint="default"/>
      </w:rPr>
    </w:lvl>
    <w:lvl w:ilvl="5" w:tplc="B7AA7114" w:tentative="1">
      <w:start w:val="1"/>
      <w:numFmt w:val="bullet"/>
      <w:lvlText w:val=""/>
      <w:lvlJc w:val="left"/>
      <w:pPr>
        <w:tabs>
          <w:tab w:val="num" w:pos="4320"/>
        </w:tabs>
        <w:ind w:left="4320" w:hanging="360"/>
      </w:pPr>
      <w:rPr>
        <w:rFonts w:ascii="Wingdings" w:hAnsi="Wingdings" w:hint="default"/>
      </w:rPr>
    </w:lvl>
    <w:lvl w:ilvl="6" w:tplc="91CE1E60" w:tentative="1">
      <w:start w:val="1"/>
      <w:numFmt w:val="bullet"/>
      <w:lvlText w:val=""/>
      <w:lvlJc w:val="left"/>
      <w:pPr>
        <w:tabs>
          <w:tab w:val="num" w:pos="5040"/>
        </w:tabs>
        <w:ind w:left="5040" w:hanging="360"/>
      </w:pPr>
      <w:rPr>
        <w:rFonts w:ascii="Wingdings" w:hAnsi="Wingdings" w:hint="default"/>
      </w:rPr>
    </w:lvl>
    <w:lvl w:ilvl="7" w:tplc="9AD20AA2" w:tentative="1">
      <w:start w:val="1"/>
      <w:numFmt w:val="bullet"/>
      <w:lvlText w:val=""/>
      <w:lvlJc w:val="left"/>
      <w:pPr>
        <w:tabs>
          <w:tab w:val="num" w:pos="5760"/>
        </w:tabs>
        <w:ind w:left="5760" w:hanging="360"/>
      </w:pPr>
      <w:rPr>
        <w:rFonts w:ascii="Wingdings" w:hAnsi="Wingdings" w:hint="default"/>
      </w:rPr>
    </w:lvl>
    <w:lvl w:ilvl="8" w:tplc="3418D57C"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39C4B3F"/>
    <w:multiLevelType w:val="hybridMultilevel"/>
    <w:tmpl w:val="965820C6"/>
    <w:lvl w:ilvl="0" w:tplc="4D1EED7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85321D1"/>
    <w:multiLevelType w:val="multilevel"/>
    <w:tmpl w:val="285321D1"/>
    <w:lvl w:ilvl="0">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3" w15:restartNumberingAfterBreak="0">
    <w:nsid w:val="28DE0A8B"/>
    <w:multiLevelType w:val="hybridMultilevel"/>
    <w:tmpl w:val="5664B9BC"/>
    <w:lvl w:ilvl="0" w:tplc="107E3492">
      <w:start w:val="1"/>
      <w:numFmt w:val="bullet"/>
      <w:lvlText w:val=""/>
      <w:lvlJc w:val="left"/>
      <w:pPr>
        <w:tabs>
          <w:tab w:val="num" w:pos="720"/>
        </w:tabs>
        <w:ind w:left="720" w:hanging="360"/>
      </w:pPr>
      <w:rPr>
        <w:rFonts w:ascii="Wingdings" w:hAnsi="Wingdings" w:hint="default"/>
      </w:rPr>
    </w:lvl>
    <w:lvl w:ilvl="1" w:tplc="0B426808" w:tentative="1">
      <w:start w:val="1"/>
      <w:numFmt w:val="bullet"/>
      <w:lvlText w:val=""/>
      <w:lvlJc w:val="left"/>
      <w:pPr>
        <w:tabs>
          <w:tab w:val="num" w:pos="1440"/>
        </w:tabs>
        <w:ind w:left="1440" w:hanging="360"/>
      </w:pPr>
      <w:rPr>
        <w:rFonts w:ascii="Wingdings" w:hAnsi="Wingdings" w:hint="default"/>
      </w:rPr>
    </w:lvl>
    <w:lvl w:ilvl="2" w:tplc="860883AC" w:tentative="1">
      <w:start w:val="1"/>
      <w:numFmt w:val="bullet"/>
      <w:lvlText w:val=""/>
      <w:lvlJc w:val="left"/>
      <w:pPr>
        <w:tabs>
          <w:tab w:val="num" w:pos="2160"/>
        </w:tabs>
        <w:ind w:left="2160" w:hanging="360"/>
      </w:pPr>
      <w:rPr>
        <w:rFonts w:ascii="Wingdings" w:hAnsi="Wingdings" w:hint="default"/>
      </w:rPr>
    </w:lvl>
    <w:lvl w:ilvl="3" w:tplc="D97E6380" w:tentative="1">
      <w:start w:val="1"/>
      <w:numFmt w:val="bullet"/>
      <w:lvlText w:val=""/>
      <w:lvlJc w:val="left"/>
      <w:pPr>
        <w:tabs>
          <w:tab w:val="num" w:pos="2880"/>
        </w:tabs>
        <w:ind w:left="2880" w:hanging="360"/>
      </w:pPr>
      <w:rPr>
        <w:rFonts w:ascii="Wingdings" w:hAnsi="Wingdings" w:hint="default"/>
      </w:rPr>
    </w:lvl>
    <w:lvl w:ilvl="4" w:tplc="BA96961E" w:tentative="1">
      <w:start w:val="1"/>
      <w:numFmt w:val="bullet"/>
      <w:lvlText w:val=""/>
      <w:lvlJc w:val="left"/>
      <w:pPr>
        <w:tabs>
          <w:tab w:val="num" w:pos="3600"/>
        </w:tabs>
        <w:ind w:left="3600" w:hanging="360"/>
      </w:pPr>
      <w:rPr>
        <w:rFonts w:ascii="Wingdings" w:hAnsi="Wingdings" w:hint="default"/>
      </w:rPr>
    </w:lvl>
    <w:lvl w:ilvl="5" w:tplc="8612D06A" w:tentative="1">
      <w:start w:val="1"/>
      <w:numFmt w:val="bullet"/>
      <w:lvlText w:val=""/>
      <w:lvlJc w:val="left"/>
      <w:pPr>
        <w:tabs>
          <w:tab w:val="num" w:pos="4320"/>
        </w:tabs>
        <w:ind w:left="4320" w:hanging="360"/>
      </w:pPr>
      <w:rPr>
        <w:rFonts w:ascii="Wingdings" w:hAnsi="Wingdings" w:hint="default"/>
      </w:rPr>
    </w:lvl>
    <w:lvl w:ilvl="6" w:tplc="1FE61C4E" w:tentative="1">
      <w:start w:val="1"/>
      <w:numFmt w:val="bullet"/>
      <w:lvlText w:val=""/>
      <w:lvlJc w:val="left"/>
      <w:pPr>
        <w:tabs>
          <w:tab w:val="num" w:pos="5040"/>
        </w:tabs>
        <w:ind w:left="5040" w:hanging="360"/>
      </w:pPr>
      <w:rPr>
        <w:rFonts w:ascii="Wingdings" w:hAnsi="Wingdings" w:hint="default"/>
      </w:rPr>
    </w:lvl>
    <w:lvl w:ilvl="7" w:tplc="58204912" w:tentative="1">
      <w:start w:val="1"/>
      <w:numFmt w:val="bullet"/>
      <w:lvlText w:val=""/>
      <w:lvlJc w:val="left"/>
      <w:pPr>
        <w:tabs>
          <w:tab w:val="num" w:pos="5760"/>
        </w:tabs>
        <w:ind w:left="5760" w:hanging="360"/>
      </w:pPr>
      <w:rPr>
        <w:rFonts w:ascii="Wingdings" w:hAnsi="Wingdings" w:hint="default"/>
      </w:rPr>
    </w:lvl>
    <w:lvl w:ilvl="8" w:tplc="C9AC5E56"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B46572F"/>
    <w:multiLevelType w:val="hybridMultilevel"/>
    <w:tmpl w:val="650C0812"/>
    <w:lvl w:ilvl="0" w:tplc="EAF453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2BF14AF"/>
    <w:multiLevelType w:val="multilevel"/>
    <w:tmpl w:val="57027D5C"/>
    <w:lvl w:ilvl="0">
      <w:numFmt w:val="bullet"/>
      <w:lvlText w:val="-"/>
      <w:lvlJc w:val="left"/>
      <w:pPr>
        <w:ind w:left="360" w:hanging="360"/>
      </w:pPr>
      <w:rPr>
        <w:rFonts w:ascii="Times New Roman" w:eastAsia="SimSun" w:hAnsi="Times New Roman" w:cs="Times New Roman" w:hint="default"/>
        <w:b w:val="0"/>
        <w:bCs w:val="0"/>
        <w:sz w:val="20"/>
        <w:szCs w:val="20"/>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6" w15:restartNumberingAfterBreak="0">
    <w:nsid w:val="3A6856A0"/>
    <w:multiLevelType w:val="hybridMultilevel"/>
    <w:tmpl w:val="DE621A52"/>
    <w:lvl w:ilvl="0" w:tplc="308023FE">
      <w:start w:val="1"/>
      <w:numFmt w:val="bullet"/>
      <w:lvlText w:val=""/>
      <w:lvlJc w:val="left"/>
      <w:pPr>
        <w:tabs>
          <w:tab w:val="num" w:pos="720"/>
        </w:tabs>
        <w:ind w:left="720" w:hanging="360"/>
      </w:pPr>
      <w:rPr>
        <w:rFonts w:ascii="Wingdings" w:hAnsi="Wingdings" w:hint="default"/>
      </w:rPr>
    </w:lvl>
    <w:lvl w:ilvl="1" w:tplc="331C12EC">
      <w:start w:val="1"/>
      <w:numFmt w:val="bullet"/>
      <w:lvlText w:val=""/>
      <w:lvlJc w:val="left"/>
      <w:pPr>
        <w:tabs>
          <w:tab w:val="num" w:pos="1440"/>
        </w:tabs>
        <w:ind w:left="1440" w:hanging="360"/>
      </w:pPr>
      <w:rPr>
        <w:rFonts w:ascii="Wingdings" w:hAnsi="Wingdings" w:hint="default"/>
      </w:rPr>
    </w:lvl>
    <w:lvl w:ilvl="2" w:tplc="2A80F242" w:tentative="1">
      <w:start w:val="1"/>
      <w:numFmt w:val="bullet"/>
      <w:lvlText w:val=""/>
      <w:lvlJc w:val="left"/>
      <w:pPr>
        <w:tabs>
          <w:tab w:val="num" w:pos="2160"/>
        </w:tabs>
        <w:ind w:left="2160" w:hanging="360"/>
      </w:pPr>
      <w:rPr>
        <w:rFonts w:ascii="Wingdings" w:hAnsi="Wingdings" w:hint="default"/>
      </w:rPr>
    </w:lvl>
    <w:lvl w:ilvl="3" w:tplc="7CB4AD76" w:tentative="1">
      <w:start w:val="1"/>
      <w:numFmt w:val="bullet"/>
      <w:lvlText w:val=""/>
      <w:lvlJc w:val="left"/>
      <w:pPr>
        <w:tabs>
          <w:tab w:val="num" w:pos="2880"/>
        </w:tabs>
        <w:ind w:left="2880" w:hanging="360"/>
      </w:pPr>
      <w:rPr>
        <w:rFonts w:ascii="Wingdings" w:hAnsi="Wingdings" w:hint="default"/>
      </w:rPr>
    </w:lvl>
    <w:lvl w:ilvl="4" w:tplc="0570178C" w:tentative="1">
      <w:start w:val="1"/>
      <w:numFmt w:val="bullet"/>
      <w:lvlText w:val=""/>
      <w:lvlJc w:val="left"/>
      <w:pPr>
        <w:tabs>
          <w:tab w:val="num" w:pos="3600"/>
        </w:tabs>
        <w:ind w:left="3600" w:hanging="360"/>
      </w:pPr>
      <w:rPr>
        <w:rFonts w:ascii="Wingdings" w:hAnsi="Wingdings" w:hint="default"/>
      </w:rPr>
    </w:lvl>
    <w:lvl w:ilvl="5" w:tplc="D640E576" w:tentative="1">
      <w:start w:val="1"/>
      <w:numFmt w:val="bullet"/>
      <w:lvlText w:val=""/>
      <w:lvlJc w:val="left"/>
      <w:pPr>
        <w:tabs>
          <w:tab w:val="num" w:pos="4320"/>
        </w:tabs>
        <w:ind w:left="4320" w:hanging="360"/>
      </w:pPr>
      <w:rPr>
        <w:rFonts w:ascii="Wingdings" w:hAnsi="Wingdings" w:hint="default"/>
      </w:rPr>
    </w:lvl>
    <w:lvl w:ilvl="6" w:tplc="7A8CE1CE" w:tentative="1">
      <w:start w:val="1"/>
      <w:numFmt w:val="bullet"/>
      <w:lvlText w:val=""/>
      <w:lvlJc w:val="left"/>
      <w:pPr>
        <w:tabs>
          <w:tab w:val="num" w:pos="5040"/>
        </w:tabs>
        <w:ind w:left="5040" w:hanging="360"/>
      </w:pPr>
      <w:rPr>
        <w:rFonts w:ascii="Wingdings" w:hAnsi="Wingdings" w:hint="default"/>
      </w:rPr>
    </w:lvl>
    <w:lvl w:ilvl="7" w:tplc="330CB71E" w:tentative="1">
      <w:start w:val="1"/>
      <w:numFmt w:val="bullet"/>
      <w:lvlText w:val=""/>
      <w:lvlJc w:val="left"/>
      <w:pPr>
        <w:tabs>
          <w:tab w:val="num" w:pos="5760"/>
        </w:tabs>
        <w:ind w:left="5760" w:hanging="360"/>
      </w:pPr>
      <w:rPr>
        <w:rFonts w:ascii="Wingdings" w:hAnsi="Wingdings" w:hint="default"/>
      </w:rPr>
    </w:lvl>
    <w:lvl w:ilvl="8" w:tplc="705CF846"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F2111F2"/>
    <w:multiLevelType w:val="hybridMultilevel"/>
    <w:tmpl w:val="589236F8"/>
    <w:lvl w:ilvl="0" w:tplc="58D8C818">
      <w:start w:val="1"/>
      <w:numFmt w:val="bullet"/>
      <w:lvlText w:val="−"/>
      <w:lvlJc w:val="left"/>
      <w:pPr>
        <w:ind w:left="420" w:hanging="420"/>
      </w:pPr>
      <w:rPr>
        <w:rFonts w:ascii="Microsoft YaHei" w:eastAsia="Microsoft YaHei" w:hAnsi="Microsoft YaHe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2910225"/>
    <w:multiLevelType w:val="multilevel"/>
    <w:tmpl w:val="093EEC8E"/>
    <w:lvl w:ilvl="0">
      <w:start w:val="2"/>
      <w:numFmt w:val="decimal"/>
      <w:lvlText w:val="%1."/>
      <w:lvlJc w:val="left"/>
      <w:pPr>
        <w:ind w:left="420" w:hanging="420"/>
      </w:pPr>
      <w:rPr>
        <w:rFonts w:hint="eastAsia"/>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9" w15:restartNumberingAfterBreak="0">
    <w:nsid w:val="45330068"/>
    <w:multiLevelType w:val="hybridMultilevel"/>
    <w:tmpl w:val="666C937C"/>
    <w:lvl w:ilvl="0" w:tplc="FBFCB60A">
      <w:start w:val="2"/>
      <w:numFmt w:val="bullet"/>
      <w:lvlText w:val="-"/>
      <w:lvlJc w:val="left"/>
      <w:pPr>
        <w:ind w:left="1262" w:hanging="420"/>
      </w:pPr>
      <w:rPr>
        <w:rFonts w:ascii="Times New Roman" w:eastAsia="MS Mincho" w:hAnsi="Times New Roman" w:cs="Times New Roman" w:hint="default"/>
      </w:rPr>
    </w:lvl>
    <w:lvl w:ilvl="1" w:tplc="0409000B" w:tentative="1">
      <w:start w:val="1"/>
      <w:numFmt w:val="bullet"/>
      <w:lvlText w:val=""/>
      <w:lvlJc w:val="left"/>
      <w:pPr>
        <w:ind w:left="1682" w:hanging="420"/>
      </w:pPr>
      <w:rPr>
        <w:rFonts w:ascii="Wingdings" w:hAnsi="Wingdings" w:hint="default"/>
      </w:rPr>
    </w:lvl>
    <w:lvl w:ilvl="2" w:tplc="0409000D" w:tentative="1">
      <w:start w:val="1"/>
      <w:numFmt w:val="bullet"/>
      <w:lvlText w:val=""/>
      <w:lvlJc w:val="left"/>
      <w:pPr>
        <w:ind w:left="2102" w:hanging="420"/>
      </w:pPr>
      <w:rPr>
        <w:rFonts w:ascii="Wingdings" w:hAnsi="Wingdings" w:hint="default"/>
      </w:rPr>
    </w:lvl>
    <w:lvl w:ilvl="3" w:tplc="04090001" w:tentative="1">
      <w:start w:val="1"/>
      <w:numFmt w:val="bullet"/>
      <w:lvlText w:val=""/>
      <w:lvlJc w:val="left"/>
      <w:pPr>
        <w:ind w:left="2522" w:hanging="420"/>
      </w:pPr>
      <w:rPr>
        <w:rFonts w:ascii="Wingdings" w:hAnsi="Wingdings" w:hint="default"/>
      </w:rPr>
    </w:lvl>
    <w:lvl w:ilvl="4" w:tplc="0409000B" w:tentative="1">
      <w:start w:val="1"/>
      <w:numFmt w:val="bullet"/>
      <w:lvlText w:val=""/>
      <w:lvlJc w:val="left"/>
      <w:pPr>
        <w:ind w:left="2942" w:hanging="420"/>
      </w:pPr>
      <w:rPr>
        <w:rFonts w:ascii="Wingdings" w:hAnsi="Wingdings" w:hint="default"/>
      </w:rPr>
    </w:lvl>
    <w:lvl w:ilvl="5" w:tplc="0409000D" w:tentative="1">
      <w:start w:val="1"/>
      <w:numFmt w:val="bullet"/>
      <w:lvlText w:val=""/>
      <w:lvlJc w:val="left"/>
      <w:pPr>
        <w:ind w:left="3362" w:hanging="420"/>
      </w:pPr>
      <w:rPr>
        <w:rFonts w:ascii="Wingdings" w:hAnsi="Wingdings" w:hint="default"/>
      </w:rPr>
    </w:lvl>
    <w:lvl w:ilvl="6" w:tplc="04090001" w:tentative="1">
      <w:start w:val="1"/>
      <w:numFmt w:val="bullet"/>
      <w:lvlText w:val=""/>
      <w:lvlJc w:val="left"/>
      <w:pPr>
        <w:ind w:left="3782" w:hanging="420"/>
      </w:pPr>
      <w:rPr>
        <w:rFonts w:ascii="Wingdings" w:hAnsi="Wingdings" w:hint="default"/>
      </w:rPr>
    </w:lvl>
    <w:lvl w:ilvl="7" w:tplc="0409000B" w:tentative="1">
      <w:start w:val="1"/>
      <w:numFmt w:val="bullet"/>
      <w:lvlText w:val=""/>
      <w:lvlJc w:val="left"/>
      <w:pPr>
        <w:ind w:left="4202" w:hanging="420"/>
      </w:pPr>
      <w:rPr>
        <w:rFonts w:ascii="Wingdings" w:hAnsi="Wingdings" w:hint="default"/>
      </w:rPr>
    </w:lvl>
    <w:lvl w:ilvl="8" w:tplc="0409000D" w:tentative="1">
      <w:start w:val="1"/>
      <w:numFmt w:val="bullet"/>
      <w:lvlText w:val=""/>
      <w:lvlJc w:val="left"/>
      <w:pPr>
        <w:ind w:left="4622" w:hanging="420"/>
      </w:pPr>
      <w:rPr>
        <w:rFonts w:ascii="Wingdings" w:hAnsi="Wingdings" w:hint="default"/>
      </w:rPr>
    </w:lvl>
  </w:abstractNum>
  <w:abstractNum w:abstractNumId="20" w15:restartNumberingAfterBreak="0">
    <w:nsid w:val="47624951"/>
    <w:multiLevelType w:val="hybridMultilevel"/>
    <w:tmpl w:val="F30A5FE0"/>
    <w:lvl w:ilvl="0" w:tplc="6FDE0886">
      <w:start w:val="1"/>
      <w:numFmt w:val="bullet"/>
      <w:lvlText w:val="▌"/>
      <w:lvlJc w:val="left"/>
      <w:pPr>
        <w:tabs>
          <w:tab w:val="num" w:pos="720"/>
        </w:tabs>
        <w:ind w:left="720" w:hanging="360"/>
      </w:pPr>
      <w:rPr>
        <w:rFonts w:ascii="Arial" w:hAnsi="Arial" w:hint="default"/>
      </w:rPr>
    </w:lvl>
    <w:lvl w:ilvl="1" w:tplc="66BA42DC" w:tentative="1">
      <w:start w:val="1"/>
      <w:numFmt w:val="bullet"/>
      <w:lvlText w:val="▌"/>
      <w:lvlJc w:val="left"/>
      <w:pPr>
        <w:tabs>
          <w:tab w:val="num" w:pos="1440"/>
        </w:tabs>
        <w:ind w:left="1440" w:hanging="360"/>
      </w:pPr>
      <w:rPr>
        <w:rFonts w:ascii="Arial" w:hAnsi="Arial" w:hint="default"/>
      </w:rPr>
    </w:lvl>
    <w:lvl w:ilvl="2" w:tplc="4FCA750E" w:tentative="1">
      <w:start w:val="1"/>
      <w:numFmt w:val="bullet"/>
      <w:lvlText w:val="▌"/>
      <w:lvlJc w:val="left"/>
      <w:pPr>
        <w:tabs>
          <w:tab w:val="num" w:pos="2160"/>
        </w:tabs>
        <w:ind w:left="2160" w:hanging="360"/>
      </w:pPr>
      <w:rPr>
        <w:rFonts w:ascii="Arial" w:hAnsi="Arial" w:hint="default"/>
      </w:rPr>
    </w:lvl>
    <w:lvl w:ilvl="3" w:tplc="2CF2AE70" w:tentative="1">
      <w:start w:val="1"/>
      <w:numFmt w:val="bullet"/>
      <w:lvlText w:val="▌"/>
      <w:lvlJc w:val="left"/>
      <w:pPr>
        <w:tabs>
          <w:tab w:val="num" w:pos="2880"/>
        </w:tabs>
        <w:ind w:left="2880" w:hanging="360"/>
      </w:pPr>
      <w:rPr>
        <w:rFonts w:ascii="Arial" w:hAnsi="Arial" w:hint="default"/>
      </w:rPr>
    </w:lvl>
    <w:lvl w:ilvl="4" w:tplc="7616A3A8" w:tentative="1">
      <w:start w:val="1"/>
      <w:numFmt w:val="bullet"/>
      <w:lvlText w:val="▌"/>
      <w:lvlJc w:val="left"/>
      <w:pPr>
        <w:tabs>
          <w:tab w:val="num" w:pos="3600"/>
        </w:tabs>
        <w:ind w:left="3600" w:hanging="360"/>
      </w:pPr>
      <w:rPr>
        <w:rFonts w:ascii="Arial" w:hAnsi="Arial" w:hint="default"/>
      </w:rPr>
    </w:lvl>
    <w:lvl w:ilvl="5" w:tplc="F80804CE" w:tentative="1">
      <w:start w:val="1"/>
      <w:numFmt w:val="bullet"/>
      <w:lvlText w:val="▌"/>
      <w:lvlJc w:val="left"/>
      <w:pPr>
        <w:tabs>
          <w:tab w:val="num" w:pos="4320"/>
        </w:tabs>
        <w:ind w:left="4320" w:hanging="360"/>
      </w:pPr>
      <w:rPr>
        <w:rFonts w:ascii="Arial" w:hAnsi="Arial" w:hint="default"/>
      </w:rPr>
    </w:lvl>
    <w:lvl w:ilvl="6" w:tplc="BB9603E6" w:tentative="1">
      <w:start w:val="1"/>
      <w:numFmt w:val="bullet"/>
      <w:lvlText w:val="▌"/>
      <w:lvlJc w:val="left"/>
      <w:pPr>
        <w:tabs>
          <w:tab w:val="num" w:pos="5040"/>
        </w:tabs>
        <w:ind w:left="5040" w:hanging="360"/>
      </w:pPr>
      <w:rPr>
        <w:rFonts w:ascii="Arial" w:hAnsi="Arial" w:hint="default"/>
      </w:rPr>
    </w:lvl>
    <w:lvl w:ilvl="7" w:tplc="D63428CA" w:tentative="1">
      <w:start w:val="1"/>
      <w:numFmt w:val="bullet"/>
      <w:lvlText w:val="▌"/>
      <w:lvlJc w:val="left"/>
      <w:pPr>
        <w:tabs>
          <w:tab w:val="num" w:pos="5760"/>
        </w:tabs>
        <w:ind w:left="5760" w:hanging="360"/>
      </w:pPr>
      <w:rPr>
        <w:rFonts w:ascii="Arial" w:hAnsi="Arial" w:hint="default"/>
      </w:rPr>
    </w:lvl>
    <w:lvl w:ilvl="8" w:tplc="2B9085FE"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A7F2544"/>
    <w:multiLevelType w:val="hybridMultilevel"/>
    <w:tmpl w:val="4FF274DA"/>
    <w:lvl w:ilvl="0" w:tplc="08090001">
      <w:start w:val="1"/>
      <w:numFmt w:val="bullet"/>
      <w:lvlText w:val=""/>
      <w:lvlJc w:val="left"/>
      <w:pPr>
        <w:ind w:left="1160" w:hanging="360"/>
      </w:pPr>
      <w:rPr>
        <w:rFonts w:ascii="Symbol" w:hAnsi="Symbol" w:hint="default"/>
      </w:rPr>
    </w:lvl>
    <w:lvl w:ilvl="1" w:tplc="08090003">
      <w:start w:val="1"/>
      <w:numFmt w:val="bullet"/>
      <w:lvlText w:val="o"/>
      <w:lvlJc w:val="left"/>
      <w:pPr>
        <w:ind w:left="1880" w:hanging="360"/>
      </w:pPr>
      <w:rPr>
        <w:rFonts w:ascii="Courier New" w:hAnsi="Courier New" w:cs="Courier New" w:hint="default"/>
      </w:rPr>
    </w:lvl>
    <w:lvl w:ilvl="2" w:tplc="08090005" w:tentative="1">
      <w:start w:val="1"/>
      <w:numFmt w:val="bullet"/>
      <w:lvlText w:val=""/>
      <w:lvlJc w:val="left"/>
      <w:pPr>
        <w:ind w:left="2600" w:hanging="360"/>
      </w:pPr>
      <w:rPr>
        <w:rFonts w:ascii="Wingdings" w:hAnsi="Wingdings" w:hint="default"/>
      </w:rPr>
    </w:lvl>
    <w:lvl w:ilvl="3" w:tplc="08090001" w:tentative="1">
      <w:start w:val="1"/>
      <w:numFmt w:val="bullet"/>
      <w:lvlText w:val=""/>
      <w:lvlJc w:val="left"/>
      <w:pPr>
        <w:ind w:left="3320" w:hanging="360"/>
      </w:pPr>
      <w:rPr>
        <w:rFonts w:ascii="Symbol" w:hAnsi="Symbol" w:hint="default"/>
      </w:rPr>
    </w:lvl>
    <w:lvl w:ilvl="4" w:tplc="08090003" w:tentative="1">
      <w:start w:val="1"/>
      <w:numFmt w:val="bullet"/>
      <w:lvlText w:val="o"/>
      <w:lvlJc w:val="left"/>
      <w:pPr>
        <w:ind w:left="4040" w:hanging="360"/>
      </w:pPr>
      <w:rPr>
        <w:rFonts w:ascii="Courier New" w:hAnsi="Courier New" w:cs="Courier New" w:hint="default"/>
      </w:rPr>
    </w:lvl>
    <w:lvl w:ilvl="5" w:tplc="08090005" w:tentative="1">
      <w:start w:val="1"/>
      <w:numFmt w:val="bullet"/>
      <w:lvlText w:val=""/>
      <w:lvlJc w:val="left"/>
      <w:pPr>
        <w:ind w:left="4760" w:hanging="360"/>
      </w:pPr>
      <w:rPr>
        <w:rFonts w:ascii="Wingdings" w:hAnsi="Wingdings" w:hint="default"/>
      </w:rPr>
    </w:lvl>
    <w:lvl w:ilvl="6" w:tplc="08090001" w:tentative="1">
      <w:start w:val="1"/>
      <w:numFmt w:val="bullet"/>
      <w:lvlText w:val=""/>
      <w:lvlJc w:val="left"/>
      <w:pPr>
        <w:ind w:left="5480" w:hanging="360"/>
      </w:pPr>
      <w:rPr>
        <w:rFonts w:ascii="Symbol" w:hAnsi="Symbol" w:hint="default"/>
      </w:rPr>
    </w:lvl>
    <w:lvl w:ilvl="7" w:tplc="08090003" w:tentative="1">
      <w:start w:val="1"/>
      <w:numFmt w:val="bullet"/>
      <w:lvlText w:val="o"/>
      <w:lvlJc w:val="left"/>
      <w:pPr>
        <w:ind w:left="6200" w:hanging="360"/>
      </w:pPr>
      <w:rPr>
        <w:rFonts w:ascii="Courier New" w:hAnsi="Courier New" w:cs="Courier New" w:hint="default"/>
      </w:rPr>
    </w:lvl>
    <w:lvl w:ilvl="8" w:tplc="08090005" w:tentative="1">
      <w:start w:val="1"/>
      <w:numFmt w:val="bullet"/>
      <w:lvlText w:val=""/>
      <w:lvlJc w:val="left"/>
      <w:pPr>
        <w:ind w:left="6920" w:hanging="360"/>
      </w:pPr>
      <w:rPr>
        <w:rFonts w:ascii="Wingdings" w:hAnsi="Wingdings" w:hint="default"/>
      </w:rPr>
    </w:lvl>
  </w:abstractNum>
  <w:abstractNum w:abstractNumId="22" w15:restartNumberingAfterBreak="0">
    <w:nsid w:val="50823FF6"/>
    <w:multiLevelType w:val="hybridMultilevel"/>
    <w:tmpl w:val="01BCE66C"/>
    <w:lvl w:ilvl="0" w:tplc="52AE562A">
      <w:start w:val="1"/>
      <w:numFmt w:val="bullet"/>
      <w:lvlText w:val=""/>
      <w:lvlJc w:val="left"/>
      <w:pPr>
        <w:tabs>
          <w:tab w:val="num" w:pos="720"/>
        </w:tabs>
        <w:ind w:left="720" w:hanging="360"/>
      </w:pPr>
      <w:rPr>
        <w:rFonts w:ascii="Wingdings" w:hAnsi="Wingdings" w:hint="default"/>
      </w:rPr>
    </w:lvl>
    <w:lvl w:ilvl="1" w:tplc="E458BBA0">
      <w:numFmt w:val="bullet"/>
      <w:lvlText w:val=""/>
      <w:lvlJc w:val="left"/>
      <w:pPr>
        <w:tabs>
          <w:tab w:val="num" w:pos="1440"/>
        </w:tabs>
        <w:ind w:left="1440" w:hanging="360"/>
      </w:pPr>
      <w:rPr>
        <w:rFonts w:ascii="Wingdings" w:hAnsi="Wingdings" w:hint="default"/>
      </w:rPr>
    </w:lvl>
    <w:lvl w:ilvl="2" w:tplc="A2869640" w:tentative="1">
      <w:start w:val="1"/>
      <w:numFmt w:val="bullet"/>
      <w:lvlText w:val=""/>
      <w:lvlJc w:val="left"/>
      <w:pPr>
        <w:tabs>
          <w:tab w:val="num" w:pos="2160"/>
        </w:tabs>
        <w:ind w:left="2160" w:hanging="360"/>
      </w:pPr>
      <w:rPr>
        <w:rFonts w:ascii="Wingdings" w:hAnsi="Wingdings" w:hint="default"/>
      </w:rPr>
    </w:lvl>
    <w:lvl w:ilvl="3" w:tplc="BD1E9D1A" w:tentative="1">
      <w:start w:val="1"/>
      <w:numFmt w:val="bullet"/>
      <w:lvlText w:val=""/>
      <w:lvlJc w:val="left"/>
      <w:pPr>
        <w:tabs>
          <w:tab w:val="num" w:pos="2880"/>
        </w:tabs>
        <w:ind w:left="2880" w:hanging="360"/>
      </w:pPr>
      <w:rPr>
        <w:rFonts w:ascii="Wingdings" w:hAnsi="Wingdings" w:hint="default"/>
      </w:rPr>
    </w:lvl>
    <w:lvl w:ilvl="4" w:tplc="97948E56" w:tentative="1">
      <w:start w:val="1"/>
      <w:numFmt w:val="bullet"/>
      <w:lvlText w:val=""/>
      <w:lvlJc w:val="left"/>
      <w:pPr>
        <w:tabs>
          <w:tab w:val="num" w:pos="3600"/>
        </w:tabs>
        <w:ind w:left="3600" w:hanging="360"/>
      </w:pPr>
      <w:rPr>
        <w:rFonts w:ascii="Wingdings" w:hAnsi="Wingdings" w:hint="default"/>
      </w:rPr>
    </w:lvl>
    <w:lvl w:ilvl="5" w:tplc="10C80FC2" w:tentative="1">
      <w:start w:val="1"/>
      <w:numFmt w:val="bullet"/>
      <w:lvlText w:val=""/>
      <w:lvlJc w:val="left"/>
      <w:pPr>
        <w:tabs>
          <w:tab w:val="num" w:pos="4320"/>
        </w:tabs>
        <w:ind w:left="4320" w:hanging="360"/>
      </w:pPr>
      <w:rPr>
        <w:rFonts w:ascii="Wingdings" w:hAnsi="Wingdings" w:hint="default"/>
      </w:rPr>
    </w:lvl>
    <w:lvl w:ilvl="6" w:tplc="D7B61120" w:tentative="1">
      <w:start w:val="1"/>
      <w:numFmt w:val="bullet"/>
      <w:lvlText w:val=""/>
      <w:lvlJc w:val="left"/>
      <w:pPr>
        <w:tabs>
          <w:tab w:val="num" w:pos="5040"/>
        </w:tabs>
        <w:ind w:left="5040" w:hanging="360"/>
      </w:pPr>
      <w:rPr>
        <w:rFonts w:ascii="Wingdings" w:hAnsi="Wingdings" w:hint="default"/>
      </w:rPr>
    </w:lvl>
    <w:lvl w:ilvl="7" w:tplc="80248C68" w:tentative="1">
      <w:start w:val="1"/>
      <w:numFmt w:val="bullet"/>
      <w:lvlText w:val=""/>
      <w:lvlJc w:val="left"/>
      <w:pPr>
        <w:tabs>
          <w:tab w:val="num" w:pos="5760"/>
        </w:tabs>
        <w:ind w:left="5760" w:hanging="360"/>
      </w:pPr>
      <w:rPr>
        <w:rFonts w:ascii="Wingdings" w:hAnsi="Wingdings" w:hint="default"/>
      </w:rPr>
    </w:lvl>
    <w:lvl w:ilvl="8" w:tplc="188ADDB4"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506177B"/>
    <w:multiLevelType w:val="hybridMultilevel"/>
    <w:tmpl w:val="FCAA9852"/>
    <w:lvl w:ilvl="0" w:tplc="081A1538">
      <w:start w:val="1"/>
      <w:numFmt w:val="decimal"/>
      <w:lvlText w:val="%1."/>
      <w:lvlJc w:val="left"/>
      <w:pPr>
        <w:ind w:left="1260" w:hanging="420"/>
      </w:pPr>
      <w:rPr>
        <w:rFonts w:hint="default"/>
      </w:rPr>
    </w:lvl>
    <w:lvl w:ilvl="1" w:tplc="84AC64D6">
      <w:start w:val="1"/>
      <w:numFmt w:val="bullet"/>
      <w:lvlText w:val="•"/>
      <w:lvlJc w:val="left"/>
      <w:pPr>
        <w:ind w:left="2280" w:hanging="360"/>
      </w:pPr>
      <w:rPr>
        <w:rFonts w:ascii="Arial" w:hAnsi="Arial" w:hint="default"/>
      </w:rPr>
    </w:lvl>
    <w:lvl w:ilvl="2" w:tplc="90B60DE2">
      <w:start w:val="5"/>
      <w:numFmt w:val="bullet"/>
      <w:lvlText w:val="-"/>
      <w:lvlJc w:val="left"/>
      <w:pPr>
        <w:ind w:left="3180" w:hanging="360"/>
      </w:pPr>
      <w:rPr>
        <w:rFonts w:ascii="Times New Roman" w:eastAsia="SimSun" w:hAnsi="Times New Roman" w:cs="Times New Roman" w:hint="default"/>
      </w:rPr>
    </w:lvl>
    <w:lvl w:ilvl="3" w:tplc="0809000F">
      <w:start w:val="1"/>
      <w:numFmt w:val="decimal"/>
      <w:lvlText w:val="%4."/>
      <w:lvlJc w:val="left"/>
      <w:pPr>
        <w:ind w:left="3720" w:hanging="360"/>
      </w:pPr>
    </w:lvl>
    <w:lvl w:ilvl="4" w:tplc="08090019" w:tentative="1">
      <w:start w:val="1"/>
      <w:numFmt w:val="lowerLetter"/>
      <w:lvlText w:val="%5."/>
      <w:lvlJc w:val="left"/>
      <w:pPr>
        <w:ind w:left="4440" w:hanging="360"/>
      </w:pPr>
    </w:lvl>
    <w:lvl w:ilvl="5" w:tplc="0809001B" w:tentative="1">
      <w:start w:val="1"/>
      <w:numFmt w:val="lowerRoman"/>
      <w:lvlText w:val="%6."/>
      <w:lvlJc w:val="right"/>
      <w:pPr>
        <w:ind w:left="5160" w:hanging="180"/>
      </w:pPr>
    </w:lvl>
    <w:lvl w:ilvl="6" w:tplc="0809000F" w:tentative="1">
      <w:start w:val="1"/>
      <w:numFmt w:val="decimal"/>
      <w:lvlText w:val="%7."/>
      <w:lvlJc w:val="left"/>
      <w:pPr>
        <w:ind w:left="5880" w:hanging="360"/>
      </w:pPr>
    </w:lvl>
    <w:lvl w:ilvl="7" w:tplc="08090019" w:tentative="1">
      <w:start w:val="1"/>
      <w:numFmt w:val="lowerLetter"/>
      <w:lvlText w:val="%8."/>
      <w:lvlJc w:val="left"/>
      <w:pPr>
        <w:ind w:left="6600" w:hanging="360"/>
      </w:pPr>
    </w:lvl>
    <w:lvl w:ilvl="8" w:tplc="0809001B" w:tentative="1">
      <w:start w:val="1"/>
      <w:numFmt w:val="lowerRoman"/>
      <w:lvlText w:val="%9."/>
      <w:lvlJc w:val="right"/>
      <w:pPr>
        <w:ind w:left="7320" w:hanging="180"/>
      </w:pPr>
    </w:lvl>
  </w:abstractNum>
  <w:abstractNum w:abstractNumId="24" w15:restartNumberingAfterBreak="0">
    <w:nsid w:val="57C91139"/>
    <w:multiLevelType w:val="multilevel"/>
    <w:tmpl w:val="8C38B472"/>
    <w:lvl w:ilvl="0">
      <w:start w:val="1"/>
      <w:numFmt w:val="decimal"/>
      <w:lvlText w:val="%1."/>
      <w:lvlJc w:val="left"/>
      <w:pPr>
        <w:ind w:left="420" w:hanging="420"/>
      </w:pPr>
    </w:lvl>
    <w:lvl w:ilvl="1">
      <w:start w:val="3"/>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5" w15:restartNumberingAfterBreak="0">
    <w:nsid w:val="636273C9"/>
    <w:multiLevelType w:val="hybridMultilevel"/>
    <w:tmpl w:val="8B86F7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87E6EB5"/>
    <w:multiLevelType w:val="hybridMultilevel"/>
    <w:tmpl w:val="B88C6B90"/>
    <w:lvl w:ilvl="0" w:tplc="EDFA4EC0">
      <w:start w:val="1"/>
      <w:numFmt w:val="bullet"/>
      <w:lvlText w:val=""/>
      <w:lvlJc w:val="left"/>
      <w:pPr>
        <w:tabs>
          <w:tab w:val="num" w:pos="720"/>
        </w:tabs>
        <w:ind w:left="720" w:hanging="360"/>
      </w:pPr>
      <w:rPr>
        <w:rFonts w:ascii="Wingdings" w:hAnsi="Wingdings" w:hint="default"/>
      </w:rPr>
    </w:lvl>
    <w:lvl w:ilvl="1" w:tplc="6AC6C1A8">
      <w:start w:val="1"/>
      <w:numFmt w:val="bullet"/>
      <w:lvlText w:val=""/>
      <w:lvlJc w:val="left"/>
      <w:pPr>
        <w:tabs>
          <w:tab w:val="num" w:pos="1440"/>
        </w:tabs>
        <w:ind w:left="1440" w:hanging="360"/>
      </w:pPr>
      <w:rPr>
        <w:rFonts w:ascii="Wingdings" w:hAnsi="Wingdings" w:hint="default"/>
      </w:rPr>
    </w:lvl>
    <w:lvl w:ilvl="2" w:tplc="E648F6BE" w:tentative="1">
      <w:start w:val="1"/>
      <w:numFmt w:val="bullet"/>
      <w:lvlText w:val=""/>
      <w:lvlJc w:val="left"/>
      <w:pPr>
        <w:tabs>
          <w:tab w:val="num" w:pos="2160"/>
        </w:tabs>
        <w:ind w:left="2160" w:hanging="360"/>
      </w:pPr>
      <w:rPr>
        <w:rFonts w:ascii="Wingdings" w:hAnsi="Wingdings" w:hint="default"/>
      </w:rPr>
    </w:lvl>
    <w:lvl w:ilvl="3" w:tplc="76808826" w:tentative="1">
      <w:start w:val="1"/>
      <w:numFmt w:val="bullet"/>
      <w:lvlText w:val=""/>
      <w:lvlJc w:val="left"/>
      <w:pPr>
        <w:tabs>
          <w:tab w:val="num" w:pos="2880"/>
        </w:tabs>
        <w:ind w:left="2880" w:hanging="360"/>
      </w:pPr>
      <w:rPr>
        <w:rFonts w:ascii="Wingdings" w:hAnsi="Wingdings" w:hint="default"/>
      </w:rPr>
    </w:lvl>
    <w:lvl w:ilvl="4" w:tplc="8F1A5220" w:tentative="1">
      <w:start w:val="1"/>
      <w:numFmt w:val="bullet"/>
      <w:lvlText w:val=""/>
      <w:lvlJc w:val="left"/>
      <w:pPr>
        <w:tabs>
          <w:tab w:val="num" w:pos="3600"/>
        </w:tabs>
        <w:ind w:left="3600" w:hanging="360"/>
      </w:pPr>
      <w:rPr>
        <w:rFonts w:ascii="Wingdings" w:hAnsi="Wingdings" w:hint="default"/>
      </w:rPr>
    </w:lvl>
    <w:lvl w:ilvl="5" w:tplc="FCEEFE0A" w:tentative="1">
      <w:start w:val="1"/>
      <w:numFmt w:val="bullet"/>
      <w:lvlText w:val=""/>
      <w:lvlJc w:val="left"/>
      <w:pPr>
        <w:tabs>
          <w:tab w:val="num" w:pos="4320"/>
        </w:tabs>
        <w:ind w:left="4320" w:hanging="360"/>
      </w:pPr>
      <w:rPr>
        <w:rFonts w:ascii="Wingdings" w:hAnsi="Wingdings" w:hint="default"/>
      </w:rPr>
    </w:lvl>
    <w:lvl w:ilvl="6" w:tplc="8D3EE632" w:tentative="1">
      <w:start w:val="1"/>
      <w:numFmt w:val="bullet"/>
      <w:lvlText w:val=""/>
      <w:lvlJc w:val="left"/>
      <w:pPr>
        <w:tabs>
          <w:tab w:val="num" w:pos="5040"/>
        </w:tabs>
        <w:ind w:left="5040" w:hanging="360"/>
      </w:pPr>
      <w:rPr>
        <w:rFonts w:ascii="Wingdings" w:hAnsi="Wingdings" w:hint="default"/>
      </w:rPr>
    </w:lvl>
    <w:lvl w:ilvl="7" w:tplc="B152317C" w:tentative="1">
      <w:start w:val="1"/>
      <w:numFmt w:val="bullet"/>
      <w:lvlText w:val=""/>
      <w:lvlJc w:val="left"/>
      <w:pPr>
        <w:tabs>
          <w:tab w:val="num" w:pos="5760"/>
        </w:tabs>
        <w:ind w:left="5760" w:hanging="360"/>
      </w:pPr>
      <w:rPr>
        <w:rFonts w:ascii="Wingdings" w:hAnsi="Wingdings" w:hint="default"/>
      </w:rPr>
    </w:lvl>
    <w:lvl w:ilvl="8" w:tplc="E12E4F0C"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D995989"/>
    <w:multiLevelType w:val="multilevel"/>
    <w:tmpl w:val="6D995989"/>
    <w:lvl w:ilvl="0">
      <w:start w:val="1"/>
      <w:numFmt w:val="bullet"/>
      <w:lvlText w:val="-"/>
      <w:lvlJc w:val="left"/>
      <w:pPr>
        <w:ind w:left="720" w:hanging="360"/>
      </w:pPr>
      <w:rPr>
        <w:rFonts w:ascii="Trebuchet MS" w:hAnsi="Trebuchet M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DB21560"/>
    <w:multiLevelType w:val="hybridMultilevel"/>
    <w:tmpl w:val="6A0CD8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F670182"/>
    <w:multiLevelType w:val="hybridMultilevel"/>
    <w:tmpl w:val="1400A4E8"/>
    <w:lvl w:ilvl="0" w:tplc="DDCA25C4">
      <w:start w:val="1"/>
      <w:numFmt w:val="bullet"/>
      <w:lvlText w:val="•"/>
      <w:lvlJc w:val="left"/>
      <w:pPr>
        <w:tabs>
          <w:tab w:val="num" w:pos="720"/>
        </w:tabs>
        <w:ind w:left="720" w:hanging="360"/>
      </w:pPr>
      <w:rPr>
        <w:rFonts w:ascii="Arial,Sans-Serif" w:hAnsi="Arial,Sans-Serif" w:hint="default"/>
      </w:rPr>
    </w:lvl>
    <w:lvl w:ilvl="1" w:tplc="50C402D4">
      <w:start w:val="1"/>
      <w:numFmt w:val="bullet"/>
      <w:lvlText w:val="•"/>
      <w:lvlJc w:val="left"/>
      <w:pPr>
        <w:tabs>
          <w:tab w:val="num" w:pos="1440"/>
        </w:tabs>
        <w:ind w:left="1440" w:hanging="360"/>
      </w:pPr>
      <w:rPr>
        <w:rFonts w:ascii="Arial,Sans-Serif" w:hAnsi="Arial,Sans-Serif" w:hint="default"/>
      </w:rPr>
    </w:lvl>
    <w:lvl w:ilvl="2" w:tplc="DF2049FE" w:tentative="1">
      <w:start w:val="1"/>
      <w:numFmt w:val="bullet"/>
      <w:lvlText w:val="•"/>
      <w:lvlJc w:val="left"/>
      <w:pPr>
        <w:tabs>
          <w:tab w:val="num" w:pos="2160"/>
        </w:tabs>
        <w:ind w:left="2160" w:hanging="360"/>
      </w:pPr>
      <w:rPr>
        <w:rFonts w:ascii="Arial,Sans-Serif" w:hAnsi="Arial,Sans-Serif" w:hint="default"/>
      </w:rPr>
    </w:lvl>
    <w:lvl w:ilvl="3" w:tplc="FB884EAE" w:tentative="1">
      <w:start w:val="1"/>
      <w:numFmt w:val="bullet"/>
      <w:lvlText w:val="•"/>
      <w:lvlJc w:val="left"/>
      <w:pPr>
        <w:tabs>
          <w:tab w:val="num" w:pos="2880"/>
        </w:tabs>
        <w:ind w:left="2880" w:hanging="360"/>
      </w:pPr>
      <w:rPr>
        <w:rFonts w:ascii="Arial,Sans-Serif" w:hAnsi="Arial,Sans-Serif" w:hint="default"/>
      </w:rPr>
    </w:lvl>
    <w:lvl w:ilvl="4" w:tplc="0050696E" w:tentative="1">
      <w:start w:val="1"/>
      <w:numFmt w:val="bullet"/>
      <w:lvlText w:val="•"/>
      <w:lvlJc w:val="left"/>
      <w:pPr>
        <w:tabs>
          <w:tab w:val="num" w:pos="3600"/>
        </w:tabs>
        <w:ind w:left="3600" w:hanging="360"/>
      </w:pPr>
      <w:rPr>
        <w:rFonts w:ascii="Arial,Sans-Serif" w:hAnsi="Arial,Sans-Serif" w:hint="default"/>
      </w:rPr>
    </w:lvl>
    <w:lvl w:ilvl="5" w:tplc="1EBC642C" w:tentative="1">
      <w:start w:val="1"/>
      <w:numFmt w:val="bullet"/>
      <w:lvlText w:val="•"/>
      <w:lvlJc w:val="left"/>
      <w:pPr>
        <w:tabs>
          <w:tab w:val="num" w:pos="4320"/>
        </w:tabs>
        <w:ind w:left="4320" w:hanging="360"/>
      </w:pPr>
      <w:rPr>
        <w:rFonts w:ascii="Arial,Sans-Serif" w:hAnsi="Arial,Sans-Serif" w:hint="default"/>
      </w:rPr>
    </w:lvl>
    <w:lvl w:ilvl="6" w:tplc="6FD0F406" w:tentative="1">
      <w:start w:val="1"/>
      <w:numFmt w:val="bullet"/>
      <w:lvlText w:val="•"/>
      <w:lvlJc w:val="left"/>
      <w:pPr>
        <w:tabs>
          <w:tab w:val="num" w:pos="5040"/>
        </w:tabs>
        <w:ind w:left="5040" w:hanging="360"/>
      </w:pPr>
      <w:rPr>
        <w:rFonts w:ascii="Arial,Sans-Serif" w:hAnsi="Arial,Sans-Serif" w:hint="default"/>
      </w:rPr>
    </w:lvl>
    <w:lvl w:ilvl="7" w:tplc="20F4793E" w:tentative="1">
      <w:start w:val="1"/>
      <w:numFmt w:val="bullet"/>
      <w:lvlText w:val="•"/>
      <w:lvlJc w:val="left"/>
      <w:pPr>
        <w:tabs>
          <w:tab w:val="num" w:pos="5760"/>
        </w:tabs>
        <w:ind w:left="5760" w:hanging="360"/>
      </w:pPr>
      <w:rPr>
        <w:rFonts w:ascii="Arial,Sans-Serif" w:hAnsi="Arial,Sans-Serif" w:hint="default"/>
      </w:rPr>
    </w:lvl>
    <w:lvl w:ilvl="8" w:tplc="9A843342" w:tentative="1">
      <w:start w:val="1"/>
      <w:numFmt w:val="bullet"/>
      <w:lvlText w:val="•"/>
      <w:lvlJc w:val="left"/>
      <w:pPr>
        <w:tabs>
          <w:tab w:val="num" w:pos="6480"/>
        </w:tabs>
        <w:ind w:left="6480" w:hanging="360"/>
      </w:pPr>
      <w:rPr>
        <w:rFonts w:ascii="Arial,Sans-Serif" w:hAnsi="Arial,Sans-Serif" w:hint="default"/>
      </w:rPr>
    </w:lvl>
  </w:abstractNum>
  <w:abstractNum w:abstractNumId="30" w15:restartNumberingAfterBreak="0">
    <w:nsid w:val="77E30194"/>
    <w:multiLevelType w:val="hybridMultilevel"/>
    <w:tmpl w:val="9536BC6E"/>
    <w:lvl w:ilvl="0" w:tplc="3FD40644">
      <w:start w:val="2"/>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B03071F"/>
    <w:multiLevelType w:val="hybridMultilevel"/>
    <w:tmpl w:val="B6BE415E"/>
    <w:lvl w:ilvl="0" w:tplc="43DCC764">
      <w:start w:val="1"/>
      <w:numFmt w:val="bullet"/>
      <w:lvlText w:val=""/>
      <w:lvlJc w:val="left"/>
      <w:pPr>
        <w:tabs>
          <w:tab w:val="num" w:pos="720"/>
        </w:tabs>
        <w:ind w:left="720" w:hanging="360"/>
      </w:pPr>
      <w:rPr>
        <w:rFonts w:ascii="Wingdings" w:hAnsi="Wingdings" w:hint="default"/>
      </w:rPr>
    </w:lvl>
    <w:lvl w:ilvl="1" w:tplc="F280D6B0">
      <w:numFmt w:val="bullet"/>
      <w:lvlText w:val=""/>
      <w:lvlJc w:val="left"/>
      <w:pPr>
        <w:tabs>
          <w:tab w:val="num" w:pos="1440"/>
        </w:tabs>
        <w:ind w:left="1440" w:hanging="360"/>
      </w:pPr>
      <w:rPr>
        <w:rFonts w:ascii="Wingdings" w:hAnsi="Wingdings" w:hint="default"/>
      </w:rPr>
    </w:lvl>
    <w:lvl w:ilvl="2" w:tplc="DB2E1040" w:tentative="1">
      <w:start w:val="1"/>
      <w:numFmt w:val="bullet"/>
      <w:lvlText w:val=""/>
      <w:lvlJc w:val="left"/>
      <w:pPr>
        <w:tabs>
          <w:tab w:val="num" w:pos="2160"/>
        </w:tabs>
        <w:ind w:left="2160" w:hanging="360"/>
      </w:pPr>
      <w:rPr>
        <w:rFonts w:ascii="Wingdings" w:hAnsi="Wingdings" w:hint="default"/>
      </w:rPr>
    </w:lvl>
    <w:lvl w:ilvl="3" w:tplc="ED44D17C" w:tentative="1">
      <w:start w:val="1"/>
      <w:numFmt w:val="bullet"/>
      <w:lvlText w:val=""/>
      <w:lvlJc w:val="left"/>
      <w:pPr>
        <w:tabs>
          <w:tab w:val="num" w:pos="2880"/>
        </w:tabs>
        <w:ind w:left="2880" w:hanging="360"/>
      </w:pPr>
      <w:rPr>
        <w:rFonts w:ascii="Wingdings" w:hAnsi="Wingdings" w:hint="default"/>
      </w:rPr>
    </w:lvl>
    <w:lvl w:ilvl="4" w:tplc="308A6758" w:tentative="1">
      <w:start w:val="1"/>
      <w:numFmt w:val="bullet"/>
      <w:lvlText w:val=""/>
      <w:lvlJc w:val="left"/>
      <w:pPr>
        <w:tabs>
          <w:tab w:val="num" w:pos="3600"/>
        </w:tabs>
        <w:ind w:left="3600" w:hanging="360"/>
      </w:pPr>
      <w:rPr>
        <w:rFonts w:ascii="Wingdings" w:hAnsi="Wingdings" w:hint="default"/>
      </w:rPr>
    </w:lvl>
    <w:lvl w:ilvl="5" w:tplc="2514F7F2" w:tentative="1">
      <w:start w:val="1"/>
      <w:numFmt w:val="bullet"/>
      <w:lvlText w:val=""/>
      <w:lvlJc w:val="left"/>
      <w:pPr>
        <w:tabs>
          <w:tab w:val="num" w:pos="4320"/>
        </w:tabs>
        <w:ind w:left="4320" w:hanging="360"/>
      </w:pPr>
      <w:rPr>
        <w:rFonts w:ascii="Wingdings" w:hAnsi="Wingdings" w:hint="default"/>
      </w:rPr>
    </w:lvl>
    <w:lvl w:ilvl="6" w:tplc="A06A96DE" w:tentative="1">
      <w:start w:val="1"/>
      <w:numFmt w:val="bullet"/>
      <w:lvlText w:val=""/>
      <w:lvlJc w:val="left"/>
      <w:pPr>
        <w:tabs>
          <w:tab w:val="num" w:pos="5040"/>
        </w:tabs>
        <w:ind w:left="5040" w:hanging="360"/>
      </w:pPr>
      <w:rPr>
        <w:rFonts w:ascii="Wingdings" w:hAnsi="Wingdings" w:hint="default"/>
      </w:rPr>
    </w:lvl>
    <w:lvl w:ilvl="7" w:tplc="578040A6" w:tentative="1">
      <w:start w:val="1"/>
      <w:numFmt w:val="bullet"/>
      <w:lvlText w:val=""/>
      <w:lvlJc w:val="left"/>
      <w:pPr>
        <w:tabs>
          <w:tab w:val="num" w:pos="5760"/>
        </w:tabs>
        <w:ind w:left="5760" w:hanging="360"/>
      </w:pPr>
      <w:rPr>
        <w:rFonts w:ascii="Wingdings" w:hAnsi="Wingdings" w:hint="default"/>
      </w:rPr>
    </w:lvl>
    <w:lvl w:ilvl="8" w:tplc="755A5C6E"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1F7D94"/>
    <w:multiLevelType w:val="hybridMultilevel"/>
    <w:tmpl w:val="10E8EF3C"/>
    <w:lvl w:ilvl="0" w:tplc="F9F0F61C">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339698474">
    <w:abstractNumId w:val="24"/>
  </w:num>
  <w:num w:numId="2" w16cid:durableId="1722823837">
    <w:abstractNumId w:val="1"/>
  </w:num>
  <w:num w:numId="3" w16cid:durableId="756100608">
    <w:abstractNumId w:val="0"/>
  </w:num>
  <w:num w:numId="4" w16cid:durableId="1823885690">
    <w:abstractNumId w:val="19"/>
  </w:num>
  <w:num w:numId="5" w16cid:durableId="550504335">
    <w:abstractNumId w:val="21"/>
  </w:num>
  <w:num w:numId="6" w16cid:durableId="640768209">
    <w:abstractNumId w:val="17"/>
  </w:num>
  <w:num w:numId="7" w16cid:durableId="559825637">
    <w:abstractNumId w:val="2"/>
  </w:num>
  <w:num w:numId="8" w16cid:durableId="2065448555">
    <w:abstractNumId w:val="20"/>
  </w:num>
  <w:num w:numId="9" w16cid:durableId="1261648142">
    <w:abstractNumId w:val="29"/>
  </w:num>
  <w:num w:numId="10" w16cid:durableId="406540200">
    <w:abstractNumId w:val="14"/>
  </w:num>
  <w:num w:numId="11" w16cid:durableId="619530143">
    <w:abstractNumId w:val="9"/>
  </w:num>
  <w:num w:numId="12" w16cid:durableId="1825704175">
    <w:abstractNumId w:val="7"/>
  </w:num>
  <w:num w:numId="13" w16cid:durableId="1551840897">
    <w:abstractNumId w:val="5"/>
  </w:num>
  <w:num w:numId="14" w16cid:durableId="601692880">
    <w:abstractNumId w:val="32"/>
  </w:num>
  <w:num w:numId="15" w16cid:durableId="1647397866">
    <w:abstractNumId w:val="28"/>
  </w:num>
  <w:num w:numId="16" w16cid:durableId="151533128">
    <w:abstractNumId w:val="11"/>
  </w:num>
  <w:num w:numId="17" w16cid:durableId="511652552">
    <w:abstractNumId w:val="27"/>
  </w:num>
  <w:num w:numId="18" w16cid:durableId="1638993197">
    <w:abstractNumId w:val="27"/>
  </w:num>
  <w:num w:numId="19" w16cid:durableId="557937886">
    <w:abstractNumId w:val="15"/>
  </w:num>
  <w:num w:numId="20" w16cid:durableId="1187409240">
    <w:abstractNumId w:val="18"/>
  </w:num>
  <w:num w:numId="21" w16cid:durableId="342515765">
    <w:abstractNumId w:val="12"/>
  </w:num>
  <w:num w:numId="22" w16cid:durableId="47587870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697464087">
    <w:abstractNumId w:val="4"/>
  </w:num>
  <w:num w:numId="24" w16cid:durableId="592973881">
    <w:abstractNumId w:val="16"/>
  </w:num>
  <w:num w:numId="25" w16cid:durableId="227111382">
    <w:abstractNumId w:val="26"/>
  </w:num>
  <w:num w:numId="26" w16cid:durableId="21589947">
    <w:abstractNumId w:val="31"/>
  </w:num>
  <w:num w:numId="27" w16cid:durableId="602806171">
    <w:abstractNumId w:val="22"/>
  </w:num>
  <w:num w:numId="28" w16cid:durableId="938373420">
    <w:abstractNumId w:val="10"/>
  </w:num>
  <w:num w:numId="29" w16cid:durableId="2084373013">
    <w:abstractNumId w:val="3"/>
  </w:num>
  <w:num w:numId="30" w16cid:durableId="540944084">
    <w:abstractNumId w:val="13"/>
  </w:num>
  <w:num w:numId="31" w16cid:durableId="1059742370">
    <w:abstractNumId w:val="6"/>
  </w:num>
  <w:num w:numId="32" w16cid:durableId="1003973805">
    <w:abstractNumId w:val="25"/>
  </w:num>
  <w:num w:numId="33" w16cid:durableId="152263208">
    <w:abstractNumId w:val="30"/>
  </w:num>
  <w:num w:numId="34" w16cid:durableId="942221836">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bordersDoNotSurroundHeader/>
  <w:bordersDoNotSurroundFooter/>
  <w:proofState w:spelling="clean"/>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1627"/>
    <w:rsid w:val="00000CB1"/>
    <w:rsid w:val="00004ED1"/>
    <w:rsid w:val="00005929"/>
    <w:rsid w:val="00015264"/>
    <w:rsid w:val="00016712"/>
    <w:rsid w:val="00016B20"/>
    <w:rsid w:val="00021410"/>
    <w:rsid w:val="000248FB"/>
    <w:rsid w:val="00034815"/>
    <w:rsid w:val="00034D23"/>
    <w:rsid w:val="00035F05"/>
    <w:rsid w:val="00037F58"/>
    <w:rsid w:val="00037F62"/>
    <w:rsid w:val="0004217C"/>
    <w:rsid w:val="00042432"/>
    <w:rsid w:val="00047DF5"/>
    <w:rsid w:val="0005119F"/>
    <w:rsid w:val="000514BE"/>
    <w:rsid w:val="00062B29"/>
    <w:rsid w:val="00065EA2"/>
    <w:rsid w:val="00070CB4"/>
    <w:rsid w:val="00074F2C"/>
    <w:rsid w:val="00077E81"/>
    <w:rsid w:val="000805F3"/>
    <w:rsid w:val="00086831"/>
    <w:rsid w:val="000A1AC3"/>
    <w:rsid w:val="000A1E19"/>
    <w:rsid w:val="000A3BB5"/>
    <w:rsid w:val="000A466B"/>
    <w:rsid w:val="000B15E2"/>
    <w:rsid w:val="000B2869"/>
    <w:rsid w:val="000C331A"/>
    <w:rsid w:val="000D1873"/>
    <w:rsid w:val="000D3BF4"/>
    <w:rsid w:val="000D77ED"/>
    <w:rsid w:val="000E0E66"/>
    <w:rsid w:val="000F0172"/>
    <w:rsid w:val="001035B1"/>
    <w:rsid w:val="00111200"/>
    <w:rsid w:val="001148DD"/>
    <w:rsid w:val="001162AC"/>
    <w:rsid w:val="001245E6"/>
    <w:rsid w:val="00125D1E"/>
    <w:rsid w:val="00126123"/>
    <w:rsid w:val="00130E6A"/>
    <w:rsid w:val="001323AE"/>
    <w:rsid w:val="00134BD1"/>
    <w:rsid w:val="00141A22"/>
    <w:rsid w:val="001552B9"/>
    <w:rsid w:val="00160AE9"/>
    <w:rsid w:val="001628B7"/>
    <w:rsid w:val="00173755"/>
    <w:rsid w:val="00180AEC"/>
    <w:rsid w:val="00180E26"/>
    <w:rsid w:val="001815F6"/>
    <w:rsid w:val="00186938"/>
    <w:rsid w:val="001919B6"/>
    <w:rsid w:val="00193D34"/>
    <w:rsid w:val="001978C2"/>
    <w:rsid w:val="001A557D"/>
    <w:rsid w:val="001A5A18"/>
    <w:rsid w:val="001B57F2"/>
    <w:rsid w:val="001B661F"/>
    <w:rsid w:val="001C1E75"/>
    <w:rsid w:val="001C4557"/>
    <w:rsid w:val="001C743B"/>
    <w:rsid w:val="001D34DD"/>
    <w:rsid w:val="001E3793"/>
    <w:rsid w:val="00212FEE"/>
    <w:rsid w:val="002155AA"/>
    <w:rsid w:val="0021727D"/>
    <w:rsid w:val="0022069B"/>
    <w:rsid w:val="00221100"/>
    <w:rsid w:val="00223C91"/>
    <w:rsid w:val="00226C7A"/>
    <w:rsid w:val="0022777F"/>
    <w:rsid w:val="002305D0"/>
    <w:rsid w:val="00231357"/>
    <w:rsid w:val="0023618C"/>
    <w:rsid w:val="002367B6"/>
    <w:rsid w:val="00246B03"/>
    <w:rsid w:val="002470DA"/>
    <w:rsid w:val="00250BEE"/>
    <w:rsid w:val="002614F2"/>
    <w:rsid w:val="00264A05"/>
    <w:rsid w:val="0026543E"/>
    <w:rsid w:val="00271040"/>
    <w:rsid w:val="002727AC"/>
    <w:rsid w:val="002732E9"/>
    <w:rsid w:val="00275907"/>
    <w:rsid w:val="00283EA8"/>
    <w:rsid w:val="002946AA"/>
    <w:rsid w:val="00295788"/>
    <w:rsid w:val="002961AB"/>
    <w:rsid w:val="002961AC"/>
    <w:rsid w:val="002A7748"/>
    <w:rsid w:val="002C2EE4"/>
    <w:rsid w:val="002C7294"/>
    <w:rsid w:val="002D47AC"/>
    <w:rsid w:val="002D6C63"/>
    <w:rsid w:val="002D7C54"/>
    <w:rsid w:val="002E0F5E"/>
    <w:rsid w:val="002E5DBF"/>
    <w:rsid w:val="002F4947"/>
    <w:rsid w:val="002F5108"/>
    <w:rsid w:val="002F62CB"/>
    <w:rsid w:val="002F79DC"/>
    <w:rsid w:val="00305571"/>
    <w:rsid w:val="00306925"/>
    <w:rsid w:val="00307ABD"/>
    <w:rsid w:val="00315412"/>
    <w:rsid w:val="00330015"/>
    <w:rsid w:val="00330745"/>
    <w:rsid w:val="00332A12"/>
    <w:rsid w:val="003344C2"/>
    <w:rsid w:val="00341289"/>
    <w:rsid w:val="0034167F"/>
    <w:rsid w:val="003440BF"/>
    <w:rsid w:val="00351767"/>
    <w:rsid w:val="00352A8E"/>
    <w:rsid w:val="00352EFC"/>
    <w:rsid w:val="00360E40"/>
    <w:rsid w:val="00364F46"/>
    <w:rsid w:val="0037170E"/>
    <w:rsid w:val="003814D2"/>
    <w:rsid w:val="0038205D"/>
    <w:rsid w:val="00382A69"/>
    <w:rsid w:val="0039412D"/>
    <w:rsid w:val="003A4978"/>
    <w:rsid w:val="003A4EE9"/>
    <w:rsid w:val="003B109A"/>
    <w:rsid w:val="003B1259"/>
    <w:rsid w:val="003B2E39"/>
    <w:rsid w:val="003C770A"/>
    <w:rsid w:val="003D6466"/>
    <w:rsid w:val="003D70EA"/>
    <w:rsid w:val="00400A5B"/>
    <w:rsid w:val="004017F0"/>
    <w:rsid w:val="0040385D"/>
    <w:rsid w:val="00403B4F"/>
    <w:rsid w:val="00406CD5"/>
    <w:rsid w:val="00410839"/>
    <w:rsid w:val="004118F7"/>
    <w:rsid w:val="004127C1"/>
    <w:rsid w:val="00413A6A"/>
    <w:rsid w:val="0042119F"/>
    <w:rsid w:val="0043069B"/>
    <w:rsid w:val="0043275F"/>
    <w:rsid w:val="004331C3"/>
    <w:rsid w:val="004379CA"/>
    <w:rsid w:val="00442149"/>
    <w:rsid w:val="00446542"/>
    <w:rsid w:val="0045321A"/>
    <w:rsid w:val="00460BA1"/>
    <w:rsid w:val="00461E1E"/>
    <w:rsid w:val="0047559F"/>
    <w:rsid w:val="004838FC"/>
    <w:rsid w:val="004847E3"/>
    <w:rsid w:val="00484A1E"/>
    <w:rsid w:val="00484FA8"/>
    <w:rsid w:val="004859FC"/>
    <w:rsid w:val="00486CB0"/>
    <w:rsid w:val="00490441"/>
    <w:rsid w:val="004962CF"/>
    <w:rsid w:val="004A01E0"/>
    <w:rsid w:val="004A454E"/>
    <w:rsid w:val="004A4E86"/>
    <w:rsid w:val="004A7068"/>
    <w:rsid w:val="004B087A"/>
    <w:rsid w:val="004C0496"/>
    <w:rsid w:val="004C09CE"/>
    <w:rsid w:val="004C388C"/>
    <w:rsid w:val="004C3B18"/>
    <w:rsid w:val="004C4129"/>
    <w:rsid w:val="004C4B5A"/>
    <w:rsid w:val="004D1942"/>
    <w:rsid w:val="004D3AD9"/>
    <w:rsid w:val="004E094E"/>
    <w:rsid w:val="004E4403"/>
    <w:rsid w:val="004F5C0C"/>
    <w:rsid w:val="00510A42"/>
    <w:rsid w:val="005111FE"/>
    <w:rsid w:val="0052132A"/>
    <w:rsid w:val="00527BF1"/>
    <w:rsid w:val="005347B8"/>
    <w:rsid w:val="00541F6E"/>
    <w:rsid w:val="005420BB"/>
    <w:rsid w:val="00542247"/>
    <w:rsid w:val="00544C75"/>
    <w:rsid w:val="00545A13"/>
    <w:rsid w:val="00550CD0"/>
    <w:rsid w:val="00552642"/>
    <w:rsid w:val="00552BB1"/>
    <w:rsid w:val="00556B4B"/>
    <w:rsid w:val="005642E7"/>
    <w:rsid w:val="00583FC1"/>
    <w:rsid w:val="005911AD"/>
    <w:rsid w:val="0059138E"/>
    <w:rsid w:val="0059491F"/>
    <w:rsid w:val="00597A00"/>
    <w:rsid w:val="00597CFB"/>
    <w:rsid w:val="005A6ADC"/>
    <w:rsid w:val="005B13B6"/>
    <w:rsid w:val="005B235A"/>
    <w:rsid w:val="005B5162"/>
    <w:rsid w:val="005B6E64"/>
    <w:rsid w:val="005C3255"/>
    <w:rsid w:val="005D0534"/>
    <w:rsid w:val="005D5195"/>
    <w:rsid w:val="005E312D"/>
    <w:rsid w:val="005E5C4B"/>
    <w:rsid w:val="005F50B7"/>
    <w:rsid w:val="0060119D"/>
    <w:rsid w:val="006027AF"/>
    <w:rsid w:val="0060335C"/>
    <w:rsid w:val="00606C47"/>
    <w:rsid w:val="00613404"/>
    <w:rsid w:val="00613EDD"/>
    <w:rsid w:val="00615497"/>
    <w:rsid w:val="00625784"/>
    <w:rsid w:val="00625927"/>
    <w:rsid w:val="00626C30"/>
    <w:rsid w:val="00630900"/>
    <w:rsid w:val="00630CBC"/>
    <w:rsid w:val="00630F12"/>
    <w:rsid w:val="00632530"/>
    <w:rsid w:val="00635AAD"/>
    <w:rsid w:val="00635E5E"/>
    <w:rsid w:val="0063795A"/>
    <w:rsid w:val="00637E13"/>
    <w:rsid w:val="006436D6"/>
    <w:rsid w:val="00651DE4"/>
    <w:rsid w:val="00652500"/>
    <w:rsid w:val="00661C6A"/>
    <w:rsid w:val="00665786"/>
    <w:rsid w:val="00666D6C"/>
    <w:rsid w:val="00680127"/>
    <w:rsid w:val="00686D85"/>
    <w:rsid w:val="00687887"/>
    <w:rsid w:val="006922D7"/>
    <w:rsid w:val="00697A8E"/>
    <w:rsid w:val="006A10CE"/>
    <w:rsid w:val="006A7745"/>
    <w:rsid w:val="006B0742"/>
    <w:rsid w:val="006B145D"/>
    <w:rsid w:val="006C05DC"/>
    <w:rsid w:val="006C0FA8"/>
    <w:rsid w:val="006C1586"/>
    <w:rsid w:val="006C5617"/>
    <w:rsid w:val="006C77A0"/>
    <w:rsid w:val="006C7AA9"/>
    <w:rsid w:val="006D10B7"/>
    <w:rsid w:val="006D2AEA"/>
    <w:rsid w:val="006E4EC1"/>
    <w:rsid w:val="006F0878"/>
    <w:rsid w:val="006F2456"/>
    <w:rsid w:val="006F5379"/>
    <w:rsid w:val="006F6D26"/>
    <w:rsid w:val="006F6FDA"/>
    <w:rsid w:val="006F7BC6"/>
    <w:rsid w:val="00703236"/>
    <w:rsid w:val="00705B3B"/>
    <w:rsid w:val="0071147D"/>
    <w:rsid w:val="007143B0"/>
    <w:rsid w:val="00715082"/>
    <w:rsid w:val="00715345"/>
    <w:rsid w:val="00716DD4"/>
    <w:rsid w:val="00717540"/>
    <w:rsid w:val="00734785"/>
    <w:rsid w:val="007369BB"/>
    <w:rsid w:val="0075170A"/>
    <w:rsid w:val="00753C63"/>
    <w:rsid w:val="00766CBE"/>
    <w:rsid w:val="007715C6"/>
    <w:rsid w:val="00772803"/>
    <w:rsid w:val="00773499"/>
    <w:rsid w:val="00785515"/>
    <w:rsid w:val="007A1796"/>
    <w:rsid w:val="007A283D"/>
    <w:rsid w:val="007A5471"/>
    <w:rsid w:val="007C5DBA"/>
    <w:rsid w:val="007D3F26"/>
    <w:rsid w:val="007E339D"/>
    <w:rsid w:val="007E427C"/>
    <w:rsid w:val="007E5546"/>
    <w:rsid w:val="007F0DCE"/>
    <w:rsid w:val="007F49D2"/>
    <w:rsid w:val="007F59E5"/>
    <w:rsid w:val="007F66CF"/>
    <w:rsid w:val="008049AF"/>
    <w:rsid w:val="008107D1"/>
    <w:rsid w:val="008114DF"/>
    <w:rsid w:val="00813DCB"/>
    <w:rsid w:val="0081624D"/>
    <w:rsid w:val="00817C8E"/>
    <w:rsid w:val="0082415F"/>
    <w:rsid w:val="00830FC5"/>
    <w:rsid w:val="00835796"/>
    <w:rsid w:val="008404EF"/>
    <w:rsid w:val="008444B3"/>
    <w:rsid w:val="008447B6"/>
    <w:rsid w:val="0084497A"/>
    <w:rsid w:val="00845A07"/>
    <w:rsid w:val="00851B6A"/>
    <w:rsid w:val="008529EA"/>
    <w:rsid w:val="00853C1A"/>
    <w:rsid w:val="00865DCD"/>
    <w:rsid w:val="008733FB"/>
    <w:rsid w:val="00873BD2"/>
    <w:rsid w:val="00876708"/>
    <w:rsid w:val="00885B06"/>
    <w:rsid w:val="0088630E"/>
    <w:rsid w:val="00894B5D"/>
    <w:rsid w:val="008B3496"/>
    <w:rsid w:val="008B5928"/>
    <w:rsid w:val="008D1236"/>
    <w:rsid w:val="008D59B7"/>
    <w:rsid w:val="008D6005"/>
    <w:rsid w:val="008D7A78"/>
    <w:rsid w:val="008E380E"/>
    <w:rsid w:val="008F5068"/>
    <w:rsid w:val="008F74BC"/>
    <w:rsid w:val="009016DB"/>
    <w:rsid w:val="009040FD"/>
    <w:rsid w:val="0090766A"/>
    <w:rsid w:val="0090799C"/>
    <w:rsid w:val="00915142"/>
    <w:rsid w:val="00927BD0"/>
    <w:rsid w:val="00931627"/>
    <w:rsid w:val="00934E7A"/>
    <w:rsid w:val="00935525"/>
    <w:rsid w:val="009500C2"/>
    <w:rsid w:val="009543B7"/>
    <w:rsid w:val="00954D28"/>
    <w:rsid w:val="00955625"/>
    <w:rsid w:val="0096277F"/>
    <w:rsid w:val="00966781"/>
    <w:rsid w:val="00974DAA"/>
    <w:rsid w:val="00977654"/>
    <w:rsid w:val="00980FD8"/>
    <w:rsid w:val="0098127B"/>
    <w:rsid w:val="0098257F"/>
    <w:rsid w:val="009839EA"/>
    <w:rsid w:val="009935AE"/>
    <w:rsid w:val="009966C8"/>
    <w:rsid w:val="00997638"/>
    <w:rsid w:val="00997B37"/>
    <w:rsid w:val="009A1339"/>
    <w:rsid w:val="009A3B6E"/>
    <w:rsid w:val="009C07A4"/>
    <w:rsid w:val="009D2127"/>
    <w:rsid w:val="009D237A"/>
    <w:rsid w:val="009D3755"/>
    <w:rsid w:val="009D53DB"/>
    <w:rsid w:val="009D6530"/>
    <w:rsid w:val="009D710B"/>
    <w:rsid w:val="009E18CC"/>
    <w:rsid w:val="009E706E"/>
    <w:rsid w:val="009F5405"/>
    <w:rsid w:val="00A02E60"/>
    <w:rsid w:val="00A0696E"/>
    <w:rsid w:val="00A16B0D"/>
    <w:rsid w:val="00A17C4B"/>
    <w:rsid w:val="00A242BC"/>
    <w:rsid w:val="00A26596"/>
    <w:rsid w:val="00A31172"/>
    <w:rsid w:val="00A3323E"/>
    <w:rsid w:val="00A40C85"/>
    <w:rsid w:val="00A41EA1"/>
    <w:rsid w:val="00A426EE"/>
    <w:rsid w:val="00A436D6"/>
    <w:rsid w:val="00A44851"/>
    <w:rsid w:val="00A45403"/>
    <w:rsid w:val="00A502E1"/>
    <w:rsid w:val="00A517AC"/>
    <w:rsid w:val="00A54AE4"/>
    <w:rsid w:val="00A54E40"/>
    <w:rsid w:val="00A6288F"/>
    <w:rsid w:val="00A67CAE"/>
    <w:rsid w:val="00A75942"/>
    <w:rsid w:val="00A84766"/>
    <w:rsid w:val="00A84AC3"/>
    <w:rsid w:val="00A85CB3"/>
    <w:rsid w:val="00A94460"/>
    <w:rsid w:val="00A972E3"/>
    <w:rsid w:val="00AA03BD"/>
    <w:rsid w:val="00AA1EC8"/>
    <w:rsid w:val="00AA59AC"/>
    <w:rsid w:val="00AA698F"/>
    <w:rsid w:val="00AA757E"/>
    <w:rsid w:val="00AB14FD"/>
    <w:rsid w:val="00AB3159"/>
    <w:rsid w:val="00AB43D9"/>
    <w:rsid w:val="00AB7F99"/>
    <w:rsid w:val="00AC3853"/>
    <w:rsid w:val="00AC5C9F"/>
    <w:rsid w:val="00AC6638"/>
    <w:rsid w:val="00AC71F3"/>
    <w:rsid w:val="00AD39DF"/>
    <w:rsid w:val="00AD6AC5"/>
    <w:rsid w:val="00AD7A9E"/>
    <w:rsid w:val="00AE20D8"/>
    <w:rsid w:val="00AE2584"/>
    <w:rsid w:val="00AF7A71"/>
    <w:rsid w:val="00B01086"/>
    <w:rsid w:val="00B05779"/>
    <w:rsid w:val="00B25823"/>
    <w:rsid w:val="00B314E8"/>
    <w:rsid w:val="00B34BA0"/>
    <w:rsid w:val="00B4474C"/>
    <w:rsid w:val="00B51918"/>
    <w:rsid w:val="00B51A78"/>
    <w:rsid w:val="00B52D00"/>
    <w:rsid w:val="00B6242A"/>
    <w:rsid w:val="00B661B6"/>
    <w:rsid w:val="00B74DA2"/>
    <w:rsid w:val="00B767AC"/>
    <w:rsid w:val="00BA2D87"/>
    <w:rsid w:val="00BA60AE"/>
    <w:rsid w:val="00BB731F"/>
    <w:rsid w:val="00BD00BB"/>
    <w:rsid w:val="00BD06E0"/>
    <w:rsid w:val="00BD1C05"/>
    <w:rsid w:val="00BD3F34"/>
    <w:rsid w:val="00BD4CD9"/>
    <w:rsid w:val="00BD5F15"/>
    <w:rsid w:val="00BD6818"/>
    <w:rsid w:val="00BD7CE9"/>
    <w:rsid w:val="00BE00BA"/>
    <w:rsid w:val="00BE1EE6"/>
    <w:rsid w:val="00BE60DC"/>
    <w:rsid w:val="00BE65A4"/>
    <w:rsid w:val="00BF0481"/>
    <w:rsid w:val="00C04CF2"/>
    <w:rsid w:val="00C05673"/>
    <w:rsid w:val="00C0790C"/>
    <w:rsid w:val="00C1015C"/>
    <w:rsid w:val="00C126AF"/>
    <w:rsid w:val="00C265DE"/>
    <w:rsid w:val="00C26B3F"/>
    <w:rsid w:val="00C304A4"/>
    <w:rsid w:val="00C306BB"/>
    <w:rsid w:val="00C315A4"/>
    <w:rsid w:val="00C3433B"/>
    <w:rsid w:val="00C34BB3"/>
    <w:rsid w:val="00C35210"/>
    <w:rsid w:val="00C377D8"/>
    <w:rsid w:val="00C42903"/>
    <w:rsid w:val="00C47E07"/>
    <w:rsid w:val="00C65B4C"/>
    <w:rsid w:val="00C66F61"/>
    <w:rsid w:val="00C71E2B"/>
    <w:rsid w:val="00C806D2"/>
    <w:rsid w:val="00C857A2"/>
    <w:rsid w:val="00C96D5B"/>
    <w:rsid w:val="00CA3B92"/>
    <w:rsid w:val="00CA5793"/>
    <w:rsid w:val="00CA78C1"/>
    <w:rsid w:val="00CA7ED8"/>
    <w:rsid w:val="00CB6387"/>
    <w:rsid w:val="00CB6B58"/>
    <w:rsid w:val="00CB7CC4"/>
    <w:rsid w:val="00CC2D10"/>
    <w:rsid w:val="00CD0079"/>
    <w:rsid w:val="00CD7F8A"/>
    <w:rsid w:val="00CE1D27"/>
    <w:rsid w:val="00CF2620"/>
    <w:rsid w:val="00CF41A7"/>
    <w:rsid w:val="00CF53B6"/>
    <w:rsid w:val="00CF66CA"/>
    <w:rsid w:val="00D03D34"/>
    <w:rsid w:val="00D04737"/>
    <w:rsid w:val="00D10038"/>
    <w:rsid w:val="00D11B8F"/>
    <w:rsid w:val="00D1417F"/>
    <w:rsid w:val="00D20304"/>
    <w:rsid w:val="00D27283"/>
    <w:rsid w:val="00D409F6"/>
    <w:rsid w:val="00D55E42"/>
    <w:rsid w:val="00D60E69"/>
    <w:rsid w:val="00D61019"/>
    <w:rsid w:val="00D62B94"/>
    <w:rsid w:val="00D675CD"/>
    <w:rsid w:val="00D679D1"/>
    <w:rsid w:val="00D75608"/>
    <w:rsid w:val="00D75E18"/>
    <w:rsid w:val="00D76D38"/>
    <w:rsid w:val="00D81C4F"/>
    <w:rsid w:val="00D87597"/>
    <w:rsid w:val="00DA1EDE"/>
    <w:rsid w:val="00DA20A1"/>
    <w:rsid w:val="00DA4CF4"/>
    <w:rsid w:val="00DA53A9"/>
    <w:rsid w:val="00DB6925"/>
    <w:rsid w:val="00DB6B22"/>
    <w:rsid w:val="00DC60B4"/>
    <w:rsid w:val="00DC6DAD"/>
    <w:rsid w:val="00DC6F2A"/>
    <w:rsid w:val="00DC755C"/>
    <w:rsid w:val="00DD18F0"/>
    <w:rsid w:val="00DD19B2"/>
    <w:rsid w:val="00DE199C"/>
    <w:rsid w:val="00DE7173"/>
    <w:rsid w:val="00DE7694"/>
    <w:rsid w:val="00DF15A2"/>
    <w:rsid w:val="00DF3FC6"/>
    <w:rsid w:val="00E0242D"/>
    <w:rsid w:val="00E03000"/>
    <w:rsid w:val="00E16224"/>
    <w:rsid w:val="00E270D4"/>
    <w:rsid w:val="00E305E2"/>
    <w:rsid w:val="00E436D1"/>
    <w:rsid w:val="00E456BF"/>
    <w:rsid w:val="00E45FBD"/>
    <w:rsid w:val="00E46D7E"/>
    <w:rsid w:val="00E47305"/>
    <w:rsid w:val="00E54880"/>
    <w:rsid w:val="00E54DD7"/>
    <w:rsid w:val="00E70240"/>
    <w:rsid w:val="00E806DB"/>
    <w:rsid w:val="00E83EA8"/>
    <w:rsid w:val="00E84253"/>
    <w:rsid w:val="00E877EB"/>
    <w:rsid w:val="00E90140"/>
    <w:rsid w:val="00E925AF"/>
    <w:rsid w:val="00E92BB5"/>
    <w:rsid w:val="00E92D4A"/>
    <w:rsid w:val="00EA079A"/>
    <w:rsid w:val="00EA68EF"/>
    <w:rsid w:val="00EB2E39"/>
    <w:rsid w:val="00EB531A"/>
    <w:rsid w:val="00EB5C15"/>
    <w:rsid w:val="00EB71F7"/>
    <w:rsid w:val="00EC3582"/>
    <w:rsid w:val="00ED618F"/>
    <w:rsid w:val="00EE0C61"/>
    <w:rsid w:val="00EE3147"/>
    <w:rsid w:val="00EE77EA"/>
    <w:rsid w:val="00EF0CF6"/>
    <w:rsid w:val="00EF45A4"/>
    <w:rsid w:val="00F04DB6"/>
    <w:rsid w:val="00F11086"/>
    <w:rsid w:val="00F11246"/>
    <w:rsid w:val="00F1356E"/>
    <w:rsid w:val="00F15203"/>
    <w:rsid w:val="00F17615"/>
    <w:rsid w:val="00F207F5"/>
    <w:rsid w:val="00F35481"/>
    <w:rsid w:val="00F40ED3"/>
    <w:rsid w:val="00F4452E"/>
    <w:rsid w:val="00F4700E"/>
    <w:rsid w:val="00F51CC7"/>
    <w:rsid w:val="00F52E20"/>
    <w:rsid w:val="00F54BBD"/>
    <w:rsid w:val="00F7531A"/>
    <w:rsid w:val="00F7649D"/>
    <w:rsid w:val="00FB4106"/>
    <w:rsid w:val="00FB5538"/>
    <w:rsid w:val="00FB5888"/>
    <w:rsid w:val="00FC4005"/>
    <w:rsid w:val="00FC48DC"/>
    <w:rsid w:val="00FD0D80"/>
    <w:rsid w:val="00FD1496"/>
    <w:rsid w:val="00FD58ED"/>
    <w:rsid w:val="00FD67BC"/>
    <w:rsid w:val="00FD6B3D"/>
    <w:rsid w:val="00FE17E8"/>
    <w:rsid w:val="00FE37A8"/>
    <w:rsid w:val="00FE4E6E"/>
    <w:rsid w:val="00FE7861"/>
    <w:rsid w:val="00FF017A"/>
    <w:rsid w:val="00FF392C"/>
    <w:rsid w:val="00FF766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07DE42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MS Mincho" w:hAnsi="Century" w:cs="Times New Roman"/>
        <w:lang w:val="en-GB"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31627"/>
    <w:rPr>
      <w:rFonts w:ascii="Times New Roman" w:hAnsi="Times New Roman"/>
      <w:lang w:eastAsia="en-US"/>
    </w:rPr>
  </w:style>
  <w:style w:type="paragraph" w:styleId="Heading1">
    <w:name w:val="heading 1"/>
    <w:aliases w:val="H1,h1"/>
    <w:next w:val="Normal"/>
    <w:link w:val="Heading1Char"/>
    <w:qFormat/>
    <w:rsid w:val="00931627"/>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Normal"/>
    <w:next w:val="Normal"/>
    <w:link w:val="Heading2Char"/>
    <w:uiPriority w:val="9"/>
    <w:unhideWhenUsed/>
    <w:qFormat/>
    <w:rsid w:val="00931627"/>
    <w:pPr>
      <w:keepNext/>
      <w:outlineLvl w:val="1"/>
    </w:pPr>
    <w:rPr>
      <w:rFonts w:ascii="Arial" w:eastAsia="MS Gothic" w:hAnsi="Arial"/>
    </w:rPr>
  </w:style>
  <w:style w:type="paragraph" w:styleId="Heading4">
    <w:name w:val="heading 4"/>
    <w:basedOn w:val="Normal"/>
    <w:next w:val="Normal"/>
    <w:link w:val="Heading4Char"/>
    <w:uiPriority w:val="9"/>
    <w:semiHidden/>
    <w:unhideWhenUsed/>
    <w:qFormat/>
    <w:rsid w:val="00005929"/>
    <w:pPr>
      <w:keepNext/>
      <w:ind w:leftChars="400" w:left="400"/>
      <w:outlineLvl w:val="3"/>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nhideWhenUsed/>
    <w:rsid w:val="00931627"/>
    <w:pPr>
      <w:tabs>
        <w:tab w:val="center" w:pos="4252"/>
        <w:tab w:val="right" w:pos="8504"/>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931627"/>
  </w:style>
  <w:style w:type="paragraph" w:styleId="Footer">
    <w:name w:val="footer"/>
    <w:basedOn w:val="Normal"/>
    <w:link w:val="FooterChar"/>
    <w:uiPriority w:val="99"/>
    <w:unhideWhenUsed/>
    <w:rsid w:val="00931627"/>
    <w:pPr>
      <w:tabs>
        <w:tab w:val="center" w:pos="4252"/>
        <w:tab w:val="right" w:pos="8504"/>
      </w:tabs>
      <w:snapToGrid w:val="0"/>
    </w:pPr>
  </w:style>
  <w:style w:type="character" w:customStyle="1" w:styleId="FooterChar">
    <w:name w:val="Footer Char"/>
    <w:basedOn w:val="DefaultParagraphFont"/>
    <w:link w:val="Footer"/>
    <w:uiPriority w:val="99"/>
    <w:rsid w:val="00931627"/>
  </w:style>
  <w:style w:type="paragraph" w:customStyle="1" w:styleId="CRCoverPage">
    <w:name w:val="CR Cover Page"/>
    <w:link w:val="CRCoverPageZchn"/>
    <w:qFormat/>
    <w:rsid w:val="00931627"/>
    <w:pPr>
      <w:spacing w:after="120"/>
    </w:pPr>
    <w:rPr>
      <w:rFonts w:ascii="Arial" w:hAnsi="Arial"/>
      <w:lang w:eastAsia="en-US"/>
    </w:rPr>
  </w:style>
  <w:style w:type="character" w:customStyle="1" w:styleId="Heading1Char">
    <w:name w:val="Heading 1 Char"/>
    <w:aliases w:val="H1 Char,h1 Char"/>
    <w:link w:val="Heading1"/>
    <w:rsid w:val="00931627"/>
    <w:rPr>
      <w:rFonts w:ascii="Arial" w:hAnsi="Arial"/>
      <w:sz w:val="36"/>
      <w:lang w:val="en-GB" w:eastAsia="en-US" w:bidi="ar-SA"/>
    </w:rPr>
  </w:style>
  <w:style w:type="paragraph" w:styleId="Title">
    <w:name w:val="Title"/>
    <w:basedOn w:val="Normal"/>
    <w:link w:val="TitleChar"/>
    <w:qFormat/>
    <w:rsid w:val="00931627"/>
    <w:pPr>
      <w:overflowPunct w:val="0"/>
      <w:autoSpaceDE w:val="0"/>
      <w:autoSpaceDN w:val="0"/>
      <w:adjustRightInd w:val="0"/>
      <w:spacing w:after="120"/>
      <w:jc w:val="center"/>
      <w:textAlignment w:val="baseline"/>
    </w:pPr>
    <w:rPr>
      <w:rFonts w:ascii="Arial" w:hAnsi="Arial"/>
      <w:b/>
      <w:sz w:val="24"/>
      <w:lang w:val="de-DE"/>
    </w:rPr>
  </w:style>
  <w:style w:type="character" w:customStyle="1" w:styleId="TitleChar">
    <w:name w:val="Title Char"/>
    <w:link w:val="Title"/>
    <w:rsid w:val="00931627"/>
    <w:rPr>
      <w:rFonts w:ascii="Arial" w:eastAsia="MS Mincho" w:hAnsi="Arial" w:cs="Times New Roman"/>
      <w:b/>
      <w:kern w:val="0"/>
      <w:sz w:val="24"/>
      <w:szCs w:val="20"/>
      <w:lang w:val="de-DE" w:eastAsia="en-US"/>
    </w:rPr>
  </w:style>
  <w:style w:type="paragraph" w:styleId="ListParagraph">
    <w:name w:val="List Paragraph"/>
    <w:aliases w:val="- Bullets,목록 단락,Lista1,?? ??,?????,????,中等深浅网格 1 - 着色 21,¥¡¡¡¡ì¬º¥¹¥È¶ÎÂä,ÁÐ³ö¶ÎÂä,列表段落1,—ño’i—Ž,¥ê¥¹¥È¶ÎÂä,1st level - Bullet List Paragraph,Lettre d'introduction,Paragrafo elenco,Normal bullet 2,Bullet list,목록단락,列表段落11,列"/>
    <w:basedOn w:val="Normal"/>
    <w:link w:val="ListParagraphChar"/>
    <w:uiPriority w:val="34"/>
    <w:qFormat/>
    <w:rsid w:val="00931627"/>
    <w:pPr>
      <w:ind w:leftChars="400" w:left="840"/>
    </w:pPr>
  </w:style>
  <w:style w:type="character" w:customStyle="1" w:styleId="Heading2Char">
    <w:name w:val="Heading 2 Char"/>
    <w:link w:val="Heading2"/>
    <w:uiPriority w:val="9"/>
    <w:rsid w:val="00931627"/>
    <w:rPr>
      <w:rFonts w:ascii="Arial" w:eastAsia="MS Gothic" w:hAnsi="Arial" w:cs="Times New Roman"/>
      <w:kern w:val="0"/>
      <w:sz w:val="20"/>
      <w:szCs w:val="20"/>
      <w:lang w:val="en-GB" w:eastAsia="en-US"/>
    </w:rPr>
  </w:style>
  <w:style w:type="table" w:styleId="TableGrid">
    <w:name w:val="Table Grid"/>
    <w:basedOn w:val="TableNormal"/>
    <w:rsid w:val="00125D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semiHidden/>
    <w:rsid w:val="006F6FDA"/>
    <w:pPr>
      <w:keepLines/>
      <w:ind w:left="284" w:firstLineChars="0" w:firstLine="0"/>
    </w:pPr>
  </w:style>
  <w:style w:type="paragraph" w:styleId="Index1">
    <w:name w:val="index 1"/>
    <w:basedOn w:val="Normal"/>
    <w:next w:val="Normal"/>
    <w:autoRedefine/>
    <w:uiPriority w:val="99"/>
    <w:semiHidden/>
    <w:unhideWhenUsed/>
    <w:rsid w:val="006F6FDA"/>
    <w:pPr>
      <w:ind w:left="200" w:hangingChars="100" w:hanging="200"/>
    </w:pPr>
  </w:style>
  <w:style w:type="paragraph" w:styleId="DocumentMap">
    <w:name w:val="Document Map"/>
    <w:basedOn w:val="Normal"/>
    <w:link w:val="DocumentMapChar"/>
    <w:uiPriority w:val="99"/>
    <w:semiHidden/>
    <w:unhideWhenUsed/>
    <w:rsid w:val="00086831"/>
    <w:rPr>
      <w:rFonts w:ascii="MS UI Gothic" w:eastAsia="MS UI Gothic"/>
      <w:sz w:val="18"/>
      <w:szCs w:val="18"/>
    </w:rPr>
  </w:style>
  <w:style w:type="character" w:customStyle="1" w:styleId="DocumentMapChar">
    <w:name w:val="Document Map Char"/>
    <w:link w:val="DocumentMap"/>
    <w:uiPriority w:val="99"/>
    <w:semiHidden/>
    <w:rsid w:val="00086831"/>
    <w:rPr>
      <w:rFonts w:ascii="MS UI Gothic" w:eastAsia="MS UI Gothic" w:hAnsi="Times New Roman" w:cs="Times New Roman"/>
      <w:kern w:val="0"/>
      <w:sz w:val="18"/>
      <w:szCs w:val="18"/>
      <w:lang w:val="en-GB" w:eastAsia="en-US"/>
    </w:rPr>
  </w:style>
  <w:style w:type="paragraph" w:styleId="BalloonText">
    <w:name w:val="Balloon Text"/>
    <w:basedOn w:val="Normal"/>
    <w:link w:val="BalloonTextChar"/>
    <w:uiPriority w:val="99"/>
    <w:semiHidden/>
    <w:unhideWhenUsed/>
    <w:rsid w:val="00BE65A4"/>
    <w:rPr>
      <w:rFonts w:ascii="Arial" w:eastAsia="MS Gothic" w:hAnsi="Arial"/>
      <w:sz w:val="18"/>
      <w:szCs w:val="18"/>
    </w:rPr>
  </w:style>
  <w:style w:type="character" w:customStyle="1" w:styleId="BalloonTextChar">
    <w:name w:val="Balloon Text Char"/>
    <w:link w:val="BalloonText"/>
    <w:uiPriority w:val="99"/>
    <w:semiHidden/>
    <w:rsid w:val="00BE65A4"/>
    <w:rPr>
      <w:rFonts w:ascii="Arial" w:eastAsia="MS Gothic" w:hAnsi="Arial" w:cs="Times New Roman"/>
      <w:kern w:val="0"/>
      <w:sz w:val="18"/>
      <w:szCs w:val="18"/>
      <w:lang w:val="en-GB" w:eastAsia="en-US"/>
    </w:rPr>
  </w:style>
  <w:style w:type="character" w:customStyle="1" w:styleId="maintextChar">
    <w:name w:val="main text Char"/>
    <w:link w:val="maintext"/>
    <w:qFormat/>
    <w:locked/>
    <w:rsid w:val="008B5928"/>
    <w:rPr>
      <w:rFonts w:ascii="Calibri" w:eastAsia="Malgun Gothic" w:hAnsi="Calibri" w:cs="Batang"/>
      <w:sz w:val="22"/>
      <w:szCs w:val="22"/>
      <w:lang w:eastAsia="ko-KR"/>
    </w:rPr>
  </w:style>
  <w:style w:type="paragraph" w:customStyle="1" w:styleId="maintext">
    <w:name w:val="main text"/>
    <w:basedOn w:val="Normal"/>
    <w:link w:val="maintextChar"/>
    <w:qFormat/>
    <w:rsid w:val="008B5928"/>
    <w:pPr>
      <w:spacing w:before="60" w:after="60" w:line="288" w:lineRule="auto"/>
      <w:ind w:firstLineChars="200" w:firstLine="200"/>
      <w:jc w:val="both"/>
    </w:pPr>
    <w:rPr>
      <w:rFonts w:ascii="Calibri" w:eastAsia="Malgun Gothic" w:hAnsi="Calibri" w:cs="Batang"/>
      <w:sz w:val="22"/>
      <w:szCs w:val="22"/>
      <w:lang w:val="en-US" w:eastAsia="ko-KR"/>
    </w:rPr>
  </w:style>
  <w:style w:type="paragraph" w:styleId="NormalWeb">
    <w:name w:val="Normal (Web)"/>
    <w:basedOn w:val="Normal"/>
    <w:uiPriority w:val="99"/>
    <w:unhideWhenUsed/>
    <w:qFormat/>
    <w:rsid w:val="00034815"/>
    <w:pPr>
      <w:overflowPunct w:val="0"/>
      <w:autoSpaceDE w:val="0"/>
      <w:autoSpaceDN w:val="0"/>
      <w:adjustRightInd w:val="0"/>
      <w:spacing w:beforeAutospacing="1" w:afterAutospacing="1"/>
      <w:textAlignment w:val="baseline"/>
    </w:pPr>
    <w:rPr>
      <w:rFonts w:eastAsia="SimSun"/>
      <w:sz w:val="24"/>
      <w:lang w:val="en-US" w:eastAsia="zh-CN"/>
    </w:rPr>
  </w:style>
  <w:style w:type="paragraph" w:customStyle="1" w:styleId="ZT">
    <w:name w:val="ZT"/>
    <w:rsid w:val="00D679D1"/>
    <w:pPr>
      <w:framePr w:wrap="notBeside" w:hAnchor="margin" w:yAlign="center"/>
      <w:widowControl w:val="0"/>
      <w:spacing w:line="240" w:lineRule="atLeast"/>
      <w:jc w:val="right"/>
    </w:pPr>
    <w:rPr>
      <w:rFonts w:ascii="Arial" w:eastAsia="DengXian" w:hAnsi="Arial"/>
      <w:b/>
      <w:sz w:val="34"/>
      <w:lang w:eastAsia="en-US"/>
    </w:rPr>
  </w:style>
  <w:style w:type="character" w:customStyle="1" w:styleId="ListParagraphChar">
    <w:name w:val="List Paragraph Char"/>
    <w:aliases w:val="- Bullets Char,목록 단락 Char,Lista1 Char,?? ?? Char,????? Char,???? Char,中等深浅网格 1 - 着色 21 Char,¥¡¡¡¡ì¬º¥¹¥È¶ÎÂä Char,ÁÐ³ö¶ÎÂä Char,列表段落1 Char,—ño’i—Ž Char,¥ê¥¹¥È¶ÎÂä Char,1st level - Bullet List Paragraph Char,Paragrafo elenco Char"/>
    <w:link w:val="ListParagraph"/>
    <w:uiPriority w:val="34"/>
    <w:qFormat/>
    <w:locked/>
    <w:rsid w:val="00541F6E"/>
    <w:rPr>
      <w:rFonts w:ascii="Times New Roman" w:hAnsi="Times New Roman"/>
      <w:lang w:val="en-GB" w:eastAsia="en-US"/>
    </w:rPr>
  </w:style>
  <w:style w:type="character" w:customStyle="1" w:styleId="CRCoverPageZchn">
    <w:name w:val="CR Cover Page Zchn"/>
    <w:link w:val="CRCoverPage"/>
    <w:rsid w:val="000B2869"/>
    <w:rPr>
      <w:rFonts w:ascii="Arial" w:hAnsi="Arial"/>
      <w:lang w:val="en-GB" w:eastAsia="en-US"/>
    </w:rPr>
  </w:style>
  <w:style w:type="character" w:customStyle="1" w:styleId="15">
    <w:name w:val="15"/>
    <w:rsid w:val="00BA60AE"/>
    <w:rPr>
      <w:rFonts w:ascii="CG Times (WN)" w:hAnsi="CG Times (WN)" w:hint="default"/>
      <w:color w:val="0000FF"/>
      <w:u w:val="single"/>
    </w:rPr>
  </w:style>
  <w:style w:type="paragraph" w:customStyle="1" w:styleId="ListParagraph3">
    <w:name w:val="List Paragraph3"/>
    <w:basedOn w:val="Normal"/>
    <w:rsid w:val="00BA60AE"/>
    <w:pPr>
      <w:spacing w:before="100" w:beforeAutospacing="1" w:after="180"/>
      <w:ind w:left="720"/>
      <w:contextualSpacing/>
    </w:pPr>
    <w:rPr>
      <w:rFonts w:eastAsia="SimSun"/>
      <w:sz w:val="24"/>
      <w:szCs w:val="24"/>
      <w:lang w:val="en-US" w:eastAsia="zh-CN"/>
    </w:rPr>
  </w:style>
  <w:style w:type="character" w:styleId="Strong">
    <w:name w:val="Strong"/>
    <w:qFormat/>
    <w:rsid w:val="00275907"/>
    <w:rPr>
      <w:b/>
      <w:bCs/>
    </w:rPr>
  </w:style>
  <w:style w:type="paragraph" w:styleId="NoSpacing">
    <w:name w:val="No Spacing"/>
    <w:basedOn w:val="Normal"/>
    <w:qFormat/>
    <w:rsid w:val="009966C8"/>
    <w:pPr>
      <w:suppressAutoHyphens/>
    </w:pPr>
    <w:rPr>
      <w:rFonts w:ascii="Calibri" w:eastAsia="Calibri" w:hAnsi="Calibri"/>
      <w:sz w:val="22"/>
      <w:szCs w:val="22"/>
      <w:lang w:eastAsia="ja-JP"/>
    </w:rPr>
  </w:style>
  <w:style w:type="paragraph" w:customStyle="1" w:styleId="TAL">
    <w:name w:val="TAL"/>
    <w:basedOn w:val="Normal"/>
    <w:link w:val="TALChar"/>
    <w:qFormat/>
    <w:rsid w:val="00D675CD"/>
    <w:pPr>
      <w:keepNext/>
      <w:keepLines/>
      <w:overflowPunct w:val="0"/>
      <w:autoSpaceDE w:val="0"/>
      <w:autoSpaceDN w:val="0"/>
      <w:adjustRightInd w:val="0"/>
      <w:spacing w:beforeAutospacing="1"/>
      <w:textAlignment w:val="baseline"/>
    </w:pPr>
    <w:rPr>
      <w:rFonts w:ascii="Arial" w:eastAsia="SimSun" w:hAnsi="Arial" w:cs="Arial"/>
      <w:sz w:val="18"/>
      <w:lang w:eastAsia="zh-CN"/>
    </w:rPr>
  </w:style>
  <w:style w:type="paragraph" w:customStyle="1" w:styleId="Normal1">
    <w:name w:val="Normal1"/>
    <w:rsid w:val="00D675CD"/>
    <w:pPr>
      <w:jc w:val="both"/>
    </w:pPr>
    <w:rPr>
      <w:rFonts w:ascii="Calibri" w:eastAsia="SimSun" w:hAnsi="Calibri" w:cs="Calibri"/>
      <w:kern w:val="2"/>
      <w:sz w:val="21"/>
      <w:szCs w:val="21"/>
      <w:lang w:val="en-US"/>
    </w:rPr>
  </w:style>
  <w:style w:type="paragraph" w:customStyle="1" w:styleId="ListParagraph1">
    <w:name w:val="List Paragraph1"/>
    <w:basedOn w:val="Normal"/>
    <w:rsid w:val="00D675CD"/>
    <w:pPr>
      <w:overflowPunct w:val="0"/>
      <w:autoSpaceDE w:val="0"/>
      <w:autoSpaceDN w:val="0"/>
      <w:adjustRightInd w:val="0"/>
      <w:spacing w:before="100" w:beforeAutospacing="1" w:after="180"/>
      <w:ind w:left="720"/>
      <w:contextualSpacing/>
      <w:textAlignment w:val="baseline"/>
    </w:pPr>
    <w:rPr>
      <w:rFonts w:eastAsia="SimSun"/>
      <w:sz w:val="24"/>
      <w:szCs w:val="24"/>
      <w:lang w:val="en-US" w:eastAsia="zh-CN"/>
    </w:rPr>
  </w:style>
  <w:style w:type="character" w:styleId="Hyperlink">
    <w:name w:val="Hyperlink"/>
    <w:uiPriority w:val="99"/>
    <w:qFormat/>
    <w:rsid w:val="00D675CD"/>
    <w:rPr>
      <w:color w:val="0000FF"/>
      <w:u w:val="single"/>
    </w:rPr>
  </w:style>
  <w:style w:type="character" w:customStyle="1" w:styleId="Heading4Char">
    <w:name w:val="Heading 4 Char"/>
    <w:link w:val="Heading4"/>
    <w:uiPriority w:val="9"/>
    <w:semiHidden/>
    <w:rsid w:val="00005929"/>
    <w:rPr>
      <w:rFonts w:ascii="Times New Roman" w:hAnsi="Times New Roman"/>
      <w:b/>
      <w:bCs/>
      <w:lang w:val="en-GB" w:eastAsia="en-US"/>
    </w:rPr>
  </w:style>
  <w:style w:type="paragraph" w:customStyle="1" w:styleId="TAH">
    <w:name w:val="TAH"/>
    <w:basedOn w:val="Normal"/>
    <w:link w:val="TAHChar"/>
    <w:qFormat/>
    <w:rsid w:val="00005929"/>
    <w:pPr>
      <w:keepNext/>
      <w:keepLines/>
      <w:jc w:val="center"/>
    </w:pPr>
    <w:rPr>
      <w:rFonts w:ascii="Arial" w:hAnsi="Arial"/>
      <w:b/>
      <w:sz w:val="18"/>
    </w:rPr>
  </w:style>
  <w:style w:type="character" w:customStyle="1" w:styleId="TALChar">
    <w:name w:val="TAL Char"/>
    <w:link w:val="TAL"/>
    <w:qFormat/>
    <w:rsid w:val="00005929"/>
    <w:rPr>
      <w:rFonts w:ascii="Arial" w:eastAsia="SimSun" w:hAnsi="Arial" w:cs="Arial"/>
      <w:sz w:val="18"/>
      <w:lang w:val="en-GB" w:eastAsia="zh-CN"/>
    </w:rPr>
  </w:style>
  <w:style w:type="character" w:customStyle="1" w:styleId="TAHChar">
    <w:name w:val="TAH Char"/>
    <w:link w:val="TAH"/>
    <w:qFormat/>
    <w:rsid w:val="00005929"/>
    <w:rPr>
      <w:rFonts w:ascii="Arial" w:hAnsi="Arial"/>
      <w:b/>
      <w:sz w:val="18"/>
      <w:lang w:val="en-GB" w:eastAsia="en-US"/>
    </w:rPr>
  </w:style>
  <w:style w:type="paragraph" w:customStyle="1" w:styleId="FirstChange">
    <w:name w:val="First Change"/>
    <w:basedOn w:val="Normal"/>
    <w:qFormat/>
    <w:rsid w:val="00005929"/>
    <w:pPr>
      <w:spacing w:after="180"/>
      <w:jc w:val="center"/>
    </w:pPr>
    <w:rPr>
      <w:color w:val="FF0000"/>
    </w:rPr>
  </w:style>
  <w:style w:type="paragraph" w:customStyle="1" w:styleId="PL">
    <w:name w:val="PL"/>
    <w:link w:val="PLChar"/>
    <w:qFormat/>
    <w:rsid w:val="002961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link w:val="PL"/>
    <w:qFormat/>
    <w:rsid w:val="002961AC"/>
    <w:rPr>
      <w:rFonts w:ascii="Courier New" w:hAnsi="Courier New"/>
      <w:noProof/>
      <w:sz w:val="1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iPriority w:val="99"/>
    <w:rsid w:val="00E70240"/>
    <w:pPr>
      <w:spacing w:after="120"/>
      <w:jc w:val="both"/>
    </w:pPr>
    <w:rPr>
      <w:szCs w:val="24"/>
      <w:lang w:val="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uiPriority w:val="99"/>
    <w:rsid w:val="00E70240"/>
    <w:rPr>
      <w:rFonts w:ascii="Times New Roman" w:hAnsi="Times New Roman"/>
      <w:szCs w:val="24"/>
      <w:lang w:val="x-none" w:eastAsia="en-US"/>
    </w:rPr>
  </w:style>
  <w:style w:type="paragraph" w:styleId="Revision">
    <w:name w:val="Revision"/>
    <w:hidden/>
    <w:uiPriority w:val="99"/>
    <w:semiHidden/>
    <w:rsid w:val="00DA53A9"/>
    <w:rPr>
      <w:rFonts w:ascii="Times New Roman" w:hAnsi="Times New Roman"/>
      <w:lang w:eastAsia="en-US"/>
    </w:rPr>
  </w:style>
  <w:style w:type="paragraph" w:customStyle="1" w:styleId="TF">
    <w:name w:val="TF"/>
    <w:aliases w:val="left"/>
    <w:basedOn w:val="TH"/>
    <w:link w:val="TFChar"/>
    <w:rsid w:val="00DF3FC6"/>
    <w:pPr>
      <w:keepNext w:val="0"/>
      <w:spacing w:before="0" w:after="240"/>
    </w:pPr>
    <w:rPr>
      <w:lang w:val="en-GB"/>
    </w:rPr>
  </w:style>
  <w:style w:type="paragraph" w:customStyle="1" w:styleId="TH">
    <w:name w:val="TH"/>
    <w:basedOn w:val="Normal"/>
    <w:link w:val="THChar"/>
    <w:rsid w:val="00DF3FC6"/>
    <w:pPr>
      <w:keepNext/>
      <w:keepLines/>
      <w:spacing w:before="60" w:after="160" w:line="259" w:lineRule="auto"/>
      <w:jc w:val="center"/>
    </w:pPr>
    <w:rPr>
      <w:rFonts w:ascii="Arial" w:eastAsiaTheme="minorEastAsia" w:hAnsi="Arial" w:cstheme="minorBidi"/>
      <w:b/>
      <w:kern w:val="2"/>
      <w:sz w:val="22"/>
      <w:szCs w:val="22"/>
      <w:lang w:val="x-none" w:eastAsia="ja-JP"/>
      <w14:ligatures w14:val="standardContextual"/>
    </w:rPr>
  </w:style>
  <w:style w:type="character" w:customStyle="1" w:styleId="TFChar">
    <w:name w:val="TF Char"/>
    <w:link w:val="TF"/>
    <w:qFormat/>
    <w:rsid w:val="00DF3FC6"/>
    <w:rPr>
      <w:rFonts w:ascii="Arial" w:eastAsiaTheme="minorEastAsia" w:hAnsi="Arial" w:cstheme="minorBidi"/>
      <w:b/>
      <w:kern w:val="2"/>
      <w:sz w:val="22"/>
      <w:szCs w:val="22"/>
      <w:lang w:eastAsia="ja-JP"/>
      <w14:ligatures w14:val="standardContextual"/>
    </w:rPr>
  </w:style>
  <w:style w:type="character" w:customStyle="1" w:styleId="THChar">
    <w:name w:val="TH Char"/>
    <w:link w:val="TH"/>
    <w:qFormat/>
    <w:rsid w:val="00DF3FC6"/>
    <w:rPr>
      <w:rFonts w:ascii="Arial" w:eastAsiaTheme="minorEastAsia" w:hAnsi="Arial" w:cstheme="minorBidi"/>
      <w:b/>
      <w:kern w:val="2"/>
      <w:sz w:val="22"/>
      <w:szCs w:val="22"/>
      <w:lang w:val="x-none" w:eastAsia="ja-JP"/>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3935056">
      <w:bodyDiv w:val="1"/>
      <w:marLeft w:val="0"/>
      <w:marRight w:val="0"/>
      <w:marTop w:val="0"/>
      <w:marBottom w:val="0"/>
      <w:divBdr>
        <w:top w:val="none" w:sz="0" w:space="0" w:color="auto"/>
        <w:left w:val="none" w:sz="0" w:space="0" w:color="auto"/>
        <w:bottom w:val="none" w:sz="0" w:space="0" w:color="auto"/>
        <w:right w:val="none" w:sz="0" w:space="0" w:color="auto"/>
      </w:divBdr>
      <w:divsChild>
        <w:div w:id="68310759">
          <w:marLeft w:val="950"/>
          <w:marRight w:val="0"/>
          <w:marTop w:val="77"/>
          <w:marBottom w:val="0"/>
          <w:divBdr>
            <w:top w:val="none" w:sz="0" w:space="0" w:color="auto"/>
            <w:left w:val="none" w:sz="0" w:space="0" w:color="auto"/>
            <w:bottom w:val="none" w:sz="0" w:space="0" w:color="auto"/>
            <w:right w:val="none" w:sz="0" w:space="0" w:color="auto"/>
          </w:divBdr>
        </w:div>
        <w:div w:id="342971624">
          <w:marLeft w:val="562"/>
          <w:marRight w:val="0"/>
          <w:marTop w:val="77"/>
          <w:marBottom w:val="0"/>
          <w:divBdr>
            <w:top w:val="none" w:sz="0" w:space="0" w:color="auto"/>
            <w:left w:val="none" w:sz="0" w:space="0" w:color="auto"/>
            <w:bottom w:val="none" w:sz="0" w:space="0" w:color="auto"/>
            <w:right w:val="none" w:sz="0" w:space="0" w:color="auto"/>
          </w:divBdr>
        </w:div>
        <w:div w:id="600722006">
          <w:marLeft w:val="562"/>
          <w:marRight w:val="0"/>
          <w:marTop w:val="77"/>
          <w:marBottom w:val="0"/>
          <w:divBdr>
            <w:top w:val="none" w:sz="0" w:space="0" w:color="auto"/>
            <w:left w:val="none" w:sz="0" w:space="0" w:color="auto"/>
            <w:bottom w:val="none" w:sz="0" w:space="0" w:color="auto"/>
            <w:right w:val="none" w:sz="0" w:space="0" w:color="auto"/>
          </w:divBdr>
        </w:div>
        <w:div w:id="645357938">
          <w:marLeft w:val="562"/>
          <w:marRight w:val="0"/>
          <w:marTop w:val="77"/>
          <w:marBottom w:val="0"/>
          <w:divBdr>
            <w:top w:val="none" w:sz="0" w:space="0" w:color="auto"/>
            <w:left w:val="none" w:sz="0" w:space="0" w:color="auto"/>
            <w:bottom w:val="none" w:sz="0" w:space="0" w:color="auto"/>
            <w:right w:val="none" w:sz="0" w:space="0" w:color="auto"/>
          </w:divBdr>
        </w:div>
        <w:div w:id="820464836">
          <w:marLeft w:val="562"/>
          <w:marRight w:val="0"/>
          <w:marTop w:val="77"/>
          <w:marBottom w:val="0"/>
          <w:divBdr>
            <w:top w:val="none" w:sz="0" w:space="0" w:color="auto"/>
            <w:left w:val="none" w:sz="0" w:space="0" w:color="auto"/>
            <w:bottom w:val="none" w:sz="0" w:space="0" w:color="auto"/>
            <w:right w:val="none" w:sz="0" w:space="0" w:color="auto"/>
          </w:divBdr>
        </w:div>
        <w:div w:id="1080297116">
          <w:marLeft w:val="562"/>
          <w:marRight w:val="0"/>
          <w:marTop w:val="77"/>
          <w:marBottom w:val="0"/>
          <w:divBdr>
            <w:top w:val="none" w:sz="0" w:space="0" w:color="auto"/>
            <w:left w:val="none" w:sz="0" w:space="0" w:color="auto"/>
            <w:bottom w:val="none" w:sz="0" w:space="0" w:color="auto"/>
            <w:right w:val="none" w:sz="0" w:space="0" w:color="auto"/>
          </w:divBdr>
        </w:div>
        <w:div w:id="1436292278">
          <w:marLeft w:val="562"/>
          <w:marRight w:val="0"/>
          <w:marTop w:val="77"/>
          <w:marBottom w:val="0"/>
          <w:divBdr>
            <w:top w:val="none" w:sz="0" w:space="0" w:color="auto"/>
            <w:left w:val="none" w:sz="0" w:space="0" w:color="auto"/>
            <w:bottom w:val="none" w:sz="0" w:space="0" w:color="auto"/>
            <w:right w:val="none" w:sz="0" w:space="0" w:color="auto"/>
          </w:divBdr>
        </w:div>
        <w:div w:id="1790514134">
          <w:marLeft w:val="562"/>
          <w:marRight w:val="0"/>
          <w:marTop w:val="77"/>
          <w:marBottom w:val="0"/>
          <w:divBdr>
            <w:top w:val="none" w:sz="0" w:space="0" w:color="auto"/>
            <w:left w:val="none" w:sz="0" w:space="0" w:color="auto"/>
            <w:bottom w:val="none" w:sz="0" w:space="0" w:color="auto"/>
            <w:right w:val="none" w:sz="0" w:space="0" w:color="auto"/>
          </w:divBdr>
        </w:div>
        <w:div w:id="2129858512">
          <w:marLeft w:val="562"/>
          <w:marRight w:val="0"/>
          <w:marTop w:val="77"/>
          <w:marBottom w:val="0"/>
          <w:divBdr>
            <w:top w:val="none" w:sz="0" w:space="0" w:color="auto"/>
            <w:left w:val="none" w:sz="0" w:space="0" w:color="auto"/>
            <w:bottom w:val="none" w:sz="0" w:space="0" w:color="auto"/>
            <w:right w:val="none" w:sz="0" w:space="0" w:color="auto"/>
          </w:divBdr>
        </w:div>
      </w:divsChild>
    </w:div>
    <w:div w:id="588075756">
      <w:bodyDiv w:val="1"/>
      <w:marLeft w:val="0"/>
      <w:marRight w:val="0"/>
      <w:marTop w:val="0"/>
      <w:marBottom w:val="0"/>
      <w:divBdr>
        <w:top w:val="none" w:sz="0" w:space="0" w:color="auto"/>
        <w:left w:val="none" w:sz="0" w:space="0" w:color="auto"/>
        <w:bottom w:val="none" w:sz="0" w:space="0" w:color="auto"/>
        <w:right w:val="none" w:sz="0" w:space="0" w:color="auto"/>
      </w:divBdr>
      <w:divsChild>
        <w:div w:id="448476638">
          <w:marLeft w:val="446"/>
          <w:marRight w:val="0"/>
          <w:marTop w:val="0"/>
          <w:marBottom w:val="0"/>
          <w:divBdr>
            <w:top w:val="none" w:sz="0" w:space="0" w:color="auto"/>
            <w:left w:val="none" w:sz="0" w:space="0" w:color="auto"/>
            <w:bottom w:val="none" w:sz="0" w:space="0" w:color="auto"/>
            <w:right w:val="none" w:sz="0" w:space="0" w:color="auto"/>
          </w:divBdr>
        </w:div>
      </w:divsChild>
    </w:div>
    <w:div w:id="871650040">
      <w:bodyDiv w:val="1"/>
      <w:marLeft w:val="0"/>
      <w:marRight w:val="0"/>
      <w:marTop w:val="0"/>
      <w:marBottom w:val="0"/>
      <w:divBdr>
        <w:top w:val="none" w:sz="0" w:space="0" w:color="auto"/>
        <w:left w:val="none" w:sz="0" w:space="0" w:color="auto"/>
        <w:bottom w:val="none" w:sz="0" w:space="0" w:color="auto"/>
        <w:right w:val="none" w:sz="0" w:space="0" w:color="auto"/>
      </w:divBdr>
      <w:divsChild>
        <w:div w:id="634139546">
          <w:marLeft w:val="288"/>
          <w:marRight w:val="0"/>
          <w:marTop w:val="100"/>
          <w:marBottom w:val="0"/>
          <w:divBdr>
            <w:top w:val="none" w:sz="0" w:space="0" w:color="auto"/>
            <w:left w:val="none" w:sz="0" w:space="0" w:color="auto"/>
            <w:bottom w:val="none" w:sz="0" w:space="0" w:color="auto"/>
            <w:right w:val="none" w:sz="0" w:space="0" w:color="auto"/>
          </w:divBdr>
        </w:div>
        <w:div w:id="1779906535">
          <w:marLeft w:val="288"/>
          <w:marRight w:val="0"/>
          <w:marTop w:val="100"/>
          <w:marBottom w:val="0"/>
          <w:divBdr>
            <w:top w:val="none" w:sz="0" w:space="0" w:color="auto"/>
            <w:left w:val="none" w:sz="0" w:space="0" w:color="auto"/>
            <w:bottom w:val="none" w:sz="0" w:space="0" w:color="auto"/>
            <w:right w:val="none" w:sz="0" w:space="0" w:color="auto"/>
          </w:divBdr>
        </w:div>
      </w:divsChild>
    </w:div>
    <w:div w:id="908541202">
      <w:bodyDiv w:val="1"/>
      <w:marLeft w:val="0"/>
      <w:marRight w:val="0"/>
      <w:marTop w:val="0"/>
      <w:marBottom w:val="0"/>
      <w:divBdr>
        <w:top w:val="none" w:sz="0" w:space="0" w:color="auto"/>
        <w:left w:val="none" w:sz="0" w:space="0" w:color="auto"/>
        <w:bottom w:val="none" w:sz="0" w:space="0" w:color="auto"/>
        <w:right w:val="none" w:sz="0" w:space="0" w:color="auto"/>
      </w:divBdr>
      <w:divsChild>
        <w:div w:id="316230311">
          <w:marLeft w:val="562"/>
          <w:marRight w:val="0"/>
          <w:marTop w:val="106"/>
          <w:marBottom w:val="0"/>
          <w:divBdr>
            <w:top w:val="none" w:sz="0" w:space="0" w:color="auto"/>
            <w:left w:val="none" w:sz="0" w:space="0" w:color="auto"/>
            <w:bottom w:val="none" w:sz="0" w:space="0" w:color="auto"/>
            <w:right w:val="none" w:sz="0" w:space="0" w:color="auto"/>
          </w:divBdr>
        </w:div>
        <w:div w:id="571434049">
          <w:marLeft w:val="562"/>
          <w:marRight w:val="0"/>
          <w:marTop w:val="106"/>
          <w:marBottom w:val="0"/>
          <w:divBdr>
            <w:top w:val="none" w:sz="0" w:space="0" w:color="auto"/>
            <w:left w:val="none" w:sz="0" w:space="0" w:color="auto"/>
            <w:bottom w:val="none" w:sz="0" w:space="0" w:color="auto"/>
            <w:right w:val="none" w:sz="0" w:space="0" w:color="auto"/>
          </w:divBdr>
        </w:div>
        <w:div w:id="1964924971">
          <w:marLeft w:val="562"/>
          <w:marRight w:val="0"/>
          <w:marTop w:val="106"/>
          <w:marBottom w:val="0"/>
          <w:divBdr>
            <w:top w:val="none" w:sz="0" w:space="0" w:color="auto"/>
            <w:left w:val="none" w:sz="0" w:space="0" w:color="auto"/>
            <w:bottom w:val="none" w:sz="0" w:space="0" w:color="auto"/>
            <w:right w:val="none" w:sz="0" w:space="0" w:color="auto"/>
          </w:divBdr>
        </w:div>
      </w:divsChild>
    </w:div>
    <w:div w:id="913584349">
      <w:bodyDiv w:val="1"/>
      <w:marLeft w:val="0"/>
      <w:marRight w:val="0"/>
      <w:marTop w:val="0"/>
      <w:marBottom w:val="0"/>
      <w:divBdr>
        <w:top w:val="none" w:sz="0" w:space="0" w:color="auto"/>
        <w:left w:val="none" w:sz="0" w:space="0" w:color="auto"/>
        <w:bottom w:val="none" w:sz="0" w:space="0" w:color="auto"/>
        <w:right w:val="none" w:sz="0" w:space="0" w:color="auto"/>
      </w:divBdr>
      <w:divsChild>
        <w:div w:id="2897940">
          <w:marLeft w:val="562"/>
          <w:marRight w:val="0"/>
          <w:marTop w:val="106"/>
          <w:marBottom w:val="0"/>
          <w:divBdr>
            <w:top w:val="none" w:sz="0" w:space="0" w:color="auto"/>
            <w:left w:val="none" w:sz="0" w:space="0" w:color="auto"/>
            <w:bottom w:val="none" w:sz="0" w:space="0" w:color="auto"/>
            <w:right w:val="none" w:sz="0" w:space="0" w:color="auto"/>
          </w:divBdr>
        </w:div>
        <w:div w:id="348333454">
          <w:marLeft w:val="562"/>
          <w:marRight w:val="0"/>
          <w:marTop w:val="106"/>
          <w:marBottom w:val="0"/>
          <w:divBdr>
            <w:top w:val="none" w:sz="0" w:space="0" w:color="auto"/>
            <w:left w:val="none" w:sz="0" w:space="0" w:color="auto"/>
            <w:bottom w:val="none" w:sz="0" w:space="0" w:color="auto"/>
            <w:right w:val="none" w:sz="0" w:space="0" w:color="auto"/>
          </w:divBdr>
        </w:div>
        <w:div w:id="591666766">
          <w:marLeft w:val="950"/>
          <w:marRight w:val="0"/>
          <w:marTop w:val="86"/>
          <w:marBottom w:val="0"/>
          <w:divBdr>
            <w:top w:val="none" w:sz="0" w:space="0" w:color="auto"/>
            <w:left w:val="none" w:sz="0" w:space="0" w:color="auto"/>
            <w:bottom w:val="none" w:sz="0" w:space="0" w:color="auto"/>
            <w:right w:val="none" w:sz="0" w:space="0" w:color="auto"/>
          </w:divBdr>
        </w:div>
        <w:div w:id="2106222576">
          <w:marLeft w:val="562"/>
          <w:marRight w:val="0"/>
          <w:marTop w:val="106"/>
          <w:marBottom w:val="0"/>
          <w:divBdr>
            <w:top w:val="none" w:sz="0" w:space="0" w:color="auto"/>
            <w:left w:val="none" w:sz="0" w:space="0" w:color="auto"/>
            <w:bottom w:val="none" w:sz="0" w:space="0" w:color="auto"/>
            <w:right w:val="none" w:sz="0" w:space="0" w:color="auto"/>
          </w:divBdr>
        </w:div>
      </w:divsChild>
    </w:div>
    <w:div w:id="1042291481">
      <w:bodyDiv w:val="1"/>
      <w:marLeft w:val="0"/>
      <w:marRight w:val="0"/>
      <w:marTop w:val="0"/>
      <w:marBottom w:val="0"/>
      <w:divBdr>
        <w:top w:val="none" w:sz="0" w:space="0" w:color="auto"/>
        <w:left w:val="none" w:sz="0" w:space="0" w:color="auto"/>
        <w:bottom w:val="none" w:sz="0" w:space="0" w:color="auto"/>
        <w:right w:val="none" w:sz="0" w:space="0" w:color="auto"/>
      </w:divBdr>
      <w:divsChild>
        <w:div w:id="710497988">
          <w:marLeft w:val="950"/>
          <w:marRight w:val="0"/>
          <w:marTop w:val="86"/>
          <w:marBottom w:val="0"/>
          <w:divBdr>
            <w:top w:val="none" w:sz="0" w:space="0" w:color="auto"/>
            <w:left w:val="none" w:sz="0" w:space="0" w:color="auto"/>
            <w:bottom w:val="none" w:sz="0" w:space="0" w:color="auto"/>
            <w:right w:val="none" w:sz="0" w:space="0" w:color="auto"/>
          </w:divBdr>
        </w:div>
        <w:div w:id="1962414012">
          <w:marLeft w:val="950"/>
          <w:marRight w:val="0"/>
          <w:marTop w:val="86"/>
          <w:marBottom w:val="0"/>
          <w:divBdr>
            <w:top w:val="none" w:sz="0" w:space="0" w:color="auto"/>
            <w:left w:val="none" w:sz="0" w:space="0" w:color="auto"/>
            <w:bottom w:val="none" w:sz="0" w:space="0" w:color="auto"/>
            <w:right w:val="none" w:sz="0" w:space="0" w:color="auto"/>
          </w:divBdr>
        </w:div>
      </w:divsChild>
    </w:div>
    <w:div w:id="1179732635">
      <w:bodyDiv w:val="1"/>
      <w:marLeft w:val="0"/>
      <w:marRight w:val="0"/>
      <w:marTop w:val="0"/>
      <w:marBottom w:val="0"/>
      <w:divBdr>
        <w:top w:val="none" w:sz="0" w:space="0" w:color="auto"/>
        <w:left w:val="none" w:sz="0" w:space="0" w:color="auto"/>
        <w:bottom w:val="none" w:sz="0" w:space="0" w:color="auto"/>
        <w:right w:val="none" w:sz="0" w:space="0" w:color="auto"/>
      </w:divBdr>
      <w:divsChild>
        <w:div w:id="805050773">
          <w:marLeft w:val="562"/>
          <w:marRight w:val="0"/>
          <w:marTop w:val="96"/>
          <w:marBottom w:val="0"/>
          <w:divBdr>
            <w:top w:val="none" w:sz="0" w:space="0" w:color="auto"/>
            <w:left w:val="none" w:sz="0" w:space="0" w:color="auto"/>
            <w:bottom w:val="none" w:sz="0" w:space="0" w:color="auto"/>
            <w:right w:val="none" w:sz="0" w:space="0" w:color="auto"/>
          </w:divBdr>
        </w:div>
        <w:div w:id="943805046">
          <w:marLeft w:val="562"/>
          <w:marRight w:val="0"/>
          <w:marTop w:val="96"/>
          <w:marBottom w:val="0"/>
          <w:divBdr>
            <w:top w:val="none" w:sz="0" w:space="0" w:color="auto"/>
            <w:left w:val="none" w:sz="0" w:space="0" w:color="auto"/>
            <w:bottom w:val="none" w:sz="0" w:space="0" w:color="auto"/>
            <w:right w:val="none" w:sz="0" w:space="0" w:color="auto"/>
          </w:divBdr>
        </w:div>
        <w:div w:id="1815633455">
          <w:marLeft w:val="950"/>
          <w:marRight w:val="0"/>
          <w:marTop w:val="77"/>
          <w:marBottom w:val="0"/>
          <w:divBdr>
            <w:top w:val="none" w:sz="0" w:space="0" w:color="auto"/>
            <w:left w:val="none" w:sz="0" w:space="0" w:color="auto"/>
            <w:bottom w:val="none" w:sz="0" w:space="0" w:color="auto"/>
            <w:right w:val="none" w:sz="0" w:space="0" w:color="auto"/>
          </w:divBdr>
        </w:div>
        <w:div w:id="1890654382">
          <w:marLeft w:val="950"/>
          <w:marRight w:val="0"/>
          <w:marTop w:val="77"/>
          <w:marBottom w:val="0"/>
          <w:divBdr>
            <w:top w:val="none" w:sz="0" w:space="0" w:color="auto"/>
            <w:left w:val="none" w:sz="0" w:space="0" w:color="auto"/>
            <w:bottom w:val="none" w:sz="0" w:space="0" w:color="auto"/>
            <w:right w:val="none" w:sz="0" w:space="0" w:color="auto"/>
          </w:divBdr>
        </w:div>
      </w:divsChild>
    </w:div>
    <w:div w:id="1300112763">
      <w:bodyDiv w:val="1"/>
      <w:marLeft w:val="0"/>
      <w:marRight w:val="0"/>
      <w:marTop w:val="0"/>
      <w:marBottom w:val="0"/>
      <w:divBdr>
        <w:top w:val="none" w:sz="0" w:space="0" w:color="auto"/>
        <w:left w:val="none" w:sz="0" w:space="0" w:color="auto"/>
        <w:bottom w:val="none" w:sz="0" w:space="0" w:color="auto"/>
        <w:right w:val="none" w:sz="0" w:space="0" w:color="auto"/>
      </w:divBdr>
      <w:divsChild>
        <w:div w:id="791174276">
          <w:marLeft w:val="950"/>
          <w:marRight w:val="0"/>
          <w:marTop w:val="86"/>
          <w:marBottom w:val="0"/>
          <w:divBdr>
            <w:top w:val="none" w:sz="0" w:space="0" w:color="auto"/>
            <w:left w:val="none" w:sz="0" w:space="0" w:color="auto"/>
            <w:bottom w:val="none" w:sz="0" w:space="0" w:color="auto"/>
            <w:right w:val="none" w:sz="0" w:space="0" w:color="auto"/>
          </w:divBdr>
        </w:div>
      </w:divsChild>
    </w:div>
    <w:div w:id="1664821523">
      <w:bodyDiv w:val="1"/>
      <w:marLeft w:val="0"/>
      <w:marRight w:val="0"/>
      <w:marTop w:val="0"/>
      <w:marBottom w:val="0"/>
      <w:divBdr>
        <w:top w:val="none" w:sz="0" w:space="0" w:color="auto"/>
        <w:left w:val="none" w:sz="0" w:space="0" w:color="auto"/>
        <w:bottom w:val="none" w:sz="0" w:space="0" w:color="auto"/>
        <w:right w:val="none" w:sz="0" w:space="0" w:color="auto"/>
      </w:divBdr>
      <w:divsChild>
        <w:div w:id="22677203">
          <w:marLeft w:val="806"/>
          <w:marRight w:val="0"/>
          <w:marTop w:val="0"/>
          <w:marBottom w:val="120"/>
          <w:divBdr>
            <w:top w:val="none" w:sz="0" w:space="0" w:color="auto"/>
            <w:left w:val="none" w:sz="0" w:space="0" w:color="auto"/>
            <w:bottom w:val="none" w:sz="0" w:space="0" w:color="auto"/>
            <w:right w:val="none" w:sz="0" w:space="0" w:color="auto"/>
          </w:divBdr>
        </w:div>
      </w:divsChild>
    </w:div>
    <w:div w:id="1966504740">
      <w:bodyDiv w:val="1"/>
      <w:marLeft w:val="0"/>
      <w:marRight w:val="0"/>
      <w:marTop w:val="0"/>
      <w:marBottom w:val="0"/>
      <w:divBdr>
        <w:top w:val="none" w:sz="0" w:space="0" w:color="auto"/>
        <w:left w:val="none" w:sz="0" w:space="0" w:color="auto"/>
        <w:bottom w:val="none" w:sz="0" w:space="0" w:color="auto"/>
        <w:right w:val="none" w:sz="0" w:space="0" w:color="auto"/>
      </w:divBdr>
      <w:divsChild>
        <w:div w:id="137504768">
          <w:marLeft w:val="562"/>
          <w:marRight w:val="0"/>
          <w:marTop w:val="96"/>
          <w:marBottom w:val="0"/>
          <w:divBdr>
            <w:top w:val="none" w:sz="0" w:space="0" w:color="auto"/>
            <w:left w:val="none" w:sz="0" w:space="0" w:color="auto"/>
            <w:bottom w:val="none" w:sz="0" w:space="0" w:color="auto"/>
            <w:right w:val="none" w:sz="0" w:space="0" w:color="auto"/>
          </w:divBdr>
        </w:div>
        <w:div w:id="247929654">
          <w:marLeft w:val="562"/>
          <w:marRight w:val="0"/>
          <w:marTop w:val="96"/>
          <w:marBottom w:val="0"/>
          <w:divBdr>
            <w:top w:val="none" w:sz="0" w:space="0" w:color="auto"/>
            <w:left w:val="none" w:sz="0" w:space="0" w:color="auto"/>
            <w:bottom w:val="none" w:sz="0" w:space="0" w:color="auto"/>
            <w:right w:val="none" w:sz="0" w:space="0" w:color="auto"/>
          </w:divBdr>
        </w:div>
        <w:div w:id="714354122">
          <w:marLeft w:val="950"/>
          <w:marRight w:val="0"/>
          <w:marTop w:val="77"/>
          <w:marBottom w:val="0"/>
          <w:divBdr>
            <w:top w:val="none" w:sz="0" w:space="0" w:color="auto"/>
            <w:left w:val="none" w:sz="0" w:space="0" w:color="auto"/>
            <w:bottom w:val="none" w:sz="0" w:space="0" w:color="auto"/>
            <w:right w:val="none" w:sz="0" w:space="0" w:color="auto"/>
          </w:divBdr>
        </w:div>
        <w:div w:id="994995232">
          <w:marLeft w:val="562"/>
          <w:marRight w:val="0"/>
          <w:marTop w:val="96"/>
          <w:marBottom w:val="0"/>
          <w:divBdr>
            <w:top w:val="none" w:sz="0" w:space="0" w:color="auto"/>
            <w:left w:val="none" w:sz="0" w:space="0" w:color="auto"/>
            <w:bottom w:val="none" w:sz="0" w:space="0" w:color="auto"/>
            <w:right w:val="none" w:sz="0" w:space="0" w:color="auto"/>
          </w:divBdr>
        </w:div>
        <w:div w:id="1117063211">
          <w:marLeft w:val="562"/>
          <w:marRight w:val="0"/>
          <w:marTop w:val="96"/>
          <w:marBottom w:val="0"/>
          <w:divBdr>
            <w:top w:val="none" w:sz="0" w:space="0" w:color="auto"/>
            <w:left w:val="none" w:sz="0" w:space="0" w:color="auto"/>
            <w:bottom w:val="none" w:sz="0" w:space="0" w:color="auto"/>
            <w:right w:val="none" w:sz="0" w:space="0" w:color="auto"/>
          </w:divBdr>
        </w:div>
        <w:div w:id="1368749385">
          <w:marLeft w:val="562"/>
          <w:marRight w:val="0"/>
          <w:marTop w:val="96"/>
          <w:marBottom w:val="0"/>
          <w:divBdr>
            <w:top w:val="none" w:sz="0" w:space="0" w:color="auto"/>
            <w:left w:val="none" w:sz="0" w:space="0" w:color="auto"/>
            <w:bottom w:val="none" w:sz="0" w:space="0" w:color="auto"/>
            <w:right w:val="none" w:sz="0" w:space="0" w:color="auto"/>
          </w:divBdr>
        </w:div>
        <w:div w:id="1508204884">
          <w:marLeft w:val="562"/>
          <w:marRight w:val="0"/>
          <w:marTop w:val="96"/>
          <w:marBottom w:val="0"/>
          <w:divBdr>
            <w:top w:val="none" w:sz="0" w:space="0" w:color="auto"/>
            <w:left w:val="none" w:sz="0" w:space="0" w:color="auto"/>
            <w:bottom w:val="none" w:sz="0" w:space="0" w:color="auto"/>
            <w:right w:val="none" w:sz="0" w:space="0" w:color="auto"/>
          </w:divBdr>
        </w:div>
      </w:divsChild>
    </w:div>
    <w:div w:id="2049599673">
      <w:bodyDiv w:val="1"/>
      <w:marLeft w:val="0"/>
      <w:marRight w:val="0"/>
      <w:marTop w:val="0"/>
      <w:marBottom w:val="0"/>
      <w:divBdr>
        <w:top w:val="none" w:sz="0" w:space="0" w:color="auto"/>
        <w:left w:val="none" w:sz="0" w:space="0" w:color="auto"/>
        <w:bottom w:val="none" w:sz="0" w:space="0" w:color="auto"/>
        <w:right w:val="none" w:sz="0" w:space="0" w:color="auto"/>
      </w:divBdr>
      <w:divsChild>
        <w:div w:id="1027950468">
          <w:marLeft w:val="562"/>
          <w:marRight w:val="0"/>
          <w:marTop w:val="67"/>
          <w:marBottom w:val="0"/>
          <w:divBdr>
            <w:top w:val="none" w:sz="0" w:space="0" w:color="auto"/>
            <w:left w:val="none" w:sz="0" w:space="0" w:color="auto"/>
            <w:bottom w:val="none" w:sz="0" w:space="0" w:color="auto"/>
            <w:right w:val="none" w:sz="0" w:space="0" w:color="auto"/>
          </w:divBdr>
        </w:div>
        <w:div w:id="1377123520">
          <w:marLeft w:val="562"/>
          <w:marRight w:val="0"/>
          <w:marTop w:val="67"/>
          <w:marBottom w:val="0"/>
          <w:divBdr>
            <w:top w:val="none" w:sz="0" w:space="0" w:color="auto"/>
            <w:left w:val="none" w:sz="0" w:space="0" w:color="auto"/>
            <w:bottom w:val="none" w:sz="0" w:space="0" w:color="auto"/>
            <w:right w:val="none" w:sz="0" w:space="0" w:color="auto"/>
          </w:divBdr>
        </w:div>
        <w:div w:id="1935749537">
          <w:marLeft w:val="950"/>
          <w:marRight w:val="0"/>
          <w:marTop w:val="58"/>
          <w:marBottom w:val="0"/>
          <w:divBdr>
            <w:top w:val="none" w:sz="0" w:space="0" w:color="auto"/>
            <w:left w:val="none" w:sz="0" w:space="0" w:color="auto"/>
            <w:bottom w:val="none" w:sz="0" w:space="0" w:color="auto"/>
            <w:right w:val="none" w:sz="0" w:space="0" w:color="auto"/>
          </w:divBdr>
        </w:div>
        <w:div w:id="2087720370">
          <w:marLeft w:val="950"/>
          <w:marRight w:val="0"/>
          <w:marTop w:val="58"/>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Microsoft_Visio_2003-2010_Drawing2.vsd"/><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Visio_2003-2010_Drawing1.vsd"/><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Microsoft_Visio_2003-2010_Drawing.vsd"/><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47C7EE2-3480-490D-AAC9-27FBE62FD3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1246</Words>
  <Characters>7108</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2024-03-12T14:57:00Z</dcterms:created>
  <dcterms:modified xsi:type="dcterms:W3CDTF">2024-04-05T22:56:00Z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78005ce-31f4-4f90-bc26-ec23758efcb0_Enabled">
    <vt:lpwstr>true</vt:lpwstr>
  </property>
  <property fmtid="{D5CDD505-2E9C-101B-9397-08002B2CF9AE}" pid="3" name="MSIP_Label_278005ce-31f4-4f90-bc26-ec23758efcb0_SetDate">
    <vt:lpwstr>2024-02-02T11:44:15Z</vt:lpwstr>
  </property>
  <property fmtid="{D5CDD505-2E9C-101B-9397-08002B2CF9AE}" pid="4" name="MSIP_Label_278005ce-31f4-4f90-bc26-ec23758efcb0_Method">
    <vt:lpwstr>Standard</vt:lpwstr>
  </property>
  <property fmtid="{D5CDD505-2E9C-101B-9397-08002B2CF9AE}" pid="5" name="MSIP_Label_278005ce-31f4-4f90-bc26-ec23758efcb0_Name">
    <vt:lpwstr>General</vt:lpwstr>
  </property>
  <property fmtid="{D5CDD505-2E9C-101B-9397-08002B2CF9AE}" pid="6" name="MSIP_Label_278005ce-31f4-4f90-bc26-ec23758efcb0_SiteId">
    <vt:lpwstr>6d49d47f-3280-4627-8c09-4450bafd1a23</vt:lpwstr>
  </property>
  <property fmtid="{D5CDD505-2E9C-101B-9397-08002B2CF9AE}" pid="7" name="MSIP_Label_278005ce-31f4-4f90-bc26-ec23758efcb0_ActionId">
    <vt:lpwstr>a83b62f1-f038-4862-975c-dea0302f98df</vt:lpwstr>
  </property>
  <property fmtid="{D5CDD505-2E9C-101B-9397-08002B2CF9AE}" pid="8" name="MSIP_Label_278005ce-31f4-4f90-bc26-ec23758efcb0_ContentBits">
    <vt:lpwstr>0</vt:lpwstr>
  </property>
</Properties>
</file>