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RAN3 Meeting#122</w:t>
        <w:tab/>
        <w:t>R3-237143</w:t>
      </w:r>
    </w:p>
    <w:p>
      <w:pPr>
        <w:pStyle w:val="LSHeader"/>
      </w:pPr>
      <w:r>
        <w:t>Chicago, USA, 13 - 17 November 2023</w:t>
      </w:r>
      <w:r>
        <w:br/>
      </w:r>
    </w:p>
    <w:p w14:paraId="366D91F2" w14:textId="021F4C16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598E">
        <w:rPr>
          <w:b/>
          <w:noProof/>
          <w:sz w:val="28"/>
        </w:rPr>
        <w:t>R2-2</w:t>
      </w:r>
      <w:r w:rsidR="00A6598E">
        <w:rPr>
          <w:rFonts w:hint="eastAsia"/>
          <w:b/>
          <w:noProof/>
          <w:sz w:val="28"/>
          <w:lang w:eastAsia="zh-CN"/>
        </w:rPr>
        <w:t>3</w:t>
      </w:r>
      <w:r w:rsidR="00A6598E">
        <w:rPr>
          <w:b/>
          <w:noProof/>
          <w:sz w:val="28"/>
        </w:rPr>
        <w:t>1</w:t>
      </w:r>
      <w:r w:rsidR="00C20369">
        <w:rPr>
          <w:rFonts w:hint="eastAsia"/>
          <w:b/>
          <w:noProof/>
          <w:sz w:val="28"/>
          <w:lang w:eastAsia="zh-CN"/>
        </w:rPr>
        <w:t>1526</w:t>
      </w:r>
    </w:p>
    <w:p w14:paraId="6CCC94F3" w14:textId="165164FC" w:rsidR="000B1CA9" w:rsidRDefault="00B82A14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B1CA9">
        <w:rPr>
          <w:b/>
          <w:noProof/>
          <w:sz w:val="24"/>
        </w:rPr>
        <w:t xml:space="preserve">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5EF09981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2253EE">
        <w:rPr>
          <w:rFonts w:ascii="Arial" w:hAnsi="Arial" w:cs="Arial"/>
          <w:b/>
          <w:bCs/>
          <w:color w:val="000000"/>
        </w:rPr>
        <w:t xml:space="preserve">Reply </w:t>
      </w:r>
      <w:r w:rsidR="00B82A14" w:rsidRPr="0091469F">
        <w:rPr>
          <w:rFonts w:ascii="Arial" w:hAnsi="Arial" w:cs="Arial"/>
          <w:b/>
          <w:bCs/>
          <w:color w:val="000000"/>
        </w:rPr>
        <w:t>LS on potential override of logged MDT reports upon moving from SNPN to PLMN</w:t>
      </w:r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B1EC619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91469F" w:rsidRPr="0091469F">
        <w:rPr>
          <w:rFonts w:ascii="Arial" w:hAnsi="Arial" w:cs="Arial"/>
          <w:b/>
          <w:color w:val="000000"/>
        </w:rPr>
        <w:t>R2-2304628</w:t>
      </w:r>
      <w:r w:rsidR="00797D4B">
        <w:rPr>
          <w:rFonts w:ascii="Arial" w:hAnsi="Arial" w:cs="Arial" w:hint="eastAsia"/>
          <w:b/>
          <w:color w:val="000000"/>
          <w:lang w:eastAsia="zh-CN"/>
        </w:rPr>
        <w:t>/</w:t>
      </w:r>
      <w:r w:rsidR="0091469F" w:rsidRPr="0091469F">
        <w:rPr>
          <w:rFonts w:ascii="Arial" w:hAnsi="Arial" w:cs="Arial"/>
          <w:b/>
          <w:color w:val="000000"/>
          <w:lang w:eastAsia="zh-CN"/>
        </w:rPr>
        <w:t>R3-232118</w:t>
      </w:r>
    </w:p>
    <w:p w14:paraId="6F05EDF1" w14:textId="53FD1F4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 w:rsidR="0091469F" w:rsidRPr="0091469F">
        <w:rPr>
          <w:rFonts w:ascii="Arial" w:hAnsi="Arial" w:cs="Arial"/>
          <w:b/>
          <w:bCs/>
          <w:color w:val="000000"/>
        </w:rPr>
        <w:t>Rel-18</w:t>
      </w:r>
    </w:p>
    <w:p w14:paraId="518637E0" w14:textId="79D7BC1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91469F" w:rsidRPr="00C35ADB">
        <w:rPr>
          <w:rFonts w:ascii="Arial" w:eastAsia="宋体" w:hAnsi="Arial" w:cs="Arial"/>
          <w:b/>
          <w:bCs/>
          <w:lang w:eastAsia="en-GB"/>
        </w:rPr>
        <w:t>NR_ENDC_SON_MDT_enh2-Core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17A2AC03" w:rsidR="003133B5" w:rsidRPr="0091469F" w:rsidRDefault="003133B5" w:rsidP="003133B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FB40DC" w:rsidRPr="00FB40DC">
        <w:rPr>
          <w:rFonts w:ascii="Arial" w:hAnsi="Arial" w:cs="Arial" w:hint="eastAsia"/>
          <w:b/>
          <w:bCs/>
          <w:color w:val="000000"/>
          <w:lang w:eastAsia="zh-CN"/>
        </w:rPr>
        <w:t>RAN2</w:t>
      </w:r>
    </w:p>
    <w:p w14:paraId="03AB9C32" w14:textId="4E5B7FA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91469F" w:rsidRPr="0091469F">
        <w:rPr>
          <w:rFonts w:ascii="Arial" w:hAnsi="Arial" w:cs="Arial" w:hint="eastAsia"/>
          <w:b/>
          <w:bCs/>
          <w:lang w:val="fr-FR" w:eastAsia="zh-CN"/>
        </w:rPr>
        <w:t>RAN3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2DEF2CAD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91469F">
        <w:rPr>
          <w:rFonts w:ascii="Arial" w:hAnsi="Arial" w:cs="Arial" w:hint="eastAsia"/>
          <w:lang w:eastAsia="zh-CN"/>
        </w:rPr>
        <w:t>Haocheng Wang</w:t>
      </w:r>
    </w:p>
    <w:p w14:paraId="1A6CDC65" w14:textId="69F1F8FF" w:rsidR="003133B5" w:rsidRPr="003A5660" w:rsidRDefault="003A5660" w:rsidP="003A56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</w:r>
      <w:r w:rsidR="00694A39">
        <w:rPr>
          <w:rFonts w:ascii="Arial" w:hAnsi="Arial" w:cs="Arial" w:hint="eastAsia"/>
          <w:lang w:eastAsia="zh-CN"/>
        </w:rPr>
        <w:t>w</w:t>
      </w:r>
      <w:r w:rsidR="0091469F">
        <w:rPr>
          <w:rFonts w:ascii="Arial" w:hAnsi="Arial" w:cs="Arial" w:hint="eastAsia"/>
          <w:lang w:eastAsia="zh-CN"/>
        </w:rPr>
        <w:t>anghaocheng@catt.cn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A6A7156" w14:textId="77777777" w:rsidR="00797D4B" w:rsidRPr="002E6785" w:rsidRDefault="00797D4B" w:rsidP="00797D4B">
      <w:pPr>
        <w:spacing w:after="120"/>
        <w:outlineLvl w:val="0"/>
        <w:rPr>
          <w:rFonts w:ascii="Arial" w:hAnsi="Arial" w:cs="Arial"/>
          <w:b/>
        </w:rPr>
      </w:pPr>
      <w:r w:rsidRPr="002E6785">
        <w:rPr>
          <w:rFonts w:ascii="Arial" w:hAnsi="Arial" w:cs="Arial"/>
          <w:b/>
        </w:rPr>
        <w:t>1. Overall Description:</w:t>
      </w:r>
    </w:p>
    <w:p w14:paraId="608AD758" w14:textId="77777777" w:rsidR="00797D4B" w:rsidRDefault="00797D4B" w:rsidP="00797D4B">
      <w:pPr>
        <w:pStyle w:val="a9"/>
        <w:tabs>
          <w:tab w:val="center" w:pos="4153"/>
          <w:tab w:val="right" w:pos="8306"/>
        </w:tabs>
        <w:rPr>
          <w:rFonts w:cs="Arial"/>
          <w:b w:val="0"/>
          <w:sz w:val="20"/>
          <w:lang w:eastAsia="zh-CN"/>
        </w:rPr>
      </w:pPr>
    </w:p>
    <w:p w14:paraId="49742269" w14:textId="79349697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 would like to thank RAN3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 xml:space="preserve">on </w:t>
      </w:r>
      <w:r w:rsidRPr="00797D4B">
        <w:rPr>
          <w:rFonts w:ascii="Arial" w:hAnsi="Arial" w:cs="Arial"/>
          <w:bCs/>
          <w:lang w:val="en-US"/>
        </w:rPr>
        <w:t>potential override of logged MDT reports upon moving from SNPN to PLMN</w:t>
      </w:r>
      <w:r>
        <w:rPr>
          <w:rFonts w:ascii="Arial" w:hAnsi="Arial" w:cs="Arial"/>
          <w:bCs/>
          <w:lang w:val="en-US"/>
        </w:rPr>
        <w:t>.</w:t>
      </w:r>
    </w:p>
    <w:p w14:paraId="0758EF03" w14:textId="77777777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</w:p>
    <w:p w14:paraId="79D609E6" w14:textId="73C66A3F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  <w:r w:rsidRPr="002E6785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2E6785">
        <w:rPr>
          <w:rFonts w:ascii="Arial" w:hAnsi="Arial" w:cs="Arial"/>
          <w:lang w:eastAsia="zh-CN"/>
        </w:rPr>
        <w:t xml:space="preserve"> discussed </w:t>
      </w:r>
      <w:r>
        <w:rPr>
          <w:rFonts w:ascii="Arial" w:hAnsi="Arial" w:cs="Arial" w:hint="eastAsia"/>
          <w:lang w:eastAsia="zh-CN"/>
        </w:rPr>
        <w:t>this issue</w:t>
      </w:r>
      <w:r>
        <w:rPr>
          <w:rFonts w:ascii="Arial" w:hAnsi="Arial" w:cs="Arial"/>
          <w:lang w:eastAsia="zh-CN"/>
        </w:rPr>
        <w:t xml:space="preserve"> </w:t>
      </w:r>
      <w:r w:rsidRPr="002E6785">
        <w:rPr>
          <w:rFonts w:ascii="Arial" w:hAnsi="Arial" w:cs="Arial"/>
          <w:lang w:eastAsia="zh-CN"/>
        </w:rPr>
        <w:t>and would like to provide the following answer.</w:t>
      </w:r>
    </w:p>
    <w:p w14:paraId="2346A528" w14:textId="77777777" w:rsidR="00797D4B" w:rsidRDefault="00797D4B" w:rsidP="00797D4B">
      <w:pPr>
        <w:pStyle w:val="a9"/>
        <w:tabs>
          <w:tab w:val="center" w:pos="4153"/>
          <w:tab w:val="right" w:pos="8306"/>
        </w:tabs>
        <w:jc w:val="both"/>
        <w:rPr>
          <w:rFonts w:cs="Arial"/>
          <w:b w:val="0"/>
          <w:sz w:val="20"/>
          <w:lang w:eastAsia="zh-CN"/>
        </w:rPr>
      </w:pPr>
    </w:p>
    <w:p w14:paraId="1DE6D9FE" w14:textId="2341F87D" w:rsidR="00797D4B" w:rsidRPr="00797D4B" w:rsidRDefault="00797D4B" w:rsidP="00797D4B">
      <w:pPr>
        <w:spacing w:after="0"/>
        <w:jc w:val="both"/>
        <w:rPr>
          <w:rFonts w:ascii="Arial" w:eastAsia="Yu Mincho" w:hAnsi="Arial" w:cs="Arial"/>
          <w:i/>
        </w:rPr>
      </w:pPr>
      <w:r w:rsidRPr="00797D4B">
        <w:rPr>
          <w:rFonts w:ascii="Arial" w:eastAsia="Yu Mincho" w:hAnsi="Arial" w:cs="Arial"/>
          <w:i/>
        </w:rPr>
        <w:t>RAN3 would like to check with RAN2 if there are any solutions to avoid the loss of stored logged MDT reports upon moving from a network of one type to another type, even upon deregistration.</w:t>
      </w:r>
    </w:p>
    <w:p w14:paraId="645D75D8" w14:textId="77777777" w:rsidR="00797D4B" w:rsidRDefault="00797D4B" w:rsidP="00797D4B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</w:p>
    <w:p w14:paraId="707ED913" w14:textId="77777777" w:rsidR="00797D4B" w:rsidRPr="002E6785" w:rsidRDefault="00797D4B" w:rsidP="00797D4B">
      <w:pPr>
        <w:spacing w:after="0"/>
        <w:jc w:val="both"/>
        <w:rPr>
          <w:rFonts w:ascii="Arial" w:hAnsi="Arial" w:cs="Arial"/>
          <w:lang w:val="en-US" w:eastAsia="zh-CN"/>
        </w:rPr>
      </w:pPr>
      <w:r w:rsidRPr="002E6785">
        <w:rPr>
          <w:rFonts w:ascii="Arial" w:hAnsi="Arial" w:cs="Arial"/>
          <w:b/>
          <w:bCs/>
          <w:lang w:val="en-US" w:eastAsia="zh-CN"/>
        </w:rPr>
        <w:t>RAN2's Answer:</w:t>
      </w:r>
    </w:p>
    <w:p w14:paraId="4F307984" w14:textId="4D5BAAA2" w:rsidR="0091469F" w:rsidRDefault="003B189D" w:rsidP="00F6348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RAN2 has not agreed to introduce </w:t>
      </w:r>
      <w:r w:rsidR="0091469F" w:rsidRPr="0091469F">
        <w:rPr>
          <w:rFonts w:ascii="Arial" w:hAnsi="Arial" w:cs="Arial"/>
          <w:lang w:eastAsia="zh-CN"/>
        </w:rPr>
        <w:t>any enhancements to address the loss issue of logged MDT report</w:t>
      </w:r>
      <w:r>
        <w:rPr>
          <w:rFonts w:ascii="Arial" w:hAnsi="Arial" w:cs="Arial"/>
          <w:lang w:eastAsia="zh-CN"/>
        </w:rPr>
        <w:t>s</w:t>
      </w:r>
      <w:r w:rsidR="0091469F" w:rsidRPr="0091469F">
        <w:rPr>
          <w:rFonts w:ascii="Arial" w:hAnsi="Arial" w:cs="Arial"/>
          <w:lang w:eastAsia="zh-CN"/>
        </w:rPr>
        <w:t xml:space="preserve"> when UE switches between </w:t>
      </w:r>
      <w:r>
        <w:rPr>
          <w:rFonts w:ascii="Arial" w:hAnsi="Arial" w:cs="Arial"/>
          <w:lang w:eastAsia="zh-CN"/>
        </w:rPr>
        <w:t xml:space="preserve">an </w:t>
      </w:r>
      <w:r w:rsidR="0091469F" w:rsidRPr="0091469F">
        <w:rPr>
          <w:rFonts w:ascii="Arial" w:hAnsi="Arial" w:cs="Arial"/>
          <w:lang w:eastAsia="zh-CN"/>
        </w:rPr>
        <w:t xml:space="preserve">SNPN and </w:t>
      </w:r>
      <w:r>
        <w:rPr>
          <w:rFonts w:ascii="Arial" w:hAnsi="Arial" w:cs="Arial"/>
          <w:lang w:eastAsia="zh-CN"/>
        </w:rPr>
        <w:t xml:space="preserve">a </w:t>
      </w:r>
      <w:r w:rsidR="0091469F" w:rsidRPr="0091469F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LM</w:t>
      </w:r>
      <w:r w:rsidR="0091469F" w:rsidRPr="0091469F">
        <w:rPr>
          <w:rFonts w:ascii="Arial" w:hAnsi="Arial" w:cs="Arial"/>
          <w:lang w:eastAsia="zh-CN"/>
        </w:rPr>
        <w:t>N</w:t>
      </w:r>
      <w:bookmarkStart w:id="0" w:name="_GoBack"/>
      <w:bookmarkEnd w:id="0"/>
      <w:r w:rsidR="0091469F" w:rsidRPr="0091469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Rel-18 </w:t>
      </w:r>
      <w:r w:rsidR="0091469F" w:rsidRPr="0091469F">
        <w:rPr>
          <w:rFonts w:ascii="Arial" w:hAnsi="Arial" w:cs="Arial"/>
          <w:lang w:eastAsia="zh-CN"/>
        </w:rPr>
        <w:t xml:space="preserve">due to </w:t>
      </w:r>
      <w:r>
        <w:rPr>
          <w:rFonts w:ascii="Arial" w:hAnsi="Arial" w:cs="Arial"/>
          <w:lang w:eastAsia="zh-CN"/>
        </w:rPr>
        <w:t xml:space="preserve">the </w:t>
      </w:r>
      <w:r w:rsidR="0091469F" w:rsidRPr="0091469F">
        <w:rPr>
          <w:rFonts w:ascii="Arial" w:hAnsi="Arial" w:cs="Arial"/>
          <w:lang w:eastAsia="zh-CN"/>
        </w:rPr>
        <w:t>limited time.</w:t>
      </w:r>
    </w:p>
    <w:p w14:paraId="4E3DF370" w14:textId="77777777" w:rsidR="00A75B03" w:rsidRPr="008B6FFE" w:rsidRDefault="00A75B03" w:rsidP="003133B5">
      <w:pPr>
        <w:pStyle w:val="af7"/>
        <w:spacing w:after="120"/>
        <w:ind w:left="0"/>
        <w:rPr>
          <w:rFonts w:ascii="Arial" w:eastAsia="等线" w:hAnsi="Arial" w:cs="Arial"/>
          <w:bCs/>
          <w:lang w:eastAsia="zh-CN"/>
        </w:rPr>
      </w:pPr>
    </w:p>
    <w:p w14:paraId="7421C8DE" w14:textId="117F5D60" w:rsidR="003133B5" w:rsidRDefault="00CF0E72" w:rsidP="00CF0E72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B83F845" w:rsidR="003133B5" w:rsidRDefault="0091469F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>
        <w:rPr>
          <w:rFonts w:ascii="Arial" w:hAnsi="Arial" w:cs="Arial" w:hint="eastAsia"/>
          <w:b/>
          <w:color w:val="000000"/>
          <w:lang w:eastAsia="zh-CN"/>
        </w:rPr>
        <w:t>3</w:t>
      </w:r>
      <w:r w:rsidR="003133B5">
        <w:rPr>
          <w:rFonts w:ascii="Arial" w:hAnsi="Arial" w:cs="Arial"/>
          <w:b/>
          <w:color w:val="000000"/>
        </w:rPr>
        <w:t>:</w:t>
      </w:r>
    </w:p>
    <w:p w14:paraId="2EE668AB" w14:textId="48E363A7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91469F">
        <w:rPr>
          <w:rFonts w:ascii="Arial" w:hAnsi="Arial" w:cs="Arial"/>
          <w:color w:val="000000"/>
        </w:rPr>
        <w:t>RAN</w:t>
      </w:r>
      <w:r w:rsidR="0091469F">
        <w:rPr>
          <w:rFonts w:ascii="Arial" w:hAnsi="Arial" w:cs="Arial" w:hint="eastAsia"/>
          <w:color w:val="000000"/>
          <w:lang w:eastAsia="zh-CN"/>
        </w:rPr>
        <w:t>3</w:t>
      </w:r>
      <w:r w:rsidR="00A75B03">
        <w:rPr>
          <w:rFonts w:ascii="Arial" w:hAnsi="Arial" w:cs="Arial"/>
          <w:color w:val="000000"/>
        </w:rPr>
        <w:t xml:space="preserve"> to take the </w:t>
      </w:r>
      <w:r w:rsidR="00953FEE">
        <w:rPr>
          <w:rFonts w:ascii="Arial" w:hAnsi="Arial" w:cs="Arial" w:hint="eastAsia"/>
          <w:color w:val="000000"/>
          <w:lang w:eastAsia="zh-CN"/>
        </w:rPr>
        <w:t>above information</w:t>
      </w:r>
      <w:r w:rsidR="00A75B03">
        <w:rPr>
          <w:rFonts w:ascii="Arial" w:hAnsi="Arial" w:cs="Arial"/>
          <w:color w:val="000000"/>
        </w:rPr>
        <w:t xml:space="preserve">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2145CCB7" w:rsidR="003133B5" w:rsidRPr="00CF0E72" w:rsidRDefault="00CF0E72" w:rsidP="00CF0E72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1E010C99" w14:textId="2D84250A" w:rsidR="00C20369" w:rsidRDefault="00C20369" w:rsidP="002451D3">
      <w:pPr>
        <w:tabs>
          <w:tab w:val="left" w:pos="4540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WG2#124</w:t>
      </w:r>
      <w:r>
        <w:rPr>
          <w:rFonts w:ascii="Arial" w:hAnsi="Arial" w:cs="Arial"/>
          <w:bCs/>
          <w:lang w:val="en-US"/>
        </w:rPr>
        <w:tab/>
        <w:t>November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/>
        </w:rPr>
        <w:t>13th – 17</w:t>
      </w:r>
      <w:r>
        <w:rPr>
          <w:rFonts w:ascii="Arial" w:hAnsi="Arial" w:cs="Arial" w:hint="eastAsia"/>
          <w:bCs/>
          <w:lang w:val="en-US" w:eastAsia="zh-CN"/>
        </w:rPr>
        <w:t>th</w:t>
      </w:r>
      <w:r w:rsidR="000761C1">
        <w:rPr>
          <w:rFonts w:ascii="Arial" w:hAnsi="Arial" w:cs="Arial"/>
          <w:bCs/>
          <w:lang w:val="en-US"/>
        </w:rPr>
        <w:t xml:space="preserve"> 2023</w:t>
      </w:r>
      <w:r w:rsidR="000761C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Chicago, US</w:t>
      </w:r>
      <w:r>
        <w:rPr>
          <w:rFonts w:ascii="Arial" w:hAnsi="Arial" w:cs="Arial"/>
          <w:bCs/>
          <w:lang w:val="en-US"/>
        </w:rPr>
        <w:tab/>
      </w:r>
    </w:p>
    <w:p w14:paraId="2BBA1D41" w14:textId="1D7D89C3" w:rsidR="00C20369" w:rsidRPr="00CE0424" w:rsidRDefault="00C20369" w:rsidP="00C20369">
      <w:pPr>
        <w:tabs>
          <w:tab w:val="left" w:pos="4500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  <w:t>February</w:t>
      </w:r>
      <w:r>
        <w:rPr>
          <w:rFonts w:ascii="Arial" w:hAnsi="Arial" w:cs="Arial" w:hint="eastAsia"/>
          <w:bCs/>
          <w:lang w:val="en-US" w:eastAsia="zh-CN"/>
        </w:rPr>
        <w:t xml:space="preserve"> 26th</w:t>
      </w:r>
      <w:r>
        <w:rPr>
          <w:rFonts w:ascii="Arial" w:hAnsi="Arial" w:cs="Arial"/>
          <w:bCs/>
          <w:lang w:val="en-US"/>
        </w:rPr>
        <w:t xml:space="preserve"> - March</w:t>
      </w:r>
      <w:r>
        <w:rPr>
          <w:rFonts w:ascii="Arial" w:hAnsi="Arial" w:cs="Arial" w:hint="eastAsia"/>
          <w:bCs/>
          <w:lang w:val="en-US" w:eastAsia="zh-CN"/>
        </w:rPr>
        <w:t xml:space="preserve"> 1st</w:t>
      </w:r>
      <w:r w:rsidR="002451D3">
        <w:rPr>
          <w:rFonts w:ascii="Arial" w:hAnsi="Arial" w:cs="Arial"/>
          <w:bCs/>
          <w:lang w:val="en-US"/>
        </w:rPr>
        <w:t xml:space="preserve"> 2023</w:t>
      </w:r>
      <w:r w:rsidR="002451D3">
        <w:rPr>
          <w:rFonts w:ascii="Arial" w:hAnsi="Arial" w:cs="Arial" w:hint="eastAsia"/>
          <w:bCs/>
          <w:lang w:val="en-US" w:eastAsia="zh-CN"/>
        </w:rPr>
        <w:tab/>
        <w:t xml:space="preserve"> </w:t>
      </w:r>
      <w:r>
        <w:rPr>
          <w:rFonts w:ascii="Arial" w:hAnsi="Arial" w:cs="Arial"/>
          <w:bCs/>
          <w:lang w:val="en-US"/>
        </w:rPr>
        <w:t>Athens, Greece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3863F0" w15:done="0"/>
  <w15:commentEx w15:paraId="23D0B40C" w15:done="0"/>
  <w15:commentEx w15:paraId="03F717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863F0" w16cid:durableId="28D29169"/>
  <w16cid:commentId w16cid:paraId="23D0B40C" w16cid:durableId="28D29261"/>
  <w16cid:commentId w16cid:paraId="03F7174E" w16cid:durableId="28D29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8F1C3" w14:textId="77777777" w:rsidR="00BE3771" w:rsidRDefault="00BE3771">
      <w:r>
        <w:separator/>
      </w:r>
    </w:p>
  </w:endnote>
  <w:endnote w:type="continuationSeparator" w:id="0">
    <w:p w14:paraId="2E603B23" w14:textId="77777777" w:rsidR="00BE3771" w:rsidRDefault="00BE3771">
      <w:r>
        <w:continuationSeparator/>
      </w:r>
    </w:p>
  </w:endnote>
  <w:endnote w:type="continuationNotice" w:id="1">
    <w:p w14:paraId="1959B029" w14:textId="77777777" w:rsidR="00BE3771" w:rsidRDefault="00BE3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9CF0" w14:textId="7777777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B40D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B40D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778A3" w14:textId="77777777" w:rsidR="00BE3771" w:rsidRDefault="00BE3771">
      <w:r>
        <w:separator/>
      </w:r>
    </w:p>
  </w:footnote>
  <w:footnote w:type="continuationSeparator" w:id="0">
    <w:p w14:paraId="0C74A94F" w14:textId="77777777" w:rsidR="00BE3771" w:rsidRDefault="00BE3771">
      <w:r>
        <w:continuationSeparator/>
      </w:r>
    </w:p>
  </w:footnote>
  <w:footnote w:type="continuationNotice" w:id="1">
    <w:p w14:paraId="1616CBB0" w14:textId="77777777" w:rsidR="00BE3771" w:rsidRDefault="00BE37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15FBD"/>
    <w:multiLevelType w:val="hybridMultilevel"/>
    <w:tmpl w:val="28C8C6F6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5"/>
  </w:num>
  <w:num w:numId="17">
    <w:abstractNumId w:val="12"/>
  </w:num>
  <w:num w:numId="18">
    <w:abstractNumId w:val="13"/>
  </w:num>
  <w:num w:numId="19">
    <w:abstractNumId w:val="5"/>
  </w:num>
  <w:num w:numId="20">
    <w:abstractNumId w:val="45"/>
  </w:num>
  <w:num w:numId="21">
    <w:abstractNumId w:val="19"/>
  </w:num>
  <w:num w:numId="22">
    <w:abstractNumId w:val="44"/>
  </w:num>
  <w:num w:numId="23">
    <w:abstractNumId w:val="4"/>
  </w:num>
  <w:num w:numId="24">
    <w:abstractNumId w:val="43"/>
  </w:num>
  <w:num w:numId="25">
    <w:abstractNumId w:val="29"/>
  </w:num>
  <w:num w:numId="26">
    <w:abstractNumId w:val="46"/>
  </w:num>
  <w:num w:numId="27">
    <w:abstractNumId w:val="34"/>
  </w:num>
  <w:num w:numId="28">
    <w:abstractNumId w:val="6"/>
  </w:num>
  <w:num w:numId="29">
    <w:abstractNumId w:val="9"/>
  </w:num>
  <w:num w:numId="30">
    <w:abstractNumId w:val="4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42"/>
  </w:num>
  <w:num w:numId="34">
    <w:abstractNumId w:val="14"/>
  </w:num>
  <w:num w:numId="35">
    <w:abstractNumId w:val="32"/>
  </w:num>
  <w:num w:numId="36">
    <w:abstractNumId w:val="8"/>
  </w:num>
  <w:num w:numId="37">
    <w:abstractNumId w:val="27"/>
  </w:num>
  <w:num w:numId="38">
    <w:abstractNumId w:val="39"/>
  </w:num>
  <w:num w:numId="39">
    <w:abstractNumId w:val="38"/>
  </w:num>
  <w:num w:numId="40">
    <w:abstractNumId w:val="7"/>
  </w:num>
  <w:num w:numId="41">
    <w:abstractNumId w:val="36"/>
  </w:num>
  <w:num w:numId="42">
    <w:abstractNumId w:val="37"/>
  </w:num>
  <w:num w:numId="43">
    <w:abstractNumId w:val="23"/>
  </w:num>
  <w:num w:numId="44">
    <w:abstractNumId w:val="16"/>
  </w:num>
  <w:num w:numId="45">
    <w:abstractNumId w:val="25"/>
  </w:num>
  <w:num w:numId="46">
    <w:abstractNumId w:val="20"/>
  </w:num>
  <w:num w:numId="47">
    <w:abstractNumId w:val="41"/>
  </w:num>
  <w:num w:numId="48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(GWO)4">
    <w15:presenceInfo w15:providerId="None" w15:userId="Nokia(GWO)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61C1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3EE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1D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189D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A5844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4054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1C72"/>
    <w:rsid w:val="005E385F"/>
    <w:rsid w:val="005E5B81"/>
    <w:rsid w:val="005F2CB1"/>
    <w:rsid w:val="005F3025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4A39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150D"/>
    <w:rsid w:val="007348B1"/>
    <w:rsid w:val="007360D3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97D4B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69F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3FEE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98E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76B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73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7A2B"/>
    <w:rsid w:val="00B81A6C"/>
    <w:rsid w:val="00B82725"/>
    <w:rsid w:val="00B82A14"/>
    <w:rsid w:val="00B85DE5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3771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0369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0E72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3838"/>
    <w:rsid w:val="00E64434"/>
    <w:rsid w:val="00E64E68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0DC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1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aliases w:val="H1,h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H1 Char,h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aliases w:val="H1,h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H1 Char,h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1AB38-1871-47C0-892E-A1DAD9DC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35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1387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CATT</cp:lastModifiedBy>
  <cp:revision>20</cp:revision>
  <cp:lastPrinted>2008-01-31T07:09:00Z</cp:lastPrinted>
  <dcterms:created xsi:type="dcterms:W3CDTF">2023-10-10T10:45:00Z</dcterms:created>
  <dcterms:modified xsi:type="dcterms:W3CDTF">2023-10-13T02:39:00Z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