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6B374" w14:textId="0CA14CC9" w:rsidR="00B44AE5" w:rsidRDefault="00B44AE5" w:rsidP="00B44AE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4B6068">
        <w:rPr>
          <w:rFonts w:ascii="Arial" w:hAnsi="Arial" w:cs="Arial"/>
          <w:b/>
          <w:bCs/>
          <w:sz w:val="24"/>
        </w:rPr>
        <w:t>3729</w:t>
      </w:r>
    </w:p>
    <w:p w14:paraId="5CAF290E" w14:textId="77777777" w:rsidR="00B44AE5" w:rsidRDefault="00B44AE5" w:rsidP="00B44AE5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46C6D59A" w14:textId="77777777" w:rsidR="00B44AE5" w:rsidRDefault="00B44AE5" w:rsidP="00B44AE5">
      <w:pPr>
        <w:pStyle w:val="3GPPHeader"/>
        <w:spacing w:after="0"/>
      </w:pPr>
    </w:p>
    <w:bookmarkEnd w:id="1"/>
    <w:p w14:paraId="63AB51BA" w14:textId="4804004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97830">
        <w:rPr>
          <w:rFonts w:ascii="Arial" w:hAnsi="Arial" w:cs="Arial"/>
          <w:b/>
          <w:bCs/>
          <w:sz w:val="28"/>
          <w:szCs w:val="24"/>
        </w:rPr>
        <w:t>7</w:t>
      </w:r>
      <w:r w:rsidR="00077A98">
        <w:rPr>
          <w:rFonts w:ascii="Arial" w:hAnsi="Arial" w:cs="Arial"/>
          <w:b/>
          <w:bCs/>
          <w:sz w:val="28"/>
          <w:szCs w:val="24"/>
        </w:rPr>
        <w:t>984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0B9AE2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51A7C">
        <w:rPr>
          <w:color w:val="0D0D0D"/>
        </w:rPr>
        <w:t xml:space="preserve">Reply </w:t>
      </w:r>
      <w:r w:rsidR="00C51A7C" w:rsidRPr="00C51A7C">
        <w:rPr>
          <w:color w:val="0D0D0D"/>
        </w:rPr>
        <w:t>LS on the enhancements to restricting paging in a limited area</w:t>
      </w:r>
    </w:p>
    <w:p w14:paraId="723DDC09" w14:textId="75ED38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1A7C" w:rsidRPr="00C51A7C">
        <w:rPr>
          <w:bCs w:val="0"/>
        </w:rPr>
        <w:t>LS on the enhancements to restricting paging in a limited area</w:t>
      </w:r>
      <w:r w:rsidR="00FF7B54">
        <w:rPr>
          <w:bCs w:val="0"/>
        </w:rPr>
        <w:t xml:space="preserve"> (</w:t>
      </w:r>
      <w:r w:rsidR="00C51A7C">
        <w:rPr>
          <w:bCs w:val="0"/>
        </w:rPr>
        <w:t>R3-</w:t>
      </w:r>
      <w:r w:rsidR="000636E1">
        <w:rPr>
          <w:bCs w:val="0"/>
        </w:rPr>
        <w:t>232084</w:t>
      </w:r>
      <w:r w:rsidR="00FF7B54">
        <w:rPr>
          <w:bCs w:val="0"/>
        </w:rPr>
        <w:t>/S2-2</w:t>
      </w:r>
      <w:r w:rsidR="00A46486">
        <w:rPr>
          <w:bCs w:val="0"/>
        </w:rPr>
        <w:t>30</w:t>
      </w:r>
      <w:r w:rsidR="0041213E">
        <w:rPr>
          <w:bCs w:val="0"/>
        </w:rPr>
        <w:t>6311</w:t>
      </w:r>
      <w:r w:rsidR="00FF7B54">
        <w:rPr>
          <w:bCs w:val="0"/>
        </w:rPr>
        <w:t>)</w:t>
      </w:r>
    </w:p>
    <w:p w14:paraId="4A2F403A" w14:textId="1AF5472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63B5">
        <w:t>18</w:t>
      </w:r>
    </w:p>
    <w:p w14:paraId="11BFCDC2" w14:textId="7032A91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B7891" w:rsidRPr="00AB7891">
        <w:t>Netw_Energy_NR-Core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311F2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B7891">
        <w:rPr>
          <w:b w:val="0"/>
          <w:bCs/>
        </w:rPr>
        <w:t>RAN3</w:t>
      </w:r>
    </w:p>
    <w:p w14:paraId="6E0CADF1" w14:textId="49C6871D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B7891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B00FA9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B7891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9B4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B7891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C27299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B7891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F24C31F" w:rsidR="00A46486" w:rsidRDefault="00AB789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LS </w:t>
      </w:r>
      <w:r w:rsidRPr="00AB7891">
        <w:rPr>
          <w:rFonts w:ascii="Arial" w:hAnsi="Arial" w:cs="Arial"/>
        </w:rPr>
        <w:t>on the enhancements to restricting paging in a limited area</w:t>
      </w:r>
      <w:r>
        <w:rPr>
          <w:rFonts w:ascii="Arial" w:hAnsi="Arial" w:cs="Arial"/>
        </w:rPr>
        <w:t xml:space="preserve">. </w:t>
      </w:r>
    </w:p>
    <w:p w14:paraId="61E86946" w14:textId="77777777" w:rsidR="00AB7891" w:rsidRDefault="00AB7891" w:rsidP="00A46486">
      <w:pPr>
        <w:ind w:left="54"/>
        <w:rPr>
          <w:rFonts w:ascii="Arial" w:hAnsi="Arial" w:cs="Arial"/>
        </w:rPr>
      </w:pPr>
    </w:p>
    <w:p w14:paraId="2220F6AC" w14:textId="0D4992CD" w:rsidR="00AB7891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4414BE">
        <w:rPr>
          <w:rFonts w:ascii="Arial" w:hAnsi="Arial" w:cs="Arial"/>
          <w:b/>
          <w:bCs/>
          <w:noProof/>
          <w:lang w:eastAsia="ko-KR"/>
        </w:rPr>
        <w:t>Q2</w:t>
      </w:r>
      <w:r w:rsidRPr="004414BE">
        <w:rPr>
          <w:rFonts w:ascii="Arial" w:hAnsi="Arial" w:cs="Arial"/>
          <w:noProof/>
          <w:lang w:eastAsia="ko-KR"/>
        </w:rPr>
        <w:t>: RAN3 would respectfully like to ask SA2 if there are any issues from CN perspective with this mechanism.</w:t>
      </w:r>
    </w:p>
    <w:p w14:paraId="1B3E27BE" w14:textId="77777777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</w:p>
    <w:p w14:paraId="7756C299" w14:textId="6D2A335C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85298E">
        <w:rPr>
          <w:rFonts w:ascii="Arial" w:hAnsi="Arial" w:cs="Arial"/>
          <w:b/>
          <w:bCs/>
          <w:noProof/>
          <w:u w:val="single"/>
          <w:lang w:eastAsia="ko-KR"/>
        </w:rPr>
        <w:t>Answer</w:t>
      </w:r>
      <w:r>
        <w:rPr>
          <w:rFonts w:ascii="Arial" w:hAnsi="Arial" w:cs="Arial"/>
          <w:noProof/>
          <w:lang w:eastAsia="ko-KR"/>
        </w:rPr>
        <w:t xml:space="preserve">: SA2 </w:t>
      </w:r>
      <w:r w:rsidR="0085298E">
        <w:rPr>
          <w:rFonts w:ascii="Arial" w:hAnsi="Arial" w:cs="Arial"/>
          <w:noProof/>
          <w:lang w:eastAsia="ko-KR"/>
        </w:rPr>
        <w:t xml:space="preserve">does not see any </w:t>
      </w:r>
      <w:r w:rsidR="00C452B5">
        <w:rPr>
          <w:rFonts w:ascii="Arial" w:hAnsi="Arial" w:cs="Arial"/>
          <w:noProof/>
          <w:lang w:eastAsia="ko-KR"/>
        </w:rPr>
        <w:t>showstoppers</w:t>
      </w:r>
      <w:r w:rsidR="0085298E">
        <w:rPr>
          <w:rFonts w:ascii="Arial" w:hAnsi="Arial" w:cs="Arial"/>
          <w:noProof/>
          <w:lang w:eastAsia="ko-KR"/>
        </w:rPr>
        <w:t xml:space="preserve"> from CN perspective</w:t>
      </w:r>
      <w:r w:rsidR="00D02C5B">
        <w:rPr>
          <w:rFonts w:ascii="Arial" w:hAnsi="Arial" w:cs="Arial"/>
          <w:noProof/>
          <w:lang w:eastAsia="ko-KR"/>
        </w:rPr>
        <w:t xml:space="preserve"> for</w:t>
      </w:r>
      <w:r w:rsidR="0085298E">
        <w:rPr>
          <w:rFonts w:ascii="Arial" w:hAnsi="Arial" w:cs="Arial"/>
          <w:noProof/>
          <w:lang w:eastAsia="ko-KR"/>
        </w:rPr>
        <w:t xml:space="preserve"> </w:t>
      </w:r>
      <w:r w:rsidR="00D02C5B" w:rsidRPr="00D02C5B">
        <w:rPr>
          <w:rFonts w:ascii="Arial" w:hAnsi="Arial" w:cs="Arial"/>
          <w:noProof/>
          <w:lang w:eastAsia="ko-KR"/>
        </w:rPr>
        <w:t>the enhancements to restrict paging in a limited area for UEs in RRC IDLE</w:t>
      </w:r>
      <w:r w:rsidR="0017255E">
        <w:rPr>
          <w:rFonts w:ascii="Arial" w:hAnsi="Arial" w:cs="Arial"/>
          <w:noProof/>
          <w:lang w:eastAsia="ko-KR"/>
        </w:rPr>
        <w:t xml:space="preserve">. SA2 requests RAN3 to inform SA2 when the related CRs are agreed in order to proceed with alignment CRs in specifications under SA2 control. </w:t>
      </w:r>
    </w:p>
    <w:p w14:paraId="1FDE32A1" w14:textId="77777777" w:rsidR="001B58C2" w:rsidRDefault="001B58C2" w:rsidP="00A46486">
      <w:pPr>
        <w:ind w:left="54"/>
        <w:rPr>
          <w:rFonts w:ascii="Arial" w:hAnsi="Arial" w:cs="Arial"/>
          <w:noProof/>
          <w:lang w:eastAsia="ko-KR"/>
        </w:rPr>
      </w:pPr>
    </w:p>
    <w:p w14:paraId="58286063" w14:textId="09888565" w:rsidR="009B59D9" w:rsidRDefault="009B59D9" w:rsidP="009B59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also like to validate the following </w:t>
      </w:r>
      <w:r w:rsidR="00EB37CF">
        <w:rPr>
          <w:rFonts w:ascii="Arial" w:hAnsi="Arial" w:cs="Arial"/>
        </w:rPr>
        <w:t>assumption:</w:t>
      </w:r>
    </w:p>
    <w:p w14:paraId="2006A9A8" w14:textId="77777777" w:rsidR="009B59D9" w:rsidRDefault="009B59D9" w:rsidP="009B59D9">
      <w:pPr>
        <w:rPr>
          <w:rFonts w:ascii="Arial" w:hAnsi="Arial" w:cs="Arial"/>
        </w:rPr>
      </w:pPr>
    </w:p>
    <w:p w14:paraId="72DE896F" w14:textId="60E82B0D" w:rsidR="009B59D9" w:rsidRDefault="009B59D9" w:rsidP="009B59D9">
      <w:pPr>
        <w:rPr>
          <w:rFonts w:ascii="Arial" w:hAnsi="Arial" w:cs="Arial"/>
        </w:rPr>
      </w:pPr>
      <w:r>
        <w:rPr>
          <w:rFonts w:ascii="Arial" w:hAnsi="Arial" w:cs="Arial"/>
        </w:rPr>
        <w:t>If the initial paging attempt using the</w:t>
      </w:r>
      <w:r w:rsidR="00EB37CF">
        <w:rPr>
          <w:rFonts w:ascii="Arial" w:hAnsi="Arial" w:cs="Arial"/>
        </w:rPr>
        <w:t xml:space="preserve"> potential new parameter of</w:t>
      </w:r>
      <w:r>
        <w:rPr>
          <w:rFonts w:ascii="Arial" w:hAnsi="Arial" w:cs="Arial"/>
        </w:rPr>
        <w:t xml:space="preserve"> "List of recommended beams" fails, how </w:t>
      </w:r>
      <w:r w:rsidR="00EB37CF">
        <w:rPr>
          <w:rFonts w:ascii="Arial" w:hAnsi="Arial" w:cs="Arial"/>
        </w:rPr>
        <w:t>paging escalation happen</w:t>
      </w:r>
      <w:r>
        <w:rPr>
          <w:rFonts w:ascii="Arial" w:hAnsi="Arial" w:cs="Arial"/>
        </w:rPr>
        <w:t xml:space="preserve"> </w:t>
      </w:r>
      <w:r w:rsidR="00EB37CF">
        <w:rPr>
          <w:rFonts w:ascii="Arial" w:hAnsi="Arial" w:cs="Arial"/>
        </w:rPr>
        <w:t>will be controlled by</w:t>
      </w:r>
      <w:r>
        <w:rPr>
          <w:rFonts w:ascii="Arial" w:hAnsi="Arial" w:cs="Arial"/>
        </w:rPr>
        <w:t xml:space="preserve"> the AMF </w:t>
      </w:r>
      <w:r w:rsidR="00EB37CF">
        <w:rPr>
          <w:rFonts w:ascii="Arial" w:hAnsi="Arial" w:cs="Arial"/>
        </w:rPr>
        <w:t xml:space="preserve">based on existing </w:t>
      </w:r>
      <w:r w:rsidR="00CF7071">
        <w:rPr>
          <w:rFonts w:ascii="Arial" w:hAnsi="Arial" w:cs="Arial"/>
        </w:rPr>
        <w:t>procedures.</w:t>
      </w:r>
    </w:p>
    <w:p w14:paraId="30141F02" w14:textId="77777777" w:rsidR="001B58C2" w:rsidRPr="0042541A" w:rsidRDefault="001B58C2" w:rsidP="00A46486">
      <w:pPr>
        <w:ind w:left="54"/>
        <w:rPr>
          <w:rFonts w:ascii="Arial" w:hAnsi="Arial" w:cs="Arial"/>
          <w:noProof/>
          <w:lang w:eastAsia="ko-KR"/>
        </w:rPr>
      </w:pPr>
    </w:p>
    <w:p w14:paraId="36CB5555" w14:textId="088B79C3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ask the following questions: </w:t>
      </w:r>
    </w:p>
    <w:p w14:paraId="2F6CF6C7" w14:textId="77777777" w:rsidR="00940070" w:rsidRDefault="00940070" w:rsidP="00940070">
      <w:pPr>
        <w:rPr>
          <w:rFonts w:ascii="Arial" w:hAnsi="Arial" w:cs="Arial"/>
        </w:rPr>
      </w:pPr>
    </w:p>
    <w:p w14:paraId="187573F3" w14:textId="22A2BECE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>Q1: SA2 understands that the beam-based paging is most efficient towards low mobility and static UEs. How is the gNB expected to determine whether the UE is static or not</w:t>
      </w:r>
      <w:r w:rsidR="000242DE">
        <w:rPr>
          <w:rFonts w:ascii="Arial" w:hAnsi="Arial" w:cs="Arial"/>
        </w:rPr>
        <w:t xml:space="preserve"> across multiple RRC connections from the same UE considering </w:t>
      </w:r>
      <w:r w:rsidR="000242DE" w:rsidRPr="000242DE">
        <w:rPr>
          <w:rFonts w:ascii="Arial" w:hAnsi="Arial" w:cs="Arial"/>
        </w:rPr>
        <w:t>TS 33.501 contains requirements on 5G-S-TMSI reallocation</w:t>
      </w:r>
      <w:r>
        <w:rPr>
          <w:rFonts w:ascii="Arial" w:hAnsi="Arial" w:cs="Arial"/>
        </w:rPr>
        <w:t xml:space="preserve">? </w:t>
      </w:r>
    </w:p>
    <w:p w14:paraId="6CEDE3B4" w14:textId="77777777" w:rsidR="00940070" w:rsidRDefault="00940070" w:rsidP="00940070">
      <w:pPr>
        <w:rPr>
          <w:rFonts w:ascii="Arial" w:hAnsi="Arial" w:cs="Arial"/>
        </w:rPr>
      </w:pPr>
    </w:p>
    <w:p w14:paraId="7D455398" w14:textId="71E334E3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>Q2: SA2 would like to ask about the validity condition of the</w:t>
      </w:r>
      <w:r w:rsidR="00020B36">
        <w:rPr>
          <w:rFonts w:ascii="Arial" w:hAnsi="Arial" w:cs="Arial"/>
        </w:rPr>
        <w:t xml:space="preserve"> potential</w:t>
      </w:r>
      <w:r>
        <w:rPr>
          <w:rFonts w:ascii="Arial" w:hAnsi="Arial" w:cs="Arial"/>
        </w:rPr>
        <w:t xml:space="preserve"> “List of recommended beams” container that is stored in the AMF. What is the AMF condition to delete the stored "List of recommended beams"?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29304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17255E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C69A7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F226E" w:rsidRPr="006F226E">
        <w:rPr>
          <w:rFonts w:ascii="Arial" w:hAnsi="Arial" w:cs="Arial"/>
          <w:bCs/>
        </w:rPr>
        <w:t>SA2 respectfully asks RAN3 to</w:t>
      </w:r>
      <w:r w:rsidR="006F226E" w:rsidRPr="006F226E">
        <w:rPr>
          <w:rFonts w:ascii="Arial" w:hAnsi="Arial" w:cs="Arial"/>
          <w:b/>
        </w:rPr>
        <w:t xml:space="preserve"> </w:t>
      </w:r>
      <w:r w:rsidR="00D10AEB">
        <w:rPr>
          <w:rFonts w:ascii="Arial" w:hAnsi="Arial" w:cs="Arial"/>
        </w:rPr>
        <w:t>take this information into account</w:t>
      </w:r>
      <w:r w:rsidR="00020B36">
        <w:rPr>
          <w:rFonts w:ascii="Arial" w:hAnsi="Arial" w:cs="Arial"/>
        </w:rPr>
        <w:t xml:space="preserve">, </w:t>
      </w:r>
      <w:r w:rsidR="00CF7071">
        <w:rPr>
          <w:rFonts w:ascii="Arial" w:hAnsi="Arial" w:cs="Arial"/>
        </w:rPr>
        <w:t>validate (if agreeable) the above assumption</w:t>
      </w:r>
      <w:r w:rsidR="00020B36">
        <w:rPr>
          <w:rFonts w:ascii="Arial" w:hAnsi="Arial" w:cs="Arial"/>
        </w:rPr>
        <w:t xml:space="preserve"> and answer the questions stated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6F7EC777" w14:textId="77777777" w:rsidR="00020B36" w:rsidRPr="000F4E43" w:rsidRDefault="00020B36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6BBE9" w14:textId="77777777" w:rsidR="00980CC1" w:rsidRDefault="00980CC1">
      <w:r>
        <w:separator/>
      </w:r>
    </w:p>
  </w:endnote>
  <w:endnote w:type="continuationSeparator" w:id="0">
    <w:p w14:paraId="5CD0E30F" w14:textId="77777777" w:rsidR="00980CC1" w:rsidRDefault="0098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26439" w14:textId="77777777" w:rsidR="00980CC1" w:rsidRDefault="00980CC1">
      <w:r>
        <w:separator/>
      </w:r>
    </w:p>
  </w:footnote>
  <w:footnote w:type="continuationSeparator" w:id="0">
    <w:p w14:paraId="052D15B9" w14:textId="77777777" w:rsidR="00980CC1" w:rsidRDefault="00980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0B36"/>
    <w:rsid w:val="00022C70"/>
    <w:rsid w:val="000242DE"/>
    <w:rsid w:val="0003296E"/>
    <w:rsid w:val="00051102"/>
    <w:rsid w:val="000534DD"/>
    <w:rsid w:val="000636E1"/>
    <w:rsid w:val="00066AAD"/>
    <w:rsid w:val="00077A67"/>
    <w:rsid w:val="00077A98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255E"/>
    <w:rsid w:val="00175A43"/>
    <w:rsid w:val="00185D30"/>
    <w:rsid w:val="00187714"/>
    <w:rsid w:val="0019075D"/>
    <w:rsid w:val="0019663C"/>
    <w:rsid w:val="001A306C"/>
    <w:rsid w:val="001B58C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208F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94E79"/>
    <w:rsid w:val="003A4C02"/>
    <w:rsid w:val="003C280F"/>
    <w:rsid w:val="003C464C"/>
    <w:rsid w:val="003C6ED3"/>
    <w:rsid w:val="003E015B"/>
    <w:rsid w:val="003F396C"/>
    <w:rsid w:val="0041213E"/>
    <w:rsid w:val="00416573"/>
    <w:rsid w:val="00423E0E"/>
    <w:rsid w:val="00430812"/>
    <w:rsid w:val="00434917"/>
    <w:rsid w:val="004414BE"/>
    <w:rsid w:val="0045420C"/>
    <w:rsid w:val="00463675"/>
    <w:rsid w:val="00464876"/>
    <w:rsid w:val="004667D6"/>
    <w:rsid w:val="0047093E"/>
    <w:rsid w:val="00471DE4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B6068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97830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6F226E"/>
    <w:rsid w:val="00704118"/>
    <w:rsid w:val="007114BF"/>
    <w:rsid w:val="00720A76"/>
    <w:rsid w:val="00726FC3"/>
    <w:rsid w:val="0073108C"/>
    <w:rsid w:val="007315D8"/>
    <w:rsid w:val="00741C17"/>
    <w:rsid w:val="007423E4"/>
    <w:rsid w:val="00742EA8"/>
    <w:rsid w:val="0074309D"/>
    <w:rsid w:val="00743433"/>
    <w:rsid w:val="00752AD3"/>
    <w:rsid w:val="00754104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E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0070"/>
    <w:rsid w:val="00945CF5"/>
    <w:rsid w:val="00951114"/>
    <w:rsid w:val="00951722"/>
    <w:rsid w:val="009757F5"/>
    <w:rsid w:val="00980CC1"/>
    <w:rsid w:val="00981150"/>
    <w:rsid w:val="00990BAF"/>
    <w:rsid w:val="0099357B"/>
    <w:rsid w:val="00996DAA"/>
    <w:rsid w:val="009A7366"/>
    <w:rsid w:val="009B003E"/>
    <w:rsid w:val="009B349E"/>
    <w:rsid w:val="009B59D9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46A15"/>
    <w:rsid w:val="00A50158"/>
    <w:rsid w:val="00A52AD4"/>
    <w:rsid w:val="00A63F0D"/>
    <w:rsid w:val="00A7216C"/>
    <w:rsid w:val="00A80196"/>
    <w:rsid w:val="00AA7EEF"/>
    <w:rsid w:val="00AB7891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4AE5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BAF"/>
    <w:rsid w:val="00C4047B"/>
    <w:rsid w:val="00C4081E"/>
    <w:rsid w:val="00C42F45"/>
    <w:rsid w:val="00C452B5"/>
    <w:rsid w:val="00C47105"/>
    <w:rsid w:val="00C51A7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5E48"/>
    <w:rsid w:val="00CC2A7D"/>
    <w:rsid w:val="00CC399B"/>
    <w:rsid w:val="00CC7E4D"/>
    <w:rsid w:val="00CF7071"/>
    <w:rsid w:val="00D003A2"/>
    <w:rsid w:val="00D02C5B"/>
    <w:rsid w:val="00D10AEB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3B5"/>
    <w:rsid w:val="00DD788E"/>
    <w:rsid w:val="00DE24B5"/>
    <w:rsid w:val="00DE57B3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37C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D67AB"/>
    <w:rsid w:val="00FE3A23"/>
    <w:rsid w:val="00FE4F4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B58C2"/>
    <w:rPr>
      <w:lang w:eastAsia="en-US"/>
    </w:rPr>
  </w:style>
  <w:style w:type="paragraph" w:customStyle="1" w:styleId="3GPPHeader">
    <w:name w:val="3GPP_Header"/>
    <w:basedOn w:val="BodyText"/>
    <w:qFormat/>
    <w:rsid w:val="00B44AE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5</cp:revision>
  <cp:lastPrinted>2002-04-23T08:10:00Z</cp:lastPrinted>
  <dcterms:created xsi:type="dcterms:W3CDTF">2023-05-26T09:53:00Z</dcterms:created>
  <dcterms:modified xsi:type="dcterms:W3CDTF">2023-08-07T12:53:00Z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