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57363" w14:textId="2502B0FA" w:rsidR="00567692" w:rsidRDefault="00567692" w:rsidP="00567692">
      <w:pPr>
        <w:tabs>
          <w:tab w:val="right" w:pos="9800"/>
        </w:tabs>
        <w:spacing w:after="60"/>
        <w:ind w:left="1985" w:hanging="1985"/>
        <w:rPr>
          <w:rFonts w:ascii="Arial" w:hAnsi="Arial" w:cs="Arial"/>
          <w:b/>
          <w:bCs/>
          <w:sz w:val="24"/>
        </w:rPr>
      </w:pPr>
      <w:bookmarkStart w:id="0" w:name="_Hlk60837667"/>
      <w:bookmarkStart w:id="1" w:name="_Hlk94515710"/>
      <w:bookmarkStart w:id="2" w:name="OLE_LINK38"/>
      <w:bookmarkStart w:id="3" w:name="OLE_LINK39"/>
      <w:bookmarkStart w:id="4" w:name="OLE_LINK40"/>
      <w:bookmarkStart w:id="5" w:name="OLE_LINK41"/>
      <w:r>
        <w:rPr>
          <w:rFonts w:ascii="Arial" w:hAnsi="Arial" w:cs="Arial"/>
          <w:b/>
          <w:bCs/>
          <w:sz w:val="24"/>
        </w:rPr>
        <w:t>3GPP TSG-RAN3 Meeting #121</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E26C8F">
        <w:rPr>
          <w:rFonts w:ascii="Arial" w:hAnsi="Arial" w:cs="Arial"/>
          <w:b/>
          <w:bCs/>
          <w:sz w:val="24"/>
        </w:rPr>
        <w:t>3728</w:t>
      </w:r>
    </w:p>
    <w:p w14:paraId="44588258" w14:textId="77777777" w:rsidR="00567692" w:rsidRDefault="00567692" w:rsidP="00567692">
      <w:pPr>
        <w:pBdr>
          <w:bottom w:val="single" w:sz="12" w:space="1" w:color="auto"/>
        </w:pBdr>
        <w:rPr>
          <w:rFonts w:ascii="Arial" w:hAnsi="Arial" w:cs="Arial"/>
          <w:b/>
          <w:sz w:val="24"/>
        </w:rPr>
      </w:pPr>
      <w:r>
        <w:rPr>
          <w:rFonts w:ascii="Arial" w:hAnsi="Arial" w:cs="Arial"/>
          <w:b/>
          <w:sz w:val="24"/>
        </w:rPr>
        <w:t>Toulouse, France, 21</w:t>
      </w:r>
      <w:r w:rsidRPr="00787633">
        <w:rPr>
          <w:rFonts w:ascii="Arial" w:hAnsi="Arial"/>
          <w:b/>
          <w:noProof/>
          <w:sz w:val="24"/>
          <w:vertAlign w:val="superscript"/>
        </w:rPr>
        <w:t>th</w:t>
      </w:r>
      <w:r>
        <w:rPr>
          <w:rFonts w:ascii="Arial" w:hAnsi="Arial" w:cs="Arial"/>
          <w:b/>
          <w:sz w:val="24"/>
        </w:rPr>
        <w:t xml:space="preserve"> Aug - 25</w:t>
      </w:r>
      <w:r w:rsidRPr="003205D3">
        <w:rPr>
          <w:rFonts w:ascii="Arial" w:hAnsi="Arial" w:cs="Arial"/>
          <w:b/>
          <w:sz w:val="24"/>
          <w:vertAlign w:val="superscript"/>
        </w:rPr>
        <w:t>th</w:t>
      </w:r>
      <w:r>
        <w:rPr>
          <w:rFonts w:ascii="Arial" w:hAnsi="Arial" w:cs="Arial"/>
          <w:b/>
          <w:sz w:val="24"/>
        </w:rPr>
        <w:t xml:space="preserve"> Aug 2023</w:t>
      </w:r>
    </w:p>
    <w:bookmarkEnd w:id="0"/>
    <w:p w14:paraId="128D3A98" w14:textId="77777777" w:rsidR="00567692" w:rsidRDefault="00567692" w:rsidP="00567692">
      <w:pPr>
        <w:pStyle w:val="3GPPHeader"/>
        <w:spacing w:after="0"/>
      </w:pPr>
    </w:p>
    <w:bookmarkEnd w:id="1"/>
    <w:p w14:paraId="16CED250" w14:textId="157357F4" w:rsidR="00011EC3" w:rsidRPr="001730A5" w:rsidRDefault="00EA5154" w:rsidP="00011EC3">
      <w:pPr>
        <w:pBdr>
          <w:bottom w:val="single" w:sz="6" w:space="0" w:color="auto"/>
        </w:pBdr>
        <w:tabs>
          <w:tab w:val="right" w:pos="9638"/>
        </w:tabs>
        <w:rPr>
          <w:rFonts w:ascii="Arial" w:hAnsi="Arial" w:cs="Arial"/>
          <w:b/>
          <w:bCs/>
          <w:sz w:val="24"/>
          <w:szCs w:val="24"/>
        </w:rPr>
      </w:pPr>
      <w:r w:rsidRPr="001730A5">
        <w:rPr>
          <w:rFonts w:ascii="Arial" w:hAnsi="Arial" w:cs="Arial"/>
          <w:b/>
          <w:bCs/>
          <w:sz w:val="24"/>
          <w:szCs w:val="24"/>
        </w:rPr>
        <w:t>3GPP TSG-</w:t>
      </w:r>
      <w:r w:rsidR="00011EC3" w:rsidRPr="001730A5">
        <w:rPr>
          <w:rFonts w:ascii="Arial" w:hAnsi="Arial" w:cs="Arial"/>
          <w:b/>
          <w:bCs/>
          <w:sz w:val="24"/>
          <w:szCs w:val="24"/>
        </w:rPr>
        <w:t>SA WG2 Meeting #1</w:t>
      </w:r>
      <w:r w:rsidR="00105F1F" w:rsidRPr="001730A5">
        <w:rPr>
          <w:rFonts w:ascii="Arial" w:hAnsi="Arial" w:cs="Arial"/>
          <w:b/>
          <w:bCs/>
          <w:sz w:val="24"/>
          <w:szCs w:val="24"/>
        </w:rPr>
        <w:t>5</w:t>
      </w:r>
      <w:r w:rsidR="00CA117B" w:rsidRPr="001730A5">
        <w:rPr>
          <w:rFonts w:ascii="Arial" w:hAnsi="Arial" w:cs="Arial"/>
          <w:b/>
          <w:bCs/>
          <w:sz w:val="24"/>
          <w:szCs w:val="24"/>
        </w:rPr>
        <w:t>7</w:t>
      </w:r>
      <w:r w:rsidR="00011EC3" w:rsidRPr="001730A5">
        <w:rPr>
          <w:rFonts w:ascii="Arial" w:hAnsi="Arial" w:cs="Arial"/>
          <w:b/>
          <w:bCs/>
          <w:sz w:val="24"/>
          <w:szCs w:val="24"/>
        </w:rPr>
        <w:tab/>
      </w:r>
      <w:r w:rsidR="0027609A" w:rsidRPr="0027609A">
        <w:rPr>
          <w:rFonts w:ascii="Arial" w:hAnsi="Arial" w:cs="Arial"/>
          <w:b/>
          <w:bCs/>
          <w:sz w:val="24"/>
          <w:szCs w:val="24"/>
        </w:rPr>
        <w:t>S2-2307982</w:t>
      </w:r>
    </w:p>
    <w:p w14:paraId="6635DFD4" w14:textId="68268CB5" w:rsidR="00011EC3" w:rsidRPr="001730A5" w:rsidRDefault="00CA117B" w:rsidP="00011EC3">
      <w:pPr>
        <w:pBdr>
          <w:bottom w:val="single" w:sz="6" w:space="0" w:color="auto"/>
        </w:pBdr>
        <w:tabs>
          <w:tab w:val="right" w:pos="9638"/>
        </w:tabs>
        <w:rPr>
          <w:rFonts w:ascii="Arial" w:eastAsia="SimSun" w:hAnsi="Arial" w:cs="Arial"/>
          <w:b/>
          <w:bCs/>
          <w:sz w:val="24"/>
          <w:szCs w:val="24"/>
          <w:lang w:eastAsia="zh-CN"/>
        </w:rPr>
      </w:pPr>
      <w:r w:rsidRPr="001730A5">
        <w:rPr>
          <w:rFonts w:ascii="Arial" w:eastAsia="Arial Unicode MS" w:hAnsi="Arial" w:cs="Arial"/>
          <w:b/>
          <w:bCs/>
          <w:noProof/>
          <w:sz w:val="24"/>
        </w:rPr>
        <w:t xml:space="preserve">Berlin, DE, May 22 – 26, </w:t>
      </w:r>
      <w:r w:rsidR="00FF5E8D" w:rsidRPr="001730A5">
        <w:rPr>
          <w:rFonts w:ascii="Arial" w:hAnsi="Arial" w:cs="Arial"/>
          <w:b/>
          <w:noProof/>
          <w:sz w:val="24"/>
        </w:rPr>
        <w:t>202</w:t>
      </w:r>
      <w:r w:rsidR="00FD660A" w:rsidRPr="001730A5">
        <w:rPr>
          <w:rFonts w:ascii="Arial" w:hAnsi="Arial" w:cs="Arial"/>
          <w:b/>
          <w:bCs/>
          <w:sz w:val="24"/>
          <w:szCs w:val="24"/>
        </w:rPr>
        <w:t>3</w:t>
      </w:r>
      <w:r w:rsidR="007251DE" w:rsidRPr="001730A5">
        <w:rPr>
          <w:rFonts w:ascii="Arial" w:hAnsi="Arial" w:cs="Arial"/>
          <w:b/>
          <w:bCs/>
          <w:sz w:val="24"/>
          <w:szCs w:val="24"/>
        </w:rPr>
        <w:t xml:space="preserve">   </w:t>
      </w:r>
      <w:r w:rsidR="00AD3C96" w:rsidRPr="001730A5">
        <w:rPr>
          <w:rFonts w:ascii="Arial" w:hAnsi="Arial" w:cs="Arial"/>
          <w:b/>
          <w:bCs/>
          <w:sz w:val="24"/>
          <w:szCs w:val="24"/>
        </w:rPr>
        <w:tab/>
      </w:r>
      <w:r w:rsidR="00DB4E48" w:rsidRPr="001730A5">
        <w:rPr>
          <w:rFonts w:ascii="Arial" w:hAnsi="Arial" w:cs="Arial"/>
          <w:b/>
          <w:bCs/>
          <w:color w:val="0000FF"/>
        </w:rPr>
        <w:t>(Rev of</w:t>
      </w:r>
      <w:r w:rsidR="005908E2" w:rsidRPr="001730A5">
        <w:rPr>
          <w:rFonts w:ascii="Arial" w:hAnsi="Arial" w:cs="Arial"/>
          <w:b/>
          <w:bCs/>
          <w:color w:val="0000FF"/>
        </w:rPr>
        <w:t xml:space="preserve"> S2-230</w:t>
      </w:r>
      <w:r w:rsidR="005C1D62" w:rsidRPr="005C1D62">
        <w:rPr>
          <w:rFonts w:ascii="Arial" w:hAnsi="Arial" w:cs="Arial"/>
          <w:b/>
          <w:bCs/>
          <w:color w:val="0000FF"/>
        </w:rPr>
        <w:t>7788</w:t>
      </w:r>
      <w:r w:rsidR="005C1D62">
        <w:rPr>
          <w:rFonts w:ascii="Arial" w:hAnsi="Arial" w:cs="Arial"/>
          <w:b/>
          <w:bCs/>
          <w:color w:val="0000FF"/>
        </w:rPr>
        <w:t xml:space="preserve">, </w:t>
      </w:r>
      <w:r w:rsidR="004D31CE" w:rsidRPr="004D31CE">
        <w:rPr>
          <w:rFonts w:ascii="Arial" w:hAnsi="Arial" w:cs="Arial"/>
          <w:b/>
          <w:bCs/>
          <w:color w:val="0000FF"/>
        </w:rPr>
        <w:t>7752</w:t>
      </w:r>
      <w:r w:rsidR="004D31CE">
        <w:rPr>
          <w:rFonts w:ascii="Arial" w:hAnsi="Arial" w:cs="Arial"/>
          <w:b/>
          <w:bCs/>
          <w:color w:val="0000FF"/>
        </w:rPr>
        <w:t xml:space="preserve">, </w:t>
      </w:r>
      <w:r w:rsidR="00D0022D" w:rsidRPr="001730A5">
        <w:rPr>
          <w:rFonts w:ascii="Arial" w:hAnsi="Arial" w:cs="Arial"/>
          <w:b/>
          <w:bCs/>
          <w:color w:val="0000FF"/>
        </w:rPr>
        <w:t xml:space="preserve">6447, </w:t>
      </w:r>
      <w:r w:rsidR="005908E2" w:rsidRPr="001730A5">
        <w:rPr>
          <w:rFonts w:ascii="Arial" w:hAnsi="Arial" w:cs="Arial"/>
          <w:b/>
          <w:bCs/>
          <w:color w:val="0000FF"/>
        </w:rPr>
        <w:t>4136</w:t>
      </w:r>
      <w:r w:rsidR="00AD3C96" w:rsidRPr="001730A5">
        <w:rPr>
          <w:rFonts w:ascii="Arial" w:hAnsi="Arial" w:cs="Arial"/>
          <w:b/>
          <w:bCs/>
          <w:color w:val="0000FF"/>
        </w:rPr>
        <w:t>)</w:t>
      </w:r>
      <w:r w:rsidR="007251DE" w:rsidRPr="001730A5">
        <w:rPr>
          <w:rFonts w:ascii="Arial" w:hAnsi="Arial" w:cs="Arial"/>
          <w:b/>
          <w:bCs/>
          <w:color w:val="0000FF"/>
        </w:rPr>
        <w:t xml:space="preserve"> </w:t>
      </w:r>
      <w:r w:rsidR="00011EC3" w:rsidRPr="001730A5">
        <w:rPr>
          <w:rFonts w:ascii="Arial" w:hAnsi="Arial" w:cs="Arial"/>
          <w:b/>
          <w:bCs/>
          <w:color w:val="0000FF"/>
        </w:rPr>
        <w:t xml:space="preserve">                                 </w:t>
      </w:r>
    </w:p>
    <w:bookmarkEnd w:id="2"/>
    <w:bookmarkEnd w:id="3"/>
    <w:bookmarkEnd w:id="4"/>
    <w:bookmarkEnd w:id="5"/>
    <w:p w14:paraId="7E26126F" w14:textId="77777777" w:rsidR="00463675" w:rsidRPr="001730A5" w:rsidRDefault="00463675">
      <w:pPr>
        <w:rPr>
          <w:rFonts w:ascii="Arial" w:hAnsi="Arial" w:cs="Arial"/>
        </w:rPr>
      </w:pPr>
    </w:p>
    <w:p w14:paraId="7E261270" w14:textId="4395ABCF" w:rsidR="00463675" w:rsidRPr="001730A5" w:rsidRDefault="00463675" w:rsidP="000F4E43">
      <w:pPr>
        <w:pStyle w:val="Title"/>
        <w:rPr>
          <w:color w:val="000000"/>
        </w:rPr>
      </w:pPr>
      <w:r w:rsidRPr="001730A5">
        <w:t>Title:</w:t>
      </w:r>
      <w:r w:rsidRPr="001730A5">
        <w:tab/>
      </w:r>
      <w:r w:rsidR="00130BB7" w:rsidRPr="001730A5">
        <w:t>Re</w:t>
      </w:r>
      <w:r w:rsidR="004D31CE">
        <w:t>p</w:t>
      </w:r>
      <w:r w:rsidR="00130BB7" w:rsidRPr="001730A5">
        <w:t xml:space="preserve">ly </w:t>
      </w:r>
      <w:r w:rsidR="00C65568" w:rsidRPr="001730A5">
        <w:t>to</w:t>
      </w:r>
      <w:r w:rsidR="00130BB7" w:rsidRPr="001730A5">
        <w:t xml:space="preserve"> </w:t>
      </w:r>
      <w:r w:rsidR="00C65568" w:rsidRPr="001730A5">
        <w:t>LS on addressing packet loss during multicast MBS delivery</w:t>
      </w:r>
    </w:p>
    <w:p w14:paraId="7E261271" w14:textId="67CCFB20" w:rsidR="00463675" w:rsidRPr="001730A5" w:rsidRDefault="00463675" w:rsidP="000F4E43">
      <w:pPr>
        <w:pStyle w:val="Title"/>
        <w:rPr>
          <w:color w:val="000000"/>
          <w:lang w:eastAsia="zh-CN"/>
        </w:rPr>
      </w:pPr>
      <w:r w:rsidRPr="001730A5">
        <w:t>Response to:</w:t>
      </w:r>
      <w:r w:rsidRPr="001730A5">
        <w:tab/>
      </w:r>
      <w:r w:rsidR="002D4BCF" w:rsidRPr="001730A5">
        <w:rPr>
          <w:color w:val="000000"/>
        </w:rPr>
        <w:t>(</w:t>
      </w:r>
      <w:bookmarkStart w:id="6" w:name="S2-2306284"/>
      <w:r w:rsidR="003B7B58" w:rsidRPr="001730A5">
        <w:fldChar w:fldCharType="begin"/>
      </w:r>
      <w:r w:rsidR="003B7B58" w:rsidRPr="001730A5">
        <w:instrText xml:space="preserve"> HYPERLINK "https://www.3gpp.org/ftp/tsg_sa/WG2_Arch/TSGS2_157_Berlin_2023-05/Docs/S2-2306284.zip" \t "_blank" </w:instrText>
      </w:r>
      <w:r w:rsidR="003B7B58" w:rsidRPr="001730A5">
        <w:fldChar w:fldCharType="separate"/>
      </w:r>
      <w:r w:rsidR="003B7B58" w:rsidRPr="001730A5">
        <w:rPr>
          <w:rStyle w:val="Hyperlink"/>
          <w:shd w:val="clear" w:color="auto" w:fill="FFFFFF"/>
        </w:rPr>
        <w:t>S2-2306284</w:t>
      </w:r>
      <w:r w:rsidR="003B7B58" w:rsidRPr="001730A5">
        <w:fldChar w:fldCharType="end"/>
      </w:r>
      <w:bookmarkEnd w:id="6"/>
      <w:r w:rsidR="00146955" w:rsidRPr="001730A5">
        <w:rPr>
          <w:color w:val="000000"/>
          <w:lang w:eastAsia="zh-CN"/>
        </w:rPr>
        <w:t>/</w:t>
      </w:r>
      <w:r w:rsidR="006E7A3C" w:rsidRPr="001730A5">
        <w:t>S6-231018</w:t>
      </w:r>
      <w:r w:rsidR="00787651" w:rsidRPr="001730A5">
        <w:rPr>
          <w:color w:val="000000"/>
        </w:rPr>
        <w:t xml:space="preserve">) </w:t>
      </w:r>
      <w:r w:rsidR="00C65568" w:rsidRPr="001730A5">
        <w:t>LS on addressing packet loss during multicast MBS delivery</w:t>
      </w:r>
    </w:p>
    <w:p w14:paraId="7E261272" w14:textId="77777777" w:rsidR="00463675" w:rsidRPr="001730A5" w:rsidRDefault="00463675" w:rsidP="000F4E43">
      <w:pPr>
        <w:pStyle w:val="Title"/>
      </w:pPr>
      <w:r w:rsidRPr="001730A5">
        <w:t>Release:</w:t>
      </w:r>
      <w:r w:rsidRPr="001730A5">
        <w:tab/>
      </w:r>
      <w:r w:rsidR="009A6686" w:rsidRPr="001730A5">
        <w:rPr>
          <w:rFonts w:hint="eastAsia"/>
          <w:color w:val="000000"/>
          <w:lang w:eastAsia="zh-CN"/>
        </w:rPr>
        <w:t>Rel-17</w:t>
      </w:r>
    </w:p>
    <w:p w14:paraId="7E261273" w14:textId="4C834E64" w:rsidR="00463675" w:rsidRPr="001730A5" w:rsidRDefault="00463675" w:rsidP="000F4E43">
      <w:pPr>
        <w:pStyle w:val="Title"/>
        <w:rPr>
          <w:lang w:val="en-US" w:eastAsia="zh-CN"/>
        </w:rPr>
      </w:pPr>
      <w:r w:rsidRPr="001730A5">
        <w:t>Work Item:</w:t>
      </w:r>
      <w:r w:rsidRPr="001730A5">
        <w:tab/>
      </w:r>
      <w:r w:rsidR="00592912" w:rsidRPr="001730A5">
        <w:t>5MBS</w:t>
      </w:r>
      <w:r w:rsidR="009667D9" w:rsidRPr="001730A5">
        <w:t>, MCOver5MBS</w:t>
      </w:r>
    </w:p>
    <w:p w14:paraId="7E261274" w14:textId="77777777" w:rsidR="00463675" w:rsidRPr="001730A5" w:rsidRDefault="00463675">
      <w:pPr>
        <w:spacing w:after="60"/>
        <w:ind w:left="1985" w:hanging="1985"/>
        <w:rPr>
          <w:rFonts w:ascii="Arial" w:hAnsi="Arial" w:cs="Arial"/>
          <w:b/>
        </w:rPr>
      </w:pPr>
    </w:p>
    <w:p w14:paraId="7E261275" w14:textId="5FED054E" w:rsidR="00463675" w:rsidRPr="00567692" w:rsidRDefault="00463675" w:rsidP="000F4E43">
      <w:pPr>
        <w:pStyle w:val="Source"/>
        <w:rPr>
          <w:lang w:val="fr-FR"/>
        </w:rPr>
      </w:pPr>
      <w:r w:rsidRPr="00567692">
        <w:rPr>
          <w:lang w:val="fr-FR"/>
        </w:rPr>
        <w:t>Source:</w:t>
      </w:r>
      <w:r w:rsidRPr="00567692">
        <w:rPr>
          <w:lang w:val="fr-FR"/>
        </w:rPr>
        <w:tab/>
      </w:r>
      <w:r w:rsidR="00C55D6B" w:rsidRPr="00567692">
        <w:rPr>
          <w:lang w:val="fr-FR"/>
        </w:rPr>
        <w:t>SA</w:t>
      </w:r>
      <w:r w:rsidR="00C831C8" w:rsidRPr="00567692">
        <w:rPr>
          <w:lang w:val="fr-FR"/>
        </w:rPr>
        <w:t>2</w:t>
      </w:r>
    </w:p>
    <w:p w14:paraId="7E261276" w14:textId="05AAD553" w:rsidR="00463675" w:rsidRPr="00567692" w:rsidRDefault="00463675" w:rsidP="000F4E43">
      <w:pPr>
        <w:pStyle w:val="Source"/>
        <w:rPr>
          <w:lang w:val="fr-FR" w:eastAsia="zh-CN"/>
        </w:rPr>
      </w:pPr>
      <w:r w:rsidRPr="00567692">
        <w:rPr>
          <w:lang w:val="fr-FR"/>
        </w:rPr>
        <w:t>To:</w:t>
      </w:r>
      <w:r w:rsidRPr="00567692">
        <w:rPr>
          <w:lang w:val="fr-FR"/>
        </w:rPr>
        <w:tab/>
      </w:r>
      <w:r w:rsidR="00062224" w:rsidRPr="00567692">
        <w:rPr>
          <w:lang w:val="fr-FR"/>
        </w:rPr>
        <w:t>SA</w:t>
      </w:r>
      <w:r w:rsidR="009667D9" w:rsidRPr="00567692">
        <w:rPr>
          <w:lang w:val="fr-FR"/>
        </w:rPr>
        <w:t>6</w:t>
      </w:r>
      <w:r w:rsidR="007A2BF0" w:rsidRPr="00567692">
        <w:rPr>
          <w:lang w:val="fr-FR"/>
        </w:rPr>
        <w:t>, RAN2</w:t>
      </w:r>
    </w:p>
    <w:p w14:paraId="7E261277" w14:textId="1ABF567D" w:rsidR="00463675" w:rsidRPr="00567692" w:rsidRDefault="00463675" w:rsidP="000F4E43">
      <w:pPr>
        <w:pStyle w:val="Source"/>
        <w:rPr>
          <w:b w:val="0"/>
          <w:lang w:val="fr-FR" w:eastAsia="zh-CN"/>
        </w:rPr>
      </w:pPr>
      <w:r w:rsidRPr="00567692">
        <w:rPr>
          <w:lang w:val="fr-FR"/>
        </w:rPr>
        <w:t>Cc:</w:t>
      </w:r>
      <w:r w:rsidRPr="00567692">
        <w:rPr>
          <w:lang w:val="fr-FR"/>
        </w:rPr>
        <w:tab/>
      </w:r>
      <w:r w:rsidR="00D0022D" w:rsidRPr="00567692">
        <w:rPr>
          <w:lang w:val="fr-FR"/>
        </w:rPr>
        <w:t>RAN3</w:t>
      </w:r>
    </w:p>
    <w:p w14:paraId="7E261278" w14:textId="77777777" w:rsidR="00463675" w:rsidRPr="00567692" w:rsidRDefault="00463675">
      <w:pPr>
        <w:spacing w:after="60"/>
        <w:ind w:left="1985" w:hanging="1985"/>
        <w:rPr>
          <w:rFonts w:ascii="Arial" w:hAnsi="Arial" w:cs="Arial"/>
          <w:bCs/>
          <w:lang w:val="fr-FR"/>
        </w:rPr>
      </w:pPr>
    </w:p>
    <w:p w14:paraId="7E261279" w14:textId="77777777" w:rsidR="00463675" w:rsidRPr="001730A5" w:rsidRDefault="00463675">
      <w:pPr>
        <w:tabs>
          <w:tab w:val="left" w:pos="2268"/>
        </w:tabs>
        <w:rPr>
          <w:rFonts w:ascii="Arial" w:hAnsi="Arial" w:cs="Arial"/>
          <w:bCs/>
          <w:lang w:val="en-CA"/>
        </w:rPr>
      </w:pPr>
      <w:r w:rsidRPr="001730A5">
        <w:rPr>
          <w:rFonts w:ascii="Arial" w:hAnsi="Arial" w:cs="Arial"/>
          <w:b/>
          <w:lang w:val="en-CA"/>
        </w:rPr>
        <w:t>Contact Person:</w:t>
      </w:r>
      <w:r w:rsidRPr="001730A5">
        <w:rPr>
          <w:rFonts w:ascii="Arial" w:hAnsi="Arial" w:cs="Arial"/>
          <w:bCs/>
          <w:lang w:val="en-CA"/>
        </w:rPr>
        <w:tab/>
      </w:r>
    </w:p>
    <w:p w14:paraId="7E26127A" w14:textId="7C8C26D2" w:rsidR="00463675" w:rsidRPr="001730A5" w:rsidRDefault="00463675" w:rsidP="000F4E43">
      <w:pPr>
        <w:pStyle w:val="Contact"/>
        <w:tabs>
          <w:tab w:val="clear" w:pos="2268"/>
        </w:tabs>
        <w:rPr>
          <w:bCs/>
        </w:rPr>
      </w:pPr>
      <w:r w:rsidRPr="001730A5">
        <w:t>Name:</w:t>
      </w:r>
      <w:r w:rsidRPr="001730A5">
        <w:rPr>
          <w:bCs/>
        </w:rPr>
        <w:tab/>
      </w:r>
      <w:r w:rsidR="001677A3" w:rsidRPr="001730A5">
        <w:t>Judy Gan Juying</w:t>
      </w:r>
    </w:p>
    <w:p w14:paraId="7E26127B" w14:textId="77777777" w:rsidR="00463675" w:rsidRPr="001730A5" w:rsidRDefault="00463675" w:rsidP="000F4E43">
      <w:pPr>
        <w:pStyle w:val="Contact"/>
        <w:tabs>
          <w:tab w:val="clear" w:pos="2268"/>
        </w:tabs>
        <w:rPr>
          <w:bCs/>
        </w:rPr>
      </w:pPr>
      <w:r w:rsidRPr="001730A5">
        <w:t>Tel. Number:</w:t>
      </w:r>
      <w:r w:rsidRPr="001730A5">
        <w:rPr>
          <w:bCs/>
        </w:rPr>
        <w:tab/>
      </w:r>
    </w:p>
    <w:p w14:paraId="7E26127C" w14:textId="27BA4AD7" w:rsidR="00463675" w:rsidRPr="001730A5" w:rsidRDefault="00463675" w:rsidP="000F4E43">
      <w:pPr>
        <w:pStyle w:val="Contact"/>
        <w:tabs>
          <w:tab w:val="clear" w:pos="2268"/>
        </w:tabs>
        <w:rPr>
          <w:bCs/>
          <w:color w:val="0000FF"/>
        </w:rPr>
      </w:pPr>
      <w:r w:rsidRPr="001730A5">
        <w:rPr>
          <w:color w:val="0000FF"/>
        </w:rPr>
        <w:t>E-mail Address:</w:t>
      </w:r>
      <w:r w:rsidRPr="001730A5">
        <w:rPr>
          <w:bCs/>
          <w:color w:val="0000FF"/>
        </w:rPr>
        <w:tab/>
      </w:r>
      <w:r w:rsidR="001677A3" w:rsidRPr="001730A5">
        <w:rPr>
          <w:bCs/>
          <w:color w:val="0000FF"/>
        </w:rPr>
        <w:t>Judy.Gan.Juying@ericsson.com</w:t>
      </w:r>
    </w:p>
    <w:p w14:paraId="7E26127D" w14:textId="77777777" w:rsidR="00463675" w:rsidRPr="001730A5" w:rsidRDefault="00463675">
      <w:pPr>
        <w:spacing w:after="60"/>
        <w:ind w:left="1985" w:hanging="1985"/>
        <w:rPr>
          <w:rFonts w:ascii="Arial" w:hAnsi="Arial" w:cs="Arial"/>
          <w:b/>
        </w:rPr>
      </w:pPr>
    </w:p>
    <w:p w14:paraId="7E26127E" w14:textId="236D1A66" w:rsidR="00923E7C" w:rsidRPr="001730A5" w:rsidRDefault="00923E7C" w:rsidP="00923E7C">
      <w:pPr>
        <w:tabs>
          <w:tab w:val="left" w:pos="2268"/>
        </w:tabs>
        <w:rPr>
          <w:rFonts w:ascii="Arial" w:hAnsi="Arial" w:cs="Arial"/>
          <w:bCs/>
        </w:rPr>
      </w:pPr>
      <w:r w:rsidRPr="001730A5">
        <w:rPr>
          <w:rFonts w:ascii="Arial" w:hAnsi="Arial" w:cs="Arial"/>
          <w:b/>
        </w:rPr>
        <w:t>Send any reply LS to:</w:t>
      </w:r>
      <w:r w:rsidRPr="001730A5">
        <w:rPr>
          <w:rFonts w:ascii="Arial" w:hAnsi="Arial" w:cs="Arial"/>
          <w:b/>
        </w:rPr>
        <w:tab/>
        <w:t xml:space="preserve">3GPP Liaisons Coordinator, </w:t>
      </w:r>
      <w:hyperlink r:id="rId10" w:history="1">
        <w:r w:rsidR="004C53FE" w:rsidRPr="001730A5">
          <w:rPr>
            <w:rStyle w:val="Hyperlink"/>
            <w:rFonts w:ascii="Arial" w:hAnsi="Arial" w:cs="Arial"/>
            <w:b/>
          </w:rPr>
          <w:t>mailto:3GPPLiaison@etsi.org</w:t>
        </w:r>
      </w:hyperlink>
      <w:r w:rsidRPr="001730A5">
        <w:rPr>
          <w:rFonts w:ascii="Arial" w:hAnsi="Arial" w:cs="Arial"/>
          <w:b/>
        </w:rPr>
        <w:t xml:space="preserve"> </w:t>
      </w:r>
      <w:r w:rsidRPr="001730A5">
        <w:rPr>
          <w:rFonts w:ascii="Arial" w:hAnsi="Arial" w:cs="Arial"/>
          <w:bCs/>
        </w:rPr>
        <w:tab/>
      </w:r>
    </w:p>
    <w:p w14:paraId="7E26127F" w14:textId="77777777" w:rsidR="00923E7C" w:rsidRPr="001730A5" w:rsidRDefault="00923E7C">
      <w:pPr>
        <w:spacing w:after="60"/>
        <w:ind w:left="1985" w:hanging="1985"/>
        <w:rPr>
          <w:rFonts w:ascii="Arial" w:hAnsi="Arial" w:cs="Arial"/>
          <w:b/>
        </w:rPr>
      </w:pPr>
    </w:p>
    <w:p w14:paraId="7E261280" w14:textId="083FDD77" w:rsidR="00463675" w:rsidRPr="001730A5" w:rsidRDefault="00463675" w:rsidP="000F4E43">
      <w:pPr>
        <w:pStyle w:val="Title"/>
      </w:pPr>
      <w:r w:rsidRPr="001730A5">
        <w:t>Attachments:</w:t>
      </w:r>
      <w:r w:rsidR="000C0D65" w:rsidRPr="001730A5">
        <w:t xml:space="preserve"> </w:t>
      </w:r>
      <w:r w:rsidR="00B67591" w:rsidRPr="001730A5">
        <w:t>-</w:t>
      </w:r>
    </w:p>
    <w:p w14:paraId="7E261281" w14:textId="77777777" w:rsidR="00463675" w:rsidRPr="001730A5" w:rsidRDefault="00463675">
      <w:pPr>
        <w:pBdr>
          <w:bottom w:val="single" w:sz="4" w:space="1" w:color="auto"/>
        </w:pBdr>
        <w:rPr>
          <w:rFonts w:ascii="Arial" w:hAnsi="Arial" w:cs="Arial"/>
        </w:rPr>
      </w:pPr>
    </w:p>
    <w:p w14:paraId="7E261282" w14:textId="77777777" w:rsidR="00463675" w:rsidRPr="001730A5" w:rsidRDefault="00463675">
      <w:pPr>
        <w:rPr>
          <w:rFonts w:ascii="Arial" w:hAnsi="Arial" w:cs="Arial"/>
        </w:rPr>
      </w:pPr>
    </w:p>
    <w:p w14:paraId="7E261283" w14:textId="77777777" w:rsidR="00463675" w:rsidRPr="001730A5" w:rsidRDefault="00463675">
      <w:pPr>
        <w:spacing w:after="120"/>
        <w:rPr>
          <w:rFonts w:ascii="Arial" w:hAnsi="Arial" w:cs="Arial"/>
          <w:b/>
        </w:rPr>
      </w:pPr>
      <w:r w:rsidRPr="001730A5">
        <w:rPr>
          <w:rFonts w:ascii="Arial" w:hAnsi="Arial" w:cs="Arial"/>
          <w:b/>
        </w:rPr>
        <w:t>1. Overall Description:</w:t>
      </w:r>
    </w:p>
    <w:p w14:paraId="58362295" w14:textId="3A834EDA" w:rsidR="00861C6A" w:rsidRPr="001730A5" w:rsidRDefault="00F95B61" w:rsidP="00CF4855">
      <w:pPr>
        <w:spacing w:after="120"/>
        <w:rPr>
          <w:rFonts w:ascii="Arial" w:hAnsi="Arial" w:cs="Arial"/>
          <w:bCs/>
        </w:rPr>
      </w:pPr>
      <w:r w:rsidRPr="001730A5">
        <w:rPr>
          <w:rFonts w:ascii="Arial" w:hAnsi="Arial" w:cs="Arial"/>
          <w:bCs/>
          <w:lang w:eastAsia="zh-CN"/>
        </w:rPr>
        <w:t>SA</w:t>
      </w:r>
      <w:r w:rsidRPr="001730A5">
        <w:rPr>
          <w:rFonts w:ascii="Arial" w:hAnsi="Arial" w:cs="Arial"/>
          <w:bCs/>
        </w:rPr>
        <w:t xml:space="preserve">2 thanks </w:t>
      </w:r>
      <w:r w:rsidR="00D967CF" w:rsidRPr="001730A5">
        <w:rPr>
          <w:rFonts w:ascii="Arial" w:hAnsi="Arial" w:cs="Arial"/>
          <w:bCs/>
        </w:rPr>
        <w:t>SA</w:t>
      </w:r>
      <w:r w:rsidR="00E95B92" w:rsidRPr="001730A5">
        <w:rPr>
          <w:rFonts w:ascii="Arial" w:hAnsi="Arial" w:cs="Arial"/>
          <w:bCs/>
        </w:rPr>
        <w:t>6</w:t>
      </w:r>
      <w:r w:rsidR="00D4393A" w:rsidRPr="001730A5">
        <w:rPr>
          <w:rFonts w:ascii="Arial" w:hAnsi="Arial" w:cs="Arial"/>
          <w:bCs/>
        </w:rPr>
        <w:t xml:space="preserve"> </w:t>
      </w:r>
      <w:r w:rsidR="00E95B92" w:rsidRPr="001730A5">
        <w:rPr>
          <w:rFonts w:ascii="Arial" w:hAnsi="Arial" w:cs="Arial"/>
          <w:bCs/>
        </w:rPr>
        <w:t>for the LS on addressing packet loss during multicast MBS delivery</w:t>
      </w:r>
      <w:r w:rsidR="000B2C77" w:rsidRPr="001730A5">
        <w:rPr>
          <w:rFonts w:ascii="Arial" w:hAnsi="Arial" w:cs="Arial"/>
          <w:bCs/>
        </w:rPr>
        <w:t xml:space="preserve"> </w:t>
      </w:r>
      <w:r w:rsidR="00C1623B" w:rsidRPr="001730A5">
        <w:rPr>
          <w:rFonts w:ascii="Arial" w:hAnsi="Arial" w:cs="Arial"/>
          <w:bCs/>
        </w:rPr>
        <w:t>(</w:t>
      </w:r>
      <w:r w:rsidR="00861C6A" w:rsidRPr="001730A5">
        <w:rPr>
          <w:rFonts w:ascii="Arial" w:hAnsi="Arial" w:cs="Arial"/>
          <w:bCs/>
        </w:rPr>
        <w:t xml:space="preserve">see </w:t>
      </w:r>
      <w:r w:rsidR="000B2C77" w:rsidRPr="001730A5">
        <w:rPr>
          <w:rFonts w:ascii="Arial" w:hAnsi="Arial" w:cs="Arial"/>
          <w:bCs/>
        </w:rPr>
        <w:t xml:space="preserve">excerpt </w:t>
      </w:r>
      <w:r w:rsidR="00861C6A" w:rsidRPr="001730A5">
        <w:rPr>
          <w:rFonts w:ascii="Arial" w:hAnsi="Arial" w:cs="Arial"/>
          <w:bCs/>
        </w:rPr>
        <w:t>below</w:t>
      </w:r>
      <w:r w:rsidR="00C1623B" w:rsidRPr="001730A5">
        <w:rPr>
          <w:rFonts w:ascii="Arial" w:hAnsi="Arial" w:cs="Arial"/>
          <w:bCs/>
        </w:rPr>
        <w:t>)</w:t>
      </w:r>
      <w:r w:rsidR="00861C6A" w:rsidRPr="001730A5">
        <w:rPr>
          <w:rFonts w:ascii="Arial" w:hAnsi="Arial" w:cs="Arial"/>
          <w:bCs/>
        </w:rPr>
        <w:t>:</w:t>
      </w:r>
    </w:p>
    <w:p w14:paraId="3E3028DA"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In </w:t>
      </w:r>
      <w:r w:rsidRPr="001730A5">
        <w:rPr>
          <w:rFonts w:hint="eastAsia"/>
          <w:i/>
          <w:iCs/>
          <w:color w:val="000000" w:themeColor="text1"/>
          <w:sz w:val="18"/>
          <w:szCs w:val="18"/>
        </w:rPr>
        <w:t>S</w:t>
      </w:r>
      <w:r w:rsidRPr="001730A5">
        <w:rPr>
          <w:i/>
          <w:iCs/>
          <w:color w:val="000000" w:themeColor="text1"/>
          <w:sz w:val="18"/>
          <w:szCs w:val="18"/>
        </w:rPr>
        <w:t>A6 there were concerns that packet loss could happen in multicast MBS delivery due to AF being not aware of the multicast MBS session state in some cases, e.g.:</w:t>
      </w:r>
    </w:p>
    <w:p w14:paraId="589BF6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A talker starts to speak to the group after a silent period </w:t>
      </w:r>
      <w:r w:rsidRPr="001730A5">
        <w:rPr>
          <w:rFonts w:hint="eastAsia"/>
          <w:i/>
          <w:iCs/>
          <w:color w:val="000000" w:themeColor="text1"/>
          <w:sz w:val="18"/>
          <w:szCs w:val="18"/>
        </w:rPr>
        <w:t>with</w:t>
      </w:r>
      <w:r w:rsidRPr="001730A5">
        <w:rPr>
          <w:i/>
          <w:iCs/>
          <w:color w:val="000000" w:themeColor="text1"/>
          <w:sz w:val="18"/>
          <w:szCs w:val="18"/>
        </w:rPr>
        <w:t xml:space="preserve"> no DL media. The media packet from the talker needs to be delivered via the multicast MBS session.</w:t>
      </w:r>
    </w:p>
    <w:p w14:paraId="72430B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The multicast MBS session is configured and the group members have joined in advance. After a while, the application layer signalling, e.g., group call request, </w:t>
      </w:r>
      <w:proofErr w:type="spellStart"/>
      <w:r w:rsidRPr="001730A5">
        <w:rPr>
          <w:i/>
          <w:iCs/>
          <w:color w:val="000000" w:themeColor="text1"/>
          <w:sz w:val="18"/>
          <w:szCs w:val="18"/>
        </w:rPr>
        <w:t>MapGroupToSessionStream</w:t>
      </w:r>
      <w:proofErr w:type="spellEnd"/>
      <w:r w:rsidRPr="001730A5">
        <w:rPr>
          <w:i/>
          <w:iCs/>
          <w:color w:val="000000" w:themeColor="text1"/>
          <w:sz w:val="18"/>
          <w:szCs w:val="18"/>
        </w:rPr>
        <w:t>, floor taken needs to be delivered via the multicast MBS session.</w:t>
      </w:r>
    </w:p>
    <w:p w14:paraId="16BAB1A4"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During the silent period without DL media, the multicast MBS session used for this group communication </w:t>
      </w:r>
      <w:r w:rsidRPr="001730A5">
        <w:rPr>
          <w:rFonts w:hint="eastAsia"/>
          <w:i/>
          <w:iCs/>
          <w:color w:val="000000" w:themeColor="text1"/>
          <w:sz w:val="18"/>
          <w:szCs w:val="18"/>
        </w:rPr>
        <w:t>might</w:t>
      </w:r>
      <w:r w:rsidRPr="001730A5">
        <w:rPr>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3052E7DC" w14:textId="52AE060D" w:rsidR="00034AFE" w:rsidRPr="001730A5" w:rsidRDefault="00981AF1" w:rsidP="008724C7">
      <w:pPr>
        <w:spacing w:before="120" w:after="120"/>
        <w:rPr>
          <w:rFonts w:ascii="Arial" w:hAnsi="Arial" w:cs="Arial"/>
          <w:bCs/>
        </w:rPr>
      </w:pPr>
      <w:r w:rsidRPr="005C1D62">
        <w:rPr>
          <w:rFonts w:ascii="Arial" w:hAnsi="Arial" w:cs="Arial"/>
          <w:bCs/>
        </w:rPr>
        <w:t xml:space="preserve">To address SA6’s concern of potential packet loss, </w:t>
      </w:r>
      <w:r w:rsidR="00626F62" w:rsidRPr="005C1D62">
        <w:rPr>
          <w:rFonts w:ascii="Arial" w:hAnsi="Arial" w:cs="Arial"/>
          <w:bCs/>
        </w:rPr>
        <w:t>SA2 discussed</w:t>
      </w:r>
      <w:r w:rsidRPr="005C1D62">
        <w:rPr>
          <w:rFonts w:ascii="Arial" w:hAnsi="Arial" w:cs="Arial"/>
          <w:bCs/>
        </w:rPr>
        <w:t xml:space="preserve"> </w:t>
      </w:r>
      <w:r w:rsidR="00C1623B" w:rsidRPr="005C1D62">
        <w:rPr>
          <w:rFonts w:ascii="Arial" w:hAnsi="Arial" w:cs="Arial"/>
          <w:bCs/>
        </w:rPr>
        <w:t>different</w:t>
      </w:r>
      <w:r w:rsidRPr="005C1D62">
        <w:rPr>
          <w:rFonts w:ascii="Arial" w:hAnsi="Arial" w:cs="Arial"/>
          <w:bCs/>
        </w:rPr>
        <w:t xml:space="preserve"> options </w:t>
      </w:r>
      <w:r w:rsidR="007956BD" w:rsidRPr="005C1D62">
        <w:rPr>
          <w:rFonts w:ascii="Arial" w:hAnsi="Arial" w:cs="Arial"/>
          <w:bCs/>
        </w:rPr>
        <w:t xml:space="preserve">to avoid packet loss </w:t>
      </w:r>
      <w:r w:rsidRPr="005C1D62">
        <w:rPr>
          <w:rFonts w:ascii="Arial" w:hAnsi="Arial" w:cs="Arial"/>
          <w:bCs/>
        </w:rPr>
        <w:t xml:space="preserve">for </w:t>
      </w:r>
      <w:r w:rsidRPr="005C1D62">
        <w:rPr>
          <w:rFonts w:ascii="Arial" w:hAnsi="Arial" w:cs="Arial"/>
        </w:rPr>
        <w:t>multicast MBS session used for mission critical service</w:t>
      </w:r>
      <w:r w:rsidR="008724C7" w:rsidRPr="005C1D62">
        <w:rPr>
          <w:rFonts w:ascii="Arial" w:hAnsi="Arial" w:cs="Arial"/>
        </w:rPr>
        <w:t>.</w:t>
      </w:r>
      <w:r w:rsidR="00541F4D" w:rsidRPr="005C1D62">
        <w:rPr>
          <w:rFonts w:ascii="Arial" w:hAnsi="Arial" w:cs="Arial"/>
        </w:rPr>
        <w:t xml:space="preserve"> Among the options, the option of MB-UPF buffering DL MBS data may have implication on latency </w:t>
      </w:r>
      <w:r w:rsidR="00375774" w:rsidRPr="005C1D62">
        <w:rPr>
          <w:rFonts w:ascii="Arial" w:hAnsi="Arial" w:cs="Arial"/>
          <w:color w:val="000000" w:themeColor="text1"/>
        </w:rPr>
        <w:t>o</w:t>
      </w:r>
      <w:r w:rsidR="0035269B" w:rsidRPr="005C1D62">
        <w:rPr>
          <w:rFonts w:ascii="Arial" w:hAnsi="Arial" w:cs="Arial"/>
          <w:color w:val="000000" w:themeColor="text1"/>
        </w:rPr>
        <w:t>f</w:t>
      </w:r>
      <w:r w:rsidR="00375774" w:rsidRPr="005C1D62">
        <w:rPr>
          <w:rFonts w:ascii="Arial" w:hAnsi="Arial" w:cs="Arial"/>
          <w:color w:val="000000" w:themeColor="text1"/>
        </w:rPr>
        <w:t xml:space="preserve"> first</w:t>
      </w:r>
      <w:r w:rsidR="00541F4D" w:rsidRPr="005C1D62">
        <w:rPr>
          <w:rFonts w:ascii="Arial" w:hAnsi="Arial" w:cs="Arial"/>
          <w:color w:val="000000" w:themeColor="text1"/>
        </w:rPr>
        <w:t xml:space="preserve"> packet</w:t>
      </w:r>
      <w:r w:rsidR="00375774" w:rsidRPr="005C1D62">
        <w:rPr>
          <w:rFonts w:ascii="Arial" w:hAnsi="Arial" w:cs="Arial"/>
          <w:color w:val="000000" w:themeColor="text1"/>
        </w:rPr>
        <w:t>(s)</w:t>
      </w:r>
      <w:r w:rsidR="00541F4D" w:rsidRPr="005C1D62">
        <w:rPr>
          <w:rFonts w:ascii="Arial" w:hAnsi="Arial" w:cs="Arial"/>
          <w:color w:val="000000" w:themeColor="text1"/>
        </w:rPr>
        <w:t xml:space="preserve"> transmission</w:t>
      </w:r>
      <w:r w:rsidR="00B5651B" w:rsidRPr="005C1D62">
        <w:rPr>
          <w:rFonts w:ascii="Arial" w:hAnsi="Arial" w:cs="Arial"/>
          <w:color w:val="000000" w:themeColor="text1"/>
        </w:rPr>
        <w:t xml:space="preserve">, </w:t>
      </w:r>
      <w:r w:rsidR="00B5651B" w:rsidRPr="005C1D62">
        <w:rPr>
          <w:rFonts w:ascii="Arial" w:hAnsi="Arial" w:cs="Arial"/>
          <w:color w:val="000000"/>
        </w:rPr>
        <w:t>with further clarification as described in NOTE 8 in Table 5.7.4-1 of TS 23.501</w:t>
      </w:r>
      <w:r w:rsidR="00541F4D" w:rsidRPr="005C1D62">
        <w:rPr>
          <w:rFonts w:ascii="Arial" w:hAnsi="Arial" w:cs="Arial"/>
          <w:color w:val="000000" w:themeColor="text1"/>
        </w:rPr>
        <w:t>, therefore SA2 would like to check with SA6 whether there is concern on the latency</w:t>
      </w:r>
      <w:r w:rsidR="00375774" w:rsidRPr="005C1D62">
        <w:rPr>
          <w:rFonts w:ascii="Arial" w:hAnsi="Arial" w:cs="Arial"/>
          <w:color w:val="000000" w:themeColor="text1"/>
        </w:rPr>
        <w:t xml:space="preserve"> of first packet(s) transmission</w:t>
      </w:r>
      <w:r w:rsidR="00541F4D" w:rsidRPr="005C1D62">
        <w:rPr>
          <w:rFonts w:ascii="Arial" w:hAnsi="Arial" w:cs="Arial"/>
          <w:color w:val="000000" w:themeColor="text1"/>
        </w:rPr>
        <w:t xml:space="preserve"> resulted by the MB-UPF buffering and </w:t>
      </w:r>
      <w:r w:rsidR="00541F4D" w:rsidRPr="005C1D62">
        <w:rPr>
          <w:rFonts w:ascii="Arial" w:hAnsi="Arial" w:cs="Arial"/>
        </w:rPr>
        <w:t>what the latency requirement</w:t>
      </w:r>
      <w:r w:rsidR="00375774" w:rsidRPr="005C1D62">
        <w:rPr>
          <w:rFonts w:ascii="Arial" w:hAnsi="Arial" w:cs="Arial"/>
          <w:color w:val="000000" w:themeColor="text1"/>
        </w:rPr>
        <w:t xml:space="preserve"> of first packet(s) transmission</w:t>
      </w:r>
      <w:r w:rsidR="00541F4D" w:rsidRPr="005C1D62">
        <w:rPr>
          <w:rFonts w:ascii="Arial" w:hAnsi="Arial" w:cs="Arial"/>
        </w:rPr>
        <w:t xml:space="preserve"> for mission critical service is.</w:t>
      </w:r>
    </w:p>
    <w:p w14:paraId="20170FEE" w14:textId="5797D298" w:rsidR="00CF6056" w:rsidRPr="001730A5" w:rsidRDefault="00CF6056" w:rsidP="00FE36B6">
      <w:pPr>
        <w:spacing w:before="120" w:after="120"/>
        <w:rPr>
          <w:rFonts w:ascii="Arial" w:hAnsi="Arial" w:cs="Arial"/>
          <w:bCs/>
        </w:rPr>
      </w:pPr>
      <w:r w:rsidRPr="001730A5">
        <w:rPr>
          <w:rFonts w:ascii="Arial" w:hAnsi="Arial" w:cs="Arial"/>
          <w:bCs/>
        </w:rPr>
        <w:t xml:space="preserve">SA2 </w:t>
      </w:r>
      <w:r w:rsidR="00B84D7E" w:rsidRPr="001730A5">
        <w:rPr>
          <w:rFonts w:ascii="Arial" w:hAnsi="Arial" w:cs="Arial"/>
          <w:bCs/>
        </w:rPr>
        <w:t xml:space="preserve">also </w:t>
      </w:r>
      <w:r w:rsidRPr="001730A5">
        <w:rPr>
          <w:rFonts w:ascii="Arial" w:hAnsi="Arial" w:cs="Arial"/>
          <w:bCs/>
        </w:rPr>
        <w:t xml:space="preserve">notices that TS 38.300 allows the </w:t>
      </w:r>
      <w:proofErr w:type="spellStart"/>
      <w:r w:rsidRPr="001730A5">
        <w:rPr>
          <w:rFonts w:ascii="Arial" w:hAnsi="Arial" w:cs="Arial"/>
          <w:bCs/>
        </w:rPr>
        <w:t>gNB</w:t>
      </w:r>
      <w:proofErr w:type="spellEnd"/>
      <w:r w:rsidRPr="001730A5">
        <w:rPr>
          <w:rFonts w:ascii="Arial" w:hAnsi="Arial" w:cs="Arial"/>
          <w:bCs/>
        </w:rPr>
        <w:t xml:space="preserve"> to move the UE to RRC_INACTIVE for an </w:t>
      </w:r>
      <w:r w:rsidRPr="001730A5">
        <w:rPr>
          <w:rFonts w:ascii="Arial" w:hAnsi="Arial" w:cs="Arial"/>
          <w:bCs/>
          <w:u w:val="single"/>
        </w:rPr>
        <w:t>active</w:t>
      </w:r>
      <w:r w:rsidRPr="001730A5">
        <w:rPr>
          <w:rFonts w:ascii="Arial" w:hAnsi="Arial" w:cs="Arial"/>
          <w:bCs/>
        </w:rPr>
        <w:t xml:space="preserve"> multicast session (see excerpt below)</w:t>
      </w:r>
      <w:r w:rsidR="00C80F27" w:rsidRPr="001730A5">
        <w:rPr>
          <w:rFonts w:ascii="Arial" w:hAnsi="Arial" w:cs="Arial"/>
          <w:bCs/>
        </w:rPr>
        <w:t>.</w:t>
      </w:r>
    </w:p>
    <w:p w14:paraId="2B086799" w14:textId="77777777" w:rsidR="00CF6056" w:rsidRPr="001730A5" w:rsidRDefault="00CF6056" w:rsidP="001730A5">
      <w:pPr>
        <w:ind w:left="288"/>
        <w:rPr>
          <w:i/>
          <w:iCs/>
          <w:sz w:val="18"/>
          <w:szCs w:val="18"/>
        </w:rPr>
      </w:pPr>
      <w:bookmarkStart w:id="7" w:name="_Toc124536291"/>
      <w:r w:rsidRPr="001730A5">
        <w:rPr>
          <w:i/>
          <w:iCs/>
          <w:sz w:val="18"/>
          <w:szCs w:val="18"/>
        </w:rPr>
        <w:t>16.10.5.2</w:t>
      </w:r>
      <w:r w:rsidRPr="001730A5">
        <w:rPr>
          <w:i/>
          <w:iCs/>
          <w:sz w:val="18"/>
          <w:szCs w:val="18"/>
        </w:rPr>
        <w:tab/>
        <w:t>Configuration</w:t>
      </w:r>
      <w:bookmarkEnd w:id="7"/>
    </w:p>
    <w:p w14:paraId="7C7B1E56" w14:textId="77777777" w:rsidR="00CF6056" w:rsidRPr="001730A5" w:rsidRDefault="00CF6056" w:rsidP="00CF6056">
      <w:pPr>
        <w:spacing w:before="120"/>
        <w:ind w:left="288"/>
        <w:rPr>
          <w:i/>
          <w:iCs/>
          <w:sz w:val="18"/>
          <w:szCs w:val="18"/>
          <w:lang w:eastAsia="zh-CN"/>
        </w:rPr>
      </w:pPr>
      <w:r w:rsidRPr="001730A5">
        <w:rPr>
          <w:i/>
          <w:iCs/>
          <w:sz w:val="18"/>
          <w:szCs w:val="18"/>
        </w:rPr>
        <w:lastRenderedPageBreak/>
        <w:t>A UE can receive data of MBS multicast session only in RRC_CONNECTED state. If the UE which joined a multicast session is in RRC_CONNECTED state</w:t>
      </w:r>
      <w:r w:rsidRPr="001730A5">
        <w:rPr>
          <w:i/>
          <w:iCs/>
          <w:sz w:val="18"/>
          <w:szCs w:val="18"/>
          <w:lang w:eastAsia="zh-CN"/>
        </w:rPr>
        <w:t xml:space="preserve"> and </w:t>
      </w:r>
      <w:r w:rsidRPr="001730A5">
        <w:rPr>
          <w:i/>
          <w:iCs/>
          <w:sz w:val="18"/>
          <w:szCs w:val="18"/>
        </w:rPr>
        <w:t xml:space="preserve">when the multicast session is activated, the </w:t>
      </w:r>
      <w:proofErr w:type="spellStart"/>
      <w:r w:rsidRPr="001730A5">
        <w:rPr>
          <w:i/>
          <w:iCs/>
          <w:sz w:val="18"/>
          <w:szCs w:val="18"/>
        </w:rPr>
        <w:t>gNB</w:t>
      </w:r>
      <w:proofErr w:type="spellEnd"/>
      <w:r w:rsidRPr="001730A5">
        <w:rPr>
          <w:i/>
          <w:iCs/>
          <w:sz w:val="18"/>
          <w:szCs w:val="18"/>
        </w:rPr>
        <w:t xml:space="preserve"> may send </w:t>
      </w:r>
      <w:proofErr w:type="spellStart"/>
      <w:r w:rsidRPr="001730A5">
        <w:rPr>
          <w:i/>
          <w:iCs/>
          <w:sz w:val="18"/>
          <w:szCs w:val="18"/>
        </w:rPr>
        <w:t>RRCReconfiguration</w:t>
      </w:r>
      <w:proofErr w:type="spellEnd"/>
      <w:r w:rsidRPr="001730A5">
        <w:rPr>
          <w:i/>
          <w:iCs/>
          <w:sz w:val="18"/>
          <w:szCs w:val="18"/>
        </w:rPr>
        <w:t xml:space="preserve"> message with relevant MBS configuration</w:t>
      </w:r>
      <w:r w:rsidRPr="001730A5">
        <w:rPr>
          <w:i/>
          <w:iCs/>
          <w:sz w:val="18"/>
          <w:szCs w:val="18"/>
          <w:lang w:eastAsia="zh-CN"/>
        </w:rPr>
        <w:t xml:space="preserve"> </w:t>
      </w:r>
      <w:r w:rsidRPr="001730A5">
        <w:rPr>
          <w:i/>
          <w:iCs/>
          <w:sz w:val="18"/>
          <w:szCs w:val="18"/>
        </w:rPr>
        <w:t>for the multicast session to the UE.</w:t>
      </w:r>
    </w:p>
    <w:p w14:paraId="1A47CD91" w14:textId="14E8A7FF" w:rsidR="00CF6056" w:rsidRPr="001730A5" w:rsidRDefault="00CF6056" w:rsidP="00CF6056">
      <w:pPr>
        <w:spacing w:before="120"/>
        <w:ind w:left="288"/>
        <w:rPr>
          <w:i/>
          <w:iCs/>
          <w:sz w:val="18"/>
          <w:szCs w:val="18"/>
          <w:lang w:eastAsia="zh-CN"/>
        </w:rPr>
      </w:pPr>
      <w:r w:rsidRPr="001730A5">
        <w:rPr>
          <w:b/>
          <w:bCs/>
          <w:i/>
          <w:iCs/>
          <w:sz w:val="18"/>
          <w:szCs w:val="18"/>
        </w:rPr>
        <w:t xml:space="preserve">When there is temporarily no data to be sent to the UEs for a multicast session </w:t>
      </w:r>
      <w:bookmarkStart w:id="8" w:name="_Hlk112859072"/>
      <w:r w:rsidRPr="001730A5">
        <w:rPr>
          <w:b/>
          <w:bCs/>
          <w:i/>
          <w:iCs/>
          <w:sz w:val="18"/>
          <w:szCs w:val="18"/>
        </w:rPr>
        <w:t>that is active</w:t>
      </w:r>
      <w:bookmarkEnd w:id="8"/>
      <w:r w:rsidRPr="001730A5">
        <w:rPr>
          <w:b/>
          <w:bCs/>
          <w:i/>
          <w:iCs/>
          <w:sz w:val="18"/>
          <w:szCs w:val="18"/>
        </w:rPr>
        <w:t xml:space="preserve">, the </w:t>
      </w:r>
      <w:proofErr w:type="spellStart"/>
      <w:r w:rsidRPr="001730A5">
        <w:rPr>
          <w:b/>
          <w:bCs/>
          <w:i/>
          <w:iCs/>
          <w:sz w:val="18"/>
          <w:szCs w:val="18"/>
        </w:rPr>
        <w:t>gNB</w:t>
      </w:r>
      <w:proofErr w:type="spellEnd"/>
      <w:r w:rsidRPr="001730A5">
        <w:rPr>
          <w:b/>
          <w:bCs/>
          <w:i/>
          <w:iCs/>
          <w:sz w:val="18"/>
          <w:szCs w:val="18"/>
        </w:rPr>
        <w:t xml:space="preserve"> may move the UE to RRC_INACTIVE state.</w:t>
      </w:r>
      <w:r w:rsidRPr="001730A5">
        <w:rPr>
          <w:i/>
          <w:iCs/>
          <w:sz w:val="18"/>
          <w:szCs w:val="18"/>
          <w:lang w:eastAsia="zh-CN"/>
        </w:rPr>
        <w:t xml:space="preserve"> </w:t>
      </w:r>
      <w:r w:rsidRPr="001730A5">
        <w:rPr>
          <w:i/>
          <w:iCs/>
          <w:sz w:val="18"/>
          <w:szCs w:val="18"/>
        </w:rPr>
        <w:t xml:space="preserve">When an MBS multicast session is deactivated, the </w:t>
      </w:r>
      <w:proofErr w:type="spellStart"/>
      <w:r w:rsidRPr="001730A5">
        <w:rPr>
          <w:i/>
          <w:iCs/>
          <w:sz w:val="18"/>
          <w:szCs w:val="18"/>
        </w:rPr>
        <w:t>gNB</w:t>
      </w:r>
      <w:proofErr w:type="spellEnd"/>
      <w:r w:rsidRPr="001730A5">
        <w:rPr>
          <w:i/>
          <w:iCs/>
          <w:sz w:val="18"/>
          <w:szCs w:val="18"/>
        </w:rPr>
        <w:t xml:space="preserve"> may move the UE to RRC_IDLE or RRC_INACTIVE state. </w:t>
      </w:r>
      <w:proofErr w:type="spellStart"/>
      <w:r w:rsidRPr="001730A5">
        <w:rPr>
          <w:i/>
          <w:iCs/>
          <w:sz w:val="18"/>
          <w:szCs w:val="18"/>
        </w:rPr>
        <w:t>gNBs</w:t>
      </w:r>
      <w:proofErr w:type="spellEnd"/>
      <w:r w:rsidRPr="001730A5">
        <w:rPr>
          <w:i/>
          <w:iCs/>
          <w:sz w:val="18"/>
          <w:szCs w:val="18"/>
        </w:rPr>
        <w:t xml:space="preserve"> supporting MBS </w:t>
      </w:r>
      <w:r w:rsidRPr="001730A5">
        <w:rPr>
          <w:i/>
          <w:iCs/>
          <w:sz w:val="18"/>
          <w:szCs w:val="18"/>
          <w:lang w:eastAsia="zh-CN"/>
        </w:rPr>
        <w:t xml:space="preserve">use a group notification mechanism to </w:t>
      </w:r>
      <w:r w:rsidRPr="001730A5">
        <w:rPr>
          <w:i/>
          <w:iCs/>
          <w:sz w:val="18"/>
          <w:szCs w:val="18"/>
        </w:rPr>
        <w:t xml:space="preserve">notify the UEs in RRC_IDLE or RRC_INACTIVE state </w:t>
      </w:r>
      <w:r w:rsidRPr="001730A5">
        <w:rPr>
          <w:i/>
          <w:iCs/>
          <w:sz w:val="18"/>
          <w:szCs w:val="18"/>
          <w:lang w:eastAsia="zh-CN"/>
        </w:rPr>
        <w:t>when</w:t>
      </w:r>
      <w:r w:rsidRPr="001730A5">
        <w:rPr>
          <w:i/>
          <w:iCs/>
          <w:sz w:val="18"/>
          <w:szCs w:val="18"/>
        </w:rPr>
        <w:t xml:space="preserve"> a multicast session has been activated </w:t>
      </w:r>
      <w:r w:rsidRPr="001730A5">
        <w:rPr>
          <w:i/>
          <w:iCs/>
          <w:sz w:val="18"/>
          <w:szCs w:val="18"/>
          <w:lang w:eastAsia="zh-CN"/>
        </w:rPr>
        <w:t xml:space="preserve">by the CN. </w:t>
      </w:r>
      <w:proofErr w:type="spellStart"/>
      <w:r w:rsidRPr="001730A5">
        <w:rPr>
          <w:i/>
          <w:iCs/>
          <w:sz w:val="18"/>
          <w:szCs w:val="18"/>
        </w:rPr>
        <w:t>gNBs</w:t>
      </w:r>
      <w:proofErr w:type="spellEnd"/>
      <w:r w:rsidRPr="001730A5">
        <w:rPr>
          <w:i/>
          <w:iCs/>
          <w:sz w:val="18"/>
          <w:szCs w:val="18"/>
        </w:rPr>
        <w:t xml:space="preserve"> supporting MBS use a group notification mechanism to notify the UEs in RRC_INACTIVE state when the session is already activated and the </w:t>
      </w:r>
      <w:proofErr w:type="spellStart"/>
      <w:r w:rsidRPr="001730A5">
        <w:rPr>
          <w:i/>
          <w:iCs/>
          <w:sz w:val="18"/>
          <w:szCs w:val="18"/>
        </w:rPr>
        <w:t>gNB</w:t>
      </w:r>
      <w:proofErr w:type="spellEnd"/>
      <w:r w:rsidRPr="001730A5">
        <w:rPr>
          <w:i/>
          <w:iCs/>
          <w:sz w:val="18"/>
          <w:szCs w:val="18"/>
        </w:rPr>
        <w:t xml:space="preserve"> has multicast session data</w:t>
      </w:r>
      <w:r w:rsidRPr="001730A5">
        <w:rPr>
          <w:i/>
          <w:iCs/>
          <w:sz w:val="18"/>
          <w:szCs w:val="18"/>
          <w:lang w:eastAsia="zh-CN"/>
        </w:rPr>
        <w:t xml:space="preserve"> to deliver</w:t>
      </w:r>
      <w:r w:rsidRPr="001730A5">
        <w:rPr>
          <w:i/>
          <w:iCs/>
          <w:sz w:val="18"/>
          <w:szCs w:val="18"/>
        </w:rPr>
        <w:t xml:space="preserve">. Upon reception of the group notification, the UEs reconnect to the network or resume the connection and transition to RRC_CONNECTED state. </w:t>
      </w:r>
      <w:r w:rsidRPr="001730A5">
        <w:rPr>
          <w:i/>
          <w:iCs/>
          <w:sz w:val="18"/>
          <w:szCs w:val="18"/>
          <w:lang w:eastAsia="zh-CN"/>
        </w:rPr>
        <w:t xml:space="preserve">The </w:t>
      </w:r>
      <w:r w:rsidRPr="001730A5">
        <w:rPr>
          <w:i/>
          <w:iCs/>
          <w:sz w:val="18"/>
          <w:szCs w:val="18"/>
        </w:rPr>
        <w:t xml:space="preserve">group notification </w:t>
      </w:r>
      <w:r w:rsidRPr="001730A5">
        <w:rPr>
          <w:i/>
          <w:iCs/>
          <w:sz w:val="18"/>
          <w:szCs w:val="18"/>
          <w:lang w:eastAsia="zh-CN"/>
        </w:rPr>
        <w:t>is</w:t>
      </w:r>
      <w:r w:rsidRPr="001730A5">
        <w:rPr>
          <w:i/>
          <w:iCs/>
          <w:sz w:val="18"/>
          <w:szCs w:val="18"/>
        </w:rPr>
        <w:t xml:space="preserve"> addressed with P-RNTI on PDCCH,</w:t>
      </w:r>
      <w:r w:rsidRPr="001730A5">
        <w:rPr>
          <w:i/>
          <w:iCs/>
          <w:sz w:val="18"/>
          <w:szCs w:val="18"/>
          <w:lang w:eastAsia="zh-CN"/>
        </w:rPr>
        <w:t xml:space="preserve"> </w:t>
      </w:r>
      <w:r w:rsidRPr="001730A5">
        <w:rPr>
          <w:rFonts w:eastAsia="SimSun"/>
          <w:i/>
          <w:iCs/>
          <w:sz w:val="18"/>
          <w:szCs w:val="18"/>
          <w:lang w:eastAsia="zh-CN"/>
        </w:rPr>
        <w:t>a</w:t>
      </w:r>
      <w:r w:rsidRPr="001730A5">
        <w:rPr>
          <w:rFonts w:eastAsia="SimSun"/>
          <w:i/>
          <w:iCs/>
          <w:sz w:val="18"/>
          <w:szCs w:val="18"/>
        </w:rPr>
        <w:t xml:space="preserve">nd the </w:t>
      </w:r>
      <w:r w:rsidRPr="001730A5">
        <w:rPr>
          <w:i/>
          <w:iCs/>
          <w:sz w:val="18"/>
          <w:szCs w:val="18"/>
          <w:lang w:eastAsia="zh-CN"/>
        </w:rPr>
        <w:t>paging channels are monitored by the UE as described in clause 9.2.5</w:t>
      </w:r>
      <w:r w:rsidRPr="001730A5">
        <w:rPr>
          <w:rFonts w:eastAsia="SimSun"/>
          <w:i/>
          <w:iCs/>
          <w:sz w:val="18"/>
          <w:szCs w:val="18"/>
          <w:lang w:eastAsia="zh-CN"/>
        </w:rPr>
        <w:t xml:space="preserve">. </w:t>
      </w:r>
    </w:p>
    <w:p w14:paraId="15718E7F" w14:textId="7D52EA6F" w:rsidR="0049127A" w:rsidRPr="001730A5" w:rsidRDefault="0049127A" w:rsidP="004775D8">
      <w:pPr>
        <w:spacing w:before="120" w:after="120"/>
        <w:rPr>
          <w:rFonts w:ascii="Arial" w:hAnsi="Arial" w:cs="Arial"/>
          <w:bCs/>
        </w:rPr>
      </w:pPr>
      <w:r w:rsidRPr="001730A5">
        <w:rPr>
          <w:rFonts w:ascii="Arial" w:hAnsi="Arial" w:cs="Arial"/>
          <w:bCs/>
        </w:rPr>
        <w:t xml:space="preserve">SA2 would like to understand the conditions upon which </w:t>
      </w:r>
      <w:proofErr w:type="spellStart"/>
      <w:r w:rsidRPr="001730A5">
        <w:rPr>
          <w:rFonts w:ascii="Arial" w:hAnsi="Arial" w:cs="Arial"/>
          <w:bCs/>
        </w:rPr>
        <w:t>gNB</w:t>
      </w:r>
      <w:proofErr w:type="spellEnd"/>
      <w:r w:rsidRPr="001730A5">
        <w:rPr>
          <w:rFonts w:ascii="Arial" w:hAnsi="Arial" w:cs="Arial"/>
          <w:bCs/>
        </w:rPr>
        <w:t xml:space="preserve">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and whether the QoS information e.g. 5QI, ARP of the multicast session is taken into account when deciding whether to move the UE to RRC_INACTIVE state or not.</w:t>
      </w:r>
      <w:r w:rsidR="00135C57" w:rsidRPr="001730A5">
        <w:rPr>
          <w:rFonts w:ascii="Arial" w:hAnsi="Arial" w:cs="Arial"/>
          <w:bCs/>
        </w:rPr>
        <w:t xml:space="preserve"> </w:t>
      </w:r>
      <w:r w:rsidR="000474C5" w:rsidRPr="001730A5">
        <w:rPr>
          <w:rFonts w:ascii="Arial" w:hAnsi="Arial" w:cs="Arial"/>
          <w:bCs/>
        </w:rPr>
        <w:t>Also,</w:t>
      </w:r>
      <w:r w:rsidR="00135C57" w:rsidRPr="001730A5">
        <w:rPr>
          <w:rFonts w:ascii="Arial" w:hAnsi="Arial" w:cs="Arial"/>
          <w:bCs/>
        </w:rPr>
        <w:t xml:space="preserve"> what is the typical latency it could be for bring UE back to RRC_CONNECTED state from RRC_INACTIVE state. </w:t>
      </w:r>
    </w:p>
    <w:p w14:paraId="4E29110D" w14:textId="49B1295B" w:rsidR="004775D8" w:rsidRPr="001730A5" w:rsidRDefault="004775D8" w:rsidP="004775D8">
      <w:pPr>
        <w:spacing w:before="120" w:after="120"/>
        <w:rPr>
          <w:rFonts w:ascii="Arial" w:hAnsi="Arial" w:cs="Arial"/>
          <w:bCs/>
        </w:rPr>
      </w:pPr>
      <w:r w:rsidRPr="001730A5">
        <w:rPr>
          <w:rFonts w:ascii="Arial" w:hAnsi="Arial" w:cs="Arial"/>
          <w:bCs/>
        </w:rPr>
        <w:t xml:space="preserve">SA2 would also like to emphasize that the existing procedures in TS 23.247 assume that the UEs involved in an active MBS Session are not moved to RRC_IDLE state unless failure happens, and there is no CN procedures to trigger a paging of IDLE UEs </w:t>
      </w:r>
      <w:r w:rsidR="00D67883" w:rsidRPr="001730A5">
        <w:rPr>
          <w:rFonts w:ascii="Arial" w:hAnsi="Arial" w:cs="Arial"/>
          <w:bCs/>
        </w:rPr>
        <w:t>for</w:t>
      </w:r>
      <w:r w:rsidRPr="001730A5">
        <w:rPr>
          <w:rFonts w:ascii="Arial" w:hAnsi="Arial" w:cs="Arial"/>
          <w:bCs/>
        </w:rPr>
        <w:t xml:space="preserve"> </w:t>
      </w:r>
      <w:r w:rsidR="00D67883" w:rsidRPr="001730A5">
        <w:rPr>
          <w:rFonts w:ascii="Arial" w:hAnsi="Arial" w:cs="Arial"/>
          <w:bCs/>
        </w:rPr>
        <w:t xml:space="preserve">an </w:t>
      </w:r>
      <w:r w:rsidRPr="001730A5">
        <w:rPr>
          <w:rFonts w:ascii="Arial" w:hAnsi="Arial" w:cs="Arial"/>
          <w:bCs/>
        </w:rPr>
        <w:t>active</w:t>
      </w:r>
      <w:r w:rsidR="00D67883" w:rsidRPr="001730A5">
        <w:rPr>
          <w:rFonts w:ascii="Arial" w:hAnsi="Arial" w:cs="Arial"/>
          <w:bCs/>
        </w:rPr>
        <w:t xml:space="preserve"> MBS session</w:t>
      </w:r>
      <w:r w:rsidRPr="001730A5">
        <w:rPr>
          <w:rFonts w:ascii="Arial" w:hAnsi="Arial" w:cs="Arial"/>
          <w:bCs/>
        </w:rPr>
        <w:t xml:space="preserve">. The activation procedure has the main purpose of triggering such a paging, but it only applies for a deactivated MBS session.     </w:t>
      </w:r>
    </w:p>
    <w:p w14:paraId="6D552799" w14:textId="77777777" w:rsidR="00CA615E" w:rsidRPr="001730A5" w:rsidRDefault="00CA615E" w:rsidP="00DF6CA4">
      <w:pPr>
        <w:rPr>
          <w:rFonts w:ascii="Arial" w:eastAsia="DengXian" w:hAnsi="Arial" w:cs="Arial"/>
          <w:lang w:eastAsia="en-GB"/>
        </w:rPr>
      </w:pPr>
    </w:p>
    <w:p w14:paraId="7E2612A4" w14:textId="77777777" w:rsidR="00463675" w:rsidRPr="001730A5" w:rsidRDefault="00463675">
      <w:pPr>
        <w:spacing w:after="120"/>
        <w:rPr>
          <w:rFonts w:ascii="Arial" w:hAnsi="Arial" w:cs="Arial"/>
          <w:b/>
          <w:lang w:eastAsia="zh-CN"/>
        </w:rPr>
      </w:pPr>
      <w:r w:rsidRPr="001730A5">
        <w:rPr>
          <w:rFonts w:ascii="Arial" w:hAnsi="Arial" w:cs="Arial"/>
          <w:b/>
        </w:rPr>
        <w:t>2. Actions:</w:t>
      </w:r>
    </w:p>
    <w:p w14:paraId="7E2612A5" w14:textId="4F2BB0C8" w:rsidR="00463675" w:rsidRPr="001730A5" w:rsidRDefault="00463675">
      <w:pPr>
        <w:spacing w:after="120"/>
        <w:ind w:left="1985" w:hanging="1985"/>
        <w:rPr>
          <w:rFonts w:ascii="Arial" w:hAnsi="Arial" w:cs="Arial"/>
          <w:b/>
          <w:lang w:eastAsia="zh-CN"/>
        </w:rPr>
      </w:pPr>
      <w:r w:rsidRPr="001730A5">
        <w:rPr>
          <w:rFonts w:ascii="Arial" w:hAnsi="Arial" w:cs="Arial"/>
          <w:b/>
        </w:rPr>
        <w:t xml:space="preserve">To </w:t>
      </w:r>
      <w:r w:rsidR="00D967CF" w:rsidRPr="001730A5">
        <w:rPr>
          <w:rFonts w:ascii="Arial" w:hAnsi="Arial" w:cs="Arial"/>
          <w:b/>
          <w:color w:val="000000"/>
        </w:rPr>
        <w:t>SA</w:t>
      </w:r>
      <w:r w:rsidR="00573103" w:rsidRPr="001730A5">
        <w:rPr>
          <w:rFonts w:ascii="Arial" w:hAnsi="Arial" w:cs="Arial"/>
          <w:b/>
          <w:color w:val="000000"/>
        </w:rPr>
        <w:t>6</w:t>
      </w:r>
      <w:r w:rsidR="00217955" w:rsidRPr="001730A5">
        <w:rPr>
          <w:rFonts w:ascii="Arial" w:hAnsi="Arial" w:cs="Arial"/>
          <w:b/>
          <w:color w:val="000000"/>
        </w:rPr>
        <w:t>:</w:t>
      </w:r>
    </w:p>
    <w:p w14:paraId="52D2E807" w14:textId="6231480B" w:rsidR="00900211" w:rsidRPr="001730A5" w:rsidRDefault="00463675" w:rsidP="002656BC">
      <w:pPr>
        <w:spacing w:after="120"/>
        <w:ind w:left="993" w:hanging="993"/>
        <w:rPr>
          <w:rFonts w:ascii="Arial" w:hAnsi="Arial" w:cs="Arial"/>
          <w:bCs/>
        </w:rPr>
      </w:pPr>
      <w:r w:rsidRPr="005C1D62">
        <w:rPr>
          <w:rFonts w:ascii="Arial" w:hAnsi="Arial" w:cs="Arial"/>
          <w:b/>
        </w:rPr>
        <w:t xml:space="preserve">ACTION: </w:t>
      </w:r>
      <w:r w:rsidRPr="005C1D62">
        <w:rPr>
          <w:rFonts w:ascii="Arial" w:hAnsi="Arial" w:cs="Arial"/>
          <w:b/>
        </w:rPr>
        <w:tab/>
      </w:r>
      <w:r w:rsidR="008D3A69" w:rsidRPr="005C1D62">
        <w:rPr>
          <w:rFonts w:ascii="Arial" w:hAnsi="Arial" w:cs="Arial"/>
          <w:bCs/>
          <w:lang w:eastAsia="zh-CN"/>
        </w:rPr>
        <w:t xml:space="preserve">SA2 </w:t>
      </w:r>
      <w:r w:rsidR="000C0D65" w:rsidRPr="005C1D62">
        <w:rPr>
          <w:rFonts w:ascii="Arial" w:hAnsi="Arial" w:cs="Arial"/>
          <w:bCs/>
          <w:lang w:eastAsia="zh-CN"/>
        </w:rPr>
        <w:t xml:space="preserve">kindly </w:t>
      </w:r>
      <w:r w:rsidR="008D3A69" w:rsidRPr="005C1D62">
        <w:rPr>
          <w:rFonts w:ascii="Arial" w:hAnsi="Arial" w:cs="Arial"/>
          <w:bCs/>
          <w:lang w:eastAsia="zh-CN"/>
        </w:rPr>
        <w:t>asks</w:t>
      </w:r>
      <w:r w:rsidR="00113362" w:rsidRPr="005C1D62">
        <w:rPr>
          <w:rFonts w:ascii="Arial" w:hAnsi="Arial" w:cs="Arial"/>
          <w:bCs/>
          <w:lang w:eastAsia="zh-CN"/>
        </w:rPr>
        <w:t xml:space="preserve"> </w:t>
      </w:r>
      <w:r w:rsidR="00D967CF" w:rsidRPr="005C1D62">
        <w:rPr>
          <w:rFonts w:ascii="Arial" w:hAnsi="Arial" w:cs="Arial"/>
          <w:bCs/>
          <w:lang w:eastAsia="zh-CN"/>
        </w:rPr>
        <w:t>SA</w:t>
      </w:r>
      <w:r w:rsidR="00DD720A" w:rsidRPr="005C1D62">
        <w:rPr>
          <w:rFonts w:ascii="Arial" w:hAnsi="Arial" w:cs="Arial"/>
          <w:bCs/>
          <w:lang w:eastAsia="zh-CN"/>
        </w:rPr>
        <w:t>6</w:t>
      </w:r>
      <w:r w:rsidR="00D967CF" w:rsidRPr="005C1D62">
        <w:rPr>
          <w:rFonts w:ascii="Arial" w:hAnsi="Arial" w:cs="Arial"/>
          <w:bCs/>
          <w:lang w:eastAsia="zh-CN"/>
        </w:rPr>
        <w:t xml:space="preserve"> </w:t>
      </w:r>
      <w:r w:rsidR="00F34B90" w:rsidRPr="005C1D62">
        <w:rPr>
          <w:rFonts w:ascii="Arial" w:hAnsi="Arial" w:cs="Arial"/>
        </w:rPr>
        <w:t xml:space="preserve">to provide feedback on the </w:t>
      </w:r>
      <w:r w:rsidR="0048179C" w:rsidRPr="005C1D62">
        <w:rPr>
          <w:rFonts w:ascii="Arial" w:hAnsi="Arial" w:cs="Arial"/>
        </w:rPr>
        <w:t>latency aspect</w:t>
      </w:r>
      <w:r w:rsidR="00FA50A4" w:rsidRPr="005C1D62">
        <w:rPr>
          <w:rFonts w:ascii="Arial" w:hAnsi="Arial" w:cs="Arial"/>
        </w:rPr>
        <w:t xml:space="preserve"> for the </w:t>
      </w:r>
      <w:r w:rsidR="00FA50A4" w:rsidRPr="005C1D62">
        <w:rPr>
          <w:rFonts w:ascii="Arial" w:hAnsi="Arial" w:cs="Arial"/>
          <w:bCs/>
          <w:lang w:eastAsia="zh-CN"/>
        </w:rPr>
        <w:t>transmission of the first downlink packet(s)</w:t>
      </w:r>
      <w:r w:rsidR="005E179C" w:rsidRPr="005C1D62">
        <w:rPr>
          <w:rFonts w:ascii="Arial" w:hAnsi="Arial" w:cs="Arial"/>
          <w:bCs/>
        </w:rPr>
        <w:t>.</w:t>
      </w:r>
    </w:p>
    <w:p w14:paraId="21A3A303" w14:textId="77777777" w:rsidR="00573103" w:rsidRPr="001730A5" w:rsidRDefault="00573103" w:rsidP="002656BC">
      <w:pPr>
        <w:spacing w:after="120"/>
        <w:ind w:left="993" w:hanging="993"/>
        <w:rPr>
          <w:rFonts w:ascii="Arial" w:hAnsi="Arial" w:cs="Arial"/>
          <w:bCs/>
          <w:lang w:eastAsia="zh-CN"/>
        </w:rPr>
      </w:pPr>
    </w:p>
    <w:p w14:paraId="7EA4927D" w14:textId="51DD0037" w:rsidR="00573103" w:rsidRPr="001730A5" w:rsidRDefault="00573103" w:rsidP="00573103">
      <w:pPr>
        <w:spacing w:after="120"/>
        <w:ind w:left="1985" w:hanging="1985"/>
        <w:rPr>
          <w:rFonts w:ascii="Arial" w:hAnsi="Arial" w:cs="Arial"/>
          <w:b/>
          <w:lang w:eastAsia="zh-CN"/>
        </w:rPr>
      </w:pPr>
      <w:r w:rsidRPr="001730A5">
        <w:rPr>
          <w:rFonts w:ascii="Arial" w:hAnsi="Arial" w:cs="Arial"/>
          <w:b/>
        </w:rPr>
        <w:t xml:space="preserve">To </w:t>
      </w:r>
      <w:r w:rsidRPr="001730A5">
        <w:rPr>
          <w:rFonts w:ascii="Arial" w:hAnsi="Arial" w:cs="Arial"/>
          <w:b/>
          <w:color w:val="000000"/>
        </w:rPr>
        <w:t>RAN2:</w:t>
      </w:r>
    </w:p>
    <w:p w14:paraId="1BFB0D9F" w14:textId="35E04AA4" w:rsidR="0043440F" w:rsidRPr="001730A5" w:rsidRDefault="00573103" w:rsidP="00573103">
      <w:pPr>
        <w:spacing w:after="120"/>
        <w:ind w:left="993" w:hanging="993"/>
        <w:rPr>
          <w:rFonts w:ascii="Arial" w:hAnsi="Arial" w:cs="Arial"/>
          <w:bCs/>
          <w:lang w:eastAsia="zh-CN"/>
        </w:rPr>
      </w:pPr>
      <w:r w:rsidRPr="001730A5">
        <w:rPr>
          <w:rFonts w:ascii="Arial" w:hAnsi="Arial" w:cs="Arial"/>
          <w:b/>
        </w:rPr>
        <w:t xml:space="preserve">ACTION: </w:t>
      </w:r>
      <w:r w:rsidRPr="001730A5">
        <w:rPr>
          <w:rFonts w:ascii="Arial" w:hAnsi="Arial" w:cs="Arial"/>
          <w:b/>
        </w:rPr>
        <w:tab/>
      </w:r>
      <w:r w:rsidRPr="001730A5">
        <w:rPr>
          <w:rFonts w:ascii="Arial" w:hAnsi="Arial" w:cs="Arial"/>
          <w:bCs/>
          <w:lang w:eastAsia="zh-CN"/>
        </w:rPr>
        <w:t>SA2 kindly asks RAN2</w:t>
      </w:r>
    </w:p>
    <w:p w14:paraId="3120C0A1" w14:textId="77777777" w:rsidR="00B5651B" w:rsidRPr="005C1D62" w:rsidRDefault="00D72E1E" w:rsidP="00573103">
      <w:pPr>
        <w:spacing w:after="120"/>
        <w:ind w:left="993" w:hanging="993"/>
        <w:rPr>
          <w:rFonts w:ascii="Arial" w:hAnsi="Arial" w:cs="Arial"/>
          <w:bCs/>
        </w:rPr>
      </w:pPr>
      <w:r w:rsidRPr="005C1D62">
        <w:rPr>
          <w:rFonts w:ascii="Arial" w:hAnsi="Arial" w:cs="Arial"/>
          <w:b/>
        </w:rPr>
        <w:t>1.</w:t>
      </w:r>
      <w:r w:rsidRPr="005C1D62">
        <w:rPr>
          <w:b/>
        </w:rPr>
        <w:t xml:space="preserve"> </w:t>
      </w:r>
      <w:r w:rsidRPr="005C1D62">
        <w:rPr>
          <w:b/>
        </w:rPr>
        <w:tab/>
      </w:r>
      <w:r w:rsidRPr="005C1D62">
        <w:rPr>
          <w:rFonts w:ascii="Arial" w:hAnsi="Arial" w:cs="Arial"/>
          <w:bCs/>
        </w:rPr>
        <w:t xml:space="preserve">what are the conditions upon which </w:t>
      </w:r>
      <w:proofErr w:type="spellStart"/>
      <w:r w:rsidRPr="005C1D62">
        <w:rPr>
          <w:rFonts w:ascii="Arial" w:hAnsi="Arial" w:cs="Arial"/>
          <w:bCs/>
        </w:rPr>
        <w:t>gNB</w:t>
      </w:r>
      <w:proofErr w:type="spellEnd"/>
      <w:r w:rsidRPr="005C1D62">
        <w:rPr>
          <w:rFonts w:ascii="Arial" w:hAnsi="Arial" w:cs="Arial"/>
          <w:bCs/>
        </w:rPr>
        <w:t xml:space="preserve"> may move the UE</w:t>
      </w:r>
      <w:r w:rsidR="00EF50E9" w:rsidRPr="005C1D62">
        <w:rPr>
          <w:rFonts w:ascii="Arial" w:hAnsi="Arial" w:cs="Arial"/>
          <w:bCs/>
        </w:rPr>
        <w:t xml:space="preserve"> involved in an active MBS Session</w:t>
      </w:r>
      <w:r w:rsidRPr="005C1D62">
        <w:rPr>
          <w:rFonts w:ascii="Arial" w:hAnsi="Arial" w:cs="Arial"/>
          <w:bCs/>
        </w:rPr>
        <w:t xml:space="preserve"> to RRC_INACTIVE (as quoted in clause 16.10.5.2 of TS 38.300) and whether the QoS information </w:t>
      </w:r>
      <w:r w:rsidR="00C01642" w:rsidRPr="005C1D62">
        <w:rPr>
          <w:rFonts w:ascii="Arial" w:hAnsi="Arial" w:cs="Arial"/>
          <w:bCs/>
        </w:rPr>
        <w:t>(</w:t>
      </w:r>
      <w:r w:rsidRPr="005C1D62">
        <w:rPr>
          <w:rFonts w:ascii="Arial" w:hAnsi="Arial" w:cs="Arial"/>
          <w:bCs/>
        </w:rPr>
        <w:t>e.g. 5QI</w:t>
      </w:r>
      <w:r w:rsidR="00C23EB2" w:rsidRPr="005C1D62">
        <w:rPr>
          <w:rFonts w:ascii="Arial" w:hAnsi="Arial" w:cs="Arial"/>
          <w:bCs/>
        </w:rPr>
        <w:t>, ARP</w:t>
      </w:r>
      <w:r w:rsidR="00C01642" w:rsidRPr="005C1D62">
        <w:rPr>
          <w:rFonts w:ascii="Arial" w:hAnsi="Arial" w:cs="Arial"/>
          <w:bCs/>
        </w:rPr>
        <w:t>)</w:t>
      </w:r>
      <w:r w:rsidRPr="005C1D62">
        <w:rPr>
          <w:rFonts w:ascii="Arial" w:hAnsi="Arial" w:cs="Arial"/>
          <w:bCs/>
        </w:rPr>
        <w:t xml:space="preserve"> of the multicast session is taken into account when deciding whether to move the UE to RRC_INACTIVE state or not</w:t>
      </w:r>
      <w:r w:rsidR="00135C57" w:rsidRPr="005C1D62">
        <w:rPr>
          <w:rFonts w:ascii="Arial" w:hAnsi="Arial" w:cs="Arial"/>
          <w:bCs/>
        </w:rPr>
        <w:t xml:space="preserve">.  </w:t>
      </w:r>
    </w:p>
    <w:p w14:paraId="41FE5DF4" w14:textId="52AE048D" w:rsidR="00375774" w:rsidRPr="001730A5" w:rsidRDefault="00375774" w:rsidP="00573103">
      <w:pPr>
        <w:spacing w:after="120"/>
        <w:ind w:left="993" w:hanging="993"/>
        <w:rPr>
          <w:rFonts w:ascii="Arial" w:hAnsi="Arial" w:cs="Arial"/>
          <w:bCs/>
          <w:lang w:eastAsia="zh-CN"/>
        </w:rPr>
      </w:pPr>
      <w:r w:rsidRPr="005C1D62">
        <w:rPr>
          <w:rFonts w:ascii="Arial" w:hAnsi="Arial" w:cs="Arial"/>
          <w:b/>
        </w:rPr>
        <w:t>2.</w:t>
      </w:r>
      <w:r w:rsidRPr="005C1D62">
        <w:rPr>
          <w:rFonts w:ascii="Arial" w:hAnsi="Arial" w:cs="Arial"/>
          <w:bCs/>
          <w:lang w:eastAsia="zh-CN"/>
        </w:rPr>
        <w:t xml:space="preserve"> </w:t>
      </w:r>
      <w:r w:rsidRPr="005C1D62">
        <w:rPr>
          <w:rFonts w:ascii="Arial" w:hAnsi="Arial" w:cs="Arial"/>
          <w:bCs/>
          <w:lang w:eastAsia="zh-CN"/>
        </w:rPr>
        <w:tab/>
      </w:r>
      <w:r w:rsidR="00B50F40">
        <w:rPr>
          <w:rFonts w:ascii="Arial" w:hAnsi="Arial" w:cs="Arial"/>
          <w:bCs/>
          <w:lang w:eastAsia="zh-CN"/>
        </w:rPr>
        <w:t>w</w:t>
      </w:r>
      <w:r w:rsidRPr="005C1D62">
        <w:rPr>
          <w:rFonts w:ascii="Arial" w:hAnsi="Arial" w:cs="Arial"/>
          <w:bCs/>
          <w:lang w:eastAsia="zh-CN"/>
        </w:rPr>
        <w:t xml:space="preserve">hat is the typical latency of first downlink packet(s) transmission if the UE is </w:t>
      </w:r>
      <w:r w:rsidR="0035269B" w:rsidRPr="005C1D62">
        <w:rPr>
          <w:rFonts w:ascii="Arial" w:hAnsi="Arial" w:cs="Arial"/>
          <w:bCs/>
          <w:lang w:eastAsia="zh-CN"/>
        </w:rPr>
        <w:t xml:space="preserve">in </w:t>
      </w:r>
      <w:r w:rsidRPr="005C1D62">
        <w:rPr>
          <w:rFonts w:ascii="Arial" w:hAnsi="Arial" w:cs="Arial"/>
          <w:bCs/>
          <w:lang w:eastAsia="zh-CN"/>
        </w:rPr>
        <w:t>RRC_INACTIVE state?</w:t>
      </w:r>
    </w:p>
    <w:p w14:paraId="6A3EB2B1" w14:textId="061DB28A" w:rsidR="00695710" w:rsidRPr="001730A5" w:rsidRDefault="00695710" w:rsidP="002656BC">
      <w:pPr>
        <w:spacing w:after="120"/>
        <w:ind w:left="993" w:hanging="993"/>
        <w:rPr>
          <w:rFonts w:ascii="Arial" w:hAnsi="Arial" w:cs="Arial"/>
          <w:bCs/>
          <w:lang w:eastAsia="zh-CN"/>
        </w:rPr>
      </w:pPr>
    </w:p>
    <w:p w14:paraId="7E2612A7" w14:textId="77777777" w:rsidR="005B1091" w:rsidRPr="001730A5" w:rsidRDefault="005B1091" w:rsidP="002656BC">
      <w:pPr>
        <w:spacing w:after="120"/>
        <w:ind w:left="993" w:hanging="993"/>
        <w:rPr>
          <w:rFonts w:ascii="Arial" w:hAnsi="Arial" w:cs="Arial"/>
          <w:color w:val="000000"/>
        </w:rPr>
      </w:pPr>
    </w:p>
    <w:p w14:paraId="7E2612A8" w14:textId="77777777" w:rsidR="00463675" w:rsidRPr="001730A5" w:rsidRDefault="00463675">
      <w:pPr>
        <w:spacing w:after="120"/>
        <w:rPr>
          <w:rFonts w:ascii="Arial" w:hAnsi="Arial" w:cs="Arial"/>
          <w:b/>
          <w:lang w:eastAsia="zh-CN"/>
        </w:rPr>
      </w:pPr>
      <w:r w:rsidRPr="001730A5">
        <w:rPr>
          <w:rFonts w:ascii="Arial" w:hAnsi="Arial" w:cs="Arial"/>
          <w:b/>
        </w:rPr>
        <w:t>3. Date of Next TSG</w:t>
      </w:r>
      <w:r w:rsidR="000F4E43" w:rsidRPr="001730A5">
        <w:rPr>
          <w:rFonts w:ascii="Arial" w:hAnsi="Arial" w:cs="Arial"/>
          <w:b/>
        </w:rPr>
        <w:t xml:space="preserve"> </w:t>
      </w:r>
      <w:r w:rsidR="009F76A3" w:rsidRPr="001730A5">
        <w:rPr>
          <w:rFonts w:ascii="Arial" w:hAnsi="Arial" w:cs="Arial"/>
          <w:b/>
        </w:rPr>
        <w:t>SA WG2</w:t>
      </w:r>
      <w:r w:rsidRPr="001730A5">
        <w:rPr>
          <w:rFonts w:ascii="Arial" w:hAnsi="Arial" w:cs="Arial"/>
          <w:b/>
        </w:rPr>
        <w:t xml:space="preserve"> Meetings:</w:t>
      </w:r>
    </w:p>
    <w:p w14:paraId="2BAD4D7D" w14:textId="66C7587B" w:rsidR="00176043" w:rsidRPr="001730A5" w:rsidRDefault="00176043" w:rsidP="00176043">
      <w:pPr>
        <w:tabs>
          <w:tab w:val="left" w:pos="3969"/>
          <w:tab w:val="left" w:pos="5103"/>
        </w:tabs>
        <w:spacing w:after="120"/>
        <w:ind w:left="2268" w:hanging="2268"/>
        <w:rPr>
          <w:rFonts w:ascii="Arial" w:hAnsi="Arial" w:cs="Arial"/>
          <w:bCs/>
        </w:rPr>
      </w:pPr>
    </w:p>
    <w:p w14:paraId="7D4C9BA3" w14:textId="338FE17C" w:rsidR="007F114D" w:rsidRPr="001730A5" w:rsidRDefault="007F114D" w:rsidP="007F114D">
      <w:pPr>
        <w:tabs>
          <w:tab w:val="left" w:pos="3969"/>
          <w:tab w:val="left" w:pos="5103"/>
        </w:tabs>
        <w:spacing w:after="120"/>
        <w:ind w:left="2268" w:hanging="2268"/>
        <w:rPr>
          <w:rFonts w:ascii="Arial" w:hAnsi="Arial" w:cs="Arial"/>
          <w:bCs/>
        </w:rPr>
      </w:pPr>
      <w:r w:rsidRPr="001730A5">
        <w:rPr>
          <w:rFonts w:ascii="Arial" w:hAnsi="Arial" w:cs="Arial"/>
          <w:bCs/>
        </w:rPr>
        <w:t>TSG-SA2 Meeting #15</w:t>
      </w:r>
      <w:r w:rsidR="003B7CFF" w:rsidRPr="001730A5">
        <w:rPr>
          <w:rFonts w:ascii="Arial" w:hAnsi="Arial" w:cs="Arial"/>
          <w:bCs/>
        </w:rPr>
        <w:t>8</w:t>
      </w:r>
      <w:r w:rsidRPr="001730A5">
        <w:rPr>
          <w:rFonts w:ascii="Arial" w:hAnsi="Arial" w:cs="Arial"/>
          <w:bCs/>
        </w:rPr>
        <w:t xml:space="preserve">   </w:t>
      </w:r>
      <w:r w:rsidR="003B7CFF" w:rsidRPr="001730A5">
        <w:rPr>
          <w:rFonts w:ascii="Arial" w:hAnsi="Arial" w:cs="Arial"/>
          <w:bCs/>
        </w:rPr>
        <w:t>August</w:t>
      </w:r>
      <w:r w:rsidRPr="001730A5">
        <w:rPr>
          <w:rFonts w:ascii="Arial" w:hAnsi="Arial" w:cs="Arial"/>
          <w:bCs/>
        </w:rPr>
        <w:t xml:space="preserve"> 21 – 2</w:t>
      </w:r>
      <w:r w:rsidR="00A654C7" w:rsidRPr="001730A5">
        <w:rPr>
          <w:rFonts w:ascii="Arial" w:hAnsi="Arial" w:cs="Arial"/>
          <w:bCs/>
        </w:rPr>
        <w:t>5</w:t>
      </w:r>
      <w:r w:rsidRPr="001730A5">
        <w:rPr>
          <w:rFonts w:ascii="Arial" w:hAnsi="Arial" w:cs="Arial"/>
          <w:bCs/>
        </w:rPr>
        <w:t xml:space="preserve">, 2023 </w:t>
      </w:r>
      <w:r w:rsidRPr="001730A5">
        <w:rPr>
          <w:rFonts w:ascii="Arial" w:hAnsi="Arial" w:cs="Arial"/>
          <w:bCs/>
        </w:rPr>
        <w:tab/>
      </w:r>
      <w:r w:rsidR="00824721" w:rsidRPr="001730A5">
        <w:rPr>
          <w:rFonts w:ascii="Arial" w:hAnsi="Arial" w:cs="Arial"/>
          <w:color w:val="312E25"/>
          <w:shd w:val="clear" w:color="auto" w:fill="FFFFFF"/>
        </w:rPr>
        <w:t>Goteborg, SE</w:t>
      </w:r>
    </w:p>
    <w:p w14:paraId="28FB6025" w14:textId="1390E327" w:rsidR="009B0B9D" w:rsidRDefault="009B0B9D" w:rsidP="009B0B9D">
      <w:pPr>
        <w:tabs>
          <w:tab w:val="left" w:pos="3969"/>
          <w:tab w:val="left" w:pos="5103"/>
        </w:tabs>
        <w:spacing w:after="120"/>
        <w:ind w:left="2268" w:hanging="2268"/>
        <w:rPr>
          <w:rFonts w:ascii="Arial" w:hAnsi="Arial" w:cs="Arial"/>
          <w:bCs/>
        </w:rPr>
      </w:pPr>
      <w:r w:rsidRPr="001730A5">
        <w:rPr>
          <w:rFonts w:ascii="Arial" w:hAnsi="Arial" w:cs="Arial"/>
          <w:bCs/>
        </w:rPr>
        <w:t xml:space="preserve">TSG-SA2 Meeting #159   October 09 – 13, 2023 </w:t>
      </w:r>
      <w:r w:rsidRPr="001730A5">
        <w:rPr>
          <w:rFonts w:ascii="Arial" w:hAnsi="Arial" w:cs="Arial"/>
          <w:bCs/>
        </w:rPr>
        <w:tab/>
      </w:r>
      <w:r w:rsidRPr="001730A5">
        <w:rPr>
          <w:rFonts w:ascii="Arial" w:hAnsi="Arial" w:cs="Arial"/>
          <w:color w:val="312E25"/>
          <w:shd w:val="clear" w:color="auto" w:fill="FFFFFF"/>
        </w:rPr>
        <w:t>Xiamen, CHINA</w:t>
      </w:r>
    </w:p>
    <w:p w14:paraId="7B64FA9B" w14:textId="77777777" w:rsidR="00176043" w:rsidRPr="006D57D4" w:rsidRDefault="00176043" w:rsidP="003E1E47">
      <w:pPr>
        <w:tabs>
          <w:tab w:val="left" w:pos="3969"/>
          <w:tab w:val="left" w:pos="5103"/>
        </w:tabs>
        <w:spacing w:after="120"/>
        <w:ind w:left="2268" w:hanging="2268"/>
        <w:rPr>
          <w:rFonts w:ascii="Arial" w:hAnsi="Arial" w:cs="Arial"/>
          <w:bCs/>
        </w:rPr>
      </w:pPr>
    </w:p>
    <w:sectPr w:rsidR="00176043" w:rsidRPr="006D57D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D80EF" w14:textId="77777777" w:rsidR="00F01394" w:rsidRDefault="00F01394">
      <w:r>
        <w:separator/>
      </w:r>
    </w:p>
  </w:endnote>
  <w:endnote w:type="continuationSeparator" w:id="0">
    <w:p w14:paraId="42BFD3F4" w14:textId="77777777" w:rsidR="00F01394" w:rsidRDefault="00F01394">
      <w:r>
        <w:continuationSeparator/>
      </w:r>
    </w:p>
  </w:endnote>
  <w:endnote w:type="continuationNotice" w:id="1">
    <w:p w14:paraId="453578BC" w14:textId="77777777" w:rsidR="00F01394" w:rsidRDefault="00F013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18964" w14:textId="77777777" w:rsidR="00F01394" w:rsidRDefault="00F01394">
      <w:r>
        <w:separator/>
      </w:r>
    </w:p>
  </w:footnote>
  <w:footnote w:type="continuationSeparator" w:id="0">
    <w:p w14:paraId="0FDB64B8" w14:textId="77777777" w:rsidR="00F01394" w:rsidRDefault="00F01394">
      <w:r>
        <w:continuationSeparator/>
      </w:r>
    </w:p>
  </w:footnote>
  <w:footnote w:type="continuationNotice" w:id="1">
    <w:p w14:paraId="7987C0BA" w14:textId="77777777" w:rsidR="00F01394" w:rsidRDefault="00F0139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6274"/>
    <w:multiLevelType w:val="hybridMultilevel"/>
    <w:tmpl w:val="03B6DD38"/>
    <w:lvl w:ilvl="0" w:tplc="365E392E">
      <w:start w:val="2"/>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7562212">
    <w:abstractNumId w:val="21"/>
  </w:num>
  <w:num w:numId="2" w16cid:durableId="163320264">
    <w:abstractNumId w:val="17"/>
  </w:num>
  <w:num w:numId="3" w16cid:durableId="905870555">
    <w:abstractNumId w:val="14"/>
  </w:num>
  <w:num w:numId="4" w16cid:durableId="170922901">
    <w:abstractNumId w:val="10"/>
  </w:num>
  <w:num w:numId="5" w16cid:durableId="1737582145">
    <w:abstractNumId w:val="9"/>
  </w:num>
  <w:num w:numId="6" w16cid:durableId="111559632">
    <w:abstractNumId w:val="7"/>
  </w:num>
  <w:num w:numId="7" w16cid:durableId="1808089250">
    <w:abstractNumId w:val="6"/>
  </w:num>
  <w:num w:numId="8" w16cid:durableId="2120758891">
    <w:abstractNumId w:val="5"/>
  </w:num>
  <w:num w:numId="9" w16cid:durableId="1812750902">
    <w:abstractNumId w:val="4"/>
  </w:num>
  <w:num w:numId="10" w16cid:durableId="1875117302">
    <w:abstractNumId w:val="8"/>
  </w:num>
  <w:num w:numId="11" w16cid:durableId="45302778">
    <w:abstractNumId w:val="3"/>
  </w:num>
  <w:num w:numId="12" w16cid:durableId="592319637">
    <w:abstractNumId w:val="2"/>
  </w:num>
  <w:num w:numId="13" w16cid:durableId="1942567252">
    <w:abstractNumId w:val="1"/>
  </w:num>
  <w:num w:numId="14" w16cid:durableId="261499085">
    <w:abstractNumId w:val="0"/>
  </w:num>
  <w:num w:numId="15" w16cid:durableId="307442564">
    <w:abstractNumId w:val="20"/>
  </w:num>
  <w:num w:numId="16" w16cid:durableId="417024842">
    <w:abstractNumId w:val="12"/>
  </w:num>
  <w:num w:numId="17" w16cid:durableId="274945738">
    <w:abstractNumId w:val="18"/>
  </w:num>
  <w:num w:numId="18" w16cid:durableId="1567230060">
    <w:abstractNumId w:val="13"/>
  </w:num>
  <w:num w:numId="19" w16cid:durableId="166479342">
    <w:abstractNumId w:val="19"/>
  </w:num>
  <w:num w:numId="20" w16cid:durableId="411463843">
    <w:abstractNumId w:val="22"/>
  </w:num>
  <w:num w:numId="21" w16cid:durableId="198788975">
    <w:abstractNumId w:val="16"/>
  </w:num>
  <w:num w:numId="22" w16cid:durableId="997542190">
    <w:abstractNumId w:val="11"/>
  </w:num>
  <w:num w:numId="23" w16cid:durableId="1049299535">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6E22"/>
    <w:rsid w:val="00017E07"/>
    <w:rsid w:val="00024FDE"/>
    <w:rsid w:val="000277C4"/>
    <w:rsid w:val="00034A51"/>
    <w:rsid w:val="00034AFE"/>
    <w:rsid w:val="000403DF"/>
    <w:rsid w:val="0004159B"/>
    <w:rsid w:val="0004400D"/>
    <w:rsid w:val="00045D56"/>
    <w:rsid w:val="00045F14"/>
    <w:rsid w:val="000474C5"/>
    <w:rsid w:val="00050454"/>
    <w:rsid w:val="000534DD"/>
    <w:rsid w:val="00054751"/>
    <w:rsid w:val="00054EC1"/>
    <w:rsid w:val="000550B6"/>
    <w:rsid w:val="00057061"/>
    <w:rsid w:val="00057996"/>
    <w:rsid w:val="000603E9"/>
    <w:rsid w:val="00062224"/>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2C77"/>
    <w:rsid w:val="000B78BF"/>
    <w:rsid w:val="000B7A85"/>
    <w:rsid w:val="000B7B70"/>
    <w:rsid w:val="000C0D65"/>
    <w:rsid w:val="000C46DD"/>
    <w:rsid w:val="000C4D58"/>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2887"/>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35C57"/>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0A5"/>
    <w:rsid w:val="00173843"/>
    <w:rsid w:val="00174528"/>
    <w:rsid w:val="00175A43"/>
    <w:rsid w:val="00176043"/>
    <w:rsid w:val="001775BE"/>
    <w:rsid w:val="001776DA"/>
    <w:rsid w:val="00180216"/>
    <w:rsid w:val="00180641"/>
    <w:rsid w:val="00181ACB"/>
    <w:rsid w:val="00183999"/>
    <w:rsid w:val="00183C88"/>
    <w:rsid w:val="0018521A"/>
    <w:rsid w:val="00187836"/>
    <w:rsid w:val="001A014D"/>
    <w:rsid w:val="001A31C6"/>
    <w:rsid w:val="001A76B0"/>
    <w:rsid w:val="001A7D3E"/>
    <w:rsid w:val="001B3129"/>
    <w:rsid w:val="001B3D24"/>
    <w:rsid w:val="001B575B"/>
    <w:rsid w:val="001B7D46"/>
    <w:rsid w:val="001C0511"/>
    <w:rsid w:val="001C1B1A"/>
    <w:rsid w:val="001C1BBF"/>
    <w:rsid w:val="001C4478"/>
    <w:rsid w:val="001C4E62"/>
    <w:rsid w:val="001D408A"/>
    <w:rsid w:val="001D71CA"/>
    <w:rsid w:val="001E049F"/>
    <w:rsid w:val="001E0E12"/>
    <w:rsid w:val="001E1176"/>
    <w:rsid w:val="001E1DBC"/>
    <w:rsid w:val="001E2DE0"/>
    <w:rsid w:val="001E5F64"/>
    <w:rsid w:val="001E7890"/>
    <w:rsid w:val="001F4E6C"/>
    <w:rsid w:val="00200298"/>
    <w:rsid w:val="00201D92"/>
    <w:rsid w:val="00203215"/>
    <w:rsid w:val="0020383C"/>
    <w:rsid w:val="0020609F"/>
    <w:rsid w:val="00211379"/>
    <w:rsid w:val="002116A0"/>
    <w:rsid w:val="00211DD7"/>
    <w:rsid w:val="002137A3"/>
    <w:rsid w:val="0021568A"/>
    <w:rsid w:val="00217955"/>
    <w:rsid w:val="00217F45"/>
    <w:rsid w:val="0022103D"/>
    <w:rsid w:val="00221641"/>
    <w:rsid w:val="002227C8"/>
    <w:rsid w:val="002238D7"/>
    <w:rsid w:val="00223ED5"/>
    <w:rsid w:val="002247AF"/>
    <w:rsid w:val="00224D3C"/>
    <w:rsid w:val="002254D1"/>
    <w:rsid w:val="00227B38"/>
    <w:rsid w:val="00231191"/>
    <w:rsid w:val="00243599"/>
    <w:rsid w:val="00253543"/>
    <w:rsid w:val="00253CB6"/>
    <w:rsid w:val="00254C73"/>
    <w:rsid w:val="002604A6"/>
    <w:rsid w:val="0026141E"/>
    <w:rsid w:val="00262D69"/>
    <w:rsid w:val="00263DF7"/>
    <w:rsid w:val="00264A7F"/>
    <w:rsid w:val="002656BC"/>
    <w:rsid w:val="002723F6"/>
    <w:rsid w:val="0027529E"/>
    <w:rsid w:val="0027609A"/>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23A0"/>
    <w:rsid w:val="002B2FBC"/>
    <w:rsid w:val="002B70FE"/>
    <w:rsid w:val="002B7CAF"/>
    <w:rsid w:val="002C3BBE"/>
    <w:rsid w:val="002C4283"/>
    <w:rsid w:val="002C59A1"/>
    <w:rsid w:val="002C71D1"/>
    <w:rsid w:val="002D0121"/>
    <w:rsid w:val="002D0C8F"/>
    <w:rsid w:val="002D3002"/>
    <w:rsid w:val="002D4BCF"/>
    <w:rsid w:val="002D7153"/>
    <w:rsid w:val="002E23A6"/>
    <w:rsid w:val="002E34BB"/>
    <w:rsid w:val="002E4200"/>
    <w:rsid w:val="002E464A"/>
    <w:rsid w:val="002E7E35"/>
    <w:rsid w:val="002F2715"/>
    <w:rsid w:val="002F586C"/>
    <w:rsid w:val="003007F7"/>
    <w:rsid w:val="00303B69"/>
    <w:rsid w:val="00307E4B"/>
    <w:rsid w:val="0031083E"/>
    <w:rsid w:val="003120A6"/>
    <w:rsid w:val="00313216"/>
    <w:rsid w:val="003132EF"/>
    <w:rsid w:val="003138F0"/>
    <w:rsid w:val="003208DD"/>
    <w:rsid w:val="00324937"/>
    <w:rsid w:val="0032726D"/>
    <w:rsid w:val="0033706D"/>
    <w:rsid w:val="0033794C"/>
    <w:rsid w:val="00344778"/>
    <w:rsid w:val="0034499D"/>
    <w:rsid w:val="003458C6"/>
    <w:rsid w:val="003474CD"/>
    <w:rsid w:val="00347B4A"/>
    <w:rsid w:val="00347E50"/>
    <w:rsid w:val="00347EC1"/>
    <w:rsid w:val="0035269B"/>
    <w:rsid w:val="00354440"/>
    <w:rsid w:val="00360B55"/>
    <w:rsid w:val="00364DF0"/>
    <w:rsid w:val="003653BA"/>
    <w:rsid w:val="00365FD5"/>
    <w:rsid w:val="0037344A"/>
    <w:rsid w:val="00373E5B"/>
    <w:rsid w:val="00374470"/>
    <w:rsid w:val="00375774"/>
    <w:rsid w:val="00375A54"/>
    <w:rsid w:val="00376CFD"/>
    <w:rsid w:val="00377ACD"/>
    <w:rsid w:val="00377AEA"/>
    <w:rsid w:val="00381039"/>
    <w:rsid w:val="003814E9"/>
    <w:rsid w:val="003856A3"/>
    <w:rsid w:val="00386056"/>
    <w:rsid w:val="00386718"/>
    <w:rsid w:val="003867FB"/>
    <w:rsid w:val="00387EBE"/>
    <w:rsid w:val="00395703"/>
    <w:rsid w:val="00395AD7"/>
    <w:rsid w:val="003974D4"/>
    <w:rsid w:val="003A0B7C"/>
    <w:rsid w:val="003A21D3"/>
    <w:rsid w:val="003A309A"/>
    <w:rsid w:val="003A50B2"/>
    <w:rsid w:val="003B05B7"/>
    <w:rsid w:val="003B06C1"/>
    <w:rsid w:val="003B1508"/>
    <w:rsid w:val="003B2520"/>
    <w:rsid w:val="003B542E"/>
    <w:rsid w:val="003B6922"/>
    <w:rsid w:val="003B771D"/>
    <w:rsid w:val="003B7B58"/>
    <w:rsid w:val="003B7CFF"/>
    <w:rsid w:val="003C1573"/>
    <w:rsid w:val="003C440A"/>
    <w:rsid w:val="003C6ED3"/>
    <w:rsid w:val="003D1D7E"/>
    <w:rsid w:val="003D2B1D"/>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4B47"/>
    <w:rsid w:val="00416573"/>
    <w:rsid w:val="00420135"/>
    <w:rsid w:val="00424BDA"/>
    <w:rsid w:val="00425060"/>
    <w:rsid w:val="00425B90"/>
    <w:rsid w:val="00427973"/>
    <w:rsid w:val="00427C7B"/>
    <w:rsid w:val="0043170A"/>
    <w:rsid w:val="0043440F"/>
    <w:rsid w:val="00434CA5"/>
    <w:rsid w:val="00436E13"/>
    <w:rsid w:val="004420F3"/>
    <w:rsid w:val="0044336C"/>
    <w:rsid w:val="004436C5"/>
    <w:rsid w:val="0044445D"/>
    <w:rsid w:val="00445421"/>
    <w:rsid w:val="00446FB3"/>
    <w:rsid w:val="00451C86"/>
    <w:rsid w:val="00452240"/>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5D8"/>
    <w:rsid w:val="00477999"/>
    <w:rsid w:val="00477B8F"/>
    <w:rsid w:val="0048179C"/>
    <w:rsid w:val="00483116"/>
    <w:rsid w:val="00484B43"/>
    <w:rsid w:val="004900DD"/>
    <w:rsid w:val="0049127A"/>
    <w:rsid w:val="0049299A"/>
    <w:rsid w:val="0049341F"/>
    <w:rsid w:val="004965E9"/>
    <w:rsid w:val="004975AF"/>
    <w:rsid w:val="004A0085"/>
    <w:rsid w:val="004A0545"/>
    <w:rsid w:val="004A0CE1"/>
    <w:rsid w:val="004A190E"/>
    <w:rsid w:val="004A293F"/>
    <w:rsid w:val="004A31B6"/>
    <w:rsid w:val="004A6245"/>
    <w:rsid w:val="004B3521"/>
    <w:rsid w:val="004B437F"/>
    <w:rsid w:val="004B44E9"/>
    <w:rsid w:val="004B4B86"/>
    <w:rsid w:val="004B60EC"/>
    <w:rsid w:val="004B6C8E"/>
    <w:rsid w:val="004B73A1"/>
    <w:rsid w:val="004C26CC"/>
    <w:rsid w:val="004C2936"/>
    <w:rsid w:val="004C32B2"/>
    <w:rsid w:val="004C4BBB"/>
    <w:rsid w:val="004C53A0"/>
    <w:rsid w:val="004C53FE"/>
    <w:rsid w:val="004D23D2"/>
    <w:rsid w:val="004D2FC4"/>
    <w:rsid w:val="004D31CE"/>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24D2D"/>
    <w:rsid w:val="005268A1"/>
    <w:rsid w:val="00526D02"/>
    <w:rsid w:val="00527778"/>
    <w:rsid w:val="00536BB8"/>
    <w:rsid w:val="005376D7"/>
    <w:rsid w:val="0054139A"/>
    <w:rsid w:val="00541F4D"/>
    <w:rsid w:val="00543005"/>
    <w:rsid w:val="005435A6"/>
    <w:rsid w:val="0054615A"/>
    <w:rsid w:val="00546E9F"/>
    <w:rsid w:val="005538D7"/>
    <w:rsid w:val="00553E61"/>
    <w:rsid w:val="00555A56"/>
    <w:rsid w:val="0056363F"/>
    <w:rsid w:val="00567692"/>
    <w:rsid w:val="005704ED"/>
    <w:rsid w:val="00572535"/>
    <w:rsid w:val="00573103"/>
    <w:rsid w:val="00574819"/>
    <w:rsid w:val="00574CB5"/>
    <w:rsid w:val="00575214"/>
    <w:rsid w:val="0057574A"/>
    <w:rsid w:val="0058013B"/>
    <w:rsid w:val="005824BF"/>
    <w:rsid w:val="005831A0"/>
    <w:rsid w:val="005848B2"/>
    <w:rsid w:val="00584966"/>
    <w:rsid w:val="00584B08"/>
    <w:rsid w:val="00584E92"/>
    <w:rsid w:val="005850AC"/>
    <w:rsid w:val="00586194"/>
    <w:rsid w:val="005863D2"/>
    <w:rsid w:val="00586749"/>
    <w:rsid w:val="005867DC"/>
    <w:rsid w:val="005908E2"/>
    <w:rsid w:val="005909CA"/>
    <w:rsid w:val="0059173A"/>
    <w:rsid w:val="00592912"/>
    <w:rsid w:val="00595688"/>
    <w:rsid w:val="0059776B"/>
    <w:rsid w:val="005A078A"/>
    <w:rsid w:val="005A1026"/>
    <w:rsid w:val="005A3631"/>
    <w:rsid w:val="005A3BEF"/>
    <w:rsid w:val="005A4A66"/>
    <w:rsid w:val="005B1091"/>
    <w:rsid w:val="005C018B"/>
    <w:rsid w:val="005C1D62"/>
    <w:rsid w:val="005C38C8"/>
    <w:rsid w:val="005C5CB9"/>
    <w:rsid w:val="005C63DF"/>
    <w:rsid w:val="005C7203"/>
    <w:rsid w:val="005D29CF"/>
    <w:rsid w:val="005D2A4E"/>
    <w:rsid w:val="005D4F80"/>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3B7"/>
    <w:rsid w:val="00641D75"/>
    <w:rsid w:val="00652586"/>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95710"/>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5B43"/>
    <w:rsid w:val="006C7038"/>
    <w:rsid w:val="006D0D25"/>
    <w:rsid w:val="006D41DD"/>
    <w:rsid w:val="006D57D4"/>
    <w:rsid w:val="006E0E3D"/>
    <w:rsid w:val="006E17FC"/>
    <w:rsid w:val="006E2829"/>
    <w:rsid w:val="006E2D9F"/>
    <w:rsid w:val="006E74A9"/>
    <w:rsid w:val="006E7A3C"/>
    <w:rsid w:val="006F0F9A"/>
    <w:rsid w:val="006F1B00"/>
    <w:rsid w:val="006F239E"/>
    <w:rsid w:val="006F4C2C"/>
    <w:rsid w:val="006F747C"/>
    <w:rsid w:val="0070016D"/>
    <w:rsid w:val="00700AF2"/>
    <w:rsid w:val="007054B3"/>
    <w:rsid w:val="007057E1"/>
    <w:rsid w:val="00707A80"/>
    <w:rsid w:val="00712B52"/>
    <w:rsid w:val="00713C1C"/>
    <w:rsid w:val="00715C13"/>
    <w:rsid w:val="00715C94"/>
    <w:rsid w:val="0071695D"/>
    <w:rsid w:val="0071696B"/>
    <w:rsid w:val="00717D76"/>
    <w:rsid w:val="00720F7D"/>
    <w:rsid w:val="007249A3"/>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678B6"/>
    <w:rsid w:val="00767D46"/>
    <w:rsid w:val="00773C70"/>
    <w:rsid w:val="0077406B"/>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956BD"/>
    <w:rsid w:val="007A1963"/>
    <w:rsid w:val="007A1FE0"/>
    <w:rsid w:val="007A2BF0"/>
    <w:rsid w:val="007A40C3"/>
    <w:rsid w:val="007A564D"/>
    <w:rsid w:val="007A5D67"/>
    <w:rsid w:val="007A64C5"/>
    <w:rsid w:val="007A6DC9"/>
    <w:rsid w:val="007B2ACC"/>
    <w:rsid w:val="007B739D"/>
    <w:rsid w:val="007C4361"/>
    <w:rsid w:val="007D09DE"/>
    <w:rsid w:val="007D1850"/>
    <w:rsid w:val="007D3600"/>
    <w:rsid w:val="007D3975"/>
    <w:rsid w:val="007E2009"/>
    <w:rsid w:val="007E2F26"/>
    <w:rsid w:val="007E4CB3"/>
    <w:rsid w:val="007E4F1F"/>
    <w:rsid w:val="007E6724"/>
    <w:rsid w:val="007E7500"/>
    <w:rsid w:val="007F114D"/>
    <w:rsid w:val="007F14C7"/>
    <w:rsid w:val="007F1BA9"/>
    <w:rsid w:val="007F4461"/>
    <w:rsid w:val="0080244C"/>
    <w:rsid w:val="0080662E"/>
    <w:rsid w:val="008100CB"/>
    <w:rsid w:val="0081036E"/>
    <w:rsid w:val="00811BB0"/>
    <w:rsid w:val="00812EF6"/>
    <w:rsid w:val="00812FA3"/>
    <w:rsid w:val="00816732"/>
    <w:rsid w:val="00817A7E"/>
    <w:rsid w:val="00820142"/>
    <w:rsid w:val="008201EB"/>
    <w:rsid w:val="00821DEC"/>
    <w:rsid w:val="00822714"/>
    <w:rsid w:val="00822947"/>
    <w:rsid w:val="00824721"/>
    <w:rsid w:val="00825034"/>
    <w:rsid w:val="00826028"/>
    <w:rsid w:val="00827222"/>
    <w:rsid w:val="00827AE2"/>
    <w:rsid w:val="008335BA"/>
    <w:rsid w:val="00833BA8"/>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6FC5"/>
    <w:rsid w:val="00857D06"/>
    <w:rsid w:val="00861C6A"/>
    <w:rsid w:val="00862DAD"/>
    <w:rsid w:val="00864A8E"/>
    <w:rsid w:val="00866EBF"/>
    <w:rsid w:val="0086711C"/>
    <w:rsid w:val="008713B2"/>
    <w:rsid w:val="008724C7"/>
    <w:rsid w:val="008743AD"/>
    <w:rsid w:val="0087502E"/>
    <w:rsid w:val="008753DD"/>
    <w:rsid w:val="008764A5"/>
    <w:rsid w:val="00880621"/>
    <w:rsid w:val="00880D64"/>
    <w:rsid w:val="00882EAE"/>
    <w:rsid w:val="00884360"/>
    <w:rsid w:val="00884CA9"/>
    <w:rsid w:val="00890A23"/>
    <w:rsid w:val="00892014"/>
    <w:rsid w:val="008931B5"/>
    <w:rsid w:val="0089360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2E9"/>
    <w:rsid w:val="008F7DD5"/>
    <w:rsid w:val="00900211"/>
    <w:rsid w:val="00901A72"/>
    <w:rsid w:val="0090245D"/>
    <w:rsid w:val="009032F1"/>
    <w:rsid w:val="00906004"/>
    <w:rsid w:val="009063F2"/>
    <w:rsid w:val="009108D5"/>
    <w:rsid w:val="00911A10"/>
    <w:rsid w:val="009126A2"/>
    <w:rsid w:val="00913600"/>
    <w:rsid w:val="009169AC"/>
    <w:rsid w:val="00917702"/>
    <w:rsid w:val="00921880"/>
    <w:rsid w:val="009228BC"/>
    <w:rsid w:val="00923E7C"/>
    <w:rsid w:val="009257DC"/>
    <w:rsid w:val="009259E9"/>
    <w:rsid w:val="009271DB"/>
    <w:rsid w:val="00931CDC"/>
    <w:rsid w:val="00931EDC"/>
    <w:rsid w:val="009328E5"/>
    <w:rsid w:val="009368D2"/>
    <w:rsid w:val="009372F4"/>
    <w:rsid w:val="00944CC6"/>
    <w:rsid w:val="00946F6D"/>
    <w:rsid w:val="00950359"/>
    <w:rsid w:val="009509A4"/>
    <w:rsid w:val="00957216"/>
    <w:rsid w:val="00957578"/>
    <w:rsid w:val="0096007D"/>
    <w:rsid w:val="00961B8C"/>
    <w:rsid w:val="00962B99"/>
    <w:rsid w:val="00963C9F"/>
    <w:rsid w:val="009667D9"/>
    <w:rsid w:val="00966C54"/>
    <w:rsid w:val="00970CFF"/>
    <w:rsid w:val="009720CD"/>
    <w:rsid w:val="009765F4"/>
    <w:rsid w:val="00980E2B"/>
    <w:rsid w:val="00981AF1"/>
    <w:rsid w:val="009821FF"/>
    <w:rsid w:val="0098234F"/>
    <w:rsid w:val="0098396D"/>
    <w:rsid w:val="00990DDD"/>
    <w:rsid w:val="0099203B"/>
    <w:rsid w:val="009924EA"/>
    <w:rsid w:val="00994B43"/>
    <w:rsid w:val="009951CE"/>
    <w:rsid w:val="00995F97"/>
    <w:rsid w:val="00996030"/>
    <w:rsid w:val="00996DAA"/>
    <w:rsid w:val="00997402"/>
    <w:rsid w:val="009A23BD"/>
    <w:rsid w:val="009A6686"/>
    <w:rsid w:val="009A69F7"/>
    <w:rsid w:val="009B0B9D"/>
    <w:rsid w:val="009B265F"/>
    <w:rsid w:val="009B349E"/>
    <w:rsid w:val="009B73CA"/>
    <w:rsid w:val="009C2480"/>
    <w:rsid w:val="009C270A"/>
    <w:rsid w:val="009C6D12"/>
    <w:rsid w:val="009D0267"/>
    <w:rsid w:val="009D220F"/>
    <w:rsid w:val="009D4609"/>
    <w:rsid w:val="009D493A"/>
    <w:rsid w:val="009D4EE5"/>
    <w:rsid w:val="009D4F3B"/>
    <w:rsid w:val="009E0AAC"/>
    <w:rsid w:val="009E2687"/>
    <w:rsid w:val="009E4AF0"/>
    <w:rsid w:val="009E53FD"/>
    <w:rsid w:val="009E5C6F"/>
    <w:rsid w:val="009E5F02"/>
    <w:rsid w:val="009F33CF"/>
    <w:rsid w:val="009F76A3"/>
    <w:rsid w:val="00A02E9B"/>
    <w:rsid w:val="00A04E64"/>
    <w:rsid w:val="00A073F8"/>
    <w:rsid w:val="00A07FCE"/>
    <w:rsid w:val="00A10D48"/>
    <w:rsid w:val="00A13E78"/>
    <w:rsid w:val="00A15222"/>
    <w:rsid w:val="00A15CD7"/>
    <w:rsid w:val="00A2098C"/>
    <w:rsid w:val="00A239CE"/>
    <w:rsid w:val="00A240FE"/>
    <w:rsid w:val="00A24F34"/>
    <w:rsid w:val="00A27F38"/>
    <w:rsid w:val="00A27F84"/>
    <w:rsid w:val="00A3261E"/>
    <w:rsid w:val="00A35106"/>
    <w:rsid w:val="00A4363D"/>
    <w:rsid w:val="00A441B5"/>
    <w:rsid w:val="00A4483F"/>
    <w:rsid w:val="00A45FDD"/>
    <w:rsid w:val="00A61BC1"/>
    <w:rsid w:val="00A625E5"/>
    <w:rsid w:val="00A6545A"/>
    <w:rsid w:val="00A654C7"/>
    <w:rsid w:val="00A658FE"/>
    <w:rsid w:val="00A672AB"/>
    <w:rsid w:val="00A734E4"/>
    <w:rsid w:val="00A80196"/>
    <w:rsid w:val="00A80253"/>
    <w:rsid w:val="00A806CE"/>
    <w:rsid w:val="00A835DC"/>
    <w:rsid w:val="00A83C12"/>
    <w:rsid w:val="00A86F73"/>
    <w:rsid w:val="00A874FB"/>
    <w:rsid w:val="00A9121E"/>
    <w:rsid w:val="00A91384"/>
    <w:rsid w:val="00A9263B"/>
    <w:rsid w:val="00A940BD"/>
    <w:rsid w:val="00AA0F31"/>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E6675"/>
    <w:rsid w:val="00AF11FC"/>
    <w:rsid w:val="00AF4CBC"/>
    <w:rsid w:val="00AF53F6"/>
    <w:rsid w:val="00AF5D18"/>
    <w:rsid w:val="00AF5D68"/>
    <w:rsid w:val="00AF6997"/>
    <w:rsid w:val="00AF6C6A"/>
    <w:rsid w:val="00B02B9E"/>
    <w:rsid w:val="00B047DF"/>
    <w:rsid w:val="00B049F4"/>
    <w:rsid w:val="00B24031"/>
    <w:rsid w:val="00B25ADC"/>
    <w:rsid w:val="00B26490"/>
    <w:rsid w:val="00B27611"/>
    <w:rsid w:val="00B30B5D"/>
    <w:rsid w:val="00B31FE9"/>
    <w:rsid w:val="00B32F19"/>
    <w:rsid w:val="00B35E5B"/>
    <w:rsid w:val="00B422CC"/>
    <w:rsid w:val="00B46282"/>
    <w:rsid w:val="00B50F40"/>
    <w:rsid w:val="00B5303C"/>
    <w:rsid w:val="00B55C92"/>
    <w:rsid w:val="00B5651B"/>
    <w:rsid w:val="00B575BA"/>
    <w:rsid w:val="00B57B76"/>
    <w:rsid w:val="00B60661"/>
    <w:rsid w:val="00B62027"/>
    <w:rsid w:val="00B637B2"/>
    <w:rsid w:val="00B65012"/>
    <w:rsid w:val="00B667BD"/>
    <w:rsid w:val="00B67591"/>
    <w:rsid w:val="00B7083B"/>
    <w:rsid w:val="00B736FF"/>
    <w:rsid w:val="00B76927"/>
    <w:rsid w:val="00B76E41"/>
    <w:rsid w:val="00B771A4"/>
    <w:rsid w:val="00B77E6B"/>
    <w:rsid w:val="00B81AA1"/>
    <w:rsid w:val="00B84D7E"/>
    <w:rsid w:val="00B8558B"/>
    <w:rsid w:val="00B9165A"/>
    <w:rsid w:val="00B9330A"/>
    <w:rsid w:val="00B94474"/>
    <w:rsid w:val="00BA1C58"/>
    <w:rsid w:val="00BA1F1D"/>
    <w:rsid w:val="00BA3E87"/>
    <w:rsid w:val="00BA4652"/>
    <w:rsid w:val="00BA67FD"/>
    <w:rsid w:val="00BB214E"/>
    <w:rsid w:val="00BB30A9"/>
    <w:rsid w:val="00BB668D"/>
    <w:rsid w:val="00BB6BC6"/>
    <w:rsid w:val="00BB77FB"/>
    <w:rsid w:val="00BC0F4C"/>
    <w:rsid w:val="00BC225A"/>
    <w:rsid w:val="00BC7012"/>
    <w:rsid w:val="00BD0302"/>
    <w:rsid w:val="00BD7CAA"/>
    <w:rsid w:val="00BE11D3"/>
    <w:rsid w:val="00BE5C62"/>
    <w:rsid w:val="00BE6924"/>
    <w:rsid w:val="00BF04B2"/>
    <w:rsid w:val="00BF0702"/>
    <w:rsid w:val="00BF1876"/>
    <w:rsid w:val="00BF44A5"/>
    <w:rsid w:val="00BF5985"/>
    <w:rsid w:val="00BF7802"/>
    <w:rsid w:val="00BF7A6F"/>
    <w:rsid w:val="00C0087E"/>
    <w:rsid w:val="00C01642"/>
    <w:rsid w:val="00C036FD"/>
    <w:rsid w:val="00C07614"/>
    <w:rsid w:val="00C07F2C"/>
    <w:rsid w:val="00C1623B"/>
    <w:rsid w:val="00C237AD"/>
    <w:rsid w:val="00C23EB2"/>
    <w:rsid w:val="00C24AB4"/>
    <w:rsid w:val="00C24B6C"/>
    <w:rsid w:val="00C25B1D"/>
    <w:rsid w:val="00C2792F"/>
    <w:rsid w:val="00C33343"/>
    <w:rsid w:val="00C36F77"/>
    <w:rsid w:val="00C3710F"/>
    <w:rsid w:val="00C37B4F"/>
    <w:rsid w:val="00C4081E"/>
    <w:rsid w:val="00C41264"/>
    <w:rsid w:val="00C433B8"/>
    <w:rsid w:val="00C47105"/>
    <w:rsid w:val="00C4734D"/>
    <w:rsid w:val="00C51D51"/>
    <w:rsid w:val="00C51F37"/>
    <w:rsid w:val="00C55D6B"/>
    <w:rsid w:val="00C57506"/>
    <w:rsid w:val="00C605AE"/>
    <w:rsid w:val="00C63083"/>
    <w:rsid w:val="00C63C67"/>
    <w:rsid w:val="00C65568"/>
    <w:rsid w:val="00C80F27"/>
    <w:rsid w:val="00C81EE4"/>
    <w:rsid w:val="00C81F65"/>
    <w:rsid w:val="00C831C8"/>
    <w:rsid w:val="00C85BB1"/>
    <w:rsid w:val="00C9202D"/>
    <w:rsid w:val="00C928C2"/>
    <w:rsid w:val="00C96843"/>
    <w:rsid w:val="00CA117B"/>
    <w:rsid w:val="00CA615E"/>
    <w:rsid w:val="00CA6FCD"/>
    <w:rsid w:val="00CB3860"/>
    <w:rsid w:val="00CB6CB8"/>
    <w:rsid w:val="00CC0485"/>
    <w:rsid w:val="00CC1A1E"/>
    <w:rsid w:val="00CC2235"/>
    <w:rsid w:val="00CC3799"/>
    <w:rsid w:val="00CD1574"/>
    <w:rsid w:val="00CD1A59"/>
    <w:rsid w:val="00CD30E2"/>
    <w:rsid w:val="00CD4364"/>
    <w:rsid w:val="00CE0139"/>
    <w:rsid w:val="00CE5207"/>
    <w:rsid w:val="00CE5F4B"/>
    <w:rsid w:val="00CF33DC"/>
    <w:rsid w:val="00CF4855"/>
    <w:rsid w:val="00CF4B4E"/>
    <w:rsid w:val="00CF4D24"/>
    <w:rsid w:val="00CF6056"/>
    <w:rsid w:val="00CF7E07"/>
    <w:rsid w:val="00D00219"/>
    <w:rsid w:val="00D0022D"/>
    <w:rsid w:val="00D01E72"/>
    <w:rsid w:val="00D021F6"/>
    <w:rsid w:val="00D03F4E"/>
    <w:rsid w:val="00D0444C"/>
    <w:rsid w:val="00D04BF9"/>
    <w:rsid w:val="00D054DE"/>
    <w:rsid w:val="00D0593A"/>
    <w:rsid w:val="00D103D3"/>
    <w:rsid w:val="00D14B81"/>
    <w:rsid w:val="00D15698"/>
    <w:rsid w:val="00D15791"/>
    <w:rsid w:val="00D1619E"/>
    <w:rsid w:val="00D21C53"/>
    <w:rsid w:val="00D26D43"/>
    <w:rsid w:val="00D36189"/>
    <w:rsid w:val="00D37E78"/>
    <w:rsid w:val="00D4108B"/>
    <w:rsid w:val="00D42306"/>
    <w:rsid w:val="00D4393A"/>
    <w:rsid w:val="00D45776"/>
    <w:rsid w:val="00D5113A"/>
    <w:rsid w:val="00D511DB"/>
    <w:rsid w:val="00D5155F"/>
    <w:rsid w:val="00D51EF6"/>
    <w:rsid w:val="00D52604"/>
    <w:rsid w:val="00D52D25"/>
    <w:rsid w:val="00D54308"/>
    <w:rsid w:val="00D60729"/>
    <w:rsid w:val="00D6106A"/>
    <w:rsid w:val="00D650B3"/>
    <w:rsid w:val="00D67883"/>
    <w:rsid w:val="00D71CAE"/>
    <w:rsid w:val="00D72E1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3E83"/>
    <w:rsid w:val="00DE48A5"/>
    <w:rsid w:val="00DE5E1F"/>
    <w:rsid w:val="00DF3D15"/>
    <w:rsid w:val="00DF6CA4"/>
    <w:rsid w:val="00DF75D7"/>
    <w:rsid w:val="00E008AE"/>
    <w:rsid w:val="00E03234"/>
    <w:rsid w:val="00E03B3D"/>
    <w:rsid w:val="00E050DA"/>
    <w:rsid w:val="00E06AEC"/>
    <w:rsid w:val="00E13B60"/>
    <w:rsid w:val="00E14FF2"/>
    <w:rsid w:val="00E16688"/>
    <w:rsid w:val="00E17D7F"/>
    <w:rsid w:val="00E20C96"/>
    <w:rsid w:val="00E234A1"/>
    <w:rsid w:val="00E240F5"/>
    <w:rsid w:val="00E242C0"/>
    <w:rsid w:val="00E26B3B"/>
    <w:rsid w:val="00E26C8F"/>
    <w:rsid w:val="00E3188A"/>
    <w:rsid w:val="00E336A7"/>
    <w:rsid w:val="00E34D12"/>
    <w:rsid w:val="00E358DA"/>
    <w:rsid w:val="00E3663A"/>
    <w:rsid w:val="00E36650"/>
    <w:rsid w:val="00E45A42"/>
    <w:rsid w:val="00E51089"/>
    <w:rsid w:val="00E52ACE"/>
    <w:rsid w:val="00E54223"/>
    <w:rsid w:val="00E5734E"/>
    <w:rsid w:val="00E618C3"/>
    <w:rsid w:val="00E63848"/>
    <w:rsid w:val="00E66539"/>
    <w:rsid w:val="00E711DE"/>
    <w:rsid w:val="00E72293"/>
    <w:rsid w:val="00E72C51"/>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1D7"/>
    <w:rsid w:val="00EC5E42"/>
    <w:rsid w:val="00EC7F6F"/>
    <w:rsid w:val="00ED14C0"/>
    <w:rsid w:val="00ED26BE"/>
    <w:rsid w:val="00ED2794"/>
    <w:rsid w:val="00ED385F"/>
    <w:rsid w:val="00ED630F"/>
    <w:rsid w:val="00EE046A"/>
    <w:rsid w:val="00EE0E4E"/>
    <w:rsid w:val="00EE15D6"/>
    <w:rsid w:val="00EE210A"/>
    <w:rsid w:val="00EE24EE"/>
    <w:rsid w:val="00EE3074"/>
    <w:rsid w:val="00EE59D9"/>
    <w:rsid w:val="00EE6892"/>
    <w:rsid w:val="00EE6951"/>
    <w:rsid w:val="00EE75A3"/>
    <w:rsid w:val="00EF503F"/>
    <w:rsid w:val="00EF50E9"/>
    <w:rsid w:val="00EF7173"/>
    <w:rsid w:val="00F01394"/>
    <w:rsid w:val="00F02A6A"/>
    <w:rsid w:val="00F0458E"/>
    <w:rsid w:val="00F06A64"/>
    <w:rsid w:val="00F07FB2"/>
    <w:rsid w:val="00F12A19"/>
    <w:rsid w:val="00F17212"/>
    <w:rsid w:val="00F20113"/>
    <w:rsid w:val="00F21C34"/>
    <w:rsid w:val="00F24F3D"/>
    <w:rsid w:val="00F334A4"/>
    <w:rsid w:val="00F34B90"/>
    <w:rsid w:val="00F36064"/>
    <w:rsid w:val="00F36173"/>
    <w:rsid w:val="00F37AA0"/>
    <w:rsid w:val="00F40046"/>
    <w:rsid w:val="00F414DB"/>
    <w:rsid w:val="00F417B8"/>
    <w:rsid w:val="00F4400C"/>
    <w:rsid w:val="00F451FF"/>
    <w:rsid w:val="00F500DE"/>
    <w:rsid w:val="00F53CC2"/>
    <w:rsid w:val="00F5565B"/>
    <w:rsid w:val="00F566F7"/>
    <w:rsid w:val="00F60A1A"/>
    <w:rsid w:val="00F60D10"/>
    <w:rsid w:val="00F62570"/>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A50A4"/>
    <w:rsid w:val="00FB05EA"/>
    <w:rsid w:val="00FB1173"/>
    <w:rsid w:val="00FB2F5C"/>
    <w:rsid w:val="00FB44EB"/>
    <w:rsid w:val="00FB613A"/>
    <w:rsid w:val="00FC06C7"/>
    <w:rsid w:val="00FC432B"/>
    <w:rsid w:val="00FC46C4"/>
    <w:rsid w:val="00FC5B59"/>
    <w:rsid w:val="00FC70A3"/>
    <w:rsid w:val="00FC744B"/>
    <w:rsid w:val="00FD2DEA"/>
    <w:rsid w:val="00FD3E0B"/>
    <w:rsid w:val="00FD660A"/>
    <w:rsid w:val="00FD7F38"/>
    <w:rsid w:val="00FE0A7D"/>
    <w:rsid w:val="00FE2807"/>
    <w:rsid w:val="00FE36B6"/>
    <w:rsid w:val="00FE630C"/>
    <w:rsid w:val="00FE6A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customStyle="1" w:styleId="UnresolvedMention2">
    <w:name w:val="Unresolved Mention2"/>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 w:type="paragraph" w:customStyle="1" w:styleId="3GPPHeader">
    <w:name w:val="3GPP_Header"/>
    <w:basedOn w:val="BodyText"/>
    <w:qFormat/>
    <w:rsid w:val="00567692"/>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3648</cp:lastModifiedBy>
  <cp:revision>9</cp:revision>
  <cp:lastPrinted>2002-04-23T08:10:00Z</cp:lastPrinted>
  <dcterms:created xsi:type="dcterms:W3CDTF">2023-05-26T09:41:00Z</dcterms:created>
  <dcterms:modified xsi:type="dcterms:W3CDTF">2023-08-07T12:53:00Z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