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2641D4" w14:textId="21DE2801" w:rsidR="000D5EC9" w:rsidRPr="00A51EAF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b/>
          <w:i/>
          <w:noProof/>
          <w:sz w:val="28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757579">
        <w:rPr>
          <w:rFonts w:cs="Arial"/>
          <w:b/>
          <w:bCs/>
          <w:sz w:val="24"/>
          <w:szCs w:val="24"/>
        </w:rPr>
        <w:t>Meeting #121</w:t>
      </w:r>
      <w:r w:rsidR="000D5EC9" w:rsidRPr="007D3E81">
        <w:rPr>
          <w:rFonts w:cs="Arial"/>
          <w:b/>
          <w:sz w:val="24"/>
          <w:szCs w:val="24"/>
        </w:rPr>
        <w:tab/>
      </w:r>
      <w:bookmarkStart w:id="1" w:name="_GoBack"/>
      <w:r w:rsidR="00DC1815" w:rsidRPr="00DC1815">
        <w:rPr>
          <w:rFonts w:cs="Arial"/>
          <w:b/>
          <w:bCs/>
          <w:sz w:val="24"/>
          <w:szCs w:val="24"/>
        </w:rPr>
        <w:t>R3-234146</w:t>
      </w:r>
      <w:bookmarkEnd w:id="1"/>
    </w:p>
    <w:p w14:paraId="4AB813EB" w14:textId="43C0D62D" w:rsidR="00910153" w:rsidRPr="00D424EF" w:rsidRDefault="009F7D9F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eastAsiaTheme="minorEastAsia" w:cs="Arial"/>
          <w:b/>
          <w:bCs/>
          <w:sz w:val="24"/>
          <w:szCs w:val="24"/>
          <w:lang w:eastAsia="zh-CN"/>
        </w:rPr>
        <w:t>Toulouse</w:t>
      </w:r>
      <w:r w:rsidR="00D424EF">
        <w:rPr>
          <w:rFonts w:eastAsiaTheme="minorEastAsia" w:cs="Arial"/>
          <w:b/>
          <w:bCs/>
          <w:sz w:val="24"/>
          <w:szCs w:val="24"/>
          <w:lang w:eastAsia="zh-CN"/>
        </w:rPr>
        <w:t>,</w:t>
      </w:r>
      <w:r w:rsidR="00331A81" w:rsidRPr="00D371A7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France</w:t>
      </w:r>
      <w:r w:rsidR="00760B09" w:rsidRPr="00D371A7">
        <w:rPr>
          <w:rFonts w:cs="Arial"/>
          <w:b/>
          <w:bCs/>
          <w:sz w:val="24"/>
          <w:szCs w:val="24"/>
        </w:rPr>
        <w:t xml:space="preserve">, </w:t>
      </w:r>
      <w:r w:rsidR="00D371A7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  <w:vertAlign w:val="superscript"/>
        </w:rPr>
        <w:t>st</w:t>
      </w:r>
      <w:r w:rsidR="00760B09" w:rsidRPr="00D371A7"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bCs/>
          <w:sz w:val="24"/>
          <w:szCs w:val="24"/>
        </w:rPr>
        <w:t>25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 w:rsidR="00760B09" w:rsidRPr="00D371A7">
        <w:rPr>
          <w:rFonts w:cs="Arial"/>
          <w:b/>
          <w:bCs/>
          <w:sz w:val="24"/>
          <w:szCs w:val="24"/>
        </w:rPr>
        <w:t xml:space="preserve"> </w:t>
      </w:r>
      <w:r>
        <w:rPr>
          <w:rFonts w:eastAsiaTheme="minorEastAsia" w:cs="Arial"/>
          <w:b/>
          <w:bCs/>
          <w:sz w:val="24"/>
          <w:szCs w:val="24"/>
          <w:lang w:eastAsia="zh-CN"/>
        </w:rPr>
        <w:t>Aug</w:t>
      </w:r>
      <w:r w:rsidR="00760B09" w:rsidRPr="00D371A7">
        <w:rPr>
          <w:rFonts w:cs="Arial"/>
          <w:b/>
          <w:bCs/>
          <w:sz w:val="24"/>
          <w:szCs w:val="24"/>
        </w:rPr>
        <w:t xml:space="preserve"> 202</w:t>
      </w:r>
      <w:r w:rsidR="00D371A7">
        <w:rPr>
          <w:rFonts w:cs="Arial"/>
          <w:b/>
          <w:bCs/>
          <w:sz w:val="24"/>
          <w:szCs w:val="24"/>
        </w:rPr>
        <w:t>3</w:t>
      </w:r>
    </w:p>
    <w:p w14:paraId="12E0F72A" w14:textId="77777777" w:rsidR="0037119B" w:rsidRPr="009F7D9F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12B200F5" w14:textId="77777777" w:rsidR="00DC1815" w:rsidRPr="007D3E81" w:rsidRDefault="00DC1815" w:rsidP="00DC1815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13.5</w:t>
      </w:r>
    </w:p>
    <w:p w14:paraId="506591CC" w14:textId="77777777" w:rsidR="00DC1815" w:rsidRPr="007D3E81" w:rsidRDefault="00DC1815" w:rsidP="00DC1815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8"/>
          <w:lang w:val="en-GB"/>
        </w:rPr>
        <w:t>Huawei</w:t>
      </w:r>
    </w:p>
    <w:p w14:paraId="5B76C319" w14:textId="007E3DDA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606B15">
        <w:rPr>
          <w:rFonts w:ascii="Arial" w:hAnsi="Arial"/>
          <w:sz w:val="24"/>
          <w:lang w:eastAsia="zh-CN"/>
        </w:rPr>
        <w:t>Support of RACH-less HO</w:t>
      </w:r>
      <w:r w:rsidR="009C4BB9">
        <w:rPr>
          <w:rFonts w:ascii="Arial" w:hAnsi="Arial"/>
          <w:sz w:val="24"/>
          <w:lang w:eastAsia="zh-CN"/>
        </w:rPr>
        <w:t xml:space="preserve"> for mobile IAB</w:t>
      </w:r>
    </w:p>
    <w:p w14:paraId="62D0E5C4" w14:textId="3B4287E8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857C7">
        <w:rPr>
          <w:rFonts w:ascii="Arial" w:hAnsi="Arial"/>
          <w:sz w:val="24"/>
        </w:rPr>
        <w:t xml:space="preserve">Discussion </w:t>
      </w:r>
    </w:p>
    <w:p w14:paraId="030B7E0D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7DEBE08C" w14:textId="12216906" w:rsidR="00D371A7" w:rsidRDefault="00593D33" w:rsidP="001A415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</w:rPr>
        <w:t>After</w:t>
      </w:r>
      <w:r>
        <w:rPr>
          <w:rFonts w:eastAsia="宋体"/>
          <w:lang w:eastAsia="zh-CN"/>
        </w:rPr>
        <w:t xml:space="preserve"> the RAN2#122 </w:t>
      </w:r>
      <w:r w:rsidR="00D371A7">
        <w:rPr>
          <w:rFonts w:eastAsia="宋体"/>
          <w:lang w:eastAsia="zh-CN"/>
        </w:rPr>
        <w:t xml:space="preserve">meeting, </w:t>
      </w:r>
      <w:r w:rsidR="00DC5F96">
        <w:rPr>
          <w:rFonts w:eastAsia="宋体"/>
          <w:lang w:eastAsia="zh-CN"/>
        </w:rPr>
        <w:t>RAN2 sent an LS on UE RACH-less handover for mobile IAB</w:t>
      </w:r>
      <w:r>
        <w:rPr>
          <w:rFonts w:eastAsia="宋体"/>
          <w:lang w:eastAsia="zh-CN"/>
        </w:rPr>
        <w:t xml:space="preserve"> to </w:t>
      </w:r>
      <w:r w:rsidR="00AD0564">
        <w:rPr>
          <w:rFonts w:eastAsia="宋体"/>
          <w:lang w:eastAsia="zh-CN"/>
        </w:rPr>
        <w:t>RAN3</w:t>
      </w:r>
      <w:r w:rsidR="005B45D3">
        <w:rPr>
          <w:rFonts w:eastAsia="宋体"/>
          <w:lang w:eastAsia="zh-CN"/>
        </w:rPr>
        <w:t xml:space="preserve"> </w:t>
      </w:r>
      <w:r w:rsidR="0055378D">
        <w:rPr>
          <w:rFonts w:eastAsia="宋体"/>
          <w:lang w:eastAsia="zh-CN"/>
        </w:rPr>
        <w:fldChar w:fldCharType="begin"/>
      </w:r>
      <w:r w:rsidR="0055378D">
        <w:rPr>
          <w:rFonts w:eastAsia="宋体"/>
          <w:lang w:eastAsia="zh-CN"/>
        </w:rPr>
        <w:instrText xml:space="preserve"> REF _Ref124846034 \r \h </w:instrText>
      </w:r>
      <w:r w:rsidR="0055378D">
        <w:rPr>
          <w:rFonts w:eastAsia="宋体"/>
          <w:lang w:eastAsia="zh-CN"/>
        </w:rPr>
      </w:r>
      <w:r w:rsidR="0055378D">
        <w:rPr>
          <w:rFonts w:eastAsia="宋体"/>
          <w:lang w:eastAsia="zh-CN"/>
        </w:rPr>
        <w:fldChar w:fldCharType="separate"/>
      </w:r>
      <w:r w:rsidR="0055378D">
        <w:rPr>
          <w:rFonts w:eastAsia="宋体"/>
          <w:lang w:eastAsia="zh-CN"/>
        </w:rPr>
        <w:t>[1]</w:t>
      </w:r>
      <w:r w:rsidR="0055378D">
        <w:rPr>
          <w:rFonts w:eastAsia="宋体"/>
          <w:lang w:eastAsia="zh-CN"/>
        </w:rPr>
        <w:fldChar w:fldCharType="end"/>
      </w:r>
      <w:r w:rsidR="007D3E82">
        <w:rPr>
          <w:rFonts w:eastAsia="宋体"/>
          <w:lang w:eastAsia="zh-CN"/>
        </w:rPr>
        <w:t xml:space="preserve">, which informed the </w:t>
      </w:r>
      <w:r w:rsidR="00994B49">
        <w:rPr>
          <w:rFonts w:eastAsia="宋体"/>
          <w:lang w:eastAsia="zh-CN"/>
        </w:rPr>
        <w:t>related progress</w:t>
      </w:r>
      <w:r w:rsidR="007D3E82">
        <w:rPr>
          <w:rFonts w:eastAsia="宋体"/>
          <w:lang w:eastAsia="zh-CN"/>
        </w:rPr>
        <w:t xml:space="preserve"> and asked RAN3 for feedback</w:t>
      </w:r>
      <w:r w:rsidR="00A12025">
        <w:rPr>
          <w:rFonts w:eastAsia="宋体"/>
          <w:lang w:eastAsia="zh-CN"/>
        </w:rPr>
        <w:t>s if necessary</w:t>
      </w:r>
      <w:r w:rsidR="007D3E82">
        <w:rPr>
          <w:rFonts w:eastAsia="宋体"/>
          <w:lang w:eastAsia="zh-CN"/>
        </w:rPr>
        <w:t xml:space="preserve">. </w:t>
      </w:r>
      <w:r w:rsidR="00D83AC7">
        <w:rPr>
          <w:rFonts w:eastAsia="宋体"/>
          <w:lang w:eastAsia="zh-CN"/>
        </w:rPr>
        <w:t>T</w:t>
      </w:r>
      <w:r w:rsidR="007D3E82">
        <w:rPr>
          <w:rFonts w:eastAsia="宋体"/>
          <w:lang w:eastAsia="zh-CN"/>
        </w:rPr>
        <w:t xml:space="preserve">he </w:t>
      </w:r>
      <w:r w:rsidR="00994B49">
        <w:rPr>
          <w:rFonts w:eastAsia="宋体"/>
          <w:lang w:eastAsia="zh-CN"/>
        </w:rPr>
        <w:t>agreements reached in the last two meetings</w:t>
      </w:r>
      <w:r w:rsidR="00D83AC7">
        <w:rPr>
          <w:rFonts w:eastAsia="宋体"/>
          <w:lang w:eastAsia="zh-CN"/>
        </w:rPr>
        <w:t xml:space="preserve"> are shown below</w:t>
      </w:r>
      <w:r w:rsidR="007D3E82">
        <w:rPr>
          <w:rFonts w:eastAsia="宋体"/>
          <w:lang w:eastAsia="zh-CN"/>
        </w:rPr>
        <w:t>.</w:t>
      </w:r>
    </w:p>
    <w:p w14:paraId="7A7BB0CA" w14:textId="77777777" w:rsidR="007D3E82" w:rsidRPr="007D3E82" w:rsidRDefault="007D3E82" w:rsidP="007D3E82">
      <w:pPr>
        <w:pStyle w:val="Agreement"/>
        <w:numPr>
          <w:ilvl w:val="0"/>
          <w:numId w:val="0"/>
        </w:numPr>
        <w:rPr>
          <w:rFonts w:eastAsiaTheme="minorEastAsia"/>
          <w:b w:val="0"/>
          <w:i/>
          <w:lang w:eastAsia="zh-CN"/>
        </w:rPr>
      </w:pPr>
      <w:r w:rsidRPr="007D3E82">
        <w:rPr>
          <w:rFonts w:eastAsiaTheme="minorEastAsia" w:hint="eastAsia"/>
          <w:b w:val="0"/>
          <w:i/>
          <w:lang w:eastAsia="zh-CN"/>
        </w:rPr>
        <w:t>R</w:t>
      </w:r>
      <w:r w:rsidRPr="007D3E82">
        <w:rPr>
          <w:rFonts w:eastAsiaTheme="minorEastAsia"/>
          <w:b w:val="0"/>
          <w:i/>
          <w:lang w:eastAsia="zh-CN"/>
        </w:rPr>
        <w:t>AN2#121bis meeting agreements:</w:t>
      </w:r>
    </w:p>
    <w:p w14:paraId="763A2F5D" w14:textId="77777777" w:rsidR="007D3E82" w:rsidRPr="007D3E82" w:rsidRDefault="007D3E82" w:rsidP="007D3E82">
      <w:pPr>
        <w:pStyle w:val="Agreement"/>
        <w:rPr>
          <w:i/>
        </w:rPr>
      </w:pPr>
      <w:r w:rsidRPr="007D3E82">
        <w:rPr>
          <w:i/>
        </w:rPr>
        <w:t xml:space="preserve">Feasibility of beam handling during RACH-less HO in the </w:t>
      </w:r>
      <w:proofErr w:type="spellStart"/>
      <w:r w:rsidRPr="007D3E82">
        <w:rPr>
          <w:i/>
        </w:rPr>
        <w:t>mIAB</w:t>
      </w:r>
      <w:proofErr w:type="spellEnd"/>
      <w:r w:rsidRPr="007D3E82">
        <w:rPr>
          <w:i/>
        </w:rPr>
        <w:t xml:space="preserve"> WI is FFS (and this need to be addressed for RACH-less to be supported for </w:t>
      </w:r>
      <w:proofErr w:type="spellStart"/>
      <w:r w:rsidRPr="007D3E82">
        <w:rPr>
          <w:i/>
        </w:rPr>
        <w:t>mIAB</w:t>
      </w:r>
      <w:proofErr w:type="spellEnd"/>
      <w:r w:rsidRPr="007D3E82">
        <w:rPr>
          <w:i/>
        </w:rPr>
        <w:t xml:space="preserve">). </w:t>
      </w:r>
    </w:p>
    <w:p w14:paraId="3137F7E6" w14:textId="77777777" w:rsidR="007D3E82" w:rsidRPr="007D3E82" w:rsidRDefault="007D3E82" w:rsidP="007D3E82">
      <w:pPr>
        <w:pStyle w:val="Agreement"/>
        <w:rPr>
          <w:i/>
        </w:rPr>
      </w:pPr>
      <w:r w:rsidRPr="007D3E82">
        <w:rPr>
          <w:i/>
        </w:rPr>
        <w:t>RAN2 discuss further the following options to support beam operation for the first UL transmission/DL reception towards the target logical DU in RACH-less HO during DU migration:</w:t>
      </w:r>
    </w:p>
    <w:p w14:paraId="4B2E08CC" w14:textId="77777777" w:rsidR="007D3E82" w:rsidRPr="007D3E82" w:rsidRDefault="007D3E82" w:rsidP="007D3E82">
      <w:pPr>
        <w:pStyle w:val="Agreement"/>
        <w:numPr>
          <w:ilvl w:val="0"/>
          <w:numId w:val="0"/>
        </w:numPr>
        <w:ind w:left="1619"/>
        <w:rPr>
          <w:i/>
        </w:rPr>
      </w:pPr>
      <w:r w:rsidRPr="007D3E82">
        <w:rPr>
          <w:i/>
        </w:rPr>
        <w:t xml:space="preserve">Option 1: (Explicit approach) </w:t>
      </w:r>
      <w:proofErr w:type="gramStart"/>
      <w:r w:rsidRPr="007D3E82">
        <w:rPr>
          <w:i/>
        </w:rPr>
        <w:t>Explicit</w:t>
      </w:r>
      <w:proofErr w:type="gramEnd"/>
      <w:r w:rsidRPr="007D3E82">
        <w:rPr>
          <w:i/>
        </w:rPr>
        <w:t xml:space="preserve"> beam information is included in HO command. FFS the details. </w:t>
      </w:r>
    </w:p>
    <w:p w14:paraId="40145692" w14:textId="77777777" w:rsidR="007D3E82" w:rsidRPr="007D3E82" w:rsidRDefault="007D3E82" w:rsidP="007D3E82">
      <w:pPr>
        <w:pStyle w:val="Agreement"/>
        <w:numPr>
          <w:ilvl w:val="0"/>
          <w:numId w:val="0"/>
        </w:numPr>
        <w:ind w:left="1619"/>
        <w:rPr>
          <w:i/>
        </w:rPr>
      </w:pPr>
      <w:r w:rsidRPr="007D3E82">
        <w:rPr>
          <w:i/>
        </w:rPr>
        <w:t>Option 2: (Implicit approach) UE re-uses the same beam status as in the source cell (the beam information is not carried explicitly in HO command).</w:t>
      </w:r>
    </w:p>
    <w:p w14:paraId="6749FE6C" w14:textId="77777777" w:rsidR="007D3E82" w:rsidRPr="007D3E82" w:rsidRDefault="007D3E82" w:rsidP="007D3E82">
      <w:pPr>
        <w:pStyle w:val="Agreement"/>
        <w:rPr>
          <w:i/>
        </w:rPr>
      </w:pPr>
      <w:r w:rsidRPr="007D3E82">
        <w:rPr>
          <w:i/>
        </w:rPr>
        <w:t xml:space="preserve">RACH-less HO with same TA with security key change is in scope for served UEs during </w:t>
      </w:r>
      <w:proofErr w:type="spellStart"/>
      <w:r w:rsidRPr="007D3E82">
        <w:rPr>
          <w:i/>
        </w:rPr>
        <w:t>mIAB</w:t>
      </w:r>
      <w:proofErr w:type="spellEnd"/>
      <w:r w:rsidRPr="007D3E82">
        <w:rPr>
          <w:i/>
        </w:rPr>
        <w:t xml:space="preserve"> DU migration. FFS UL grant and HO completion procedure in </w:t>
      </w:r>
      <w:proofErr w:type="spellStart"/>
      <w:r w:rsidRPr="007D3E82">
        <w:rPr>
          <w:i/>
        </w:rPr>
        <w:t>mIAB</w:t>
      </w:r>
      <w:proofErr w:type="spellEnd"/>
      <w:r w:rsidRPr="007D3E82">
        <w:rPr>
          <w:i/>
        </w:rPr>
        <w:t xml:space="preserve"> RACH-less HO.</w:t>
      </w:r>
    </w:p>
    <w:p w14:paraId="1CB257D8" w14:textId="77777777" w:rsidR="007D3E82" w:rsidRPr="007D3E82" w:rsidRDefault="007D3E82" w:rsidP="007D3E82">
      <w:pPr>
        <w:pStyle w:val="Agreement"/>
        <w:numPr>
          <w:ilvl w:val="0"/>
          <w:numId w:val="0"/>
        </w:numPr>
        <w:rPr>
          <w:rFonts w:eastAsiaTheme="minorEastAsia"/>
          <w:b w:val="0"/>
          <w:i/>
          <w:lang w:eastAsia="zh-CN"/>
        </w:rPr>
      </w:pPr>
      <w:r w:rsidRPr="007D3E82">
        <w:rPr>
          <w:rFonts w:eastAsiaTheme="minorEastAsia" w:hint="eastAsia"/>
          <w:b w:val="0"/>
          <w:i/>
          <w:lang w:eastAsia="zh-CN"/>
        </w:rPr>
        <w:t>R</w:t>
      </w:r>
      <w:r w:rsidRPr="007D3E82">
        <w:rPr>
          <w:rFonts w:eastAsiaTheme="minorEastAsia"/>
          <w:b w:val="0"/>
          <w:i/>
          <w:lang w:eastAsia="zh-CN"/>
        </w:rPr>
        <w:t>AN2#122 meeting agreements:</w:t>
      </w:r>
    </w:p>
    <w:p w14:paraId="00E0AE72" w14:textId="77777777" w:rsidR="007D3E82" w:rsidRPr="007D3E82" w:rsidRDefault="007D3E82" w:rsidP="007D3E82">
      <w:pPr>
        <w:pStyle w:val="Agreement"/>
        <w:rPr>
          <w:i/>
        </w:rPr>
      </w:pPr>
      <w:r w:rsidRPr="007D3E82">
        <w:rPr>
          <w:i/>
        </w:rPr>
        <w:t>RAN2 think that to have a fast handover from UE point of view for legacy UEs it is important that the target cell is known to the UE (detected and measured).</w:t>
      </w:r>
    </w:p>
    <w:p w14:paraId="46910F00" w14:textId="77777777" w:rsidR="007D3E82" w:rsidRPr="007D3E82" w:rsidRDefault="007D3E82" w:rsidP="007D3E82">
      <w:pPr>
        <w:pStyle w:val="Agreement"/>
        <w:rPr>
          <w:i/>
        </w:rPr>
      </w:pPr>
      <w:r w:rsidRPr="007D3E82">
        <w:rPr>
          <w:i/>
        </w:rPr>
        <w:t xml:space="preserve">For RACH-less, if supported, there would need to be a beam indication (in RRC HO command), which seems feasible in this release from R2 perspective. R2 assumes that the network can know/select the beam, either from network </w:t>
      </w:r>
      <w:proofErr w:type="spellStart"/>
      <w:r w:rsidRPr="007D3E82">
        <w:rPr>
          <w:i/>
        </w:rPr>
        <w:t>impl</w:t>
      </w:r>
      <w:proofErr w:type="spellEnd"/>
      <w:r w:rsidRPr="007D3E82">
        <w:rPr>
          <w:i/>
        </w:rPr>
        <w:t xml:space="preserve"> specific knowledge or from UE measurement report (legacy report).</w:t>
      </w:r>
    </w:p>
    <w:p w14:paraId="45F946B2" w14:textId="77777777" w:rsidR="007D3E82" w:rsidRPr="007D3E82" w:rsidRDefault="007D3E82" w:rsidP="007D3E82">
      <w:pPr>
        <w:pStyle w:val="Agreement"/>
        <w:rPr>
          <w:i/>
          <w:lang w:eastAsia="en-US"/>
        </w:rPr>
      </w:pPr>
      <w:r w:rsidRPr="007D3E82">
        <w:rPr>
          <w:i/>
          <w:lang w:eastAsia="en-US"/>
        </w:rPr>
        <w:t>for the UL grant and HO completion in RACH-less HO:</w:t>
      </w:r>
    </w:p>
    <w:p w14:paraId="0719FBDA" w14:textId="77777777" w:rsidR="007D3E82" w:rsidRPr="007D3E82" w:rsidRDefault="007D3E82" w:rsidP="007D3E82">
      <w:pPr>
        <w:pStyle w:val="Agreement"/>
        <w:numPr>
          <w:ilvl w:val="0"/>
          <w:numId w:val="0"/>
        </w:numPr>
        <w:ind w:left="1619"/>
        <w:rPr>
          <w:i/>
          <w:lang w:eastAsia="en-US"/>
        </w:rPr>
      </w:pPr>
      <w:r w:rsidRPr="007D3E82">
        <w:rPr>
          <w:i/>
          <w:lang w:eastAsia="en-US"/>
        </w:rPr>
        <w:t>1. Both type-1 configured grant and dynamic grant are supported</w:t>
      </w:r>
    </w:p>
    <w:p w14:paraId="0ADF7DDD" w14:textId="77777777" w:rsidR="007D3E82" w:rsidRPr="007D3E82" w:rsidRDefault="007D3E82" w:rsidP="007D3E82">
      <w:pPr>
        <w:pStyle w:val="Agreement"/>
        <w:numPr>
          <w:ilvl w:val="0"/>
          <w:numId w:val="0"/>
        </w:numPr>
        <w:ind w:left="1619"/>
        <w:rPr>
          <w:i/>
        </w:rPr>
      </w:pPr>
      <w:r w:rsidRPr="007D3E82">
        <w:rPr>
          <w:rFonts w:eastAsia="Times New Roman"/>
          <w:i/>
          <w:szCs w:val="20"/>
          <w:lang w:eastAsia="en-US"/>
        </w:rPr>
        <w:t xml:space="preserve">2. FFS handling of supervision timer and when HO is considered successfully complete (expect to align with other WI). </w:t>
      </w:r>
    </w:p>
    <w:p w14:paraId="654967BE" w14:textId="718C49FF" w:rsidR="00B17497" w:rsidRDefault="007D3E82" w:rsidP="007D3E82">
      <w:pPr>
        <w:pStyle w:val="Agreement"/>
        <w:rPr>
          <w:i/>
        </w:rPr>
      </w:pPr>
      <w:r w:rsidRPr="007D3E82">
        <w:rPr>
          <w:i/>
        </w:rPr>
        <w:t>Send LS to RAN3 to check whether there are issues / feasibility concerns</w:t>
      </w:r>
    </w:p>
    <w:p w14:paraId="2DFFB014" w14:textId="77777777" w:rsidR="007D3E82" w:rsidRPr="007D3E82" w:rsidRDefault="007D3E82" w:rsidP="007D3E82">
      <w:pPr>
        <w:rPr>
          <w:rFonts w:eastAsiaTheme="minorEastAsia"/>
          <w:lang w:eastAsia="en-GB"/>
        </w:rPr>
      </w:pPr>
    </w:p>
    <w:p w14:paraId="064A1EB3" w14:textId="40FD8DE2" w:rsidR="00B17497" w:rsidRDefault="0055378D" w:rsidP="001A415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This contribution </w:t>
      </w:r>
      <w:r w:rsidR="000C6673">
        <w:rPr>
          <w:rFonts w:eastAsia="宋体"/>
          <w:lang w:eastAsia="zh-CN"/>
        </w:rPr>
        <w:t xml:space="preserve">mainly discusses </w:t>
      </w:r>
      <w:r w:rsidR="007D1683">
        <w:rPr>
          <w:rFonts w:eastAsia="宋体"/>
          <w:lang w:eastAsia="zh-CN"/>
        </w:rPr>
        <w:t xml:space="preserve">the </w:t>
      </w:r>
      <w:r w:rsidR="005D0D14">
        <w:rPr>
          <w:rFonts w:eastAsia="宋体"/>
          <w:lang w:eastAsia="zh-CN"/>
        </w:rPr>
        <w:t>feasibility</w:t>
      </w:r>
      <w:r w:rsidR="007D1683">
        <w:rPr>
          <w:rFonts w:eastAsia="宋体"/>
          <w:lang w:eastAsia="zh-CN"/>
        </w:rPr>
        <w:t xml:space="preserve"> of RACH-less HO for mobile IAB</w:t>
      </w:r>
      <w:r>
        <w:rPr>
          <w:rFonts w:eastAsia="宋体"/>
          <w:lang w:eastAsia="zh-CN"/>
        </w:rPr>
        <w:t>.</w:t>
      </w:r>
    </w:p>
    <w:p w14:paraId="3A71FF8A" w14:textId="77777777" w:rsidR="00B17497" w:rsidRDefault="00E4311A" w:rsidP="00B17497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24D006A3" w14:textId="0751C8D3" w:rsidR="00D83687" w:rsidRPr="00D83687" w:rsidRDefault="00697F8F" w:rsidP="00D83687">
      <w:pPr>
        <w:pStyle w:val="21"/>
        <w:rPr>
          <w:rFonts w:eastAsia="宋体"/>
          <w:lang w:eastAsia="zh-CN"/>
        </w:rPr>
      </w:pPr>
      <w:r>
        <w:rPr>
          <w:rFonts w:eastAsia="宋体"/>
          <w:lang w:eastAsia="zh-CN"/>
        </w:rPr>
        <w:t>2.1</w:t>
      </w:r>
      <w:r w:rsidR="00D83687" w:rsidRPr="003F29C2">
        <w:rPr>
          <w:rFonts w:eastAsia="宋体"/>
          <w:lang w:eastAsia="zh-CN"/>
        </w:rPr>
        <w:t xml:space="preserve"> </w:t>
      </w:r>
      <w:r w:rsidR="00884CD4">
        <w:rPr>
          <w:rFonts w:eastAsia="宋体"/>
          <w:lang w:eastAsia="zh-CN"/>
        </w:rPr>
        <w:t>Decision</w:t>
      </w:r>
      <w:r w:rsidR="00BE2E4E">
        <w:rPr>
          <w:rFonts w:eastAsia="宋体"/>
          <w:lang w:eastAsia="zh-CN"/>
        </w:rPr>
        <w:t xml:space="preserve"> of</w:t>
      </w:r>
      <w:r w:rsidR="00D83687">
        <w:rPr>
          <w:rFonts w:eastAsia="宋体"/>
          <w:lang w:eastAsia="zh-CN"/>
        </w:rPr>
        <w:t xml:space="preserve"> </w:t>
      </w:r>
      <w:r w:rsidR="007F2078">
        <w:rPr>
          <w:rFonts w:eastAsia="宋体"/>
          <w:lang w:eastAsia="zh-CN"/>
        </w:rPr>
        <w:t xml:space="preserve">performing </w:t>
      </w:r>
      <w:r w:rsidR="00D83687">
        <w:rPr>
          <w:rFonts w:eastAsia="宋体"/>
          <w:lang w:eastAsia="zh-CN"/>
        </w:rPr>
        <w:t>RACH-less HO</w:t>
      </w:r>
    </w:p>
    <w:p w14:paraId="53C4C35B" w14:textId="2AFB1530" w:rsidR="00B17497" w:rsidRDefault="007D3F96" w:rsidP="00230296">
      <w:pPr>
        <w:rPr>
          <w:rFonts w:eastAsiaTheme="minorEastAsia"/>
          <w:szCs w:val="18"/>
          <w:lang w:eastAsia="zh-CN"/>
        </w:rPr>
      </w:pPr>
      <w:r>
        <w:rPr>
          <w:rFonts w:eastAsiaTheme="minorEastAsia"/>
          <w:szCs w:val="18"/>
          <w:lang w:eastAsia="zh-CN"/>
        </w:rPr>
        <w:t xml:space="preserve">R18 mobile IAB-node </w:t>
      </w:r>
      <w:r w:rsidR="00706164">
        <w:rPr>
          <w:rFonts w:eastAsiaTheme="minorEastAsia"/>
          <w:szCs w:val="18"/>
          <w:lang w:eastAsia="zh-CN"/>
        </w:rPr>
        <w:t xml:space="preserve">may change the PCI of </w:t>
      </w:r>
      <w:r>
        <w:rPr>
          <w:rFonts w:eastAsiaTheme="minorEastAsia"/>
          <w:szCs w:val="18"/>
          <w:lang w:eastAsia="zh-CN"/>
        </w:rPr>
        <w:t>a</w:t>
      </w:r>
      <w:r w:rsidR="0006186E">
        <w:rPr>
          <w:rFonts w:eastAsiaTheme="minorEastAsia"/>
          <w:szCs w:val="18"/>
          <w:lang w:eastAsia="zh-CN"/>
        </w:rPr>
        <w:t xml:space="preserve">n activated </w:t>
      </w:r>
      <w:r w:rsidR="00706164">
        <w:rPr>
          <w:rFonts w:eastAsiaTheme="minorEastAsia"/>
          <w:szCs w:val="18"/>
          <w:lang w:eastAsia="zh-CN"/>
        </w:rPr>
        <w:t xml:space="preserve">mobile IAB-cell </w:t>
      </w:r>
      <w:r w:rsidR="00D072B2">
        <w:rPr>
          <w:rFonts w:eastAsiaTheme="minorEastAsia"/>
          <w:szCs w:val="18"/>
          <w:lang w:eastAsia="zh-CN"/>
        </w:rPr>
        <w:t>to avoid</w:t>
      </w:r>
      <w:r w:rsidR="00242A85">
        <w:rPr>
          <w:rFonts w:eastAsiaTheme="minorEastAsia"/>
          <w:szCs w:val="18"/>
          <w:lang w:eastAsia="zh-CN"/>
        </w:rPr>
        <w:t xml:space="preserve"> </w:t>
      </w:r>
      <w:r w:rsidR="00887174">
        <w:rPr>
          <w:rFonts w:eastAsiaTheme="minorEastAsia"/>
          <w:szCs w:val="18"/>
          <w:lang w:eastAsia="zh-CN"/>
        </w:rPr>
        <w:t>PCI collision.</w:t>
      </w:r>
      <w:r w:rsidR="00230296">
        <w:rPr>
          <w:rFonts w:eastAsiaTheme="minorEastAsia"/>
          <w:szCs w:val="18"/>
          <w:lang w:eastAsia="zh-CN"/>
        </w:rPr>
        <w:t xml:space="preserve"> </w:t>
      </w:r>
      <w:r>
        <w:rPr>
          <w:rFonts w:eastAsiaTheme="minorEastAsia"/>
          <w:szCs w:val="18"/>
          <w:lang w:eastAsia="zh-CN"/>
        </w:rPr>
        <w:t xml:space="preserve">During the phase of PCI change, </w:t>
      </w:r>
      <w:r w:rsidR="00EB405C">
        <w:rPr>
          <w:rFonts w:eastAsiaTheme="minorEastAsia"/>
          <w:szCs w:val="18"/>
          <w:lang w:eastAsia="zh-CN"/>
        </w:rPr>
        <w:t>it is inevitable for the connected mode UE</w:t>
      </w:r>
      <w:r w:rsidR="00972E0A">
        <w:rPr>
          <w:rFonts w:eastAsiaTheme="minorEastAsia"/>
          <w:szCs w:val="18"/>
          <w:lang w:eastAsia="zh-CN"/>
        </w:rPr>
        <w:t xml:space="preserve"> </w:t>
      </w:r>
      <w:r w:rsidR="008E0E14">
        <w:rPr>
          <w:rFonts w:eastAsiaTheme="minorEastAsia"/>
          <w:szCs w:val="18"/>
          <w:lang w:eastAsia="zh-CN"/>
        </w:rPr>
        <w:t>camp</w:t>
      </w:r>
      <w:r w:rsidR="00450A22">
        <w:rPr>
          <w:rFonts w:eastAsiaTheme="minorEastAsia"/>
          <w:szCs w:val="18"/>
          <w:lang w:eastAsia="zh-CN"/>
        </w:rPr>
        <w:t>ing</w:t>
      </w:r>
      <w:r w:rsidR="00C70D35">
        <w:rPr>
          <w:rFonts w:eastAsiaTheme="minorEastAsia"/>
          <w:szCs w:val="18"/>
          <w:lang w:eastAsia="zh-CN"/>
        </w:rPr>
        <w:t xml:space="preserve"> </w:t>
      </w:r>
      <w:r w:rsidR="008E0E14">
        <w:rPr>
          <w:rFonts w:eastAsiaTheme="minorEastAsia"/>
          <w:szCs w:val="18"/>
          <w:lang w:eastAsia="zh-CN"/>
        </w:rPr>
        <w:t xml:space="preserve">on </w:t>
      </w:r>
      <w:r w:rsidR="00C70D35">
        <w:rPr>
          <w:rFonts w:eastAsiaTheme="minorEastAsia"/>
          <w:szCs w:val="18"/>
          <w:lang w:eastAsia="zh-CN"/>
        </w:rPr>
        <w:t xml:space="preserve">this </w:t>
      </w:r>
      <w:r w:rsidR="0006186E">
        <w:rPr>
          <w:rFonts w:eastAsiaTheme="minorEastAsia"/>
          <w:szCs w:val="18"/>
          <w:lang w:eastAsia="zh-CN"/>
        </w:rPr>
        <w:t>activated</w:t>
      </w:r>
      <w:r w:rsidR="00C70D35">
        <w:rPr>
          <w:rFonts w:eastAsiaTheme="minorEastAsia"/>
          <w:szCs w:val="18"/>
          <w:lang w:eastAsia="zh-CN"/>
        </w:rPr>
        <w:t xml:space="preserve"> mobile IAB-cell </w:t>
      </w:r>
      <w:r w:rsidR="00EB405C">
        <w:rPr>
          <w:rFonts w:eastAsiaTheme="minorEastAsia"/>
          <w:szCs w:val="18"/>
          <w:lang w:eastAsia="zh-CN"/>
        </w:rPr>
        <w:t xml:space="preserve">to be handed </w:t>
      </w:r>
      <w:r w:rsidR="00C70D35">
        <w:rPr>
          <w:rFonts w:eastAsiaTheme="minorEastAsia"/>
          <w:szCs w:val="18"/>
          <w:lang w:eastAsia="zh-CN"/>
        </w:rPr>
        <w:t xml:space="preserve">over </w:t>
      </w:r>
      <w:r>
        <w:rPr>
          <w:rFonts w:eastAsiaTheme="minorEastAsia"/>
          <w:szCs w:val="18"/>
          <w:lang w:eastAsia="zh-CN"/>
        </w:rPr>
        <w:t>to</w:t>
      </w:r>
      <w:r w:rsidR="00EB405C">
        <w:rPr>
          <w:rFonts w:eastAsiaTheme="minorEastAsia"/>
          <w:szCs w:val="18"/>
          <w:lang w:eastAsia="zh-CN"/>
        </w:rPr>
        <w:t xml:space="preserve"> </w:t>
      </w:r>
      <w:r w:rsidR="00D072B2">
        <w:rPr>
          <w:rFonts w:eastAsiaTheme="minorEastAsia"/>
          <w:szCs w:val="18"/>
          <w:lang w:eastAsia="zh-CN"/>
        </w:rPr>
        <w:t xml:space="preserve">the </w:t>
      </w:r>
      <w:r>
        <w:rPr>
          <w:rFonts w:eastAsiaTheme="minorEastAsia"/>
          <w:szCs w:val="18"/>
          <w:lang w:eastAsia="zh-CN"/>
        </w:rPr>
        <w:t>cell</w:t>
      </w:r>
      <w:r w:rsidR="00D072B2">
        <w:rPr>
          <w:rFonts w:eastAsiaTheme="minorEastAsia"/>
          <w:szCs w:val="18"/>
          <w:lang w:eastAsia="zh-CN"/>
        </w:rPr>
        <w:t xml:space="preserve"> with new PCI</w:t>
      </w:r>
      <w:r>
        <w:rPr>
          <w:rFonts w:eastAsiaTheme="minorEastAsia"/>
          <w:szCs w:val="18"/>
          <w:lang w:eastAsia="zh-CN"/>
        </w:rPr>
        <w:t>.</w:t>
      </w:r>
      <w:r w:rsidR="00972E0A">
        <w:rPr>
          <w:rFonts w:eastAsiaTheme="minorEastAsia"/>
          <w:szCs w:val="18"/>
          <w:lang w:eastAsia="zh-CN"/>
        </w:rPr>
        <w:t xml:space="preserve"> </w:t>
      </w:r>
      <w:r w:rsidR="00A2629A">
        <w:rPr>
          <w:rFonts w:eastAsiaTheme="minorEastAsia"/>
          <w:szCs w:val="18"/>
          <w:lang w:eastAsia="zh-CN"/>
        </w:rPr>
        <w:t xml:space="preserve">This may rely on the intra-CU HO procedure, if the PCI change is </w:t>
      </w:r>
      <w:r w:rsidR="00AB6881">
        <w:rPr>
          <w:rFonts w:eastAsiaTheme="minorEastAsia"/>
          <w:szCs w:val="18"/>
          <w:lang w:eastAsia="zh-CN"/>
        </w:rPr>
        <w:t>done through activating</w:t>
      </w:r>
      <w:r w:rsidR="00A2629A">
        <w:rPr>
          <w:rFonts w:eastAsiaTheme="minorEastAsia"/>
          <w:szCs w:val="18"/>
          <w:lang w:eastAsia="zh-CN"/>
        </w:rPr>
        <w:t xml:space="preserve"> a new </w:t>
      </w:r>
      <w:r w:rsidR="00A2629A">
        <w:rPr>
          <w:rFonts w:eastAsiaTheme="minorEastAsia"/>
          <w:szCs w:val="18"/>
          <w:lang w:eastAsia="zh-CN"/>
        </w:rPr>
        <w:lastRenderedPageBreak/>
        <w:t>cell with new PCI to serve the UEs. Moreover, the DU migration also requires the UE</w:t>
      </w:r>
      <w:r w:rsidR="00743A4C">
        <w:rPr>
          <w:rFonts w:eastAsiaTheme="minorEastAsia"/>
          <w:szCs w:val="18"/>
          <w:lang w:eastAsia="zh-CN"/>
        </w:rPr>
        <w:t xml:space="preserve"> to</w:t>
      </w:r>
      <w:r w:rsidR="00A2629A">
        <w:rPr>
          <w:rFonts w:eastAsiaTheme="minorEastAsia"/>
          <w:szCs w:val="18"/>
          <w:lang w:eastAsia="zh-CN"/>
        </w:rPr>
        <w:t xml:space="preserve"> perform HO between two logical IAB-DUs which are served by source CU and target CU separately. In both cases, t</w:t>
      </w:r>
      <w:r w:rsidR="00972E0A">
        <w:rPr>
          <w:rFonts w:eastAsiaTheme="minorEastAsia"/>
          <w:szCs w:val="18"/>
          <w:lang w:eastAsia="zh-CN"/>
        </w:rPr>
        <w:t xml:space="preserve">he </w:t>
      </w:r>
      <w:r w:rsidR="00A2629A">
        <w:rPr>
          <w:rFonts w:eastAsiaTheme="minorEastAsia"/>
          <w:szCs w:val="18"/>
          <w:lang w:eastAsia="zh-CN"/>
        </w:rPr>
        <w:t xml:space="preserve">UE </w:t>
      </w:r>
      <w:r w:rsidR="00CC40A3">
        <w:rPr>
          <w:rFonts w:eastAsiaTheme="minorEastAsia"/>
          <w:szCs w:val="18"/>
          <w:lang w:eastAsia="zh-CN"/>
        </w:rPr>
        <w:t>HO</w:t>
      </w:r>
      <w:r w:rsidR="00972E0A">
        <w:rPr>
          <w:rFonts w:eastAsiaTheme="minorEastAsia"/>
          <w:szCs w:val="18"/>
          <w:lang w:eastAsia="zh-CN"/>
        </w:rPr>
        <w:t xml:space="preserve"> procedure can be optimized </w:t>
      </w:r>
      <w:r w:rsidR="00CC40A3">
        <w:rPr>
          <w:rFonts w:eastAsiaTheme="minorEastAsia"/>
          <w:szCs w:val="18"/>
          <w:lang w:eastAsia="zh-CN"/>
        </w:rPr>
        <w:t>by using the RACH-less HO mechanism</w:t>
      </w:r>
      <w:r w:rsidR="00161305">
        <w:rPr>
          <w:rFonts w:eastAsiaTheme="minorEastAsia"/>
          <w:szCs w:val="18"/>
          <w:lang w:eastAsia="zh-CN"/>
        </w:rPr>
        <w:t xml:space="preserve"> to saving </w:t>
      </w:r>
      <w:r w:rsidR="00932FF5">
        <w:rPr>
          <w:rFonts w:eastAsiaTheme="minorEastAsia"/>
          <w:szCs w:val="18"/>
          <w:lang w:eastAsia="zh-CN"/>
        </w:rPr>
        <w:t>signalling</w:t>
      </w:r>
      <w:r w:rsidR="00CC40A3">
        <w:rPr>
          <w:rFonts w:eastAsiaTheme="minorEastAsia"/>
          <w:szCs w:val="18"/>
          <w:lang w:eastAsia="zh-CN"/>
        </w:rPr>
        <w:t>,</w:t>
      </w:r>
      <w:r w:rsidR="00972E0A">
        <w:rPr>
          <w:rFonts w:eastAsiaTheme="minorEastAsia"/>
          <w:szCs w:val="18"/>
          <w:lang w:eastAsia="zh-CN"/>
        </w:rPr>
        <w:t xml:space="preserve"> as long as the source cell and </w:t>
      </w:r>
      <w:r w:rsidR="00E45A5B">
        <w:rPr>
          <w:rFonts w:eastAsiaTheme="minorEastAsia"/>
          <w:szCs w:val="18"/>
          <w:lang w:eastAsia="zh-CN"/>
        </w:rPr>
        <w:t xml:space="preserve">the </w:t>
      </w:r>
      <w:r w:rsidR="00972E0A">
        <w:rPr>
          <w:rFonts w:eastAsiaTheme="minorEastAsia"/>
          <w:szCs w:val="18"/>
          <w:lang w:eastAsia="zh-CN"/>
        </w:rPr>
        <w:t xml:space="preserve">target cell of the connected mode UE are </w:t>
      </w:r>
      <w:r w:rsidR="008E0E14">
        <w:rPr>
          <w:rFonts w:eastAsiaTheme="minorEastAsia"/>
          <w:szCs w:val="18"/>
          <w:lang w:eastAsia="zh-CN"/>
        </w:rPr>
        <w:t xml:space="preserve">both </w:t>
      </w:r>
      <w:r w:rsidR="00972E0A">
        <w:rPr>
          <w:rFonts w:eastAsiaTheme="minorEastAsia"/>
          <w:szCs w:val="18"/>
          <w:lang w:eastAsia="zh-CN"/>
        </w:rPr>
        <w:t>served by the same</w:t>
      </w:r>
      <w:r w:rsidR="00093257">
        <w:rPr>
          <w:rFonts w:eastAsiaTheme="minorEastAsia"/>
          <w:szCs w:val="18"/>
          <w:lang w:eastAsia="zh-CN"/>
        </w:rPr>
        <w:t xml:space="preserve"> mobile</w:t>
      </w:r>
      <w:r w:rsidR="00972E0A">
        <w:rPr>
          <w:rFonts w:eastAsiaTheme="minorEastAsia"/>
          <w:szCs w:val="18"/>
          <w:lang w:eastAsia="zh-CN"/>
        </w:rPr>
        <w:t xml:space="preserve"> IAB-node. </w:t>
      </w:r>
    </w:p>
    <w:p w14:paraId="10254DB7" w14:textId="7D689FD6" w:rsidR="0054788B" w:rsidRPr="00F13182" w:rsidRDefault="00C60E94" w:rsidP="00C87CCC">
      <w:pPr>
        <w:rPr>
          <w:b/>
        </w:rPr>
      </w:pPr>
      <w:r w:rsidRPr="00DF3B95">
        <w:rPr>
          <w:rFonts w:hint="eastAsia"/>
          <w:b/>
        </w:rPr>
        <w:t>P</w:t>
      </w:r>
      <w:r w:rsidRPr="00DF3B95">
        <w:rPr>
          <w:b/>
        </w:rPr>
        <w:t xml:space="preserve">roposal 1: </w:t>
      </w:r>
      <w:r>
        <w:rPr>
          <w:b/>
        </w:rPr>
        <w:t>The RACH-less HO</w:t>
      </w:r>
      <w:r w:rsidR="0054031A">
        <w:rPr>
          <w:b/>
        </w:rPr>
        <w:t xml:space="preserve"> for mobile IAB is feasible </w:t>
      </w:r>
      <w:r w:rsidR="00240879">
        <w:rPr>
          <w:b/>
        </w:rPr>
        <w:t xml:space="preserve">for </w:t>
      </w:r>
      <w:r w:rsidR="0054031A">
        <w:rPr>
          <w:b/>
        </w:rPr>
        <w:t xml:space="preserve">both </w:t>
      </w:r>
      <w:r>
        <w:rPr>
          <w:b/>
        </w:rPr>
        <w:t>the intra-CU</w:t>
      </w:r>
      <w:r w:rsidR="00856520">
        <w:rPr>
          <w:b/>
        </w:rPr>
        <w:t xml:space="preserve"> case and inter-CU case</w:t>
      </w:r>
      <w:r>
        <w:rPr>
          <w:b/>
        </w:rPr>
        <w:t>.</w:t>
      </w:r>
    </w:p>
    <w:p w14:paraId="787838FC" w14:textId="4CD1E8B3" w:rsidR="00932FF5" w:rsidRDefault="007B65AF" w:rsidP="00B77073">
      <w:pPr>
        <w:rPr>
          <w:rFonts w:eastAsiaTheme="minorEastAsia"/>
          <w:szCs w:val="18"/>
          <w:lang w:eastAsia="zh-CN"/>
        </w:rPr>
      </w:pPr>
      <w:r>
        <w:rPr>
          <w:rFonts w:eastAsiaTheme="minorEastAsia"/>
          <w:szCs w:val="18"/>
          <w:lang w:eastAsia="zh-CN"/>
        </w:rPr>
        <w:t xml:space="preserve">Then, </w:t>
      </w:r>
      <w:r w:rsidR="00932FF5">
        <w:rPr>
          <w:rFonts w:eastAsiaTheme="minorEastAsia"/>
          <w:szCs w:val="18"/>
          <w:lang w:eastAsia="zh-CN"/>
        </w:rPr>
        <w:t>RAN3 need</w:t>
      </w:r>
      <w:r>
        <w:rPr>
          <w:rFonts w:eastAsiaTheme="minorEastAsia"/>
          <w:szCs w:val="18"/>
          <w:lang w:eastAsia="zh-CN"/>
        </w:rPr>
        <w:t xml:space="preserve"> to </w:t>
      </w:r>
      <w:r w:rsidR="00932FF5">
        <w:rPr>
          <w:rFonts w:eastAsiaTheme="minorEastAsia"/>
          <w:szCs w:val="18"/>
          <w:lang w:eastAsia="zh-CN"/>
        </w:rPr>
        <w:t xml:space="preserve">discuss which node </w:t>
      </w:r>
      <w:r w:rsidR="00932FF5" w:rsidRPr="00932FF5">
        <w:rPr>
          <w:rFonts w:eastAsiaTheme="minorEastAsia"/>
          <w:szCs w:val="18"/>
          <w:lang w:eastAsia="zh-CN"/>
        </w:rPr>
        <w:t>determine</w:t>
      </w:r>
      <w:r w:rsidR="00743A4C">
        <w:rPr>
          <w:rFonts w:eastAsiaTheme="minorEastAsia"/>
          <w:szCs w:val="18"/>
          <w:lang w:eastAsia="zh-CN"/>
        </w:rPr>
        <w:t>s</w:t>
      </w:r>
      <w:r w:rsidR="00932FF5" w:rsidRPr="00932FF5">
        <w:rPr>
          <w:rFonts w:eastAsiaTheme="minorEastAsia"/>
          <w:szCs w:val="18"/>
          <w:lang w:eastAsia="zh-CN"/>
        </w:rPr>
        <w:t xml:space="preserve"> the RACH-less HO and the beam information</w:t>
      </w:r>
      <w:r w:rsidR="00932FF5">
        <w:rPr>
          <w:rFonts w:eastAsiaTheme="minorEastAsia"/>
          <w:szCs w:val="18"/>
          <w:lang w:eastAsia="zh-CN"/>
        </w:rPr>
        <w:t xml:space="preserve"> to be indicated in the HO command</w:t>
      </w:r>
      <w:r w:rsidR="00932FF5" w:rsidRPr="00932FF5">
        <w:rPr>
          <w:rFonts w:eastAsiaTheme="minorEastAsia"/>
          <w:szCs w:val="18"/>
          <w:lang w:eastAsia="zh-CN"/>
        </w:rPr>
        <w:t xml:space="preserve"> for the UE</w:t>
      </w:r>
      <w:r w:rsidR="00932FF5">
        <w:rPr>
          <w:rFonts w:eastAsiaTheme="minorEastAsia"/>
          <w:szCs w:val="18"/>
          <w:lang w:eastAsia="zh-CN"/>
        </w:rPr>
        <w:t xml:space="preserve">. </w:t>
      </w:r>
    </w:p>
    <w:p w14:paraId="3192496B" w14:textId="77AC046E" w:rsidR="00B77073" w:rsidRDefault="00B77073" w:rsidP="00B77073">
      <w:pPr>
        <w:rPr>
          <w:rFonts w:eastAsiaTheme="minorEastAsia"/>
          <w:szCs w:val="18"/>
          <w:lang w:eastAsia="zh-CN"/>
        </w:rPr>
      </w:pPr>
      <w:r>
        <w:rPr>
          <w:rFonts w:eastAsiaTheme="minorEastAsia"/>
          <w:szCs w:val="18"/>
          <w:lang w:eastAsia="zh-CN"/>
        </w:rPr>
        <w:t xml:space="preserve">The working assumption raised in the last RAN3 meeting </w:t>
      </w:r>
      <w:r>
        <w:rPr>
          <w:rFonts w:eastAsiaTheme="minorEastAsia"/>
          <w:szCs w:val="18"/>
          <w:lang w:eastAsia="zh-CN"/>
        </w:rPr>
        <w:fldChar w:fldCharType="begin"/>
      </w:r>
      <w:r>
        <w:rPr>
          <w:rFonts w:eastAsiaTheme="minorEastAsia"/>
          <w:szCs w:val="18"/>
          <w:lang w:eastAsia="zh-CN"/>
        </w:rPr>
        <w:instrText xml:space="preserve"> REF _Ref124857612 \r \h </w:instrText>
      </w:r>
      <w:r>
        <w:rPr>
          <w:rFonts w:eastAsiaTheme="minorEastAsia"/>
          <w:szCs w:val="18"/>
          <w:lang w:eastAsia="zh-CN"/>
        </w:rPr>
      </w:r>
      <w:r>
        <w:rPr>
          <w:rFonts w:eastAsiaTheme="minorEastAsia"/>
          <w:szCs w:val="18"/>
          <w:lang w:eastAsia="zh-CN"/>
        </w:rPr>
        <w:fldChar w:fldCharType="separate"/>
      </w:r>
      <w:r>
        <w:rPr>
          <w:rFonts w:eastAsiaTheme="minorEastAsia"/>
          <w:szCs w:val="18"/>
          <w:lang w:eastAsia="zh-CN"/>
        </w:rPr>
        <w:t>[2]</w:t>
      </w:r>
      <w:r>
        <w:rPr>
          <w:rFonts w:eastAsiaTheme="minorEastAsia"/>
          <w:szCs w:val="18"/>
          <w:lang w:eastAsia="zh-CN"/>
        </w:rPr>
        <w:fldChar w:fldCharType="end"/>
      </w:r>
      <w:r>
        <w:rPr>
          <w:rFonts w:eastAsiaTheme="minorEastAsia"/>
          <w:szCs w:val="18"/>
          <w:lang w:eastAsia="zh-CN"/>
        </w:rPr>
        <w:t xml:space="preserve"> can be an assistant information for the NG-RAN node to check whether the above condition is fulfilled</w:t>
      </w:r>
      <w:r w:rsidR="000B006A">
        <w:rPr>
          <w:rFonts w:eastAsiaTheme="minorEastAsia"/>
          <w:szCs w:val="18"/>
          <w:lang w:eastAsia="zh-CN"/>
        </w:rPr>
        <w:t>.</w:t>
      </w:r>
      <w:r>
        <w:rPr>
          <w:rFonts w:eastAsiaTheme="minorEastAsia"/>
          <w:szCs w:val="18"/>
          <w:lang w:eastAsia="zh-CN"/>
        </w:rPr>
        <w:t xml:space="preserve">  </w:t>
      </w:r>
    </w:p>
    <w:p w14:paraId="1C778E14" w14:textId="54FACAC9" w:rsidR="00B77073" w:rsidRPr="00DD457F" w:rsidRDefault="00B77073" w:rsidP="00DD4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宋体" w:hAnsi="Calibri" w:cs="Calibri"/>
          <w:b/>
          <w:bCs/>
          <w:color w:val="008000"/>
          <w:sz w:val="18"/>
          <w:szCs w:val="22"/>
          <w:lang w:val="en-US" w:eastAsia="zh-CN"/>
        </w:rPr>
      </w:pPr>
      <w:r w:rsidRPr="00B569E5">
        <w:rPr>
          <w:rFonts w:ascii="Calibri" w:eastAsia="宋体" w:hAnsi="Calibri" w:cs="Calibri"/>
          <w:b/>
          <w:bCs/>
          <w:color w:val="008000"/>
          <w:sz w:val="18"/>
          <w:szCs w:val="22"/>
          <w:lang w:val="en-US" w:eastAsia="zh-CN"/>
        </w:rPr>
        <w:t xml:space="preserve">WA: As an enhancement to legacy handovers, the IAB-node may provide to the source DU’s CU a mapping between the source DU’s activated cells and the target DU’s activated cells so that the source DU’s CU can perform handover for the connected UEs. </w:t>
      </w:r>
      <w:r w:rsidRPr="00B569E5">
        <w:rPr>
          <w:rFonts w:ascii="Calibri" w:eastAsia="宋体" w:hAnsi="Calibri" w:cs="Calibri"/>
          <w:b/>
          <w:bCs/>
          <w:color w:val="008000"/>
          <w:sz w:val="18"/>
          <w:szCs w:val="22"/>
          <w:lang w:val="en-US" w:eastAsia="zh-CN"/>
        </w:rPr>
        <w:br/>
        <w:t xml:space="preserve">This agreement does not relate to the configuration sharing between two logical collocated </w:t>
      </w:r>
      <w:proofErr w:type="spellStart"/>
      <w:r w:rsidRPr="00B569E5">
        <w:rPr>
          <w:rFonts w:ascii="Calibri" w:eastAsia="宋体" w:hAnsi="Calibri" w:cs="Calibri"/>
          <w:b/>
          <w:bCs/>
          <w:color w:val="008000"/>
          <w:sz w:val="18"/>
          <w:szCs w:val="22"/>
          <w:lang w:val="en-US" w:eastAsia="zh-CN"/>
        </w:rPr>
        <w:t>mIAB</w:t>
      </w:r>
      <w:proofErr w:type="spellEnd"/>
      <w:r w:rsidRPr="00B569E5">
        <w:rPr>
          <w:rFonts w:ascii="Calibri" w:eastAsia="宋体" w:hAnsi="Calibri" w:cs="Calibri"/>
          <w:b/>
          <w:bCs/>
          <w:color w:val="008000"/>
          <w:sz w:val="18"/>
          <w:szCs w:val="22"/>
          <w:lang w:val="en-US" w:eastAsia="zh-CN"/>
        </w:rPr>
        <w:t>-DUs</w:t>
      </w:r>
    </w:p>
    <w:p w14:paraId="08512212" w14:textId="7E8491C4" w:rsidR="00C60E94" w:rsidRPr="00255EBF" w:rsidRDefault="00E6456B" w:rsidP="00C87CCC">
      <w:pPr>
        <w:rPr>
          <w:rFonts w:ascii="Calibri" w:eastAsia="宋体" w:hAnsi="Calibri" w:cs="Calibri"/>
          <w:b/>
          <w:bCs/>
          <w:color w:val="008000"/>
          <w:sz w:val="18"/>
          <w:szCs w:val="22"/>
          <w:lang w:val="en-US" w:eastAsia="zh-CN"/>
        </w:rPr>
      </w:pPr>
      <w:r>
        <w:rPr>
          <w:rFonts w:eastAsiaTheme="minorEastAsia" w:hint="eastAsia"/>
          <w:szCs w:val="18"/>
          <w:lang w:eastAsia="zh-CN"/>
        </w:rPr>
        <w:t>F</w:t>
      </w:r>
      <w:r>
        <w:rPr>
          <w:rFonts w:eastAsiaTheme="minorEastAsia"/>
          <w:szCs w:val="18"/>
          <w:lang w:eastAsia="zh-CN"/>
        </w:rPr>
        <w:t xml:space="preserve">or the intra-CU case, the IAB-donor-CU can determine the RACH-less HO for the UE since it knows that the source cell and target cell is served by same IAB-node. While for </w:t>
      </w:r>
      <w:r w:rsidR="00DE1585">
        <w:rPr>
          <w:rFonts w:eastAsiaTheme="minorEastAsia"/>
          <w:szCs w:val="18"/>
          <w:lang w:eastAsia="zh-CN"/>
        </w:rPr>
        <w:t xml:space="preserve">the </w:t>
      </w:r>
      <w:r w:rsidR="00DE1585" w:rsidRPr="00A358A1">
        <w:rPr>
          <w:rFonts w:eastAsiaTheme="minorEastAsia"/>
          <w:b/>
          <w:szCs w:val="18"/>
          <w:lang w:eastAsia="zh-CN"/>
        </w:rPr>
        <w:t>inter-CU</w:t>
      </w:r>
      <w:r w:rsidR="00DE1585">
        <w:rPr>
          <w:rFonts w:eastAsiaTheme="minorEastAsia"/>
          <w:szCs w:val="18"/>
          <w:lang w:eastAsia="zh-CN"/>
        </w:rPr>
        <w:t xml:space="preserve"> case, </w:t>
      </w:r>
      <w:r w:rsidR="00255EBF" w:rsidRPr="00255EBF">
        <w:rPr>
          <w:rFonts w:eastAsiaTheme="minorEastAsia"/>
          <w:szCs w:val="18"/>
          <w:lang w:eastAsia="zh-CN"/>
        </w:rPr>
        <w:t>t</w:t>
      </w:r>
      <w:r w:rsidR="0044476F">
        <w:rPr>
          <w:rFonts w:eastAsiaTheme="minorEastAsia"/>
          <w:szCs w:val="18"/>
          <w:lang w:eastAsia="zh-CN"/>
        </w:rPr>
        <w:t>here are two possible options for the deci</w:t>
      </w:r>
      <w:r w:rsidR="00A358A1">
        <w:rPr>
          <w:rFonts w:eastAsiaTheme="minorEastAsia"/>
          <w:szCs w:val="18"/>
          <w:lang w:eastAsia="zh-CN"/>
        </w:rPr>
        <w:t>sion</w:t>
      </w:r>
      <w:r w:rsidR="00B31AFD">
        <w:rPr>
          <w:rFonts w:eastAsiaTheme="minorEastAsia"/>
          <w:szCs w:val="18"/>
          <w:lang w:eastAsia="zh-CN"/>
        </w:rPr>
        <w:t>-</w:t>
      </w:r>
      <w:r w:rsidR="0017563E">
        <w:rPr>
          <w:rFonts w:eastAsiaTheme="minorEastAsia"/>
          <w:szCs w:val="18"/>
          <w:lang w:eastAsia="zh-CN"/>
        </w:rPr>
        <w:t xml:space="preserve">maker </w:t>
      </w:r>
      <w:r w:rsidR="00A358A1">
        <w:rPr>
          <w:rFonts w:eastAsiaTheme="minorEastAsia"/>
          <w:szCs w:val="18"/>
          <w:lang w:eastAsia="zh-CN"/>
        </w:rPr>
        <w:t>of performing RACH-less HO</w:t>
      </w:r>
      <w:r w:rsidR="00514061">
        <w:rPr>
          <w:rFonts w:eastAsiaTheme="minorEastAsia"/>
          <w:szCs w:val="18"/>
          <w:lang w:eastAsia="zh-CN"/>
        </w:rPr>
        <w:t>.</w:t>
      </w:r>
    </w:p>
    <w:p w14:paraId="0D2C820E" w14:textId="2C7C9FEA" w:rsidR="00302AED" w:rsidRPr="00302AED" w:rsidRDefault="00302AED" w:rsidP="00302AED">
      <w:pPr>
        <w:pStyle w:val="af9"/>
        <w:numPr>
          <w:ilvl w:val="0"/>
          <w:numId w:val="30"/>
        </w:numPr>
        <w:rPr>
          <w:rFonts w:eastAsiaTheme="minorEastAsia"/>
          <w:szCs w:val="18"/>
          <w:lang w:eastAsia="zh-CN"/>
        </w:rPr>
      </w:pPr>
      <w:r>
        <w:rPr>
          <w:rFonts w:eastAsiaTheme="minorEastAsia"/>
          <w:b/>
          <w:szCs w:val="18"/>
          <w:lang w:eastAsia="zh-CN"/>
        </w:rPr>
        <w:t>Option 1</w:t>
      </w:r>
      <w:r w:rsidRPr="00AE28B9">
        <w:rPr>
          <w:rFonts w:eastAsiaTheme="minorEastAsia"/>
          <w:b/>
          <w:szCs w:val="18"/>
          <w:lang w:eastAsia="zh-CN"/>
        </w:rPr>
        <w:t>:</w:t>
      </w:r>
      <w:r w:rsidRPr="00D317EF">
        <w:rPr>
          <w:rFonts w:eastAsiaTheme="minorEastAsia"/>
          <w:b/>
          <w:szCs w:val="18"/>
          <w:lang w:eastAsia="zh-CN"/>
        </w:rPr>
        <w:t xml:space="preserve"> T</w:t>
      </w:r>
      <w:r w:rsidR="006D1B8E" w:rsidRPr="00D317EF">
        <w:rPr>
          <w:rFonts w:eastAsiaTheme="minorEastAsia"/>
          <w:b/>
          <w:szCs w:val="18"/>
          <w:lang w:eastAsia="zh-CN"/>
        </w:rPr>
        <w:t>he s</w:t>
      </w:r>
      <w:r w:rsidRPr="00D317EF">
        <w:rPr>
          <w:rFonts w:eastAsiaTheme="minorEastAsia"/>
          <w:b/>
          <w:szCs w:val="18"/>
          <w:lang w:eastAsia="zh-CN"/>
        </w:rPr>
        <w:t>ource F1-terminating Donor-CU</w:t>
      </w:r>
      <w:r w:rsidRPr="00AE28B9">
        <w:rPr>
          <w:rFonts w:eastAsiaTheme="minorEastAsia"/>
          <w:szCs w:val="18"/>
          <w:lang w:eastAsia="zh-CN"/>
        </w:rPr>
        <w:t xml:space="preserve">, because </w:t>
      </w:r>
      <w:r>
        <w:rPr>
          <w:rFonts w:eastAsiaTheme="minorEastAsia"/>
          <w:szCs w:val="18"/>
          <w:lang w:eastAsia="zh-CN"/>
        </w:rPr>
        <w:t>it may be aware of the mapping</w:t>
      </w:r>
      <w:r w:rsidR="00927C45">
        <w:rPr>
          <w:rFonts w:eastAsiaTheme="minorEastAsia"/>
          <w:szCs w:val="18"/>
          <w:lang w:eastAsia="zh-CN"/>
        </w:rPr>
        <w:t xml:space="preserve"> relationship</w:t>
      </w:r>
      <w:r>
        <w:rPr>
          <w:rFonts w:eastAsiaTheme="minorEastAsia"/>
          <w:szCs w:val="18"/>
          <w:lang w:eastAsia="zh-CN"/>
        </w:rPr>
        <w:t xml:space="preserve"> </w:t>
      </w:r>
      <w:r w:rsidRPr="00F414BE">
        <w:rPr>
          <w:rFonts w:eastAsiaTheme="minorEastAsia"/>
          <w:szCs w:val="18"/>
          <w:lang w:eastAsia="zh-CN"/>
        </w:rPr>
        <w:t>between the source DU’s activated cells and the target DU’s activated cells</w:t>
      </w:r>
      <w:r w:rsidR="0050629A">
        <w:rPr>
          <w:rFonts w:eastAsiaTheme="minorEastAsia"/>
          <w:szCs w:val="18"/>
          <w:lang w:eastAsia="zh-CN"/>
        </w:rPr>
        <w:t>. When the s</w:t>
      </w:r>
      <w:r w:rsidR="0050629A" w:rsidRPr="00AE28B9">
        <w:rPr>
          <w:rFonts w:eastAsiaTheme="minorEastAsia"/>
          <w:szCs w:val="18"/>
          <w:lang w:eastAsia="zh-CN"/>
        </w:rPr>
        <w:t>ource F1-terminating Donor-CU</w:t>
      </w:r>
      <w:r w:rsidR="0050629A">
        <w:rPr>
          <w:rFonts w:eastAsiaTheme="minorEastAsia"/>
          <w:szCs w:val="18"/>
          <w:lang w:eastAsia="zh-CN"/>
        </w:rPr>
        <w:t xml:space="preserve"> detects the condition is met </w:t>
      </w:r>
      <w:r w:rsidR="00927C45">
        <w:rPr>
          <w:rFonts w:eastAsiaTheme="minorEastAsia"/>
          <w:szCs w:val="18"/>
          <w:lang w:eastAsia="zh-CN"/>
        </w:rPr>
        <w:t>ba</w:t>
      </w:r>
      <w:r w:rsidR="002B7571">
        <w:rPr>
          <w:rFonts w:eastAsiaTheme="minorEastAsia"/>
          <w:szCs w:val="18"/>
          <w:lang w:eastAsia="zh-CN"/>
        </w:rPr>
        <w:t>sed on this mapping relationship</w:t>
      </w:r>
      <w:r w:rsidR="0050629A">
        <w:rPr>
          <w:rFonts w:eastAsiaTheme="minorEastAsia"/>
          <w:szCs w:val="18"/>
          <w:lang w:eastAsia="zh-CN"/>
        </w:rPr>
        <w:t>, it can determine to perform RACH-less HO</w:t>
      </w:r>
      <w:r w:rsidR="003E0008">
        <w:rPr>
          <w:rFonts w:eastAsiaTheme="minorEastAsia"/>
          <w:szCs w:val="18"/>
          <w:lang w:eastAsia="zh-CN"/>
        </w:rPr>
        <w:t xml:space="preserve"> (e.g. indicate the same-TA case, etc.)</w:t>
      </w:r>
      <w:r w:rsidR="002B7571">
        <w:rPr>
          <w:rFonts w:eastAsiaTheme="minorEastAsia"/>
          <w:szCs w:val="18"/>
          <w:lang w:eastAsia="zh-CN"/>
        </w:rPr>
        <w:t xml:space="preserve"> and inform the target</w:t>
      </w:r>
      <w:r w:rsidR="002B7571" w:rsidRPr="002B7571">
        <w:rPr>
          <w:rFonts w:eastAsiaTheme="minorEastAsia"/>
          <w:szCs w:val="18"/>
          <w:lang w:eastAsia="zh-CN"/>
        </w:rPr>
        <w:t xml:space="preserve"> </w:t>
      </w:r>
      <w:r w:rsidR="002B7571" w:rsidRPr="00AE28B9">
        <w:rPr>
          <w:rFonts w:eastAsiaTheme="minorEastAsia"/>
          <w:szCs w:val="18"/>
          <w:lang w:eastAsia="zh-CN"/>
        </w:rPr>
        <w:t>F1-terminating Donor-CU</w:t>
      </w:r>
      <w:r w:rsidR="0039149C">
        <w:rPr>
          <w:rFonts w:eastAsiaTheme="minorEastAsia"/>
          <w:szCs w:val="18"/>
          <w:lang w:eastAsia="zh-CN"/>
        </w:rPr>
        <w:t xml:space="preserve"> of this</w:t>
      </w:r>
      <w:r w:rsidR="0050629A">
        <w:rPr>
          <w:rFonts w:eastAsiaTheme="minorEastAsia"/>
          <w:szCs w:val="18"/>
          <w:lang w:eastAsia="zh-CN"/>
        </w:rPr>
        <w:t xml:space="preserve"> decision </w:t>
      </w:r>
      <w:r w:rsidR="002B7571">
        <w:rPr>
          <w:rFonts w:eastAsiaTheme="minorEastAsia"/>
          <w:szCs w:val="18"/>
          <w:lang w:eastAsia="zh-CN"/>
        </w:rPr>
        <w:t>during the HO preparation procedure</w:t>
      </w:r>
      <w:r w:rsidR="001C3EAA">
        <w:rPr>
          <w:rFonts w:eastAsiaTheme="minorEastAsia"/>
          <w:szCs w:val="18"/>
          <w:lang w:eastAsia="zh-CN"/>
        </w:rPr>
        <w:t>.</w:t>
      </w:r>
    </w:p>
    <w:p w14:paraId="61D0A7E6" w14:textId="6098AE69" w:rsidR="00105B74" w:rsidRPr="002B7571" w:rsidRDefault="00302AED" w:rsidP="002B7571">
      <w:pPr>
        <w:pStyle w:val="af9"/>
        <w:numPr>
          <w:ilvl w:val="0"/>
          <w:numId w:val="30"/>
        </w:numPr>
        <w:rPr>
          <w:rFonts w:eastAsiaTheme="minorEastAsia"/>
          <w:szCs w:val="18"/>
          <w:lang w:eastAsia="zh-CN"/>
        </w:rPr>
      </w:pPr>
      <w:r>
        <w:rPr>
          <w:rFonts w:eastAsiaTheme="minorEastAsia"/>
          <w:b/>
          <w:szCs w:val="18"/>
          <w:lang w:eastAsia="zh-CN"/>
        </w:rPr>
        <w:t>Option 2</w:t>
      </w:r>
      <w:r w:rsidR="0044476F" w:rsidRPr="00AE28B9">
        <w:rPr>
          <w:rFonts w:eastAsiaTheme="minorEastAsia"/>
          <w:b/>
          <w:szCs w:val="18"/>
          <w:lang w:eastAsia="zh-CN"/>
        </w:rPr>
        <w:t>:</w:t>
      </w:r>
      <w:r w:rsidR="0044476F" w:rsidRPr="00AE28B9">
        <w:rPr>
          <w:rFonts w:eastAsiaTheme="minorEastAsia"/>
          <w:szCs w:val="18"/>
          <w:lang w:eastAsia="zh-CN"/>
        </w:rPr>
        <w:t xml:space="preserve"> </w:t>
      </w:r>
      <w:r w:rsidR="00514061" w:rsidRPr="00D317EF">
        <w:rPr>
          <w:rFonts w:eastAsiaTheme="minorEastAsia"/>
          <w:b/>
          <w:szCs w:val="18"/>
          <w:lang w:eastAsia="zh-CN"/>
        </w:rPr>
        <w:t>T</w:t>
      </w:r>
      <w:r w:rsidR="00632603" w:rsidRPr="00D317EF">
        <w:rPr>
          <w:rFonts w:eastAsiaTheme="minorEastAsia"/>
          <w:b/>
          <w:szCs w:val="18"/>
          <w:lang w:eastAsia="zh-CN"/>
        </w:rPr>
        <w:t xml:space="preserve">he </w:t>
      </w:r>
      <w:r w:rsidR="0044476F" w:rsidRPr="00D317EF">
        <w:rPr>
          <w:rFonts w:eastAsiaTheme="minorEastAsia"/>
          <w:b/>
          <w:szCs w:val="18"/>
          <w:lang w:eastAsia="zh-CN"/>
        </w:rPr>
        <w:t xml:space="preserve">target F1-terminating </w:t>
      </w:r>
      <w:r w:rsidR="0012617D" w:rsidRPr="00D317EF">
        <w:rPr>
          <w:rFonts w:eastAsiaTheme="minorEastAsia"/>
          <w:b/>
          <w:szCs w:val="18"/>
          <w:lang w:eastAsia="zh-CN"/>
        </w:rPr>
        <w:t>Donor-CU</w:t>
      </w:r>
      <w:r w:rsidR="0012617D" w:rsidRPr="00AE28B9">
        <w:rPr>
          <w:rFonts w:eastAsiaTheme="minorEastAsia"/>
          <w:szCs w:val="18"/>
          <w:lang w:eastAsia="zh-CN"/>
        </w:rPr>
        <w:t>, because the target NG-RAN node</w:t>
      </w:r>
      <w:r w:rsidR="0044476F" w:rsidRPr="00AE28B9">
        <w:rPr>
          <w:rFonts w:eastAsiaTheme="minorEastAsia"/>
          <w:szCs w:val="18"/>
          <w:lang w:eastAsia="zh-CN"/>
        </w:rPr>
        <w:t xml:space="preserve"> is responsible for encoding the HO </w:t>
      </w:r>
      <w:r w:rsidR="006F209E">
        <w:rPr>
          <w:rFonts w:eastAsiaTheme="minorEastAsia"/>
          <w:szCs w:val="18"/>
          <w:lang w:eastAsia="zh-CN"/>
        </w:rPr>
        <w:t>c</w:t>
      </w:r>
      <w:r w:rsidR="0044476F" w:rsidRPr="00AE28B9">
        <w:rPr>
          <w:rFonts w:eastAsiaTheme="minorEastAsia"/>
          <w:szCs w:val="18"/>
          <w:lang w:eastAsia="zh-CN"/>
        </w:rPr>
        <w:t>ommand</w:t>
      </w:r>
      <w:r w:rsidR="0012617D" w:rsidRPr="00AE28B9">
        <w:rPr>
          <w:rFonts w:eastAsiaTheme="minorEastAsia"/>
          <w:szCs w:val="18"/>
          <w:lang w:eastAsia="zh-CN"/>
        </w:rPr>
        <w:t xml:space="preserve"> message</w:t>
      </w:r>
      <w:r w:rsidR="00514061">
        <w:rPr>
          <w:rFonts w:eastAsiaTheme="minorEastAsia"/>
          <w:szCs w:val="18"/>
          <w:lang w:eastAsia="zh-CN"/>
        </w:rPr>
        <w:t>.</w:t>
      </w:r>
      <w:r w:rsidR="002B7571">
        <w:rPr>
          <w:rFonts w:eastAsiaTheme="minorEastAsia"/>
          <w:szCs w:val="18"/>
          <w:lang w:eastAsia="zh-CN"/>
        </w:rPr>
        <w:t xml:space="preserve"> </w:t>
      </w:r>
      <w:r w:rsidR="003A67F5">
        <w:rPr>
          <w:rFonts w:eastAsiaTheme="minorEastAsia"/>
          <w:szCs w:val="18"/>
          <w:lang w:eastAsia="zh-CN"/>
        </w:rPr>
        <w:t xml:space="preserve">The target </w:t>
      </w:r>
      <w:r w:rsidR="003A67F5" w:rsidRPr="00AE28B9">
        <w:rPr>
          <w:rFonts w:eastAsiaTheme="minorEastAsia"/>
          <w:szCs w:val="18"/>
          <w:lang w:eastAsia="zh-CN"/>
        </w:rPr>
        <w:t>F1-terminating Donor-CU</w:t>
      </w:r>
      <w:r w:rsidR="00105B74" w:rsidRPr="00D92B5A">
        <w:t xml:space="preserve"> </w:t>
      </w:r>
      <w:r w:rsidR="001C123F">
        <w:t xml:space="preserve">may get the source cell from </w:t>
      </w:r>
      <w:r w:rsidR="00DC0745">
        <w:t xml:space="preserve">HO request message sent by </w:t>
      </w:r>
      <w:r w:rsidR="001C123F">
        <w:t xml:space="preserve">the source </w:t>
      </w:r>
      <w:r w:rsidR="001C123F" w:rsidRPr="00AE28B9">
        <w:rPr>
          <w:rFonts w:eastAsiaTheme="minorEastAsia"/>
          <w:szCs w:val="18"/>
          <w:lang w:eastAsia="zh-CN"/>
        </w:rPr>
        <w:t>F1-terminating Donor-CU</w:t>
      </w:r>
      <w:r w:rsidR="00E81A31">
        <w:t xml:space="preserve">, and </w:t>
      </w:r>
      <w:r w:rsidR="00AE3ACB">
        <w:t>determine to perform RACH-less HO</w:t>
      </w:r>
      <w:r w:rsidR="009C585A">
        <w:t xml:space="preserve"> </w:t>
      </w:r>
      <w:r w:rsidR="009C585A">
        <w:rPr>
          <w:rFonts w:eastAsiaTheme="minorEastAsia"/>
          <w:szCs w:val="18"/>
          <w:lang w:eastAsia="zh-CN"/>
        </w:rPr>
        <w:t>(e.g. indicate the same-TA case, etc.)</w:t>
      </w:r>
      <w:r w:rsidR="00AE3ACB">
        <w:t xml:space="preserve"> i</w:t>
      </w:r>
      <w:r w:rsidR="009E6957">
        <w:t xml:space="preserve">f the </w:t>
      </w:r>
      <w:r w:rsidR="00CA29F1">
        <w:t>indicat</w:t>
      </w:r>
      <w:r w:rsidR="00AE3ACB">
        <w:t xml:space="preserve">ed </w:t>
      </w:r>
      <w:r w:rsidR="009E6957">
        <w:t xml:space="preserve">source cell and the </w:t>
      </w:r>
      <w:r w:rsidR="00CA29F1">
        <w:t xml:space="preserve">managed </w:t>
      </w:r>
      <w:r w:rsidR="009E6957">
        <w:t xml:space="preserve">target cell </w:t>
      </w:r>
      <w:r w:rsidR="007550EC">
        <w:t xml:space="preserve">are both </w:t>
      </w:r>
      <w:r w:rsidR="009E6957">
        <w:t xml:space="preserve">served </w:t>
      </w:r>
      <w:r w:rsidR="007550EC">
        <w:t>by the same mobile IAB-node</w:t>
      </w:r>
      <w:r w:rsidR="001C123F">
        <w:t>.</w:t>
      </w:r>
    </w:p>
    <w:p w14:paraId="2EF61CAB" w14:textId="243ADE6A" w:rsidR="002B7571" w:rsidRPr="002B7571" w:rsidRDefault="00735595" w:rsidP="002B7571">
      <w:pPr>
        <w:rPr>
          <w:rFonts w:eastAsiaTheme="minorEastAsia"/>
          <w:szCs w:val="18"/>
          <w:lang w:eastAsia="zh-CN"/>
        </w:rPr>
      </w:pPr>
      <w:r>
        <w:rPr>
          <w:rFonts w:eastAsiaTheme="minorEastAsia"/>
          <w:szCs w:val="18"/>
          <w:lang w:eastAsia="zh-CN"/>
        </w:rPr>
        <w:t>Then</w:t>
      </w:r>
      <w:r w:rsidR="002B7571">
        <w:rPr>
          <w:rFonts w:eastAsiaTheme="minorEastAsia"/>
          <w:szCs w:val="18"/>
          <w:lang w:eastAsia="zh-CN"/>
        </w:rPr>
        <w:t xml:space="preserve"> it comes to the beam selecti</w:t>
      </w:r>
      <w:r w:rsidR="007F0958">
        <w:rPr>
          <w:rFonts w:eastAsiaTheme="minorEastAsia"/>
          <w:szCs w:val="18"/>
          <w:lang w:eastAsia="zh-CN"/>
        </w:rPr>
        <w:t>on,</w:t>
      </w:r>
      <w:r w:rsidR="000B455C">
        <w:rPr>
          <w:rFonts w:eastAsiaTheme="minorEastAsia"/>
          <w:szCs w:val="18"/>
          <w:lang w:eastAsia="zh-CN"/>
        </w:rPr>
        <w:t xml:space="preserve"> </w:t>
      </w:r>
      <w:r w:rsidR="00652E7D">
        <w:rPr>
          <w:rFonts w:eastAsiaTheme="minorEastAsia"/>
          <w:szCs w:val="18"/>
          <w:lang w:eastAsia="zh-CN"/>
        </w:rPr>
        <w:t xml:space="preserve">the following alternatives </w:t>
      </w:r>
      <w:r w:rsidR="007F0958">
        <w:rPr>
          <w:rFonts w:eastAsiaTheme="minorEastAsia"/>
          <w:szCs w:val="18"/>
          <w:lang w:eastAsia="zh-CN"/>
        </w:rPr>
        <w:t xml:space="preserve">could be considered </w:t>
      </w:r>
      <w:r w:rsidR="00652E7D">
        <w:rPr>
          <w:rFonts w:eastAsiaTheme="minorEastAsia"/>
          <w:szCs w:val="18"/>
          <w:lang w:eastAsia="zh-CN"/>
        </w:rPr>
        <w:t>according to these two options</w:t>
      </w:r>
      <w:r w:rsidR="002B7571">
        <w:rPr>
          <w:rFonts w:eastAsiaTheme="minorEastAsia"/>
          <w:szCs w:val="18"/>
          <w:lang w:eastAsia="zh-CN"/>
        </w:rPr>
        <w:t>.</w:t>
      </w:r>
    </w:p>
    <w:p w14:paraId="78553B4B" w14:textId="1F1E8BCF" w:rsidR="00105B74" w:rsidRPr="00712317" w:rsidRDefault="0094474A" w:rsidP="00712317">
      <w:pPr>
        <w:pStyle w:val="af9"/>
        <w:numPr>
          <w:ilvl w:val="0"/>
          <w:numId w:val="31"/>
        </w:numPr>
        <w:rPr>
          <w:rFonts w:eastAsiaTheme="minorEastAsia"/>
          <w:szCs w:val="18"/>
          <w:lang w:eastAsia="zh-CN"/>
        </w:rPr>
      </w:pPr>
      <w:r>
        <w:rPr>
          <w:rFonts w:eastAsiaTheme="minorEastAsia"/>
          <w:b/>
          <w:szCs w:val="18"/>
          <w:lang w:eastAsia="zh-CN"/>
        </w:rPr>
        <w:t>Alternative</w:t>
      </w:r>
      <w:r w:rsidR="00105B74" w:rsidRPr="00712317">
        <w:rPr>
          <w:rFonts w:eastAsiaTheme="minorEastAsia"/>
          <w:b/>
          <w:szCs w:val="18"/>
          <w:lang w:eastAsia="zh-CN"/>
        </w:rPr>
        <w:t xml:space="preserve"> 1: </w:t>
      </w:r>
      <w:r w:rsidR="00712317">
        <w:rPr>
          <w:rFonts w:eastAsiaTheme="minorEastAsia"/>
          <w:b/>
          <w:szCs w:val="18"/>
          <w:lang w:eastAsia="zh-CN"/>
        </w:rPr>
        <w:t>The s</w:t>
      </w:r>
      <w:r w:rsidR="00105B74" w:rsidRPr="00712317">
        <w:rPr>
          <w:rFonts w:eastAsiaTheme="minorEastAsia"/>
          <w:b/>
          <w:szCs w:val="18"/>
          <w:lang w:eastAsia="zh-CN"/>
        </w:rPr>
        <w:t>ource</w:t>
      </w:r>
      <w:r w:rsidR="00712317" w:rsidRPr="00712317">
        <w:rPr>
          <w:rFonts w:eastAsiaTheme="minorEastAsia"/>
          <w:b/>
          <w:szCs w:val="18"/>
          <w:lang w:eastAsia="zh-CN"/>
        </w:rPr>
        <w:t xml:space="preserve"> </w:t>
      </w:r>
      <w:r w:rsidR="00712317" w:rsidRPr="00D317EF">
        <w:rPr>
          <w:rFonts w:eastAsiaTheme="minorEastAsia"/>
          <w:b/>
          <w:szCs w:val="18"/>
          <w:lang w:eastAsia="zh-CN"/>
        </w:rPr>
        <w:t>F1-terminating Donor-</w:t>
      </w:r>
      <w:r w:rsidR="00105B74" w:rsidRPr="00712317">
        <w:rPr>
          <w:rFonts w:eastAsiaTheme="minorEastAsia"/>
          <w:b/>
          <w:szCs w:val="18"/>
          <w:lang w:eastAsia="zh-CN"/>
        </w:rPr>
        <w:t>CU</w:t>
      </w:r>
      <w:r w:rsidR="00712317">
        <w:rPr>
          <w:rFonts w:eastAsiaTheme="minorEastAsia"/>
          <w:szCs w:val="18"/>
          <w:lang w:eastAsia="zh-CN"/>
        </w:rPr>
        <w:t xml:space="preserve"> selects the beam </w:t>
      </w:r>
      <w:r w:rsidR="005E3CCA">
        <w:rPr>
          <w:rFonts w:eastAsiaTheme="minorEastAsia"/>
          <w:szCs w:val="18"/>
          <w:lang w:eastAsia="zh-CN"/>
        </w:rPr>
        <w:t>by using</w:t>
      </w:r>
      <w:r w:rsidR="00105B74" w:rsidRPr="00712317">
        <w:rPr>
          <w:rFonts w:eastAsiaTheme="minorEastAsia"/>
          <w:szCs w:val="18"/>
          <w:lang w:eastAsia="zh-CN"/>
        </w:rPr>
        <w:t xml:space="preserve"> the L3</w:t>
      </w:r>
      <w:r w:rsidR="005E3CCA">
        <w:rPr>
          <w:rFonts w:eastAsiaTheme="minorEastAsia"/>
          <w:szCs w:val="18"/>
          <w:lang w:eastAsia="zh-CN"/>
        </w:rPr>
        <w:t xml:space="preserve"> beam</w:t>
      </w:r>
      <w:r w:rsidR="00105B74" w:rsidRPr="00712317">
        <w:rPr>
          <w:rFonts w:eastAsiaTheme="minorEastAsia"/>
          <w:szCs w:val="18"/>
          <w:lang w:eastAsia="zh-CN"/>
        </w:rPr>
        <w:t xml:space="preserve"> measurement results, similar as </w:t>
      </w:r>
      <w:r w:rsidR="005E3CCA">
        <w:rPr>
          <w:rFonts w:eastAsiaTheme="minorEastAsia"/>
          <w:szCs w:val="18"/>
          <w:lang w:eastAsia="zh-CN"/>
        </w:rPr>
        <w:t xml:space="preserve">the </w:t>
      </w:r>
      <w:r w:rsidR="00105B74" w:rsidRPr="00712317">
        <w:rPr>
          <w:rFonts w:eastAsiaTheme="minorEastAsia"/>
          <w:szCs w:val="18"/>
          <w:lang w:eastAsia="zh-CN"/>
        </w:rPr>
        <w:t>target cell selection.</w:t>
      </w:r>
    </w:p>
    <w:p w14:paraId="78D0B297" w14:textId="4CB00DF4" w:rsidR="00105B74" w:rsidRPr="00712317" w:rsidRDefault="0094474A" w:rsidP="00323F45">
      <w:pPr>
        <w:pStyle w:val="af9"/>
        <w:numPr>
          <w:ilvl w:val="0"/>
          <w:numId w:val="31"/>
        </w:numPr>
        <w:rPr>
          <w:rFonts w:eastAsiaTheme="minorEastAsia"/>
          <w:szCs w:val="18"/>
          <w:lang w:eastAsia="zh-CN"/>
        </w:rPr>
      </w:pPr>
      <w:r>
        <w:rPr>
          <w:rFonts w:eastAsiaTheme="minorEastAsia"/>
          <w:b/>
          <w:szCs w:val="18"/>
          <w:lang w:eastAsia="zh-CN"/>
        </w:rPr>
        <w:t>Alternative</w:t>
      </w:r>
      <w:r w:rsidR="00105B74" w:rsidRPr="00712317">
        <w:rPr>
          <w:rFonts w:eastAsiaTheme="minorEastAsia"/>
          <w:b/>
          <w:szCs w:val="18"/>
          <w:lang w:eastAsia="zh-CN"/>
        </w:rPr>
        <w:t xml:space="preserve"> 2: </w:t>
      </w:r>
      <w:r w:rsidR="00323F45">
        <w:rPr>
          <w:rFonts w:eastAsiaTheme="minorEastAsia"/>
          <w:b/>
          <w:szCs w:val="18"/>
          <w:lang w:eastAsia="zh-CN"/>
        </w:rPr>
        <w:t xml:space="preserve">The </w:t>
      </w:r>
      <w:r w:rsidR="00105B74" w:rsidRPr="00712317">
        <w:rPr>
          <w:rFonts w:eastAsiaTheme="minorEastAsia"/>
          <w:b/>
          <w:szCs w:val="18"/>
          <w:lang w:eastAsia="zh-CN"/>
        </w:rPr>
        <w:t xml:space="preserve">target </w:t>
      </w:r>
      <w:r w:rsidR="00323F45" w:rsidRPr="00D317EF">
        <w:rPr>
          <w:rFonts w:eastAsiaTheme="minorEastAsia"/>
          <w:b/>
          <w:szCs w:val="18"/>
          <w:lang w:eastAsia="zh-CN"/>
        </w:rPr>
        <w:t>F1-terminating Donor-</w:t>
      </w:r>
      <w:r w:rsidR="00105B74" w:rsidRPr="00712317">
        <w:rPr>
          <w:rFonts w:eastAsiaTheme="minorEastAsia"/>
          <w:b/>
          <w:szCs w:val="18"/>
          <w:lang w:eastAsia="zh-CN"/>
        </w:rPr>
        <w:t>CU</w:t>
      </w:r>
      <w:r w:rsidR="00105B74" w:rsidRPr="00712317">
        <w:rPr>
          <w:rFonts w:eastAsiaTheme="minorEastAsia"/>
          <w:szCs w:val="18"/>
          <w:lang w:eastAsia="zh-CN"/>
        </w:rPr>
        <w:t xml:space="preserve"> select</w:t>
      </w:r>
      <w:r w:rsidR="00323F45">
        <w:rPr>
          <w:rFonts w:eastAsiaTheme="minorEastAsia"/>
          <w:szCs w:val="18"/>
          <w:lang w:eastAsia="zh-CN"/>
        </w:rPr>
        <w:t>s</w:t>
      </w:r>
      <w:r w:rsidR="00105B74" w:rsidRPr="00712317">
        <w:rPr>
          <w:rFonts w:eastAsiaTheme="minorEastAsia"/>
          <w:szCs w:val="18"/>
          <w:lang w:eastAsia="zh-CN"/>
        </w:rPr>
        <w:t xml:space="preserve"> </w:t>
      </w:r>
      <w:r w:rsidR="00323F45">
        <w:rPr>
          <w:rFonts w:eastAsiaTheme="minorEastAsia"/>
          <w:szCs w:val="18"/>
          <w:lang w:eastAsia="zh-CN"/>
        </w:rPr>
        <w:t>the beam by using</w:t>
      </w:r>
      <w:r w:rsidR="00323F45" w:rsidRPr="00712317">
        <w:rPr>
          <w:rFonts w:eastAsiaTheme="minorEastAsia"/>
          <w:szCs w:val="18"/>
          <w:lang w:eastAsia="zh-CN"/>
        </w:rPr>
        <w:t xml:space="preserve"> </w:t>
      </w:r>
      <w:r w:rsidR="00105B74" w:rsidRPr="00712317">
        <w:rPr>
          <w:rFonts w:eastAsiaTheme="minorEastAsia"/>
          <w:szCs w:val="18"/>
          <w:lang w:eastAsia="zh-CN"/>
        </w:rPr>
        <w:t xml:space="preserve">the L3 </w:t>
      </w:r>
      <w:r w:rsidR="00323F45">
        <w:rPr>
          <w:rFonts w:eastAsiaTheme="minorEastAsia"/>
          <w:szCs w:val="18"/>
          <w:lang w:eastAsia="zh-CN"/>
        </w:rPr>
        <w:t xml:space="preserve">beam </w:t>
      </w:r>
      <w:r w:rsidR="00105B74" w:rsidRPr="00712317">
        <w:rPr>
          <w:rFonts w:eastAsiaTheme="minorEastAsia"/>
          <w:szCs w:val="18"/>
          <w:lang w:eastAsia="zh-CN"/>
        </w:rPr>
        <w:t>measurement results</w:t>
      </w:r>
      <w:r w:rsidR="0084730F">
        <w:rPr>
          <w:rFonts w:eastAsiaTheme="minorEastAsia"/>
          <w:szCs w:val="18"/>
          <w:lang w:eastAsia="zh-CN"/>
        </w:rPr>
        <w:t>,</w:t>
      </w:r>
      <w:r w:rsidR="00105B74" w:rsidRPr="00712317">
        <w:rPr>
          <w:rFonts w:eastAsiaTheme="minorEastAsia"/>
          <w:szCs w:val="18"/>
          <w:lang w:eastAsia="zh-CN"/>
        </w:rPr>
        <w:t xml:space="preserve"> </w:t>
      </w:r>
      <w:r w:rsidR="00323F45">
        <w:rPr>
          <w:rFonts w:eastAsiaTheme="minorEastAsia"/>
          <w:szCs w:val="18"/>
          <w:lang w:eastAsia="zh-CN"/>
        </w:rPr>
        <w:t xml:space="preserve">which is </w:t>
      </w:r>
      <w:r w:rsidR="00105B74" w:rsidRPr="00712317">
        <w:rPr>
          <w:rFonts w:eastAsiaTheme="minorEastAsia"/>
          <w:szCs w:val="18"/>
          <w:lang w:eastAsia="zh-CN"/>
        </w:rPr>
        <w:t>forwarded</w:t>
      </w:r>
      <w:r w:rsidR="00323F45">
        <w:rPr>
          <w:rFonts w:eastAsiaTheme="minorEastAsia"/>
          <w:szCs w:val="18"/>
          <w:lang w:eastAsia="zh-CN"/>
        </w:rPr>
        <w:t xml:space="preserve"> transparently</w:t>
      </w:r>
      <w:r w:rsidR="00105B74" w:rsidRPr="00712317">
        <w:rPr>
          <w:rFonts w:eastAsiaTheme="minorEastAsia"/>
          <w:szCs w:val="18"/>
          <w:lang w:eastAsia="zh-CN"/>
        </w:rPr>
        <w:t xml:space="preserve"> from </w:t>
      </w:r>
      <w:r w:rsidR="00323F45">
        <w:rPr>
          <w:rFonts w:eastAsiaTheme="minorEastAsia"/>
          <w:szCs w:val="18"/>
          <w:lang w:eastAsia="zh-CN"/>
        </w:rPr>
        <w:t xml:space="preserve">the </w:t>
      </w:r>
      <w:r w:rsidR="00105B74" w:rsidRPr="00712317">
        <w:rPr>
          <w:rFonts w:eastAsiaTheme="minorEastAsia"/>
          <w:szCs w:val="18"/>
          <w:lang w:eastAsia="zh-CN"/>
        </w:rPr>
        <w:t xml:space="preserve">source </w:t>
      </w:r>
      <w:r w:rsidR="00323F45" w:rsidRPr="00323F45">
        <w:rPr>
          <w:rFonts w:eastAsiaTheme="minorEastAsia"/>
          <w:szCs w:val="18"/>
          <w:lang w:eastAsia="zh-CN"/>
        </w:rPr>
        <w:t>F1-terminating Donor-</w:t>
      </w:r>
      <w:r w:rsidR="00105B74" w:rsidRPr="00712317">
        <w:rPr>
          <w:rFonts w:eastAsiaTheme="minorEastAsia"/>
          <w:szCs w:val="18"/>
          <w:lang w:eastAsia="zh-CN"/>
        </w:rPr>
        <w:t>CU</w:t>
      </w:r>
      <w:r w:rsidR="00323F45">
        <w:rPr>
          <w:rFonts w:eastAsiaTheme="minorEastAsia"/>
          <w:szCs w:val="18"/>
          <w:lang w:eastAsia="zh-CN"/>
        </w:rPr>
        <w:t>.</w:t>
      </w:r>
    </w:p>
    <w:p w14:paraId="79603EEB" w14:textId="22BFD6C5" w:rsidR="00105B74" w:rsidRPr="00712317" w:rsidRDefault="0094474A" w:rsidP="00712317">
      <w:pPr>
        <w:pStyle w:val="af9"/>
        <w:numPr>
          <w:ilvl w:val="0"/>
          <w:numId w:val="31"/>
        </w:numPr>
        <w:rPr>
          <w:rFonts w:eastAsiaTheme="minorEastAsia"/>
          <w:szCs w:val="18"/>
          <w:lang w:eastAsia="zh-CN"/>
        </w:rPr>
      </w:pPr>
      <w:r>
        <w:rPr>
          <w:rFonts w:eastAsiaTheme="minorEastAsia"/>
          <w:b/>
          <w:szCs w:val="18"/>
          <w:lang w:eastAsia="zh-CN"/>
        </w:rPr>
        <w:t>Alternative</w:t>
      </w:r>
      <w:r w:rsidR="00105B74" w:rsidRPr="00712317">
        <w:rPr>
          <w:rFonts w:eastAsiaTheme="minorEastAsia"/>
          <w:b/>
          <w:szCs w:val="18"/>
          <w:lang w:eastAsia="zh-CN"/>
        </w:rPr>
        <w:t xml:space="preserve"> </w:t>
      </w:r>
      <w:r>
        <w:rPr>
          <w:rFonts w:eastAsiaTheme="minorEastAsia"/>
          <w:b/>
          <w:szCs w:val="18"/>
          <w:lang w:eastAsia="zh-CN"/>
        </w:rPr>
        <w:t>3</w:t>
      </w:r>
      <w:r w:rsidR="00105B74" w:rsidRPr="00712317">
        <w:rPr>
          <w:rFonts w:eastAsiaTheme="minorEastAsia"/>
          <w:b/>
          <w:szCs w:val="18"/>
          <w:lang w:eastAsia="zh-CN"/>
        </w:rPr>
        <w:t xml:space="preserve">: </w:t>
      </w:r>
      <w:r w:rsidR="00323F45">
        <w:rPr>
          <w:rFonts w:eastAsiaTheme="minorEastAsia"/>
          <w:b/>
          <w:szCs w:val="18"/>
          <w:lang w:eastAsia="zh-CN"/>
        </w:rPr>
        <w:t xml:space="preserve">The </w:t>
      </w:r>
      <w:r w:rsidR="00105B74" w:rsidRPr="00712317">
        <w:rPr>
          <w:rFonts w:eastAsiaTheme="minorEastAsia"/>
          <w:b/>
          <w:szCs w:val="18"/>
          <w:lang w:eastAsia="zh-CN"/>
        </w:rPr>
        <w:t>target DU</w:t>
      </w:r>
      <w:r w:rsidR="00722193">
        <w:rPr>
          <w:rFonts w:eastAsiaTheme="minorEastAsia"/>
          <w:b/>
          <w:szCs w:val="18"/>
          <w:lang w:eastAsia="zh-CN"/>
        </w:rPr>
        <w:t xml:space="preserve"> </w:t>
      </w:r>
      <w:r w:rsidR="00323F45" w:rsidRPr="0064790D">
        <w:rPr>
          <w:rFonts w:eastAsiaTheme="minorEastAsia"/>
          <w:szCs w:val="18"/>
          <w:lang w:eastAsia="zh-CN"/>
        </w:rPr>
        <w:t>(i.e. the target IAB-DU)</w:t>
      </w:r>
      <w:r w:rsidR="00105B74" w:rsidRPr="0064790D">
        <w:rPr>
          <w:rFonts w:eastAsiaTheme="minorEastAsia"/>
          <w:szCs w:val="18"/>
          <w:lang w:eastAsia="zh-CN"/>
        </w:rPr>
        <w:t xml:space="preserve"> </w:t>
      </w:r>
      <w:r w:rsidR="00105B74" w:rsidRPr="00712317">
        <w:rPr>
          <w:rFonts w:eastAsiaTheme="minorEastAsia"/>
          <w:szCs w:val="18"/>
          <w:lang w:eastAsia="zh-CN"/>
        </w:rPr>
        <w:t>select</w:t>
      </w:r>
      <w:r w:rsidR="00722193">
        <w:rPr>
          <w:rFonts w:eastAsiaTheme="minorEastAsia"/>
          <w:szCs w:val="18"/>
          <w:lang w:eastAsia="zh-CN"/>
        </w:rPr>
        <w:t>s</w:t>
      </w:r>
      <w:r w:rsidR="00105B74" w:rsidRPr="00712317">
        <w:rPr>
          <w:rFonts w:eastAsiaTheme="minorEastAsia"/>
          <w:szCs w:val="18"/>
          <w:lang w:eastAsia="zh-CN"/>
        </w:rPr>
        <w:t xml:space="preserve"> </w:t>
      </w:r>
      <w:r w:rsidR="00722193">
        <w:rPr>
          <w:rFonts w:eastAsiaTheme="minorEastAsia"/>
          <w:szCs w:val="18"/>
          <w:lang w:eastAsia="zh-CN"/>
        </w:rPr>
        <w:t>the beam by using</w:t>
      </w:r>
      <w:r w:rsidR="00722193" w:rsidRPr="00712317">
        <w:rPr>
          <w:rFonts w:eastAsiaTheme="minorEastAsia"/>
          <w:szCs w:val="18"/>
          <w:lang w:eastAsia="zh-CN"/>
        </w:rPr>
        <w:t xml:space="preserve"> </w:t>
      </w:r>
      <w:r w:rsidR="00105B74" w:rsidRPr="00712317">
        <w:rPr>
          <w:rFonts w:eastAsiaTheme="minorEastAsia"/>
          <w:szCs w:val="18"/>
          <w:lang w:eastAsia="zh-CN"/>
        </w:rPr>
        <w:t>the L3</w:t>
      </w:r>
      <w:r w:rsidR="00722193">
        <w:rPr>
          <w:rFonts w:eastAsiaTheme="minorEastAsia"/>
          <w:szCs w:val="18"/>
          <w:lang w:eastAsia="zh-CN"/>
        </w:rPr>
        <w:t xml:space="preserve"> beam</w:t>
      </w:r>
      <w:r w:rsidR="00105B74" w:rsidRPr="00712317">
        <w:rPr>
          <w:rFonts w:eastAsiaTheme="minorEastAsia"/>
          <w:szCs w:val="18"/>
          <w:lang w:eastAsia="zh-CN"/>
        </w:rPr>
        <w:t xml:space="preserve"> measurement results, </w:t>
      </w:r>
      <w:r w:rsidR="00722193">
        <w:rPr>
          <w:rFonts w:eastAsiaTheme="minorEastAsia"/>
          <w:szCs w:val="18"/>
          <w:lang w:eastAsia="zh-CN"/>
        </w:rPr>
        <w:t xml:space="preserve">which is </w:t>
      </w:r>
      <w:r w:rsidR="00722193" w:rsidRPr="00712317">
        <w:rPr>
          <w:rFonts w:eastAsiaTheme="minorEastAsia"/>
          <w:szCs w:val="18"/>
          <w:lang w:eastAsia="zh-CN"/>
        </w:rPr>
        <w:t>forwarded</w:t>
      </w:r>
      <w:r w:rsidR="00722193">
        <w:rPr>
          <w:rFonts w:eastAsiaTheme="minorEastAsia"/>
          <w:szCs w:val="18"/>
          <w:lang w:eastAsia="zh-CN"/>
        </w:rPr>
        <w:t xml:space="preserve"> transparently</w:t>
      </w:r>
      <w:r w:rsidR="00105B74" w:rsidRPr="00712317">
        <w:rPr>
          <w:rFonts w:eastAsiaTheme="minorEastAsia"/>
          <w:szCs w:val="18"/>
          <w:lang w:eastAsia="zh-CN"/>
        </w:rPr>
        <w:t xml:space="preserve"> from </w:t>
      </w:r>
      <w:r w:rsidR="00722193">
        <w:rPr>
          <w:rFonts w:eastAsiaTheme="minorEastAsia"/>
          <w:szCs w:val="18"/>
          <w:lang w:eastAsia="zh-CN"/>
        </w:rPr>
        <w:t xml:space="preserve">the </w:t>
      </w:r>
      <w:r w:rsidR="00105B74" w:rsidRPr="00712317">
        <w:rPr>
          <w:rFonts w:eastAsiaTheme="minorEastAsia"/>
          <w:szCs w:val="18"/>
          <w:lang w:eastAsia="zh-CN"/>
        </w:rPr>
        <w:t xml:space="preserve">source </w:t>
      </w:r>
      <w:r w:rsidR="00722193" w:rsidRPr="00323F45">
        <w:rPr>
          <w:rFonts w:eastAsiaTheme="minorEastAsia"/>
          <w:szCs w:val="18"/>
          <w:lang w:eastAsia="zh-CN"/>
        </w:rPr>
        <w:t>F1-terminating Donor-</w:t>
      </w:r>
      <w:r w:rsidR="00105B74" w:rsidRPr="00712317">
        <w:rPr>
          <w:rFonts w:eastAsiaTheme="minorEastAsia"/>
          <w:szCs w:val="18"/>
          <w:lang w:eastAsia="zh-CN"/>
        </w:rPr>
        <w:t>CU</w:t>
      </w:r>
      <w:r w:rsidR="00722193">
        <w:rPr>
          <w:rFonts w:eastAsiaTheme="minorEastAsia"/>
          <w:szCs w:val="18"/>
          <w:lang w:eastAsia="zh-CN"/>
        </w:rPr>
        <w:t xml:space="preserve"> via the target </w:t>
      </w:r>
      <w:r w:rsidR="00722193" w:rsidRPr="00323F45">
        <w:rPr>
          <w:rFonts w:eastAsiaTheme="minorEastAsia"/>
          <w:szCs w:val="18"/>
          <w:lang w:eastAsia="zh-CN"/>
        </w:rPr>
        <w:t>F1-terminating Donor-</w:t>
      </w:r>
      <w:r w:rsidR="00722193" w:rsidRPr="00712317">
        <w:rPr>
          <w:rFonts w:eastAsiaTheme="minorEastAsia"/>
          <w:szCs w:val="18"/>
          <w:lang w:eastAsia="zh-CN"/>
        </w:rPr>
        <w:t>CU</w:t>
      </w:r>
      <w:r w:rsidR="00105B74" w:rsidRPr="00712317">
        <w:rPr>
          <w:rFonts w:eastAsiaTheme="minorEastAsia"/>
          <w:szCs w:val="18"/>
          <w:lang w:eastAsia="zh-CN"/>
        </w:rPr>
        <w:t>.</w:t>
      </w:r>
    </w:p>
    <w:p w14:paraId="78F72D11" w14:textId="4178B3A2" w:rsidR="00583E5A" w:rsidRDefault="00583E5A" w:rsidP="00583E5A">
      <w:pPr>
        <w:rPr>
          <w:rFonts w:eastAsiaTheme="minorEastAsia"/>
          <w:szCs w:val="18"/>
          <w:lang w:eastAsia="zh-CN"/>
        </w:rPr>
      </w:pPr>
      <w:r>
        <w:rPr>
          <w:rFonts w:eastAsiaTheme="minorEastAsia"/>
          <w:szCs w:val="18"/>
          <w:lang w:eastAsia="zh-CN"/>
        </w:rPr>
        <w:t>Regards to the beam selection of</w:t>
      </w:r>
      <w:r w:rsidR="002D3E10" w:rsidRPr="00A358A1">
        <w:rPr>
          <w:rFonts w:eastAsiaTheme="minorEastAsia"/>
          <w:b/>
          <w:szCs w:val="18"/>
          <w:lang w:eastAsia="zh-CN"/>
        </w:rPr>
        <w:t xml:space="preserve"> intra-CU </w:t>
      </w:r>
      <w:r w:rsidR="00540B21">
        <w:rPr>
          <w:rFonts w:eastAsiaTheme="minorEastAsia"/>
          <w:szCs w:val="18"/>
          <w:lang w:eastAsia="zh-CN"/>
        </w:rPr>
        <w:t>case</w:t>
      </w:r>
      <w:r w:rsidR="00AB635E">
        <w:rPr>
          <w:rFonts w:eastAsiaTheme="minorEastAsia" w:hint="eastAsia"/>
          <w:szCs w:val="18"/>
          <w:lang w:eastAsia="zh-CN"/>
        </w:rPr>
        <w:t>,</w:t>
      </w:r>
      <w:r w:rsidR="00994A8F">
        <w:rPr>
          <w:rFonts w:eastAsiaTheme="minorEastAsia"/>
          <w:szCs w:val="18"/>
          <w:lang w:eastAsia="zh-CN"/>
        </w:rPr>
        <w:t xml:space="preserve"> </w:t>
      </w:r>
      <w:r w:rsidR="006D5074">
        <w:rPr>
          <w:rFonts w:eastAsiaTheme="minorEastAsia"/>
          <w:szCs w:val="18"/>
          <w:lang w:eastAsia="zh-CN"/>
        </w:rPr>
        <w:t>it may be handled by t</w:t>
      </w:r>
      <w:r w:rsidR="00105B74" w:rsidRPr="00105B74">
        <w:rPr>
          <w:rFonts w:eastAsiaTheme="minorEastAsia"/>
          <w:szCs w:val="18"/>
          <w:lang w:eastAsia="zh-CN"/>
        </w:rPr>
        <w:t xml:space="preserve">he </w:t>
      </w:r>
      <w:r w:rsidR="00C04C46">
        <w:rPr>
          <w:rFonts w:eastAsiaTheme="minorEastAsia"/>
          <w:szCs w:val="18"/>
          <w:lang w:eastAsia="zh-CN"/>
        </w:rPr>
        <w:t>F1-</w:t>
      </w:r>
      <w:r w:rsidR="006D5074">
        <w:rPr>
          <w:rFonts w:eastAsiaTheme="minorEastAsia"/>
          <w:szCs w:val="18"/>
          <w:lang w:eastAsia="zh-CN"/>
        </w:rPr>
        <w:t xml:space="preserve">terminating Donor-CU </w:t>
      </w:r>
      <w:r w:rsidR="00105B74" w:rsidRPr="00105B74">
        <w:rPr>
          <w:rFonts w:eastAsiaTheme="minorEastAsia"/>
          <w:szCs w:val="18"/>
          <w:lang w:eastAsia="zh-CN"/>
        </w:rPr>
        <w:t xml:space="preserve">(similar as </w:t>
      </w:r>
      <w:r w:rsidR="0094474A" w:rsidRPr="0094474A">
        <w:rPr>
          <w:rFonts w:eastAsiaTheme="minorEastAsia"/>
          <w:szCs w:val="18"/>
          <w:lang w:eastAsia="zh-CN"/>
        </w:rPr>
        <w:t>Alternative</w:t>
      </w:r>
      <w:r w:rsidR="00105B74" w:rsidRPr="00105B74">
        <w:rPr>
          <w:rFonts w:eastAsiaTheme="minorEastAsia"/>
          <w:szCs w:val="18"/>
          <w:lang w:eastAsia="zh-CN"/>
        </w:rPr>
        <w:t xml:space="preserve"> 1), or the target DU (similar as </w:t>
      </w:r>
      <w:r w:rsidR="0094474A" w:rsidRPr="0094474A">
        <w:rPr>
          <w:rFonts w:eastAsiaTheme="minorEastAsia"/>
          <w:szCs w:val="18"/>
          <w:lang w:eastAsia="zh-CN"/>
        </w:rPr>
        <w:t>Alternative</w:t>
      </w:r>
      <w:r w:rsidR="0094474A">
        <w:rPr>
          <w:rFonts w:eastAsiaTheme="minorEastAsia"/>
          <w:szCs w:val="18"/>
          <w:lang w:eastAsia="zh-CN"/>
        </w:rPr>
        <w:t xml:space="preserve"> 3</w:t>
      </w:r>
      <w:r w:rsidR="00105B74" w:rsidRPr="00105B74">
        <w:rPr>
          <w:rFonts w:eastAsiaTheme="minorEastAsia"/>
          <w:szCs w:val="18"/>
          <w:lang w:eastAsia="zh-CN"/>
        </w:rPr>
        <w:t>)</w:t>
      </w:r>
      <w:r w:rsidR="004E2334">
        <w:rPr>
          <w:rFonts w:eastAsiaTheme="minorEastAsia"/>
          <w:szCs w:val="18"/>
          <w:lang w:eastAsia="zh-CN"/>
        </w:rPr>
        <w:t xml:space="preserve">. </w:t>
      </w:r>
    </w:p>
    <w:p w14:paraId="4B5E3A80" w14:textId="3D88ECF2" w:rsidR="00583E5A" w:rsidRDefault="00583E5A" w:rsidP="00583E5A">
      <w:pPr>
        <w:rPr>
          <w:rFonts w:eastAsiaTheme="minorEastAsia"/>
          <w:szCs w:val="18"/>
          <w:lang w:eastAsia="zh-CN"/>
        </w:rPr>
      </w:pPr>
      <w:r>
        <w:rPr>
          <w:rFonts w:eastAsiaTheme="minorEastAsia" w:hint="eastAsia"/>
          <w:szCs w:val="18"/>
          <w:lang w:eastAsia="zh-CN"/>
        </w:rPr>
        <w:t>C</w:t>
      </w:r>
      <w:r>
        <w:rPr>
          <w:rFonts w:eastAsiaTheme="minorEastAsia"/>
          <w:szCs w:val="18"/>
          <w:lang w:eastAsia="zh-CN"/>
        </w:rPr>
        <w:t>onsidering that the source F1-terminating Donor</w:t>
      </w:r>
      <w:r>
        <w:rPr>
          <w:rFonts w:eastAsiaTheme="minorEastAsia" w:hint="eastAsia"/>
          <w:szCs w:val="18"/>
          <w:lang w:eastAsia="zh-CN"/>
        </w:rPr>
        <w:t>-</w:t>
      </w:r>
      <w:r>
        <w:rPr>
          <w:rFonts w:eastAsiaTheme="minorEastAsia"/>
          <w:szCs w:val="18"/>
          <w:lang w:eastAsia="zh-CN"/>
        </w:rPr>
        <w:t xml:space="preserve">CU knows the source cell and target cell is served by same IAB-node, and it has the L3 beam measurement results, option 1 and alternative 1 are the easiest way. </w:t>
      </w:r>
    </w:p>
    <w:p w14:paraId="2F2B1D73" w14:textId="1BC376EA" w:rsidR="00105B74" w:rsidRDefault="004E2334" w:rsidP="00105B74">
      <w:pPr>
        <w:rPr>
          <w:rFonts w:eastAsiaTheme="minorEastAsia"/>
          <w:szCs w:val="18"/>
          <w:lang w:eastAsia="zh-CN"/>
        </w:rPr>
      </w:pPr>
      <w:r>
        <w:rPr>
          <w:rFonts w:eastAsiaTheme="minorEastAsia"/>
          <w:szCs w:val="18"/>
          <w:lang w:eastAsia="zh-CN"/>
        </w:rPr>
        <w:t xml:space="preserve">Hence, it is proposed that, </w:t>
      </w:r>
    </w:p>
    <w:p w14:paraId="61E0E634" w14:textId="6F398B7B" w:rsidR="00DC54C8" w:rsidRPr="00DC54C8" w:rsidRDefault="00DC54C8" w:rsidP="00105B74">
      <w:pPr>
        <w:rPr>
          <w:b/>
        </w:rPr>
      </w:pPr>
      <w:r>
        <w:rPr>
          <w:b/>
        </w:rPr>
        <w:t xml:space="preserve">Proposal 2: </w:t>
      </w:r>
      <w:r w:rsidR="004E2334">
        <w:rPr>
          <w:b/>
        </w:rPr>
        <w:t>The s</w:t>
      </w:r>
      <w:r w:rsidRPr="00DF3B95">
        <w:rPr>
          <w:b/>
        </w:rPr>
        <w:t xml:space="preserve">ource </w:t>
      </w:r>
      <w:r w:rsidR="004E2334" w:rsidRPr="00D317EF">
        <w:rPr>
          <w:rFonts w:eastAsiaTheme="minorEastAsia"/>
          <w:b/>
          <w:szCs w:val="18"/>
          <w:lang w:eastAsia="zh-CN"/>
        </w:rPr>
        <w:t>F1-terminating Donor-</w:t>
      </w:r>
      <w:r w:rsidR="004E2334" w:rsidRPr="00712317">
        <w:rPr>
          <w:rFonts w:eastAsiaTheme="minorEastAsia"/>
          <w:b/>
          <w:szCs w:val="18"/>
          <w:lang w:eastAsia="zh-CN"/>
        </w:rPr>
        <w:t>CU</w:t>
      </w:r>
      <w:r w:rsidRPr="00DF3B95">
        <w:rPr>
          <w:b/>
        </w:rPr>
        <w:t xml:space="preserve"> determine</w:t>
      </w:r>
      <w:r w:rsidR="004E2334">
        <w:rPr>
          <w:b/>
        </w:rPr>
        <w:t>s to perform RACH</w:t>
      </w:r>
      <w:r w:rsidRPr="00DF3B95">
        <w:rPr>
          <w:b/>
        </w:rPr>
        <w:t>-less HO</w:t>
      </w:r>
      <w:r w:rsidR="002D591A">
        <w:rPr>
          <w:b/>
        </w:rPr>
        <w:t xml:space="preserve"> as well as the beam </w:t>
      </w:r>
      <w:r w:rsidR="00FB349A">
        <w:rPr>
          <w:b/>
        </w:rPr>
        <w:t>used by the target cell</w:t>
      </w:r>
      <w:r w:rsidRPr="00DF3B95">
        <w:rPr>
          <w:b/>
        </w:rPr>
        <w:t>, and inform</w:t>
      </w:r>
      <w:r w:rsidR="004E2334">
        <w:rPr>
          <w:b/>
        </w:rPr>
        <w:t>s</w:t>
      </w:r>
      <w:r w:rsidRPr="00DF3B95">
        <w:rPr>
          <w:b/>
        </w:rPr>
        <w:t xml:space="preserve"> the target </w:t>
      </w:r>
      <w:r w:rsidR="004E2334" w:rsidRPr="00D317EF">
        <w:rPr>
          <w:rFonts w:eastAsiaTheme="minorEastAsia"/>
          <w:b/>
          <w:szCs w:val="18"/>
          <w:lang w:eastAsia="zh-CN"/>
        </w:rPr>
        <w:t>F1-terminating Donor-</w:t>
      </w:r>
      <w:r w:rsidRPr="00DF3B95">
        <w:rPr>
          <w:b/>
        </w:rPr>
        <w:t>CU during the HO preparation procedure</w:t>
      </w:r>
      <w:r w:rsidR="004E2334">
        <w:rPr>
          <w:b/>
        </w:rPr>
        <w:t>.</w:t>
      </w:r>
    </w:p>
    <w:p w14:paraId="4C77700F" w14:textId="3B7D5FB9" w:rsidR="007F2078" w:rsidRPr="00105B74" w:rsidRDefault="007F2078" w:rsidP="00105B74">
      <w:pPr>
        <w:pStyle w:val="21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 w:rsidR="00536098">
        <w:rPr>
          <w:rFonts w:eastAsia="宋体"/>
          <w:lang w:eastAsia="zh-CN"/>
        </w:rPr>
        <w:t>2</w:t>
      </w:r>
      <w:r w:rsidRPr="003F29C2">
        <w:rPr>
          <w:rFonts w:eastAsia="宋体"/>
          <w:lang w:eastAsia="zh-CN"/>
        </w:rPr>
        <w:t xml:space="preserve"> </w:t>
      </w:r>
      <w:r w:rsidR="00EB30C7">
        <w:rPr>
          <w:rFonts w:eastAsia="宋体"/>
          <w:lang w:eastAsia="zh-CN"/>
        </w:rPr>
        <w:t>HO completion in</w:t>
      </w:r>
      <w:r w:rsidR="007C68D7">
        <w:rPr>
          <w:rFonts w:eastAsia="宋体"/>
          <w:lang w:eastAsia="zh-CN"/>
        </w:rPr>
        <w:t xml:space="preserve"> RACH-less </w:t>
      </w:r>
      <w:r w:rsidR="00EB30C7">
        <w:rPr>
          <w:rFonts w:eastAsia="宋体"/>
          <w:lang w:eastAsia="zh-CN"/>
        </w:rPr>
        <w:t>HO</w:t>
      </w:r>
    </w:p>
    <w:p w14:paraId="7CF5D48A" w14:textId="2556DD11" w:rsidR="00E24A7E" w:rsidRDefault="004372F3" w:rsidP="00105B74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Expected to align with other WIs like NTN, the RACH-less HO </w:t>
      </w:r>
      <w:r w:rsidR="00257A90">
        <w:rPr>
          <w:rFonts w:eastAsia="宋体"/>
          <w:lang w:eastAsia="zh-CN"/>
        </w:rPr>
        <w:t>procedure</w:t>
      </w:r>
      <w:r>
        <w:rPr>
          <w:rFonts w:eastAsia="宋体"/>
          <w:lang w:eastAsia="zh-CN"/>
        </w:rPr>
        <w:t xml:space="preserve"> for mobile IAB could </w:t>
      </w:r>
      <w:r w:rsidR="00BD40D0">
        <w:rPr>
          <w:rFonts w:eastAsia="宋体"/>
          <w:lang w:eastAsia="zh-CN"/>
        </w:rPr>
        <w:t xml:space="preserve">also </w:t>
      </w:r>
      <w:r>
        <w:rPr>
          <w:rFonts w:eastAsia="宋体"/>
          <w:lang w:eastAsia="zh-CN"/>
        </w:rPr>
        <w:t>be considered as completed when the UE receives the MAC CE with its resolution identity from the target cell.</w:t>
      </w:r>
      <w:r w:rsidR="00257A90">
        <w:rPr>
          <w:rFonts w:eastAsia="宋体"/>
          <w:lang w:eastAsia="zh-CN"/>
        </w:rPr>
        <w:t xml:space="preserve"> After the UE confirms the HO completion</w:t>
      </w:r>
      <w:r w:rsidR="00320E2A">
        <w:rPr>
          <w:rFonts w:eastAsia="宋体"/>
          <w:lang w:eastAsia="zh-CN"/>
        </w:rPr>
        <w:t xml:space="preserve"> based on indication received from the IAB-DU</w:t>
      </w:r>
      <w:r w:rsidR="00257A90">
        <w:rPr>
          <w:rFonts w:eastAsia="宋体"/>
          <w:lang w:eastAsia="zh-CN"/>
        </w:rPr>
        <w:t xml:space="preserve">, it will stop Timer T304 as handled in LTE. </w:t>
      </w:r>
      <w:r w:rsidR="002D591A">
        <w:rPr>
          <w:rFonts w:eastAsia="宋体"/>
          <w:lang w:eastAsia="zh-CN"/>
        </w:rPr>
        <w:t xml:space="preserve">From the NW point of view, the RACH-less HO </w:t>
      </w:r>
      <w:r w:rsidR="00ED6C68">
        <w:rPr>
          <w:rFonts w:eastAsia="宋体"/>
          <w:lang w:eastAsia="zh-CN"/>
        </w:rPr>
        <w:t xml:space="preserve">completion </w:t>
      </w:r>
      <w:r w:rsidR="00454F9B">
        <w:rPr>
          <w:rFonts w:eastAsia="宋体"/>
          <w:lang w:eastAsia="zh-CN"/>
        </w:rPr>
        <w:t>can</w:t>
      </w:r>
      <w:r w:rsidR="002D591A">
        <w:rPr>
          <w:rFonts w:eastAsia="宋体"/>
          <w:lang w:eastAsia="zh-CN"/>
        </w:rPr>
        <w:t xml:space="preserve"> be inferred</w:t>
      </w:r>
      <w:r w:rsidR="007A1AD7">
        <w:rPr>
          <w:rFonts w:eastAsia="宋体"/>
          <w:lang w:eastAsia="zh-CN"/>
        </w:rPr>
        <w:t>:</w:t>
      </w:r>
    </w:p>
    <w:p w14:paraId="5A54FBF0" w14:textId="1B41274C" w:rsidR="007A1AD7" w:rsidRPr="00C469AF" w:rsidRDefault="00105B74" w:rsidP="00C469AF">
      <w:pPr>
        <w:pStyle w:val="af9"/>
        <w:numPr>
          <w:ilvl w:val="0"/>
          <w:numId w:val="33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</w:rPr>
      </w:pPr>
      <w:proofErr w:type="gramStart"/>
      <w:r w:rsidRPr="00C469AF">
        <w:rPr>
          <w:rFonts w:eastAsia="宋体"/>
          <w:b/>
        </w:rPr>
        <w:t>a</w:t>
      </w:r>
      <w:r w:rsidR="006E39EE">
        <w:rPr>
          <w:rFonts w:eastAsia="宋体"/>
          <w:b/>
        </w:rPr>
        <w:t>fter</w:t>
      </w:r>
      <w:proofErr w:type="gramEnd"/>
      <w:r w:rsidRPr="00C469AF">
        <w:rPr>
          <w:rFonts w:eastAsia="宋体"/>
          <w:b/>
        </w:rPr>
        <w:t xml:space="preserve"> the </w:t>
      </w:r>
      <w:r w:rsidR="007A1AD7" w:rsidRPr="00C469AF">
        <w:rPr>
          <w:rFonts w:eastAsia="宋体"/>
          <w:b/>
        </w:rPr>
        <w:t xml:space="preserve">target </w:t>
      </w:r>
      <w:r w:rsidRPr="00C469AF">
        <w:rPr>
          <w:rFonts w:eastAsia="宋体"/>
          <w:b/>
        </w:rPr>
        <w:t>IAB-DU receive</w:t>
      </w:r>
      <w:r w:rsidR="007A1AD7" w:rsidRPr="00C469AF">
        <w:rPr>
          <w:rFonts w:eastAsia="宋体"/>
          <w:b/>
        </w:rPr>
        <w:t>s</w:t>
      </w:r>
      <w:r w:rsidRPr="00C469AF">
        <w:rPr>
          <w:rFonts w:eastAsia="宋体"/>
          <w:b/>
        </w:rPr>
        <w:t xml:space="preserve"> the </w:t>
      </w:r>
      <w:proofErr w:type="spellStart"/>
      <w:r w:rsidRPr="00C469AF">
        <w:rPr>
          <w:rFonts w:eastAsia="宋体"/>
          <w:b/>
        </w:rPr>
        <w:t>RRCReconfiguration</w:t>
      </w:r>
      <w:r w:rsidR="009F3206">
        <w:rPr>
          <w:rFonts w:eastAsia="宋体"/>
          <w:b/>
        </w:rPr>
        <w:t>C</w:t>
      </w:r>
      <w:r w:rsidRPr="00C469AF">
        <w:rPr>
          <w:rFonts w:eastAsia="宋体"/>
          <w:b/>
        </w:rPr>
        <w:t>omplete</w:t>
      </w:r>
      <w:proofErr w:type="spellEnd"/>
      <w:r w:rsidRPr="00C469AF">
        <w:rPr>
          <w:rFonts w:eastAsia="宋体"/>
          <w:b/>
        </w:rPr>
        <w:t xml:space="preserve"> message from </w:t>
      </w:r>
      <w:r w:rsidR="007A1AD7" w:rsidRPr="00C469AF">
        <w:rPr>
          <w:rFonts w:eastAsia="宋体"/>
          <w:b/>
        </w:rPr>
        <w:t xml:space="preserve">the </w:t>
      </w:r>
      <w:r w:rsidRPr="00C469AF">
        <w:rPr>
          <w:rFonts w:eastAsia="宋体"/>
          <w:b/>
        </w:rPr>
        <w:t>UE.</w:t>
      </w:r>
      <w:r w:rsidR="009F3206">
        <w:rPr>
          <w:rFonts w:eastAsia="宋体"/>
        </w:rPr>
        <w:t xml:space="preserve"> The drawback is that the </w:t>
      </w:r>
      <w:proofErr w:type="spellStart"/>
      <w:r w:rsidR="009F3206">
        <w:rPr>
          <w:rFonts w:eastAsia="宋体"/>
        </w:rPr>
        <w:t>RRCR</w:t>
      </w:r>
      <w:r w:rsidRPr="00C469AF">
        <w:rPr>
          <w:rFonts w:eastAsia="宋体"/>
        </w:rPr>
        <w:t>econfiguration</w:t>
      </w:r>
      <w:r w:rsidR="009F3206">
        <w:rPr>
          <w:rFonts w:eastAsia="宋体"/>
        </w:rPr>
        <w:t>C</w:t>
      </w:r>
      <w:r w:rsidRPr="00C469AF">
        <w:rPr>
          <w:rFonts w:eastAsia="宋体"/>
        </w:rPr>
        <w:t>omplete</w:t>
      </w:r>
      <w:proofErr w:type="spellEnd"/>
      <w:r w:rsidRPr="00C469AF">
        <w:rPr>
          <w:rFonts w:eastAsia="宋体"/>
        </w:rPr>
        <w:t xml:space="preserve"> may </w:t>
      </w:r>
      <w:r w:rsidR="00454F9B" w:rsidRPr="00C469AF">
        <w:rPr>
          <w:rFonts w:eastAsia="宋体"/>
        </w:rPr>
        <w:t xml:space="preserve">be </w:t>
      </w:r>
      <w:r w:rsidRPr="00C469AF">
        <w:rPr>
          <w:rFonts w:eastAsia="宋体"/>
        </w:rPr>
        <w:t xml:space="preserve">lost in the BH link between </w:t>
      </w:r>
      <w:r w:rsidR="007A1AD7" w:rsidRPr="00C469AF">
        <w:rPr>
          <w:rFonts w:eastAsia="宋体"/>
        </w:rPr>
        <w:t>the mobile IAB-</w:t>
      </w:r>
      <w:r w:rsidRPr="00C469AF">
        <w:rPr>
          <w:rFonts w:eastAsia="宋体"/>
        </w:rPr>
        <w:t xml:space="preserve">node and the </w:t>
      </w:r>
      <w:r w:rsidR="00C469AF">
        <w:rPr>
          <w:rFonts w:eastAsia="宋体"/>
        </w:rPr>
        <w:t>target F1-terminating Donor-</w:t>
      </w:r>
      <w:r w:rsidRPr="00C469AF">
        <w:rPr>
          <w:rFonts w:eastAsia="宋体"/>
        </w:rPr>
        <w:t>CU.</w:t>
      </w:r>
    </w:p>
    <w:p w14:paraId="3E3309C0" w14:textId="3EE9CE83" w:rsidR="001F2820" w:rsidRPr="00C469AF" w:rsidRDefault="00105B74" w:rsidP="00C469AF">
      <w:pPr>
        <w:pStyle w:val="af9"/>
        <w:numPr>
          <w:ilvl w:val="0"/>
          <w:numId w:val="33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</w:rPr>
      </w:pPr>
      <w:proofErr w:type="gramStart"/>
      <w:r w:rsidRPr="00B27B30">
        <w:rPr>
          <w:rFonts w:eastAsia="宋体"/>
          <w:b/>
        </w:rPr>
        <w:lastRenderedPageBreak/>
        <w:t>after</w:t>
      </w:r>
      <w:proofErr w:type="gramEnd"/>
      <w:r w:rsidRPr="00B27B30">
        <w:rPr>
          <w:rFonts w:eastAsia="宋体"/>
          <w:b/>
        </w:rPr>
        <w:t xml:space="preserve"> the </w:t>
      </w:r>
      <w:r w:rsidR="005F41C8" w:rsidRPr="00B27B30">
        <w:rPr>
          <w:rFonts w:eastAsia="宋体"/>
          <w:b/>
        </w:rPr>
        <w:t xml:space="preserve">target F1-terminating </w:t>
      </w:r>
      <w:r w:rsidR="00C54475">
        <w:rPr>
          <w:rFonts w:eastAsia="宋体"/>
          <w:b/>
        </w:rPr>
        <w:t>D</w:t>
      </w:r>
      <w:r w:rsidRPr="00B27B30">
        <w:rPr>
          <w:rFonts w:eastAsia="宋体"/>
          <w:b/>
        </w:rPr>
        <w:t>onor-CU receiv</w:t>
      </w:r>
      <w:r w:rsidR="006E39EE">
        <w:rPr>
          <w:rFonts w:eastAsia="宋体"/>
          <w:b/>
        </w:rPr>
        <w:t>es</w:t>
      </w:r>
      <w:r w:rsidRPr="00B27B30">
        <w:rPr>
          <w:rFonts w:eastAsia="宋体"/>
          <w:b/>
        </w:rPr>
        <w:t xml:space="preserve"> the </w:t>
      </w:r>
      <w:proofErr w:type="spellStart"/>
      <w:r w:rsidRPr="00B27B30">
        <w:rPr>
          <w:rFonts w:eastAsia="宋体"/>
          <w:b/>
        </w:rPr>
        <w:t>RRCReconfiguration</w:t>
      </w:r>
      <w:r w:rsidR="001B5281">
        <w:rPr>
          <w:rFonts w:eastAsia="宋体"/>
          <w:b/>
        </w:rPr>
        <w:t>C</w:t>
      </w:r>
      <w:r w:rsidRPr="00B27B30">
        <w:rPr>
          <w:rFonts w:eastAsia="宋体"/>
          <w:b/>
        </w:rPr>
        <w:t>omplete</w:t>
      </w:r>
      <w:proofErr w:type="spellEnd"/>
      <w:r w:rsidRPr="00B27B30">
        <w:rPr>
          <w:rFonts w:eastAsia="宋体"/>
          <w:b/>
        </w:rPr>
        <w:t xml:space="preserve"> message</w:t>
      </w:r>
      <w:r w:rsidR="0099062C">
        <w:rPr>
          <w:rFonts w:eastAsia="宋体"/>
          <w:b/>
        </w:rPr>
        <w:t xml:space="preserve"> conveyed in BH link</w:t>
      </w:r>
      <w:r w:rsidR="00F4762C" w:rsidRPr="00F4762C">
        <w:rPr>
          <w:rFonts w:eastAsia="宋体"/>
          <w:b/>
        </w:rPr>
        <w:t>.</w:t>
      </w:r>
      <w:r w:rsidR="00F4762C">
        <w:rPr>
          <w:rFonts w:eastAsia="宋体"/>
        </w:rPr>
        <w:t xml:space="preserve"> In this </w:t>
      </w:r>
      <w:r w:rsidRPr="00C469AF">
        <w:rPr>
          <w:rFonts w:eastAsia="宋体"/>
        </w:rPr>
        <w:t>way, the drawback of 1</w:t>
      </w:r>
      <w:r w:rsidR="005F41C8">
        <w:rPr>
          <w:rFonts w:eastAsia="宋体" w:hint="eastAsia"/>
          <w:lang w:eastAsia="zh-CN"/>
        </w:rPr>
        <w:t>)</w:t>
      </w:r>
      <w:r w:rsidRPr="00C469AF">
        <w:rPr>
          <w:rFonts w:eastAsia="宋体"/>
        </w:rPr>
        <w:t xml:space="preserve"> can be avoided.</w:t>
      </w:r>
    </w:p>
    <w:p w14:paraId="3E68FE9C" w14:textId="7B4D37D2" w:rsidR="002D591A" w:rsidRPr="00DF3B95" w:rsidRDefault="002D591A" w:rsidP="002D591A">
      <w:pPr>
        <w:rPr>
          <w:b/>
        </w:rPr>
      </w:pPr>
      <w:r>
        <w:rPr>
          <w:b/>
        </w:rPr>
        <w:t>Proposal 3</w:t>
      </w:r>
      <w:r w:rsidRPr="00DF3B95">
        <w:rPr>
          <w:b/>
        </w:rPr>
        <w:t>: RAN3 to discuss which to be conside</w:t>
      </w:r>
      <w:r w:rsidR="004055EF">
        <w:rPr>
          <w:b/>
        </w:rPr>
        <w:t>red as the RACH-less HO completion</w:t>
      </w:r>
      <w:r w:rsidRPr="00DF3B95">
        <w:rPr>
          <w:b/>
        </w:rPr>
        <w:t xml:space="preserve"> from the NW point of view:</w:t>
      </w:r>
    </w:p>
    <w:p w14:paraId="5CFC74D2" w14:textId="73B59279" w:rsidR="002D591A" w:rsidRPr="00DF3B95" w:rsidRDefault="004055EF" w:rsidP="002D591A">
      <w:pPr>
        <w:pStyle w:val="af9"/>
        <w:widowControl w:val="0"/>
        <w:numPr>
          <w:ilvl w:val="0"/>
          <w:numId w:val="27"/>
        </w:numPr>
        <w:spacing w:after="0"/>
        <w:contextualSpacing w:val="0"/>
        <w:jc w:val="both"/>
        <w:rPr>
          <w:b/>
        </w:rPr>
      </w:pPr>
      <w:r>
        <w:rPr>
          <w:b/>
        </w:rPr>
        <w:t xml:space="preserve">the target </w:t>
      </w:r>
      <w:r w:rsidR="002D591A" w:rsidRPr="00DF3B95">
        <w:rPr>
          <w:b/>
        </w:rPr>
        <w:t xml:space="preserve">IAB-DU receiving the </w:t>
      </w:r>
      <w:proofErr w:type="spellStart"/>
      <w:r w:rsidR="002D591A" w:rsidRPr="00DF3B95">
        <w:rPr>
          <w:b/>
        </w:rPr>
        <w:t>RRCReconfigurationComplete</w:t>
      </w:r>
      <w:proofErr w:type="spellEnd"/>
      <w:r w:rsidR="002D591A" w:rsidRPr="00DF3B95">
        <w:rPr>
          <w:b/>
        </w:rPr>
        <w:t xml:space="preserve"> message</w:t>
      </w:r>
    </w:p>
    <w:p w14:paraId="5C1A876F" w14:textId="1284C1A5" w:rsidR="002D591A" w:rsidRPr="00DF3B95" w:rsidRDefault="004055EF" w:rsidP="002D591A">
      <w:pPr>
        <w:pStyle w:val="af9"/>
        <w:widowControl w:val="0"/>
        <w:numPr>
          <w:ilvl w:val="0"/>
          <w:numId w:val="27"/>
        </w:numPr>
        <w:spacing w:after="0"/>
        <w:contextualSpacing w:val="0"/>
        <w:jc w:val="both"/>
        <w:rPr>
          <w:b/>
        </w:rPr>
      </w:pPr>
      <w:r>
        <w:rPr>
          <w:b/>
        </w:rPr>
        <w:t>the target F1-terminating D</w:t>
      </w:r>
      <w:r w:rsidR="002D591A" w:rsidRPr="00DF3B95">
        <w:rPr>
          <w:b/>
        </w:rPr>
        <w:t xml:space="preserve">onor-CU receiving the </w:t>
      </w:r>
      <w:proofErr w:type="spellStart"/>
      <w:r w:rsidR="002D591A" w:rsidRPr="00DF3B95">
        <w:rPr>
          <w:b/>
        </w:rPr>
        <w:t>RRC</w:t>
      </w:r>
      <w:r>
        <w:rPr>
          <w:b/>
        </w:rPr>
        <w:t>ReconfigurationComplete</w:t>
      </w:r>
      <w:proofErr w:type="spellEnd"/>
      <w:r>
        <w:rPr>
          <w:b/>
        </w:rPr>
        <w:t xml:space="preserve"> message</w:t>
      </w:r>
    </w:p>
    <w:p w14:paraId="27C2EE5E" w14:textId="77777777" w:rsidR="001F2820" w:rsidRPr="002D591A" w:rsidRDefault="001F2820" w:rsidP="00160AF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</w:rPr>
      </w:pPr>
    </w:p>
    <w:p w14:paraId="656A3A07" w14:textId="77777777" w:rsidR="00326166" w:rsidRPr="007D3E81" w:rsidRDefault="00E4311A" w:rsidP="001A1F92">
      <w:pPr>
        <w:pStyle w:val="1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374114B5" w14:textId="5FF7BC73" w:rsidR="00850DCF" w:rsidRDefault="00870618" w:rsidP="000A4C5A">
      <w:pPr>
        <w:rPr>
          <w:lang w:eastAsia="zh-CN"/>
        </w:rPr>
      </w:pPr>
      <w:r>
        <w:rPr>
          <w:rFonts w:eastAsia="宋体"/>
          <w:lang w:eastAsia="zh-CN"/>
        </w:rPr>
        <w:t>This paper pr</w:t>
      </w:r>
      <w:r w:rsidR="00A14F40">
        <w:rPr>
          <w:rFonts w:eastAsia="宋体"/>
          <w:lang w:eastAsia="zh-CN"/>
        </w:rPr>
        <w:t>ovides our feedbacks on the s</w:t>
      </w:r>
      <w:r w:rsidR="00A14F40" w:rsidRPr="00A14F40">
        <w:rPr>
          <w:rFonts w:eastAsia="宋体"/>
          <w:lang w:eastAsia="zh-CN"/>
        </w:rPr>
        <w:t>upport of RACH-less HO for mobile IAB</w:t>
      </w:r>
      <w:r>
        <w:rPr>
          <w:lang w:eastAsia="zh-CN"/>
        </w:rPr>
        <w:t xml:space="preserve">. The following </w:t>
      </w:r>
      <w:r w:rsidR="008305B3">
        <w:rPr>
          <w:lang w:eastAsia="zh-CN"/>
        </w:rPr>
        <w:t xml:space="preserve">are </w:t>
      </w:r>
      <w:r>
        <w:rPr>
          <w:lang w:eastAsia="zh-CN"/>
        </w:rPr>
        <w:t>proposed:</w:t>
      </w:r>
    </w:p>
    <w:p w14:paraId="3D8C5413" w14:textId="2AA44D76" w:rsidR="0090693B" w:rsidRPr="00F13182" w:rsidRDefault="0090693B" w:rsidP="0090693B">
      <w:pPr>
        <w:rPr>
          <w:b/>
        </w:rPr>
      </w:pPr>
      <w:r w:rsidRPr="00DF3B95">
        <w:rPr>
          <w:rFonts w:hint="eastAsia"/>
          <w:b/>
        </w:rPr>
        <w:t>P</w:t>
      </w:r>
      <w:r w:rsidRPr="00DF3B95">
        <w:rPr>
          <w:b/>
        </w:rPr>
        <w:t xml:space="preserve">roposal 1: </w:t>
      </w:r>
      <w:r>
        <w:rPr>
          <w:b/>
        </w:rPr>
        <w:t xml:space="preserve">The RACH-less HO for mobile IAB is feasible </w:t>
      </w:r>
      <w:r w:rsidR="00240879">
        <w:rPr>
          <w:b/>
        </w:rPr>
        <w:t xml:space="preserve">for </w:t>
      </w:r>
      <w:r>
        <w:rPr>
          <w:b/>
        </w:rPr>
        <w:t>both the intra-CU case and inter-CU case.</w:t>
      </w:r>
    </w:p>
    <w:p w14:paraId="5A926A30" w14:textId="77777777" w:rsidR="0090693B" w:rsidRPr="00DC54C8" w:rsidRDefault="0090693B" w:rsidP="0090693B">
      <w:pPr>
        <w:rPr>
          <w:b/>
        </w:rPr>
      </w:pPr>
      <w:r>
        <w:rPr>
          <w:b/>
        </w:rPr>
        <w:t>Proposal 2: The s</w:t>
      </w:r>
      <w:r w:rsidRPr="00DF3B95">
        <w:rPr>
          <w:b/>
        </w:rPr>
        <w:t xml:space="preserve">ource </w:t>
      </w:r>
      <w:r w:rsidRPr="00D317EF">
        <w:rPr>
          <w:rFonts w:eastAsiaTheme="minorEastAsia"/>
          <w:b/>
          <w:szCs w:val="18"/>
          <w:lang w:eastAsia="zh-CN"/>
        </w:rPr>
        <w:t>F1-terminating Donor-</w:t>
      </w:r>
      <w:r w:rsidRPr="00712317">
        <w:rPr>
          <w:rFonts w:eastAsiaTheme="minorEastAsia"/>
          <w:b/>
          <w:szCs w:val="18"/>
          <w:lang w:eastAsia="zh-CN"/>
        </w:rPr>
        <w:t>CU</w:t>
      </w:r>
      <w:r w:rsidRPr="00DF3B95">
        <w:rPr>
          <w:b/>
        </w:rPr>
        <w:t xml:space="preserve"> determine</w:t>
      </w:r>
      <w:r>
        <w:rPr>
          <w:b/>
        </w:rPr>
        <w:t>s to perform RACH</w:t>
      </w:r>
      <w:r w:rsidRPr="00DF3B95">
        <w:rPr>
          <w:b/>
        </w:rPr>
        <w:t>-less HO</w:t>
      </w:r>
      <w:r>
        <w:rPr>
          <w:b/>
        </w:rPr>
        <w:t xml:space="preserve"> as well as the beam used by the target cell</w:t>
      </w:r>
      <w:r w:rsidRPr="00DF3B95">
        <w:rPr>
          <w:b/>
        </w:rPr>
        <w:t>, and inform</w:t>
      </w:r>
      <w:r>
        <w:rPr>
          <w:b/>
        </w:rPr>
        <w:t>s</w:t>
      </w:r>
      <w:r w:rsidRPr="00DF3B95">
        <w:rPr>
          <w:b/>
        </w:rPr>
        <w:t xml:space="preserve"> the target </w:t>
      </w:r>
      <w:r w:rsidRPr="00D317EF">
        <w:rPr>
          <w:rFonts w:eastAsiaTheme="minorEastAsia"/>
          <w:b/>
          <w:szCs w:val="18"/>
          <w:lang w:eastAsia="zh-CN"/>
        </w:rPr>
        <w:t>F1-terminating Donor-</w:t>
      </w:r>
      <w:r w:rsidRPr="00DF3B95">
        <w:rPr>
          <w:b/>
        </w:rPr>
        <w:t>CU during the HO preparation procedure</w:t>
      </w:r>
      <w:r>
        <w:rPr>
          <w:b/>
        </w:rPr>
        <w:t>.</w:t>
      </w:r>
    </w:p>
    <w:p w14:paraId="102BBF72" w14:textId="77777777" w:rsidR="0090693B" w:rsidRPr="00DF3B95" w:rsidRDefault="0090693B" w:rsidP="0090693B">
      <w:pPr>
        <w:rPr>
          <w:b/>
        </w:rPr>
      </w:pPr>
      <w:r>
        <w:rPr>
          <w:b/>
        </w:rPr>
        <w:t>Proposal 3</w:t>
      </w:r>
      <w:r w:rsidRPr="00DF3B95">
        <w:rPr>
          <w:b/>
        </w:rPr>
        <w:t>: RAN3 to discuss which to be conside</w:t>
      </w:r>
      <w:r>
        <w:rPr>
          <w:b/>
        </w:rPr>
        <w:t>red as the RACH-less HO completion</w:t>
      </w:r>
      <w:r w:rsidRPr="00DF3B95">
        <w:rPr>
          <w:b/>
        </w:rPr>
        <w:t xml:space="preserve"> from the NW point of view:</w:t>
      </w:r>
    </w:p>
    <w:p w14:paraId="795C2BD0" w14:textId="77777777" w:rsidR="0090693B" w:rsidRPr="00DF3B95" w:rsidRDefault="0090693B" w:rsidP="0090693B">
      <w:pPr>
        <w:pStyle w:val="af9"/>
        <w:widowControl w:val="0"/>
        <w:numPr>
          <w:ilvl w:val="0"/>
          <w:numId w:val="34"/>
        </w:numPr>
        <w:spacing w:after="0"/>
        <w:contextualSpacing w:val="0"/>
        <w:jc w:val="both"/>
        <w:rPr>
          <w:b/>
        </w:rPr>
      </w:pPr>
      <w:r>
        <w:rPr>
          <w:b/>
        </w:rPr>
        <w:t xml:space="preserve">the target </w:t>
      </w:r>
      <w:r w:rsidRPr="00DF3B95">
        <w:rPr>
          <w:b/>
        </w:rPr>
        <w:t xml:space="preserve">IAB-DU receiving the </w:t>
      </w:r>
      <w:proofErr w:type="spellStart"/>
      <w:r w:rsidRPr="00DF3B95">
        <w:rPr>
          <w:b/>
        </w:rPr>
        <w:t>RRCReconfigurationComplete</w:t>
      </w:r>
      <w:proofErr w:type="spellEnd"/>
      <w:r w:rsidRPr="00DF3B95">
        <w:rPr>
          <w:b/>
        </w:rPr>
        <w:t xml:space="preserve"> message</w:t>
      </w:r>
    </w:p>
    <w:p w14:paraId="6009BBA1" w14:textId="77777777" w:rsidR="0090693B" w:rsidRPr="00DF3B95" w:rsidRDefault="0090693B" w:rsidP="0090693B">
      <w:pPr>
        <w:pStyle w:val="af9"/>
        <w:widowControl w:val="0"/>
        <w:numPr>
          <w:ilvl w:val="0"/>
          <w:numId w:val="34"/>
        </w:numPr>
        <w:spacing w:after="0"/>
        <w:contextualSpacing w:val="0"/>
        <w:jc w:val="both"/>
        <w:rPr>
          <w:b/>
        </w:rPr>
      </w:pPr>
      <w:r>
        <w:rPr>
          <w:b/>
        </w:rPr>
        <w:t>the target F1-terminating D</w:t>
      </w:r>
      <w:r w:rsidRPr="00DF3B95">
        <w:rPr>
          <w:b/>
        </w:rPr>
        <w:t xml:space="preserve">onor-CU receiving the </w:t>
      </w:r>
      <w:proofErr w:type="spellStart"/>
      <w:r w:rsidRPr="00DF3B95">
        <w:rPr>
          <w:b/>
        </w:rPr>
        <w:t>RRC</w:t>
      </w:r>
      <w:r>
        <w:rPr>
          <w:b/>
        </w:rPr>
        <w:t>ReconfigurationComplete</w:t>
      </w:r>
      <w:proofErr w:type="spellEnd"/>
      <w:r>
        <w:rPr>
          <w:b/>
        </w:rPr>
        <w:t xml:space="preserve"> message</w:t>
      </w:r>
    </w:p>
    <w:p w14:paraId="3A88A434" w14:textId="77777777" w:rsidR="0001565F" w:rsidRPr="007D3E81" w:rsidRDefault="007E612A" w:rsidP="0013204A">
      <w:pPr>
        <w:pStyle w:val="10"/>
      </w:pPr>
      <w:bookmarkStart w:id="7" w:name="_Toc423020280"/>
      <w:bookmarkEnd w:id="7"/>
      <w:r w:rsidRPr="00C2002B">
        <w:t>4</w:t>
      </w:r>
      <w:r w:rsidR="005456E5">
        <w:t xml:space="preserve">. </w:t>
      </w:r>
      <w:r w:rsidR="0001565F" w:rsidRPr="007D3E81">
        <w:t>Reference</w:t>
      </w:r>
    </w:p>
    <w:p w14:paraId="0C3853D6" w14:textId="59502DB3" w:rsidR="0055378D" w:rsidRDefault="00593D33" w:rsidP="00593D33">
      <w:pPr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</w:pPr>
      <w:bookmarkStart w:id="8" w:name="_Ref115185142"/>
      <w:bookmarkStart w:id="9" w:name="_Ref124846034"/>
      <w:bookmarkStart w:id="10" w:name="_Ref117787543"/>
      <w:bookmarkEnd w:id="0"/>
      <w:r w:rsidRPr="00593D33">
        <w:t>R2-2306817</w:t>
      </w:r>
      <w:r w:rsidR="0055378D" w:rsidRPr="002D1F00">
        <w:t xml:space="preserve">, </w:t>
      </w:r>
      <w:bookmarkEnd w:id="8"/>
      <w:bookmarkEnd w:id="9"/>
      <w:r w:rsidRPr="00593D33">
        <w:t>LS on UE RACH-less handover for mobile IAB</w:t>
      </w:r>
      <w:r>
        <w:t>.</w:t>
      </w:r>
    </w:p>
    <w:p w14:paraId="023F7553" w14:textId="56A34DCC" w:rsidR="00A2754C" w:rsidRPr="00675E0D" w:rsidRDefault="00337813" w:rsidP="00675E0D">
      <w:pPr>
        <w:pStyle w:val="af9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contextualSpacing w:val="0"/>
      </w:pPr>
      <w:bookmarkStart w:id="11" w:name="_Ref124857612"/>
      <w:r w:rsidRPr="004E6947">
        <w:t>Chairman notes, TSG-RAN WG</w:t>
      </w:r>
      <w:r>
        <w:t>3</w:t>
      </w:r>
      <w:r w:rsidRPr="004E6947">
        <w:t xml:space="preserve"> Meeting #1</w:t>
      </w:r>
      <w:r w:rsidR="00B31AFD">
        <w:t>20</w:t>
      </w:r>
      <w:r>
        <w:t xml:space="preserve"> </w:t>
      </w:r>
      <w:r w:rsidRPr="004E6947">
        <w:t>meeting.</w:t>
      </w:r>
      <w:bookmarkEnd w:id="10"/>
      <w:bookmarkEnd w:id="11"/>
    </w:p>
    <w:sectPr w:rsidR="00A2754C" w:rsidRPr="00675E0D" w:rsidSect="000C45DB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3CCCC2" w14:textId="77777777" w:rsidR="00FC11AF" w:rsidRDefault="00FC11AF">
      <w:r>
        <w:separator/>
      </w:r>
    </w:p>
  </w:endnote>
  <w:endnote w:type="continuationSeparator" w:id="0">
    <w:p w14:paraId="602F7789" w14:textId="77777777" w:rsidR="00FC11AF" w:rsidRDefault="00FC1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D48119" w14:textId="77777777" w:rsidR="008857C7" w:rsidRDefault="008857C7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035A07" w14:textId="77777777" w:rsidR="00FC11AF" w:rsidRDefault="00FC11AF">
      <w:r>
        <w:separator/>
      </w:r>
    </w:p>
  </w:footnote>
  <w:footnote w:type="continuationSeparator" w:id="0">
    <w:p w14:paraId="651DF344" w14:textId="77777777" w:rsidR="00FC11AF" w:rsidRDefault="00FC1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A2D4D"/>
    <w:multiLevelType w:val="hybridMultilevel"/>
    <w:tmpl w:val="4AEA89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3A7037"/>
    <w:multiLevelType w:val="hybridMultilevel"/>
    <w:tmpl w:val="76CCF6F8"/>
    <w:lvl w:ilvl="0" w:tplc="C6F086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9147352"/>
    <w:multiLevelType w:val="multilevel"/>
    <w:tmpl w:val="A498D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3C407EB"/>
    <w:multiLevelType w:val="hybridMultilevel"/>
    <w:tmpl w:val="4EACA77E"/>
    <w:lvl w:ilvl="0" w:tplc="F458825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D3437"/>
    <w:multiLevelType w:val="multilevel"/>
    <w:tmpl w:val="A1E203C2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B05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%3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31D44F11"/>
    <w:multiLevelType w:val="hybridMultilevel"/>
    <w:tmpl w:val="414EBB68"/>
    <w:lvl w:ilvl="0" w:tplc="106421CC">
      <w:start w:val="1"/>
      <w:numFmt w:val="decimal"/>
      <w:lvlText w:val="%1)"/>
      <w:lvlJc w:val="left"/>
      <w:pPr>
        <w:ind w:left="420" w:hanging="4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6711BEC"/>
    <w:multiLevelType w:val="hybridMultilevel"/>
    <w:tmpl w:val="C9EC15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E3479D"/>
    <w:multiLevelType w:val="hybridMultilevel"/>
    <w:tmpl w:val="93EA1AEE"/>
    <w:lvl w:ilvl="0" w:tplc="276E10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B344D20"/>
    <w:multiLevelType w:val="hybridMultilevel"/>
    <w:tmpl w:val="F702B480"/>
    <w:lvl w:ilvl="0" w:tplc="735E4BFA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85961"/>
    <w:multiLevelType w:val="hybridMultilevel"/>
    <w:tmpl w:val="FC0AA896"/>
    <w:lvl w:ilvl="0" w:tplc="ECD666B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DD7193"/>
    <w:multiLevelType w:val="hybridMultilevel"/>
    <w:tmpl w:val="BB3EC2EA"/>
    <w:lvl w:ilvl="0" w:tplc="C6F086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90B433E"/>
    <w:multiLevelType w:val="multilevel"/>
    <w:tmpl w:val="E39A0A1A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4" w15:restartNumberingAfterBreak="0">
    <w:nsid w:val="6767399D"/>
    <w:multiLevelType w:val="hybridMultilevel"/>
    <w:tmpl w:val="DC02E910"/>
    <w:lvl w:ilvl="0" w:tplc="C6F086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7A321B1"/>
    <w:multiLevelType w:val="hybridMultilevel"/>
    <w:tmpl w:val="6A68A498"/>
    <w:lvl w:ilvl="0" w:tplc="10090001">
      <w:start w:val="1"/>
      <w:numFmt w:val="bullet"/>
      <w:lvlText w:val="-"/>
      <w:lvlJc w:val="left"/>
      <w:pPr>
        <w:ind w:left="420" w:hanging="420"/>
      </w:pPr>
      <w:rPr>
        <w:rFonts w:ascii="楷体_GB2312" w:eastAsia="Times New Roman" w:hAnsi="楷体_GB2312" w:cs="楷体_GB2312" w:hint="eastAsia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F8D4A67"/>
    <w:multiLevelType w:val="hybridMultilevel"/>
    <w:tmpl w:val="4EF228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6F10E6"/>
    <w:multiLevelType w:val="hybridMultilevel"/>
    <w:tmpl w:val="93EA1AEE"/>
    <w:lvl w:ilvl="0" w:tplc="276E10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7CC22EA"/>
    <w:multiLevelType w:val="hybridMultilevel"/>
    <w:tmpl w:val="630406CC"/>
    <w:lvl w:ilvl="0" w:tplc="C6F086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6"/>
  </w:num>
  <w:num w:numId="3">
    <w:abstractNumId w:val="30"/>
  </w:num>
  <w:num w:numId="4">
    <w:abstractNumId w:val="23"/>
  </w:num>
  <w:num w:numId="5">
    <w:abstractNumId w:val="3"/>
  </w:num>
  <w:num w:numId="6">
    <w:abstractNumId w:val="8"/>
  </w:num>
  <w:num w:numId="7">
    <w:abstractNumId w:val="15"/>
  </w:num>
  <w:num w:numId="8">
    <w:abstractNumId w:val="20"/>
  </w:num>
  <w:num w:numId="9">
    <w:abstractNumId w:val="12"/>
  </w:num>
  <w:num w:numId="10">
    <w:abstractNumId w:val="16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3"/>
  </w:num>
  <w:num w:numId="18">
    <w:abstractNumId w:val="0"/>
  </w:num>
  <w:num w:numId="19">
    <w:abstractNumId w:val="18"/>
  </w:num>
  <w:num w:numId="20">
    <w:abstractNumId w:val="14"/>
  </w:num>
  <w:num w:numId="21">
    <w:abstractNumId w:val="1"/>
  </w:num>
  <w:num w:numId="22">
    <w:abstractNumId w:val="5"/>
  </w:num>
  <w:num w:numId="23">
    <w:abstractNumId w:val="9"/>
  </w:num>
  <w:num w:numId="24">
    <w:abstractNumId w:val="25"/>
  </w:num>
  <w:num w:numId="25">
    <w:abstractNumId w:val="27"/>
  </w:num>
  <w:num w:numId="26">
    <w:abstractNumId w:val="10"/>
  </w:num>
  <w:num w:numId="27">
    <w:abstractNumId w:val="17"/>
  </w:num>
  <w:num w:numId="28">
    <w:abstractNumId w:val="26"/>
  </w:num>
  <w:num w:numId="29">
    <w:abstractNumId w:val="24"/>
  </w:num>
  <w:num w:numId="30">
    <w:abstractNumId w:val="2"/>
  </w:num>
  <w:num w:numId="31">
    <w:abstractNumId w:val="21"/>
  </w:num>
  <w:num w:numId="32">
    <w:abstractNumId w:val="29"/>
  </w:num>
  <w:num w:numId="33">
    <w:abstractNumId w:val="11"/>
  </w:num>
  <w:num w:numId="34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4AF3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447"/>
    <w:rsid w:val="00057F83"/>
    <w:rsid w:val="0006186E"/>
    <w:rsid w:val="00061B84"/>
    <w:rsid w:val="000622D3"/>
    <w:rsid w:val="00062A3B"/>
    <w:rsid w:val="00064173"/>
    <w:rsid w:val="000653C1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0B20"/>
    <w:rsid w:val="00091874"/>
    <w:rsid w:val="000918C5"/>
    <w:rsid w:val="00093257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A6D66"/>
    <w:rsid w:val="000B006A"/>
    <w:rsid w:val="000B0FB9"/>
    <w:rsid w:val="000B13E4"/>
    <w:rsid w:val="000B455C"/>
    <w:rsid w:val="000B48A6"/>
    <w:rsid w:val="000B4B4A"/>
    <w:rsid w:val="000B4CE8"/>
    <w:rsid w:val="000B54C1"/>
    <w:rsid w:val="000B5774"/>
    <w:rsid w:val="000B5F7E"/>
    <w:rsid w:val="000B78CC"/>
    <w:rsid w:val="000C00E1"/>
    <w:rsid w:val="000C0A7D"/>
    <w:rsid w:val="000C42DD"/>
    <w:rsid w:val="000C45DB"/>
    <w:rsid w:val="000C4866"/>
    <w:rsid w:val="000C4E93"/>
    <w:rsid w:val="000C5FB5"/>
    <w:rsid w:val="000C6673"/>
    <w:rsid w:val="000C6CBB"/>
    <w:rsid w:val="000C6D76"/>
    <w:rsid w:val="000C6E31"/>
    <w:rsid w:val="000C7168"/>
    <w:rsid w:val="000D0344"/>
    <w:rsid w:val="000D0FE7"/>
    <w:rsid w:val="000D20C5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3763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5B74"/>
    <w:rsid w:val="0010634F"/>
    <w:rsid w:val="0010753E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17D"/>
    <w:rsid w:val="00126539"/>
    <w:rsid w:val="00126BF7"/>
    <w:rsid w:val="001270FF"/>
    <w:rsid w:val="001304ED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21B2"/>
    <w:rsid w:val="00144AA6"/>
    <w:rsid w:val="0014602A"/>
    <w:rsid w:val="0014638D"/>
    <w:rsid w:val="001476E2"/>
    <w:rsid w:val="0015093A"/>
    <w:rsid w:val="00150FD5"/>
    <w:rsid w:val="00152608"/>
    <w:rsid w:val="001551A2"/>
    <w:rsid w:val="0015526C"/>
    <w:rsid w:val="00157372"/>
    <w:rsid w:val="0016006A"/>
    <w:rsid w:val="0016044E"/>
    <w:rsid w:val="00160AFD"/>
    <w:rsid w:val="00160DF5"/>
    <w:rsid w:val="00161305"/>
    <w:rsid w:val="001636D5"/>
    <w:rsid w:val="00163EEC"/>
    <w:rsid w:val="00165014"/>
    <w:rsid w:val="001664E2"/>
    <w:rsid w:val="001679FD"/>
    <w:rsid w:val="001709EB"/>
    <w:rsid w:val="0017100B"/>
    <w:rsid w:val="00171F68"/>
    <w:rsid w:val="00174AB0"/>
    <w:rsid w:val="0017563E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4A39"/>
    <w:rsid w:val="001952B7"/>
    <w:rsid w:val="00195650"/>
    <w:rsid w:val="001977C8"/>
    <w:rsid w:val="00197C7B"/>
    <w:rsid w:val="001A07E6"/>
    <w:rsid w:val="001A1B88"/>
    <w:rsid w:val="001A1F92"/>
    <w:rsid w:val="001A2382"/>
    <w:rsid w:val="001A34F0"/>
    <w:rsid w:val="001A38C1"/>
    <w:rsid w:val="001A4152"/>
    <w:rsid w:val="001A68F4"/>
    <w:rsid w:val="001A6CB0"/>
    <w:rsid w:val="001A77CB"/>
    <w:rsid w:val="001B1C5F"/>
    <w:rsid w:val="001B1D9D"/>
    <w:rsid w:val="001B1FB4"/>
    <w:rsid w:val="001B2FCB"/>
    <w:rsid w:val="001B3D7B"/>
    <w:rsid w:val="001B415E"/>
    <w:rsid w:val="001B511A"/>
    <w:rsid w:val="001B5281"/>
    <w:rsid w:val="001B57B0"/>
    <w:rsid w:val="001B6380"/>
    <w:rsid w:val="001B6CDE"/>
    <w:rsid w:val="001B7CA3"/>
    <w:rsid w:val="001C022C"/>
    <w:rsid w:val="001C111C"/>
    <w:rsid w:val="001C123F"/>
    <w:rsid w:val="001C1982"/>
    <w:rsid w:val="001C2AB9"/>
    <w:rsid w:val="001C2DD3"/>
    <w:rsid w:val="001C3EAA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4ADF"/>
    <w:rsid w:val="001E50E2"/>
    <w:rsid w:val="001E6065"/>
    <w:rsid w:val="001E7450"/>
    <w:rsid w:val="001E7D40"/>
    <w:rsid w:val="001F0201"/>
    <w:rsid w:val="001F0CA1"/>
    <w:rsid w:val="001F2538"/>
    <w:rsid w:val="001F2820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4396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26D0"/>
    <w:rsid w:val="00214991"/>
    <w:rsid w:val="00216048"/>
    <w:rsid w:val="00216F30"/>
    <w:rsid w:val="00220898"/>
    <w:rsid w:val="002214AD"/>
    <w:rsid w:val="0022182B"/>
    <w:rsid w:val="0022259E"/>
    <w:rsid w:val="00223223"/>
    <w:rsid w:val="002234EB"/>
    <w:rsid w:val="00223971"/>
    <w:rsid w:val="0022418F"/>
    <w:rsid w:val="0022499C"/>
    <w:rsid w:val="00224B6C"/>
    <w:rsid w:val="00225BF4"/>
    <w:rsid w:val="002261A9"/>
    <w:rsid w:val="002261DC"/>
    <w:rsid w:val="002263AA"/>
    <w:rsid w:val="00226AF5"/>
    <w:rsid w:val="002277A5"/>
    <w:rsid w:val="00230296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5BD4"/>
    <w:rsid w:val="00236705"/>
    <w:rsid w:val="0023683D"/>
    <w:rsid w:val="002375CF"/>
    <w:rsid w:val="002376A3"/>
    <w:rsid w:val="002379A1"/>
    <w:rsid w:val="00240879"/>
    <w:rsid w:val="00241AD4"/>
    <w:rsid w:val="00242A85"/>
    <w:rsid w:val="0024335F"/>
    <w:rsid w:val="002438E5"/>
    <w:rsid w:val="00243BC1"/>
    <w:rsid w:val="002441B3"/>
    <w:rsid w:val="00244332"/>
    <w:rsid w:val="00245042"/>
    <w:rsid w:val="00245B23"/>
    <w:rsid w:val="00245B86"/>
    <w:rsid w:val="00246DE8"/>
    <w:rsid w:val="0025022A"/>
    <w:rsid w:val="00250854"/>
    <w:rsid w:val="00250A7F"/>
    <w:rsid w:val="0025132F"/>
    <w:rsid w:val="0025228F"/>
    <w:rsid w:val="002530BE"/>
    <w:rsid w:val="00253E55"/>
    <w:rsid w:val="00255EBF"/>
    <w:rsid w:val="00257195"/>
    <w:rsid w:val="002578D8"/>
    <w:rsid w:val="00257A90"/>
    <w:rsid w:val="002613A5"/>
    <w:rsid w:val="002668E7"/>
    <w:rsid w:val="00266E49"/>
    <w:rsid w:val="00267881"/>
    <w:rsid w:val="002723F2"/>
    <w:rsid w:val="00272DD8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3E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8CB"/>
    <w:rsid w:val="002A3934"/>
    <w:rsid w:val="002A3E37"/>
    <w:rsid w:val="002A415E"/>
    <w:rsid w:val="002A622D"/>
    <w:rsid w:val="002A6FBE"/>
    <w:rsid w:val="002B1C9E"/>
    <w:rsid w:val="002B1E85"/>
    <w:rsid w:val="002B4A9F"/>
    <w:rsid w:val="002B565A"/>
    <w:rsid w:val="002B59FE"/>
    <w:rsid w:val="002B689A"/>
    <w:rsid w:val="002B7571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E10"/>
    <w:rsid w:val="002D3F6E"/>
    <w:rsid w:val="002D4229"/>
    <w:rsid w:val="002D4826"/>
    <w:rsid w:val="002D4B06"/>
    <w:rsid w:val="002D4DCF"/>
    <w:rsid w:val="002D591A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24B9"/>
    <w:rsid w:val="002F4309"/>
    <w:rsid w:val="002F4657"/>
    <w:rsid w:val="002F55B2"/>
    <w:rsid w:val="002F6B54"/>
    <w:rsid w:val="002F7A88"/>
    <w:rsid w:val="003001D0"/>
    <w:rsid w:val="00302459"/>
    <w:rsid w:val="003028B2"/>
    <w:rsid w:val="00302AED"/>
    <w:rsid w:val="00303421"/>
    <w:rsid w:val="00303DCF"/>
    <w:rsid w:val="003045A8"/>
    <w:rsid w:val="00305706"/>
    <w:rsid w:val="00305BD4"/>
    <w:rsid w:val="00305EE5"/>
    <w:rsid w:val="003063CC"/>
    <w:rsid w:val="0030696B"/>
    <w:rsid w:val="003079D9"/>
    <w:rsid w:val="00310AAF"/>
    <w:rsid w:val="00310F20"/>
    <w:rsid w:val="0031179C"/>
    <w:rsid w:val="00311C76"/>
    <w:rsid w:val="00312856"/>
    <w:rsid w:val="00313B05"/>
    <w:rsid w:val="003142D1"/>
    <w:rsid w:val="0031543D"/>
    <w:rsid w:val="00315F2F"/>
    <w:rsid w:val="00316D12"/>
    <w:rsid w:val="00316D4A"/>
    <w:rsid w:val="00320142"/>
    <w:rsid w:val="003205DA"/>
    <w:rsid w:val="00320E2A"/>
    <w:rsid w:val="0032143F"/>
    <w:rsid w:val="0032293E"/>
    <w:rsid w:val="00322BF9"/>
    <w:rsid w:val="00323F45"/>
    <w:rsid w:val="00324E7A"/>
    <w:rsid w:val="00325769"/>
    <w:rsid w:val="00325B85"/>
    <w:rsid w:val="00325DAE"/>
    <w:rsid w:val="00326166"/>
    <w:rsid w:val="00326C1A"/>
    <w:rsid w:val="00327C4D"/>
    <w:rsid w:val="00327C80"/>
    <w:rsid w:val="0033143D"/>
    <w:rsid w:val="00331A81"/>
    <w:rsid w:val="00331D74"/>
    <w:rsid w:val="00332B0C"/>
    <w:rsid w:val="00333B90"/>
    <w:rsid w:val="00334763"/>
    <w:rsid w:val="00334BBB"/>
    <w:rsid w:val="00336954"/>
    <w:rsid w:val="003371C6"/>
    <w:rsid w:val="00337813"/>
    <w:rsid w:val="00340FC5"/>
    <w:rsid w:val="00341115"/>
    <w:rsid w:val="00342A3B"/>
    <w:rsid w:val="00342E26"/>
    <w:rsid w:val="003435D2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45AD"/>
    <w:rsid w:val="00355891"/>
    <w:rsid w:val="00355E3A"/>
    <w:rsid w:val="00355E72"/>
    <w:rsid w:val="00355FB4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6B7"/>
    <w:rsid w:val="00384EED"/>
    <w:rsid w:val="003852F4"/>
    <w:rsid w:val="003862C3"/>
    <w:rsid w:val="00387985"/>
    <w:rsid w:val="00390E4E"/>
    <w:rsid w:val="00390EDA"/>
    <w:rsid w:val="0039149C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0CD"/>
    <w:rsid w:val="003A38B6"/>
    <w:rsid w:val="003A41E4"/>
    <w:rsid w:val="003A4FE1"/>
    <w:rsid w:val="003A557A"/>
    <w:rsid w:val="003A67F5"/>
    <w:rsid w:val="003A6D6C"/>
    <w:rsid w:val="003B3117"/>
    <w:rsid w:val="003B3472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251F"/>
    <w:rsid w:val="003D4B4C"/>
    <w:rsid w:val="003D4CBF"/>
    <w:rsid w:val="003D5DCB"/>
    <w:rsid w:val="003D6692"/>
    <w:rsid w:val="003D6F36"/>
    <w:rsid w:val="003D7639"/>
    <w:rsid w:val="003E0008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0DC"/>
    <w:rsid w:val="003F6A59"/>
    <w:rsid w:val="00400A0E"/>
    <w:rsid w:val="004055EF"/>
    <w:rsid w:val="0040734E"/>
    <w:rsid w:val="00407AFD"/>
    <w:rsid w:val="00407F9F"/>
    <w:rsid w:val="004122AC"/>
    <w:rsid w:val="004131D9"/>
    <w:rsid w:val="0041320B"/>
    <w:rsid w:val="0041390E"/>
    <w:rsid w:val="004141CA"/>
    <w:rsid w:val="00414BB3"/>
    <w:rsid w:val="00415963"/>
    <w:rsid w:val="00415BAC"/>
    <w:rsid w:val="0041669D"/>
    <w:rsid w:val="00416961"/>
    <w:rsid w:val="00416AC5"/>
    <w:rsid w:val="004201F7"/>
    <w:rsid w:val="00421EAB"/>
    <w:rsid w:val="0042735E"/>
    <w:rsid w:val="0043285D"/>
    <w:rsid w:val="00433E63"/>
    <w:rsid w:val="00434254"/>
    <w:rsid w:val="004344C9"/>
    <w:rsid w:val="004345CC"/>
    <w:rsid w:val="00434BE2"/>
    <w:rsid w:val="00435C19"/>
    <w:rsid w:val="00435C42"/>
    <w:rsid w:val="00437000"/>
    <w:rsid w:val="004372F3"/>
    <w:rsid w:val="00437A99"/>
    <w:rsid w:val="0044476F"/>
    <w:rsid w:val="00444983"/>
    <w:rsid w:val="00444F8C"/>
    <w:rsid w:val="0044507D"/>
    <w:rsid w:val="004453C9"/>
    <w:rsid w:val="00445A1C"/>
    <w:rsid w:val="0044674B"/>
    <w:rsid w:val="00446771"/>
    <w:rsid w:val="00450A13"/>
    <w:rsid w:val="00450A22"/>
    <w:rsid w:val="00453767"/>
    <w:rsid w:val="00453897"/>
    <w:rsid w:val="00454B84"/>
    <w:rsid w:val="00454F9B"/>
    <w:rsid w:val="0045531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3E6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1579"/>
    <w:rsid w:val="004822A4"/>
    <w:rsid w:val="00483D3E"/>
    <w:rsid w:val="00483ED7"/>
    <w:rsid w:val="004865D5"/>
    <w:rsid w:val="00486D5B"/>
    <w:rsid w:val="004905B3"/>
    <w:rsid w:val="0049166A"/>
    <w:rsid w:val="004917C2"/>
    <w:rsid w:val="00491C2A"/>
    <w:rsid w:val="00491F4A"/>
    <w:rsid w:val="00492263"/>
    <w:rsid w:val="00492450"/>
    <w:rsid w:val="0049276B"/>
    <w:rsid w:val="004934C1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3C4"/>
    <w:rsid w:val="004B3D21"/>
    <w:rsid w:val="004B4C38"/>
    <w:rsid w:val="004B5426"/>
    <w:rsid w:val="004B5622"/>
    <w:rsid w:val="004B73E3"/>
    <w:rsid w:val="004C14E9"/>
    <w:rsid w:val="004C31B1"/>
    <w:rsid w:val="004C4FA4"/>
    <w:rsid w:val="004C5480"/>
    <w:rsid w:val="004C5649"/>
    <w:rsid w:val="004C702B"/>
    <w:rsid w:val="004C7705"/>
    <w:rsid w:val="004D0597"/>
    <w:rsid w:val="004D221A"/>
    <w:rsid w:val="004D244F"/>
    <w:rsid w:val="004D2A49"/>
    <w:rsid w:val="004D5606"/>
    <w:rsid w:val="004D6157"/>
    <w:rsid w:val="004D679B"/>
    <w:rsid w:val="004D6C78"/>
    <w:rsid w:val="004E1063"/>
    <w:rsid w:val="004E118E"/>
    <w:rsid w:val="004E1D68"/>
    <w:rsid w:val="004E1D96"/>
    <w:rsid w:val="004E22D6"/>
    <w:rsid w:val="004E2334"/>
    <w:rsid w:val="004E42B8"/>
    <w:rsid w:val="004E6920"/>
    <w:rsid w:val="004E7577"/>
    <w:rsid w:val="004E7EAF"/>
    <w:rsid w:val="004F0D89"/>
    <w:rsid w:val="004F143B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29A"/>
    <w:rsid w:val="00506CEC"/>
    <w:rsid w:val="00510F75"/>
    <w:rsid w:val="005125DD"/>
    <w:rsid w:val="0051281A"/>
    <w:rsid w:val="00512908"/>
    <w:rsid w:val="0051371E"/>
    <w:rsid w:val="00514061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098"/>
    <w:rsid w:val="005365BE"/>
    <w:rsid w:val="0054031A"/>
    <w:rsid w:val="0054059A"/>
    <w:rsid w:val="00540B21"/>
    <w:rsid w:val="00541256"/>
    <w:rsid w:val="00541C7E"/>
    <w:rsid w:val="0054438E"/>
    <w:rsid w:val="005456E5"/>
    <w:rsid w:val="00545D13"/>
    <w:rsid w:val="00546EF4"/>
    <w:rsid w:val="0054785C"/>
    <w:rsid w:val="0054788B"/>
    <w:rsid w:val="005501A1"/>
    <w:rsid w:val="00550DD0"/>
    <w:rsid w:val="00551346"/>
    <w:rsid w:val="00551C3E"/>
    <w:rsid w:val="00551DDD"/>
    <w:rsid w:val="00552D60"/>
    <w:rsid w:val="0055378D"/>
    <w:rsid w:val="00553B83"/>
    <w:rsid w:val="005546C7"/>
    <w:rsid w:val="00555282"/>
    <w:rsid w:val="005554DB"/>
    <w:rsid w:val="00557C6C"/>
    <w:rsid w:val="005602B5"/>
    <w:rsid w:val="005609CE"/>
    <w:rsid w:val="005634D7"/>
    <w:rsid w:val="005642BC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2B0"/>
    <w:rsid w:val="00575C14"/>
    <w:rsid w:val="00576B52"/>
    <w:rsid w:val="00577754"/>
    <w:rsid w:val="0058102B"/>
    <w:rsid w:val="005831DD"/>
    <w:rsid w:val="00583D3F"/>
    <w:rsid w:val="00583E5A"/>
    <w:rsid w:val="0058472F"/>
    <w:rsid w:val="00584912"/>
    <w:rsid w:val="005865D8"/>
    <w:rsid w:val="00586DD7"/>
    <w:rsid w:val="00586F21"/>
    <w:rsid w:val="005917AA"/>
    <w:rsid w:val="005936AE"/>
    <w:rsid w:val="005936AF"/>
    <w:rsid w:val="00593D33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A7B34"/>
    <w:rsid w:val="005B0621"/>
    <w:rsid w:val="005B142A"/>
    <w:rsid w:val="005B17D5"/>
    <w:rsid w:val="005B21D8"/>
    <w:rsid w:val="005B286F"/>
    <w:rsid w:val="005B288E"/>
    <w:rsid w:val="005B36E8"/>
    <w:rsid w:val="005B45D3"/>
    <w:rsid w:val="005B48FD"/>
    <w:rsid w:val="005B5098"/>
    <w:rsid w:val="005B57AD"/>
    <w:rsid w:val="005B662F"/>
    <w:rsid w:val="005B79EA"/>
    <w:rsid w:val="005C0B1C"/>
    <w:rsid w:val="005C25B7"/>
    <w:rsid w:val="005C3EA0"/>
    <w:rsid w:val="005C6F16"/>
    <w:rsid w:val="005C7656"/>
    <w:rsid w:val="005D0520"/>
    <w:rsid w:val="005D0D14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ACF"/>
    <w:rsid w:val="005E2C44"/>
    <w:rsid w:val="005E300B"/>
    <w:rsid w:val="005E3280"/>
    <w:rsid w:val="005E3CCA"/>
    <w:rsid w:val="005E5A4E"/>
    <w:rsid w:val="005E64D8"/>
    <w:rsid w:val="005F0A54"/>
    <w:rsid w:val="005F0E08"/>
    <w:rsid w:val="005F1896"/>
    <w:rsid w:val="005F1DBA"/>
    <w:rsid w:val="005F41C8"/>
    <w:rsid w:val="005F48CD"/>
    <w:rsid w:val="005F709A"/>
    <w:rsid w:val="00600BB7"/>
    <w:rsid w:val="00600E5D"/>
    <w:rsid w:val="006012B9"/>
    <w:rsid w:val="00602547"/>
    <w:rsid w:val="00605083"/>
    <w:rsid w:val="006050F1"/>
    <w:rsid w:val="00605CF4"/>
    <w:rsid w:val="00606B15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72BC"/>
    <w:rsid w:val="006174E2"/>
    <w:rsid w:val="006209D5"/>
    <w:rsid w:val="00620B0F"/>
    <w:rsid w:val="00620BFC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2603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5DA9"/>
    <w:rsid w:val="00646458"/>
    <w:rsid w:val="0064790D"/>
    <w:rsid w:val="00647E1E"/>
    <w:rsid w:val="00652E41"/>
    <w:rsid w:val="00652E7D"/>
    <w:rsid w:val="00652EF1"/>
    <w:rsid w:val="00653D47"/>
    <w:rsid w:val="0065407D"/>
    <w:rsid w:val="00654562"/>
    <w:rsid w:val="00654A1C"/>
    <w:rsid w:val="00656298"/>
    <w:rsid w:val="0065725C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772"/>
    <w:rsid w:val="00666DD8"/>
    <w:rsid w:val="006705F0"/>
    <w:rsid w:val="00670B5A"/>
    <w:rsid w:val="00670B7C"/>
    <w:rsid w:val="00670E91"/>
    <w:rsid w:val="00671283"/>
    <w:rsid w:val="006726F6"/>
    <w:rsid w:val="006730C9"/>
    <w:rsid w:val="00673B4E"/>
    <w:rsid w:val="00673F38"/>
    <w:rsid w:val="006748D4"/>
    <w:rsid w:val="00674A87"/>
    <w:rsid w:val="0067553B"/>
    <w:rsid w:val="00675E0D"/>
    <w:rsid w:val="006765FF"/>
    <w:rsid w:val="00681497"/>
    <w:rsid w:val="00683590"/>
    <w:rsid w:val="00683A98"/>
    <w:rsid w:val="0068422A"/>
    <w:rsid w:val="006853A9"/>
    <w:rsid w:val="00685676"/>
    <w:rsid w:val="00685CB5"/>
    <w:rsid w:val="00686E8E"/>
    <w:rsid w:val="0068764D"/>
    <w:rsid w:val="006906C2"/>
    <w:rsid w:val="00690D77"/>
    <w:rsid w:val="00693A52"/>
    <w:rsid w:val="00694357"/>
    <w:rsid w:val="00694F02"/>
    <w:rsid w:val="00695AE7"/>
    <w:rsid w:val="00696285"/>
    <w:rsid w:val="00697F8F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B7D07"/>
    <w:rsid w:val="006C0703"/>
    <w:rsid w:val="006C09F2"/>
    <w:rsid w:val="006C0EE6"/>
    <w:rsid w:val="006C366D"/>
    <w:rsid w:val="006C3E60"/>
    <w:rsid w:val="006C6553"/>
    <w:rsid w:val="006C73D1"/>
    <w:rsid w:val="006C76A0"/>
    <w:rsid w:val="006D0082"/>
    <w:rsid w:val="006D059C"/>
    <w:rsid w:val="006D0D08"/>
    <w:rsid w:val="006D1B8E"/>
    <w:rsid w:val="006D1E5C"/>
    <w:rsid w:val="006D3886"/>
    <w:rsid w:val="006D39AD"/>
    <w:rsid w:val="006D5074"/>
    <w:rsid w:val="006D610E"/>
    <w:rsid w:val="006D6B98"/>
    <w:rsid w:val="006D6FC7"/>
    <w:rsid w:val="006E0B67"/>
    <w:rsid w:val="006E0CB0"/>
    <w:rsid w:val="006E0DB9"/>
    <w:rsid w:val="006E208E"/>
    <w:rsid w:val="006E21E4"/>
    <w:rsid w:val="006E39EE"/>
    <w:rsid w:val="006E3A1C"/>
    <w:rsid w:val="006E46B3"/>
    <w:rsid w:val="006E59BA"/>
    <w:rsid w:val="006E6A0C"/>
    <w:rsid w:val="006F1D76"/>
    <w:rsid w:val="006F209E"/>
    <w:rsid w:val="006F21E9"/>
    <w:rsid w:val="006F25EA"/>
    <w:rsid w:val="006F35D9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6164"/>
    <w:rsid w:val="00707064"/>
    <w:rsid w:val="007074BA"/>
    <w:rsid w:val="00707D3A"/>
    <w:rsid w:val="0071066D"/>
    <w:rsid w:val="00712317"/>
    <w:rsid w:val="007125B7"/>
    <w:rsid w:val="00712AA2"/>
    <w:rsid w:val="00712F5A"/>
    <w:rsid w:val="00713295"/>
    <w:rsid w:val="007132D7"/>
    <w:rsid w:val="007136BA"/>
    <w:rsid w:val="007156C4"/>
    <w:rsid w:val="007174EE"/>
    <w:rsid w:val="00720AED"/>
    <w:rsid w:val="00720CE4"/>
    <w:rsid w:val="00721BB2"/>
    <w:rsid w:val="00722193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4A00"/>
    <w:rsid w:val="00735595"/>
    <w:rsid w:val="007359D7"/>
    <w:rsid w:val="007378BA"/>
    <w:rsid w:val="0074377F"/>
    <w:rsid w:val="00743A4C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4242"/>
    <w:rsid w:val="00754B88"/>
    <w:rsid w:val="007550EC"/>
    <w:rsid w:val="00757579"/>
    <w:rsid w:val="00757749"/>
    <w:rsid w:val="00760797"/>
    <w:rsid w:val="00760B09"/>
    <w:rsid w:val="00761AD4"/>
    <w:rsid w:val="007636CF"/>
    <w:rsid w:val="00764D85"/>
    <w:rsid w:val="007652AA"/>
    <w:rsid w:val="00765492"/>
    <w:rsid w:val="007659A7"/>
    <w:rsid w:val="00766154"/>
    <w:rsid w:val="007678AB"/>
    <w:rsid w:val="007678C0"/>
    <w:rsid w:val="007700E9"/>
    <w:rsid w:val="0077258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2E"/>
    <w:rsid w:val="00780B3C"/>
    <w:rsid w:val="00781E7F"/>
    <w:rsid w:val="00783003"/>
    <w:rsid w:val="007831B3"/>
    <w:rsid w:val="00783551"/>
    <w:rsid w:val="00784837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1AD7"/>
    <w:rsid w:val="007A4999"/>
    <w:rsid w:val="007A4CD1"/>
    <w:rsid w:val="007A76A0"/>
    <w:rsid w:val="007B446A"/>
    <w:rsid w:val="007B512A"/>
    <w:rsid w:val="007B5967"/>
    <w:rsid w:val="007B65AF"/>
    <w:rsid w:val="007B6720"/>
    <w:rsid w:val="007B744C"/>
    <w:rsid w:val="007B74F1"/>
    <w:rsid w:val="007C1493"/>
    <w:rsid w:val="007C1ABF"/>
    <w:rsid w:val="007C31E4"/>
    <w:rsid w:val="007C377C"/>
    <w:rsid w:val="007C3D26"/>
    <w:rsid w:val="007C44FD"/>
    <w:rsid w:val="007C4F48"/>
    <w:rsid w:val="007C50C2"/>
    <w:rsid w:val="007C68D7"/>
    <w:rsid w:val="007C6B55"/>
    <w:rsid w:val="007D10FB"/>
    <w:rsid w:val="007D1683"/>
    <w:rsid w:val="007D180C"/>
    <w:rsid w:val="007D1F62"/>
    <w:rsid w:val="007D2DFE"/>
    <w:rsid w:val="007D36E2"/>
    <w:rsid w:val="007D36F1"/>
    <w:rsid w:val="007D3E81"/>
    <w:rsid w:val="007D3E82"/>
    <w:rsid w:val="007D3F96"/>
    <w:rsid w:val="007D4827"/>
    <w:rsid w:val="007D54F5"/>
    <w:rsid w:val="007D6BB2"/>
    <w:rsid w:val="007D7072"/>
    <w:rsid w:val="007D7C2F"/>
    <w:rsid w:val="007E06D6"/>
    <w:rsid w:val="007E1297"/>
    <w:rsid w:val="007E2488"/>
    <w:rsid w:val="007E3B8F"/>
    <w:rsid w:val="007E612A"/>
    <w:rsid w:val="007E6913"/>
    <w:rsid w:val="007E7FB5"/>
    <w:rsid w:val="007E7FB6"/>
    <w:rsid w:val="007F0958"/>
    <w:rsid w:val="007F0E6B"/>
    <w:rsid w:val="007F11E8"/>
    <w:rsid w:val="007F12FC"/>
    <w:rsid w:val="007F1803"/>
    <w:rsid w:val="007F2078"/>
    <w:rsid w:val="007F2759"/>
    <w:rsid w:val="007F459D"/>
    <w:rsid w:val="007F4B78"/>
    <w:rsid w:val="007F4E74"/>
    <w:rsid w:val="007F749D"/>
    <w:rsid w:val="007F750E"/>
    <w:rsid w:val="007F7A8D"/>
    <w:rsid w:val="007F7ACC"/>
    <w:rsid w:val="00801B02"/>
    <w:rsid w:val="00804A7D"/>
    <w:rsid w:val="00807E69"/>
    <w:rsid w:val="00810E8B"/>
    <w:rsid w:val="00811EB2"/>
    <w:rsid w:val="008132F6"/>
    <w:rsid w:val="00814156"/>
    <w:rsid w:val="0081673E"/>
    <w:rsid w:val="00816AF1"/>
    <w:rsid w:val="00822F59"/>
    <w:rsid w:val="0082326C"/>
    <w:rsid w:val="008236A1"/>
    <w:rsid w:val="00826975"/>
    <w:rsid w:val="00827178"/>
    <w:rsid w:val="00827BE8"/>
    <w:rsid w:val="0083056C"/>
    <w:rsid w:val="008305B3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6C89"/>
    <w:rsid w:val="00837EEB"/>
    <w:rsid w:val="008421D3"/>
    <w:rsid w:val="00842F5B"/>
    <w:rsid w:val="00843B67"/>
    <w:rsid w:val="0084422A"/>
    <w:rsid w:val="00847222"/>
    <w:rsid w:val="0084730F"/>
    <w:rsid w:val="00847343"/>
    <w:rsid w:val="00850DCF"/>
    <w:rsid w:val="008525BE"/>
    <w:rsid w:val="008537FC"/>
    <w:rsid w:val="00855B68"/>
    <w:rsid w:val="0085631C"/>
    <w:rsid w:val="0085641C"/>
    <w:rsid w:val="00856520"/>
    <w:rsid w:val="0086387D"/>
    <w:rsid w:val="008642B2"/>
    <w:rsid w:val="00865942"/>
    <w:rsid w:val="0086790E"/>
    <w:rsid w:val="00870618"/>
    <w:rsid w:val="0087156E"/>
    <w:rsid w:val="00872C69"/>
    <w:rsid w:val="00873AA0"/>
    <w:rsid w:val="00874E26"/>
    <w:rsid w:val="00875B82"/>
    <w:rsid w:val="008809A6"/>
    <w:rsid w:val="0088193D"/>
    <w:rsid w:val="00881BC8"/>
    <w:rsid w:val="008838A3"/>
    <w:rsid w:val="00883DE9"/>
    <w:rsid w:val="00884CD4"/>
    <w:rsid w:val="00884DB8"/>
    <w:rsid w:val="00884E52"/>
    <w:rsid w:val="008851E6"/>
    <w:rsid w:val="00885747"/>
    <w:rsid w:val="008857C7"/>
    <w:rsid w:val="008860B9"/>
    <w:rsid w:val="00886596"/>
    <w:rsid w:val="00887174"/>
    <w:rsid w:val="00890994"/>
    <w:rsid w:val="00890C7C"/>
    <w:rsid w:val="00890F8C"/>
    <w:rsid w:val="008922C2"/>
    <w:rsid w:val="00892701"/>
    <w:rsid w:val="008946B7"/>
    <w:rsid w:val="008966C5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A7E9E"/>
    <w:rsid w:val="008B03C4"/>
    <w:rsid w:val="008B1A4E"/>
    <w:rsid w:val="008B2872"/>
    <w:rsid w:val="008B291E"/>
    <w:rsid w:val="008B2977"/>
    <w:rsid w:val="008B6BBE"/>
    <w:rsid w:val="008B751B"/>
    <w:rsid w:val="008C0CFF"/>
    <w:rsid w:val="008C195A"/>
    <w:rsid w:val="008C1CC0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D6D99"/>
    <w:rsid w:val="008E0711"/>
    <w:rsid w:val="008E0875"/>
    <w:rsid w:val="008E0E14"/>
    <w:rsid w:val="008E120E"/>
    <w:rsid w:val="008E2086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51"/>
    <w:rsid w:val="008F5B85"/>
    <w:rsid w:val="008F77B1"/>
    <w:rsid w:val="008F797E"/>
    <w:rsid w:val="008F7CD0"/>
    <w:rsid w:val="00900ECE"/>
    <w:rsid w:val="0090121C"/>
    <w:rsid w:val="009029D6"/>
    <w:rsid w:val="009031F0"/>
    <w:rsid w:val="009035C5"/>
    <w:rsid w:val="00904758"/>
    <w:rsid w:val="009051C8"/>
    <w:rsid w:val="00905409"/>
    <w:rsid w:val="00905879"/>
    <w:rsid w:val="00905B1B"/>
    <w:rsid w:val="0090693B"/>
    <w:rsid w:val="0090710A"/>
    <w:rsid w:val="00910004"/>
    <w:rsid w:val="00910153"/>
    <w:rsid w:val="009118A8"/>
    <w:rsid w:val="00913AF4"/>
    <w:rsid w:val="00916611"/>
    <w:rsid w:val="009167EF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27C45"/>
    <w:rsid w:val="00931E63"/>
    <w:rsid w:val="00932114"/>
    <w:rsid w:val="00932976"/>
    <w:rsid w:val="00932AE1"/>
    <w:rsid w:val="00932FF5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74A"/>
    <w:rsid w:val="00946A28"/>
    <w:rsid w:val="00947F3E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407"/>
    <w:rsid w:val="00964DEA"/>
    <w:rsid w:val="00966E9C"/>
    <w:rsid w:val="00967109"/>
    <w:rsid w:val="00967BBC"/>
    <w:rsid w:val="00972B28"/>
    <w:rsid w:val="00972E0A"/>
    <w:rsid w:val="009730B0"/>
    <w:rsid w:val="00974045"/>
    <w:rsid w:val="0097454C"/>
    <w:rsid w:val="00974677"/>
    <w:rsid w:val="00974794"/>
    <w:rsid w:val="009749F3"/>
    <w:rsid w:val="00974FA3"/>
    <w:rsid w:val="00975E6F"/>
    <w:rsid w:val="00977CDE"/>
    <w:rsid w:val="00977F27"/>
    <w:rsid w:val="00980067"/>
    <w:rsid w:val="00981B7A"/>
    <w:rsid w:val="00982B90"/>
    <w:rsid w:val="00983665"/>
    <w:rsid w:val="00987F4F"/>
    <w:rsid w:val="0099062C"/>
    <w:rsid w:val="00990A84"/>
    <w:rsid w:val="00991380"/>
    <w:rsid w:val="00992B82"/>
    <w:rsid w:val="00992F7D"/>
    <w:rsid w:val="009930E6"/>
    <w:rsid w:val="009935B7"/>
    <w:rsid w:val="00994A8F"/>
    <w:rsid w:val="00994B49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A0B"/>
    <w:rsid w:val="009A722D"/>
    <w:rsid w:val="009A7356"/>
    <w:rsid w:val="009B079B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BB9"/>
    <w:rsid w:val="009C4FD9"/>
    <w:rsid w:val="009C585A"/>
    <w:rsid w:val="009C5FA0"/>
    <w:rsid w:val="009C6AAD"/>
    <w:rsid w:val="009D030A"/>
    <w:rsid w:val="009D0574"/>
    <w:rsid w:val="009D119A"/>
    <w:rsid w:val="009D3199"/>
    <w:rsid w:val="009D3C32"/>
    <w:rsid w:val="009D4386"/>
    <w:rsid w:val="009D63F9"/>
    <w:rsid w:val="009D69DE"/>
    <w:rsid w:val="009D70D1"/>
    <w:rsid w:val="009D7893"/>
    <w:rsid w:val="009D79A0"/>
    <w:rsid w:val="009E0A9F"/>
    <w:rsid w:val="009E0D45"/>
    <w:rsid w:val="009E15D3"/>
    <w:rsid w:val="009E1821"/>
    <w:rsid w:val="009E199D"/>
    <w:rsid w:val="009E2044"/>
    <w:rsid w:val="009E2A13"/>
    <w:rsid w:val="009E40F2"/>
    <w:rsid w:val="009E4C01"/>
    <w:rsid w:val="009E5207"/>
    <w:rsid w:val="009E5958"/>
    <w:rsid w:val="009E67DF"/>
    <w:rsid w:val="009E6957"/>
    <w:rsid w:val="009E6BC6"/>
    <w:rsid w:val="009E6DC2"/>
    <w:rsid w:val="009E7377"/>
    <w:rsid w:val="009E79AF"/>
    <w:rsid w:val="009F3206"/>
    <w:rsid w:val="009F458D"/>
    <w:rsid w:val="009F5C3D"/>
    <w:rsid w:val="009F6450"/>
    <w:rsid w:val="009F7D9F"/>
    <w:rsid w:val="00A007DD"/>
    <w:rsid w:val="00A03496"/>
    <w:rsid w:val="00A0622B"/>
    <w:rsid w:val="00A06BFC"/>
    <w:rsid w:val="00A07ACA"/>
    <w:rsid w:val="00A10593"/>
    <w:rsid w:val="00A10749"/>
    <w:rsid w:val="00A11DA6"/>
    <w:rsid w:val="00A12025"/>
    <w:rsid w:val="00A142CE"/>
    <w:rsid w:val="00A14F40"/>
    <w:rsid w:val="00A16333"/>
    <w:rsid w:val="00A16A4C"/>
    <w:rsid w:val="00A21B43"/>
    <w:rsid w:val="00A21FB9"/>
    <w:rsid w:val="00A22E52"/>
    <w:rsid w:val="00A243EE"/>
    <w:rsid w:val="00A25FEF"/>
    <w:rsid w:val="00A2629A"/>
    <w:rsid w:val="00A2699F"/>
    <w:rsid w:val="00A26A1E"/>
    <w:rsid w:val="00A26DE2"/>
    <w:rsid w:val="00A2754C"/>
    <w:rsid w:val="00A2785C"/>
    <w:rsid w:val="00A30656"/>
    <w:rsid w:val="00A3088A"/>
    <w:rsid w:val="00A3180A"/>
    <w:rsid w:val="00A31AC6"/>
    <w:rsid w:val="00A3258A"/>
    <w:rsid w:val="00A33D68"/>
    <w:rsid w:val="00A34915"/>
    <w:rsid w:val="00A358A1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1EAF"/>
    <w:rsid w:val="00A55128"/>
    <w:rsid w:val="00A55835"/>
    <w:rsid w:val="00A570EF"/>
    <w:rsid w:val="00A61927"/>
    <w:rsid w:val="00A61D78"/>
    <w:rsid w:val="00A62B37"/>
    <w:rsid w:val="00A632EB"/>
    <w:rsid w:val="00A638C7"/>
    <w:rsid w:val="00A63C72"/>
    <w:rsid w:val="00A64F6B"/>
    <w:rsid w:val="00A667AB"/>
    <w:rsid w:val="00A671CE"/>
    <w:rsid w:val="00A6774A"/>
    <w:rsid w:val="00A677DD"/>
    <w:rsid w:val="00A71F0B"/>
    <w:rsid w:val="00A71FE2"/>
    <w:rsid w:val="00A72478"/>
    <w:rsid w:val="00A7250A"/>
    <w:rsid w:val="00A725DB"/>
    <w:rsid w:val="00A72DE1"/>
    <w:rsid w:val="00A730E8"/>
    <w:rsid w:val="00A73BFE"/>
    <w:rsid w:val="00A740DE"/>
    <w:rsid w:val="00A75C51"/>
    <w:rsid w:val="00A7613D"/>
    <w:rsid w:val="00A766B8"/>
    <w:rsid w:val="00A76980"/>
    <w:rsid w:val="00A81C95"/>
    <w:rsid w:val="00A8205B"/>
    <w:rsid w:val="00A8255B"/>
    <w:rsid w:val="00A825E2"/>
    <w:rsid w:val="00A82733"/>
    <w:rsid w:val="00A83254"/>
    <w:rsid w:val="00A83501"/>
    <w:rsid w:val="00A83E7D"/>
    <w:rsid w:val="00A83ED4"/>
    <w:rsid w:val="00A850E6"/>
    <w:rsid w:val="00A863EE"/>
    <w:rsid w:val="00A879FD"/>
    <w:rsid w:val="00A928E5"/>
    <w:rsid w:val="00A934D0"/>
    <w:rsid w:val="00A94392"/>
    <w:rsid w:val="00A95754"/>
    <w:rsid w:val="00A9721B"/>
    <w:rsid w:val="00A97C59"/>
    <w:rsid w:val="00AA3A7F"/>
    <w:rsid w:val="00AA4C5E"/>
    <w:rsid w:val="00AA73DA"/>
    <w:rsid w:val="00AA7DFA"/>
    <w:rsid w:val="00AB057B"/>
    <w:rsid w:val="00AB2179"/>
    <w:rsid w:val="00AB249C"/>
    <w:rsid w:val="00AB3629"/>
    <w:rsid w:val="00AB37CE"/>
    <w:rsid w:val="00AB4399"/>
    <w:rsid w:val="00AB4891"/>
    <w:rsid w:val="00AB4D11"/>
    <w:rsid w:val="00AB502E"/>
    <w:rsid w:val="00AB57DD"/>
    <w:rsid w:val="00AB635E"/>
    <w:rsid w:val="00AB6881"/>
    <w:rsid w:val="00AB7302"/>
    <w:rsid w:val="00AC0139"/>
    <w:rsid w:val="00AC2B26"/>
    <w:rsid w:val="00AC32AC"/>
    <w:rsid w:val="00AC4067"/>
    <w:rsid w:val="00AC4F65"/>
    <w:rsid w:val="00AC601A"/>
    <w:rsid w:val="00AC6137"/>
    <w:rsid w:val="00AC6156"/>
    <w:rsid w:val="00AC6556"/>
    <w:rsid w:val="00AD0483"/>
    <w:rsid w:val="00AD0564"/>
    <w:rsid w:val="00AD0624"/>
    <w:rsid w:val="00AD1841"/>
    <w:rsid w:val="00AD25DD"/>
    <w:rsid w:val="00AD34E1"/>
    <w:rsid w:val="00AD3B6A"/>
    <w:rsid w:val="00AD42E1"/>
    <w:rsid w:val="00AD482F"/>
    <w:rsid w:val="00AD530D"/>
    <w:rsid w:val="00AD65DE"/>
    <w:rsid w:val="00AE0052"/>
    <w:rsid w:val="00AE20D4"/>
    <w:rsid w:val="00AE25FB"/>
    <w:rsid w:val="00AE2673"/>
    <w:rsid w:val="00AE28B9"/>
    <w:rsid w:val="00AE2CC3"/>
    <w:rsid w:val="00AE2DDF"/>
    <w:rsid w:val="00AE30CF"/>
    <w:rsid w:val="00AE3ACB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095F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97"/>
    <w:rsid w:val="00B174FB"/>
    <w:rsid w:val="00B178FE"/>
    <w:rsid w:val="00B17FD1"/>
    <w:rsid w:val="00B21279"/>
    <w:rsid w:val="00B21E5B"/>
    <w:rsid w:val="00B22421"/>
    <w:rsid w:val="00B2333A"/>
    <w:rsid w:val="00B235F4"/>
    <w:rsid w:val="00B26195"/>
    <w:rsid w:val="00B272E4"/>
    <w:rsid w:val="00B27B30"/>
    <w:rsid w:val="00B27C79"/>
    <w:rsid w:val="00B27F94"/>
    <w:rsid w:val="00B3094D"/>
    <w:rsid w:val="00B30D09"/>
    <w:rsid w:val="00B30FFD"/>
    <w:rsid w:val="00B31AFD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64FB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4D00"/>
    <w:rsid w:val="00B55129"/>
    <w:rsid w:val="00B557B2"/>
    <w:rsid w:val="00B55E48"/>
    <w:rsid w:val="00B569E5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073"/>
    <w:rsid w:val="00B77537"/>
    <w:rsid w:val="00B77F3E"/>
    <w:rsid w:val="00B8063A"/>
    <w:rsid w:val="00B808CE"/>
    <w:rsid w:val="00B80FF9"/>
    <w:rsid w:val="00B815E0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02B3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40D0"/>
    <w:rsid w:val="00BD5AE8"/>
    <w:rsid w:val="00BD5E3C"/>
    <w:rsid w:val="00BD64F8"/>
    <w:rsid w:val="00BE0FD3"/>
    <w:rsid w:val="00BE1993"/>
    <w:rsid w:val="00BE2DAB"/>
    <w:rsid w:val="00BE2E4E"/>
    <w:rsid w:val="00BE3094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5426"/>
    <w:rsid w:val="00BF6172"/>
    <w:rsid w:val="00BF639F"/>
    <w:rsid w:val="00C0058C"/>
    <w:rsid w:val="00C04139"/>
    <w:rsid w:val="00C042AF"/>
    <w:rsid w:val="00C04C46"/>
    <w:rsid w:val="00C06126"/>
    <w:rsid w:val="00C06C41"/>
    <w:rsid w:val="00C11121"/>
    <w:rsid w:val="00C11712"/>
    <w:rsid w:val="00C118E0"/>
    <w:rsid w:val="00C12647"/>
    <w:rsid w:val="00C136A6"/>
    <w:rsid w:val="00C138D6"/>
    <w:rsid w:val="00C168C6"/>
    <w:rsid w:val="00C16A56"/>
    <w:rsid w:val="00C17D9F"/>
    <w:rsid w:val="00C2002B"/>
    <w:rsid w:val="00C20182"/>
    <w:rsid w:val="00C20F4E"/>
    <w:rsid w:val="00C22470"/>
    <w:rsid w:val="00C2412B"/>
    <w:rsid w:val="00C2448E"/>
    <w:rsid w:val="00C24E1D"/>
    <w:rsid w:val="00C322F9"/>
    <w:rsid w:val="00C328EF"/>
    <w:rsid w:val="00C33600"/>
    <w:rsid w:val="00C344DF"/>
    <w:rsid w:val="00C35B83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69AF"/>
    <w:rsid w:val="00C4727C"/>
    <w:rsid w:val="00C47F2E"/>
    <w:rsid w:val="00C52735"/>
    <w:rsid w:val="00C52CA4"/>
    <w:rsid w:val="00C5442E"/>
    <w:rsid w:val="00C54475"/>
    <w:rsid w:val="00C54BEB"/>
    <w:rsid w:val="00C5571D"/>
    <w:rsid w:val="00C55D04"/>
    <w:rsid w:val="00C56631"/>
    <w:rsid w:val="00C604D9"/>
    <w:rsid w:val="00C60E94"/>
    <w:rsid w:val="00C613E6"/>
    <w:rsid w:val="00C61C41"/>
    <w:rsid w:val="00C6290F"/>
    <w:rsid w:val="00C63735"/>
    <w:rsid w:val="00C63C1A"/>
    <w:rsid w:val="00C64816"/>
    <w:rsid w:val="00C65900"/>
    <w:rsid w:val="00C673DC"/>
    <w:rsid w:val="00C67B92"/>
    <w:rsid w:val="00C70D35"/>
    <w:rsid w:val="00C716CA"/>
    <w:rsid w:val="00C71E0A"/>
    <w:rsid w:val="00C73295"/>
    <w:rsid w:val="00C73C42"/>
    <w:rsid w:val="00C74835"/>
    <w:rsid w:val="00C7493C"/>
    <w:rsid w:val="00C75F48"/>
    <w:rsid w:val="00C774D3"/>
    <w:rsid w:val="00C8027C"/>
    <w:rsid w:val="00C806E9"/>
    <w:rsid w:val="00C809B9"/>
    <w:rsid w:val="00C81D4B"/>
    <w:rsid w:val="00C83013"/>
    <w:rsid w:val="00C84DC4"/>
    <w:rsid w:val="00C854A8"/>
    <w:rsid w:val="00C85755"/>
    <w:rsid w:val="00C860CA"/>
    <w:rsid w:val="00C86957"/>
    <w:rsid w:val="00C87CCC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9F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5841"/>
    <w:rsid w:val="00CC004A"/>
    <w:rsid w:val="00CC1B29"/>
    <w:rsid w:val="00CC40A3"/>
    <w:rsid w:val="00CC475F"/>
    <w:rsid w:val="00CC518B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D75C9"/>
    <w:rsid w:val="00CE0A18"/>
    <w:rsid w:val="00CE1A22"/>
    <w:rsid w:val="00CE2781"/>
    <w:rsid w:val="00CE33DA"/>
    <w:rsid w:val="00CE3BE7"/>
    <w:rsid w:val="00CE3C10"/>
    <w:rsid w:val="00CE52FE"/>
    <w:rsid w:val="00CE5D62"/>
    <w:rsid w:val="00CE6634"/>
    <w:rsid w:val="00CE6EDE"/>
    <w:rsid w:val="00CF0BD5"/>
    <w:rsid w:val="00CF493E"/>
    <w:rsid w:val="00CF5168"/>
    <w:rsid w:val="00CF62BB"/>
    <w:rsid w:val="00CF6CE6"/>
    <w:rsid w:val="00CF7357"/>
    <w:rsid w:val="00CF7811"/>
    <w:rsid w:val="00D00257"/>
    <w:rsid w:val="00D0140B"/>
    <w:rsid w:val="00D020D2"/>
    <w:rsid w:val="00D0291E"/>
    <w:rsid w:val="00D045B1"/>
    <w:rsid w:val="00D04A04"/>
    <w:rsid w:val="00D051A3"/>
    <w:rsid w:val="00D0592B"/>
    <w:rsid w:val="00D072B2"/>
    <w:rsid w:val="00D12684"/>
    <w:rsid w:val="00D129E1"/>
    <w:rsid w:val="00D13AF7"/>
    <w:rsid w:val="00D1419B"/>
    <w:rsid w:val="00D14BDC"/>
    <w:rsid w:val="00D1547D"/>
    <w:rsid w:val="00D15834"/>
    <w:rsid w:val="00D15D1D"/>
    <w:rsid w:val="00D17D34"/>
    <w:rsid w:val="00D20A32"/>
    <w:rsid w:val="00D233A3"/>
    <w:rsid w:val="00D2345F"/>
    <w:rsid w:val="00D2389D"/>
    <w:rsid w:val="00D24B5B"/>
    <w:rsid w:val="00D25335"/>
    <w:rsid w:val="00D25C6F"/>
    <w:rsid w:val="00D2660D"/>
    <w:rsid w:val="00D317C2"/>
    <w:rsid w:val="00D317EF"/>
    <w:rsid w:val="00D32033"/>
    <w:rsid w:val="00D322C4"/>
    <w:rsid w:val="00D32B0C"/>
    <w:rsid w:val="00D34B96"/>
    <w:rsid w:val="00D371A7"/>
    <w:rsid w:val="00D377E1"/>
    <w:rsid w:val="00D40C3D"/>
    <w:rsid w:val="00D413F6"/>
    <w:rsid w:val="00D41622"/>
    <w:rsid w:val="00D424EF"/>
    <w:rsid w:val="00D44952"/>
    <w:rsid w:val="00D466E9"/>
    <w:rsid w:val="00D47B5E"/>
    <w:rsid w:val="00D500FB"/>
    <w:rsid w:val="00D504D2"/>
    <w:rsid w:val="00D507C5"/>
    <w:rsid w:val="00D51DA3"/>
    <w:rsid w:val="00D5234E"/>
    <w:rsid w:val="00D52DEF"/>
    <w:rsid w:val="00D53045"/>
    <w:rsid w:val="00D54ABF"/>
    <w:rsid w:val="00D55157"/>
    <w:rsid w:val="00D56017"/>
    <w:rsid w:val="00D60117"/>
    <w:rsid w:val="00D61CFF"/>
    <w:rsid w:val="00D61E64"/>
    <w:rsid w:val="00D62BC0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1BE"/>
    <w:rsid w:val="00D76CB8"/>
    <w:rsid w:val="00D77A26"/>
    <w:rsid w:val="00D80C65"/>
    <w:rsid w:val="00D83687"/>
    <w:rsid w:val="00D83AC7"/>
    <w:rsid w:val="00D8495E"/>
    <w:rsid w:val="00D8704A"/>
    <w:rsid w:val="00D87A35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727"/>
    <w:rsid w:val="00DB2997"/>
    <w:rsid w:val="00DB382B"/>
    <w:rsid w:val="00DB6D92"/>
    <w:rsid w:val="00DB7520"/>
    <w:rsid w:val="00DC0462"/>
    <w:rsid w:val="00DC0745"/>
    <w:rsid w:val="00DC095B"/>
    <w:rsid w:val="00DC0A8A"/>
    <w:rsid w:val="00DC0CBC"/>
    <w:rsid w:val="00DC1815"/>
    <w:rsid w:val="00DC1A2A"/>
    <w:rsid w:val="00DC32FA"/>
    <w:rsid w:val="00DC54C8"/>
    <w:rsid w:val="00DC57BD"/>
    <w:rsid w:val="00DC5F96"/>
    <w:rsid w:val="00DC600C"/>
    <w:rsid w:val="00DC67AC"/>
    <w:rsid w:val="00DC6D5F"/>
    <w:rsid w:val="00DC7503"/>
    <w:rsid w:val="00DC7B6E"/>
    <w:rsid w:val="00DD0B00"/>
    <w:rsid w:val="00DD350D"/>
    <w:rsid w:val="00DD3B19"/>
    <w:rsid w:val="00DD4216"/>
    <w:rsid w:val="00DD457F"/>
    <w:rsid w:val="00DD4918"/>
    <w:rsid w:val="00DD4F6E"/>
    <w:rsid w:val="00DD50DD"/>
    <w:rsid w:val="00DD5AE1"/>
    <w:rsid w:val="00DE151B"/>
    <w:rsid w:val="00DE1585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6C6E"/>
    <w:rsid w:val="00E10018"/>
    <w:rsid w:val="00E1069C"/>
    <w:rsid w:val="00E10F6B"/>
    <w:rsid w:val="00E119DC"/>
    <w:rsid w:val="00E12F74"/>
    <w:rsid w:val="00E139CA"/>
    <w:rsid w:val="00E1534D"/>
    <w:rsid w:val="00E15C46"/>
    <w:rsid w:val="00E16BCC"/>
    <w:rsid w:val="00E16F1D"/>
    <w:rsid w:val="00E2091C"/>
    <w:rsid w:val="00E214EB"/>
    <w:rsid w:val="00E232BC"/>
    <w:rsid w:val="00E234D2"/>
    <w:rsid w:val="00E24A7E"/>
    <w:rsid w:val="00E30D80"/>
    <w:rsid w:val="00E3131F"/>
    <w:rsid w:val="00E319C5"/>
    <w:rsid w:val="00E31B55"/>
    <w:rsid w:val="00E324CC"/>
    <w:rsid w:val="00E3311C"/>
    <w:rsid w:val="00E339E6"/>
    <w:rsid w:val="00E34407"/>
    <w:rsid w:val="00E3467F"/>
    <w:rsid w:val="00E413B8"/>
    <w:rsid w:val="00E41CD1"/>
    <w:rsid w:val="00E42AC9"/>
    <w:rsid w:val="00E4311A"/>
    <w:rsid w:val="00E4440F"/>
    <w:rsid w:val="00E454D5"/>
    <w:rsid w:val="00E45A5B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57BBB"/>
    <w:rsid w:val="00E60002"/>
    <w:rsid w:val="00E61597"/>
    <w:rsid w:val="00E643A6"/>
    <w:rsid w:val="00E6456B"/>
    <w:rsid w:val="00E655FF"/>
    <w:rsid w:val="00E65D5D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1A31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10C"/>
    <w:rsid w:val="00EA1B4D"/>
    <w:rsid w:val="00EA1FBE"/>
    <w:rsid w:val="00EA251F"/>
    <w:rsid w:val="00EA32CC"/>
    <w:rsid w:val="00EA6667"/>
    <w:rsid w:val="00EA6D06"/>
    <w:rsid w:val="00EA7315"/>
    <w:rsid w:val="00EA7816"/>
    <w:rsid w:val="00EB08DC"/>
    <w:rsid w:val="00EB22B6"/>
    <w:rsid w:val="00EB30C7"/>
    <w:rsid w:val="00EB3BD5"/>
    <w:rsid w:val="00EB3DFE"/>
    <w:rsid w:val="00EB405C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3E86"/>
    <w:rsid w:val="00EC57C5"/>
    <w:rsid w:val="00EC586C"/>
    <w:rsid w:val="00EC7C1B"/>
    <w:rsid w:val="00ED00C2"/>
    <w:rsid w:val="00ED17A9"/>
    <w:rsid w:val="00ED2080"/>
    <w:rsid w:val="00ED53B9"/>
    <w:rsid w:val="00ED58D4"/>
    <w:rsid w:val="00ED5D30"/>
    <w:rsid w:val="00ED6C68"/>
    <w:rsid w:val="00ED7753"/>
    <w:rsid w:val="00EE1449"/>
    <w:rsid w:val="00EE21FF"/>
    <w:rsid w:val="00EE39D6"/>
    <w:rsid w:val="00EE41D1"/>
    <w:rsid w:val="00EE4A13"/>
    <w:rsid w:val="00EE4CB7"/>
    <w:rsid w:val="00EE5C23"/>
    <w:rsid w:val="00EE5CC2"/>
    <w:rsid w:val="00EE678D"/>
    <w:rsid w:val="00EE6AFD"/>
    <w:rsid w:val="00EE7D34"/>
    <w:rsid w:val="00EE7D43"/>
    <w:rsid w:val="00EF0929"/>
    <w:rsid w:val="00EF137B"/>
    <w:rsid w:val="00EF18CA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59C1"/>
    <w:rsid w:val="00F06B4D"/>
    <w:rsid w:val="00F076F4"/>
    <w:rsid w:val="00F10B16"/>
    <w:rsid w:val="00F12DAD"/>
    <w:rsid w:val="00F13182"/>
    <w:rsid w:val="00F136F7"/>
    <w:rsid w:val="00F1450A"/>
    <w:rsid w:val="00F15201"/>
    <w:rsid w:val="00F15345"/>
    <w:rsid w:val="00F2017A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6AD1"/>
    <w:rsid w:val="00F300AE"/>
    <w:rsid w:val="00F300FB"/>
    <w:rsid w:val="00F30963"/>
    <w:rsid w:val="00F30AC8"/>
    <w:rsid w:val="00F31C90"/>
    <w:rsid w:val="00F340F4"/>
    <w:rsid w:val="00F34406"/>
    <w:rsid w:val="00F34408"/>
    <w:rsid w:val="00F36D47"/>
    <w:rsid w:val="00F414BE"/>
    <w:rsid w:val="00F414C4"/>
    <w:rsid w:val="00F42BE7"/>
    <w:rsid w:val="00F438DD"/>
    <w:rsid w:val="00F44146"/>
    <w:rsid w:val="00F44A58"/>
    <w:rsid w:val="00F45052"/>
    <w:rsid w:val="00F475D5"/>
    <w:rsid w:val="00F4762C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50E"/>
    <w:rsid w:val="00F80DBD"/>
    <w:rsid w:val="00F81236"/>
    <w:rsid w:val="00F824CF"/>
    <w:rsid w:val="00F83144"/>
    <w:rsid w:val="00F834DD"/>
    <w:rsid w:val="00F84699"/>
    <w:rsid w:val="00F84C75"/>
    <w:rsid w:val="00F858AF"/>
    <w:rsid w:val="00F85E07"/>
    <w:rsid w:val="00F86253"/>
    <w:rsid w:val="00F868E5"/>
    <w:rsid w:val="00F9063E"/>
    <w:rsid w:val="00F90AD2"/>
    <w:rsid w:val="00F912F9"/>
    <w:rsid w:val="00F91E87"/>
    <w:rsid w:val="00F922C3"/>
    <w:rsid w:val="00F92D6B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370"/>
    <w:rsid w:val="00FA4654"/>
    <w:rsid w:val="00FA5242"/>
    <w:rsid w:val="00FA529D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49A"/>
    <w:rsid w:val="00FB3D40"/>
    <w:rsid w:val="00FB3FF4"/>
    <w:rsid w:val="00FB4E84"/>
    <w:rsid w:val="00FB575F"/>
    <w:rsid w:val="00FB7F73"/>
    <w:rsid w:val="00FC09B6"/>
    <w:rsid w:val="00FC11AF"/>
    <w:rsid w:val="00FC1BE0"/>
    <w:rsid w:val="00FC283B"/>
    <w:rsid w:val="00FC29D1"/>
    <w:rsid w:val="00FC46CF"/>
    <w:rsid w:val="00FC487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1AB5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18E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36B647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825E2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Char">
    <w:name w:val="B1 Char"/>
    <w:qFormat/>
    <w:rsid w:val="00455314"/>
    <w:rPr>
      <w:lang w:val="en-GB" w:eastAsia="en-US" w:bidi="ar-SA"/>
    </w:rPr>
  </w:style>
  <w:style w:type="paragraph" w:styleId="af9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"/>
    <w:basedOn w:val="a2"/>
    <w:link w:val="Char7"/>
    <w:uiPriority w:val="34"/>
    <w:qFormat/>
    <w:rsid w:val="00455314"/>
    <w:pPr>
      <w:ind w:left="720"/>
      <w:contextualSpacing/>
    </w:pPr>
  </w:style>
  <w:style w:type="character" w:customStyle="1" w:styleId="B1Zchn">
    <w:name w:val="B1 Zchn"/>
    <w:qFormat/>
    <w:rsid w:val="00754242"/>
    <w:rPr>
      <w:rFonts w:eastAsia="Times New Roman"/>
    </w:rPr>
  </w:style>
  <w:style w:type="character" w:customStyle="1" w:styleId="TALChar">
    <w:name w:val="TAL Char"/>
    <w:qFormat/>
    <w:rsid w:val="00D8704A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sid w:val="00D8704A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D8704A"/>
    <w:rPr>
      <w:rFonts w:ascii="Arial" w:eastAsia="Times New Roman" w:hAnsi="Arial"/>
      <w:sz w:val="18"/>
      <w:lang w:val="en-GB"/>
    </w:rPr>
  </w:style>
  <w:style w:type="paragraph" w:styleId="afa">
    <w:name w:val="Normal (Web)"/>
    <w:basedOn w:val="a2"/>
    <w:uiPriority w:val="99"/>
    <w:qFormat/>
    <w:rsid w:val="0043285D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9"/>
    <w:uiPriority w:val="34"/>
    <w:qFormat/>
    <w:rsid w:val="0043285D"/>
    <w:rPr>
      <w:rFonts w:eastAsia="Times New Roman"/>
      <w:lang w:val="en-GB"/>
    </w:rPr>
  </w:style>
  <w:style w:type="character" w:customStyle="1" w:styleId="TFZchn">
    <w:name w:val="TF Zchn"/>
    <w:link w:val="TF"/>
    <w:rsid w:val="00C65900"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sid w:val="00EA7816"/>
    <w:rPr>
      <w:rFonts w:ascii="Arial" w:eastAsia="MS Mincho" w:hAnsi="Arial"/>
      <w:b/>
      <w:lang w:eastAsia="en-US"/>
    </w:rPr>
  </w:style>
  <w:style w:type="character" w:styleId="afb">
    <w:name w:val="Emphasis"/>
    <w:qFormat/>
    <w:rsid w:val="00EA7816"/>
    <w:rPr>
      <w:i/>
      <w:iCs/>
    </w:rPr>
  </w:style>
  <w:style w:type="character" w:customStyle="1" w:styleId="msoins0">
    <w:name w:val="msoins"/>
    <w:rsid w:val="00EA7816"/>
  </w:style>
  <w:style w:type="character" w:customStyle="1" w:styleId="Char3">
    <w:name w:val="批注文字 Char"/>
    <w:link w:val="af"/>
    <w:qFormat/>
    <w:rsid w:val="00EA7816"/>
    <w:rPr>
      <w:rFonts w:eastAsia="Times New Roman"/>
      <w:lang w:val="en-GB"/>
    </w:rPr>
  </w:style>
  <w:style w:type="character" w:customStyle="1" w:styleId="Char5">
    <w:name w:val="批注主题 Char"/>
    <w:link w:val="af2"/>
    <w:rsid w:val="00EA7816"/>
    <w:rPr>
      <w:rFonts w:eastAsia="Times New Roman"/>
      <w:b/>
      <w:bCs/>
      <w:lang w:val="en-GB"/>
    </w:rPr>
  </w:style>
  <w:style w:type="paragraph" w:styleId="afc">
    <w:name w:val="Revision"/>
    <w:hidden/>
    <w:uiPriority w:val="99"/>
    <w:semiHidden/>
    <w:rsid w:val="00EA7816"/>
    <w:rPr>
      <w:rFonts w:eastAsia="Times New Roman"/>
      <w:lang w:val="en-GB"/>
    </w:rPr>
  </w:style>
  <w:style w:type="character" w:customStyle="1" w:styleId="B2Char">
    <w:name w:val="B2 Char"/>
    <w:link w:val="B2"/>
    <w:rsid w:val="00EA7816"/>
    <w:rPr>
      <w:rFonts w:eastAsia="Times New Roman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rsid w:val="00EA781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脚注文本 Char"/>
    <w:link w:val="a9"/>
    <w:rsid w:val="00EA7816"/>
    <w:rPr>
      <w:rFonts w:eastAsia="Times New Roman"/>
      <w:sz w:val="16"/>
      <w:lang w:val="en-GB"/>
    </w:rPr>
  </w:style>
  <w:style w:type="paragraph" w:styleId="25">
    <w:name w:val="List Bullet 2"/>
    <w:basedOn w:val="aa"/>
    <w:rsid w:val="00EA7816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32">
    <w:name w:val="List Bullet 3"/>
    <w:basedOn w:val="25"/>
    <w:rsid w:val="00EA7816"/>
    <w:pPr>
      <w:ind w:left="1135"/>
    </w:pPr>
  </w:style>
  <w:style w:type="paragraph" w:styleId="52">
    <w:name w:val="List Bullet 5"/>
    <w:basedOn w:val="40"/>
    <w:rsid w:val="00EA7816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26">
    <w:name w:val="List Number 2"/>
    <w:basedOn w:val="a1"/>
    <w:rsid w:val="00EA7816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Standard1">
    <w:name w:val="Standard1"/>
    <w:basedOn w:val="a2"/>
    <w:link w:val="StandardZchn"/>
    <w:rsid w:val="00EA781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EA7816"/>
    <w:rPr>
      <w:rFonts w:eastAsia="Times New Roman"/>
      <w:szCs w:val="22"/>
      <w:lang w:val="en-GB" w:eastAsia="en-GB"/>
    </w:rPr>
  </w:style>
  <w:style w:type="paragraph" w:customStyle="1" w:styleId="pl0">
    <w:name w:val="pl"/>
    <w:basedOn w:val="a2"/>
    <w:rsid w:val="00EA781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EA781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d">
    <w:name w:val="Body Text"/>
    <w:basedOn w:val="a2"/>
    <w:link w:val="Char8"/>
    <w:rsid w:val="00EA7816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basedOn w:val="a3"/>
    <w:link w:val="afd"/>
    <w:rsid w:val="00EA7816"/>
    <w:rPr>
      <w:rFonts w:eastAsia="Times New Roman"/>
      <w:lang w:val="x-none" w:eastAsia="en-GB"/>
    </w:rPr>
  </w:style>
  <w:style w:type="paragraph" w:customStyle="1" w:styleId="SpecText">
    <w:name w:val="SpecText"/>
    <w:basedOn w:val="a2"/>
    <w:rsid w:val="00EA781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EA781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  <w:rsid w:val="00EA7816"/>
  </w:style>
  <w:style w:type="paragraph" w:customStyle="1" w:styleId="StyleTALLeft075cm">
    <w:name w:val="Style TAL + Left:  075 cm"/>
    <w:basedOn w:val="TAL"/>
    <w:rsid w:val="00EA781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A781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EA7816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EA781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A7816"/>
    <w:pPr>
      <w:ind w:left="851"/>
    </w:pPr>
    <w:rPr>
      <w:rFonts w:eastAsia="Batang"/>
    </w:rPr>
  </w:style>
  <w:style w:type="character" w:customStyle="1" w:styleId="Char6">
    <w:name w:val="文档结构图 Char"/>
    <w:link w:val="af3"/>
    <w:rsid w:val="00EA7816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EA7816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c"/>
    <w:rsid w:val="00EA7816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EA7816"/>
    <w:rPr>
      <w:rFonts w:ascii="Arial" w:eastAsia="Times New Roman" w:hAnsi="Arial"/>
      <w:lang w:val="en-GB"/>
    </w:rPr>
  </w:style>
  <w:style w:type="paragraph" w:styleId="HTML">
    <w:name w:val="HTML Preformatted"/>
    <w:basedOn w:val="a2"/>
    <w:link w:val="HTMLChar"/>
    <w:uiPriority w:val="99"/>
    <w:unhideWhenUsed/>
    <w:rsid w:val="00EA78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3"/>
    <w:link w:val="HTML"/>
    <w:uiPriority w:val="99"/>
    <w:rsid w:val="00EA7816"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a2"/>
    <w:rsid w:val="00EA781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EA7816"/>
    <w:rPr>
      <w:color w:val="808080"/>
      <w:shd w:val="clear" w:color="auto" w:fill="E6E6E6"/>
    </w:rPr>
  </w:style>
  <w:style w:type="character" w:customStyle="1" w:styleId="3Char">
    <w:name w:val="标题 3 Char"/>
    <w:link w:val="3"/>
    <w:rsid w:val="00EA7816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1"/>
    <w:qFormat/>
    <w:rsid w:val="00EA7816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link w:val="5"/>
    <w:rsid w:val="00EA7816"/>
    <w:rPr>
      <w:rFonts w:ascii="Arial" w:eastAsia="Times New Roman" w:hAnsi="Arial"/>
      <w:sz w:val="22"/>
      <w:lang w:val="en-GB"/>
    </w:rPr>
  </w:style>
  <w:style w:type="character" w:customStyle="1" w:styleId="NOZchn">
    <w:name w:val="NO Zchn"/>
    <w:locked/>
    <w:rsid w:val="00EA7816"/>
  </w:style>
  <w:style w:type="paragraph" w:customStyle="1" w:styleId="TALLeft0">
    <w:name w:val="TAL + Left:  0"/>
    <w:aliases w:val="19 cm"/>
    <w:basedOn w:val="a2"/>
    <w:rsid w:val="00EA781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XChar">
    <w:name w:val="EX Char"/>
    <w:link w:val="EX"/>
    <w:qFormat/>
    <w:locked/>
    <w:rsid w:val="00EA7816"/>
    <w:rPr>
      <w:rFonts w:eastAsia="Times New Roman"/>
      <w:lang w:val="en-GB"/>
    </w:rPr>
  </w:style>
  <w:style w:type="paragraph" w:customStyle="1" w:styleId="FirstChange">
    <w:name w:val="First Change"/>
    <w:basedOn w:val="a2"/>
    <w:rsid w:val="00EA7816"/>
    <w:pPr>
      <w:jc w:val="center"/>
    </w:pPr>
    <w:rPr>
      <w:color w:val="FF0000"/>
    </w:rPr>
  </w:style>
  <w:style w:type="character" w:customStyle="1" w:styleId="6Char">
    <w:name w:val="标题 6 Char"/>
    <w:link w:val="6"/>
    <w:rsid w:val="00EA7816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EA7816"/>
    <w:rPr>
      <w:rFonts w:ascii="Arial" w:eastAsia="Times New Roman" w:hAnsi="Arial"/>
      <w:lang w:val="en-GB"/>
    </w:rPr>
  </w:style>
  <w:style w:type="character" w:customStyle="1" w:styleId="8Char">
    <w:name w:val="标题 8 Char"/>
    <w:link w:val="8"/>
    <w:rsid w:val="00EA7816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link w:val="9"/>
    <w:rsid w:val="00EA7816"/>
    <w:rPr>
      <w:rFonts w:ascii="Arial" w:eastAsia="Times New Roman" w:hAnsi="Arial"/>
      <w:sz w:val="36"/>
      <w:lang w:val="en-GB"/>
    </w:rPr>
  </w:style>
  <w:style w:type="table" w:customStyle="1" w:styleId="14">
    <w:name w:val="网格型1"/>
    <w:basedOn w:val="a4"/>
    <w:next w:val="af4"/>
    <w:rsid w:val="00EA7816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4"/>
    <w:next w:val="af4"/>
    <w:rsid w:val="00EA7816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4"/>
    <w:next w:val="af4"/>
    <w:rsid w:val="00EA7816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rsid w:val="00EA7816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EA7816"/>
    <w:rPr>
      <w:rFonts w:ascii="Arial" w:hAnsi="Arial"/>
      <w:lang w:val="en-GB"/>
    </w:rPr>
  </w:style>
  <w:style w:type="character" w:customStyle="1" w:styleId="TANChar">
    <w:name w:val="TAN Char"/>
    <w:link w:val="TAN"/>
    <w:rsid w:val="00EA7816"/>
    <w:rPr>
      <w:rFonts w:ascii="Arial" w:eastAsia="Times New Roman" w:hAnsi="Arial"/>
      <w:sz w:val="18"/>
      <w:lang w:val="en-GB"/>
    </w:rPr>
  </w:style>
  <w:style w:type="character" w:customStyle="1" w:styleId="B3Char">
    <w:name w:val="B3 Char"/>
    <w:link w:val="B3"/>
    <w:rsid w:val="00EA7816"/>
    <w:rPr>
      <w:rFonts w:eastAsia="Times New Roman"/>
      <w:lang w:val="en-GB"/>
    </w:rPr>
  </w:style>
  <w:style w:type="character" w:customStyle="1" w:styleId="CharChar7">
    <w:name w:val="Char Char7"/>
    <w:rsid w:val="00EA7816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Doc-text2Char">
    <w:name w:val="Doc-text2 Char"/>
    <w:link w:val="Doc-text2"/>
    <w:qFormat/>
    <w:locked/>
    <w:rsid w:val="00311C76"/>
    <w:rPr>
      <w:rFonts w:ascii="Arial" w:hAnsi="Arial" w:cs="Arial"/>
      <w:szCs w:val="24"/>
    </w:rPr>
  </w:style>
  <w:style w:type="paragraph" w:customStyle="1" w:styleId="Doc-text2">
    <w:name w:val="Doc-text2"/>
    <w:basedOn w:val="a2"/>
    <w:link w:val="Doc-text2Char"/>
    <w:qFormat/>
    <w:rsid w:val="00311C76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Agreement">
    <w:name w:val="Agreement"/>
    <w:basedOn w:val="a2"/>
    <w:next w:val="a2"/>
    <w:uiPriority w:val="99"/>
    <w:qFormat/>
    <w:rsid w:val="007D3E82"/>
    <w:pPr>
      <w:numPr>
        <w:numId w:val="25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4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B7417-D888-43B2-B0B4-7108ECEB8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1375</TotalTime>
  <Pages>3</Pages>
  <Words>1206</Words>
  <Characters>6876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252</cp:revision>
  <cp:lastPrinted>2009-04-22T07:01:00Z</cp:lastPrinted>
  <dcterms:created xsi:type="dcterms:W3CDTF">2023-01-15T09:20:00Z</dcterms:created>
  <dcterms:modified xsi:type="dcterms:W3CDTF">2023-08-11T04:00:00Z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(3)gf4v+So2qBWU1dqlZQ5S5euJUd42gkKOWYWBg+9U0auAiPk9nRqrJCAY4rAJum79OClohg7d
jmkWy6b5ZskvvUF/xzgJ2VH1/nlRN764Bgv/mjfQ+JMgGljXvUlUYd6VGkycfVYu9MNiR/3L
WqNQZLSH/BU4jXPCIJAqOj8om2Z9YvSgk4xNlottVq5RIjHLBiTfq0VlSjiQD/aVLMxRSeaW
iMsjrP6NbMSkvURQhI</vt:lpwstr>
  </property>
  <property fmtid="{D5CDD505-2E9C-101B-9397-08002B2CF9AE}" pid="17" name="_2015_ms_pID_7253431">
    <vt:lpwstr>Y5lE/MNzwGbdUkOnAAYuWKPWzD5i9fzmdRAP67+6uwIbwVlVoa2cVW
KUmehfaItmiYUHv+Qz3pLaG/yZBfVHrZzkSktrr5TPYXm0TEKM12TonpQjUnJu2H5oBjpOkm
y155iTLigJ1dq1427TFKCeb4AhlH1B5PRsGRwD/cm+LTX780j2II0Scx7OfI8gIXv6sEcJnN
diiWjxuwBIxl1Vb2F3jMQ6Z9J0xQXH64Ptzp</vt:lpwstr>
  </property>
  <property fmtid="{D5CDD505-2E9C-101B-9397-08002B2CF9AE}" pid="18" name="_2015_ms_pID_7253432">
    <vt:lpwstr>Ew==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1691486307</vt:lpwstr>
  </property>
</Properties>
</file>