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35515A0B" w:rsidR="00226BEB" w:rsidRPr="00226BEB" w:rsidRDefault="00226BEB" w:rsidP="00226BEB">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w:t>
      </w:r>
      <w:r w:rsidR="00C31497">
        <w:rPr>
          <w:rFonts w:ascii="Arial" w:eastAsia="Times New Roman" w:hAnsi="Arial"/>
          <w:b/>
          <w:sz w:val="24"/>
          <w:lang w:eastAsia="zh-CN"/>
        </w:rPr>
        <w:t>1</w:t>
      </w:r>
      <w:r w:rsidR="008402C0">
        <w:rPr>
          <w:rFonts w:ascii="Arial" w:eastAsia="Times New Roman" w:hAnsi="Arial"/>
          <w:b/>
          <w:sz w:val="24"/>
          <w:lang w:eastAsia="zh-CN"/>
        </w:rPr>
        <w:t>bis</w:t>
      </w:r>
      <w:r w:rsidRPr="00226BEB">
        <w:rPr>
          <w:rFonts w:ascii="Arial" w:eastAsia="Times New Roman" w:hAnsi="Arial"/>
          <w:b/>
          <w:sz w:val="24"/>
          <w:lang w:eastAsia="zh-CN"/>
        </w:rPr>
        <w:tab/>
      </w:r>
      <w:r w:rsidR="00E81968" w:rsidRPr="00E81968">
        <w:rPr>
          <w:rFonts w:ascii="Arial" w:eastAsia="Times New Roman" w:hAnsi="Arial"/>
          <w:b/>
          <w:sz w:val="24"/>
          <w:szCs w:val="24"/>
          <w:lang w:eastAsia="zh-CN"/>
        </w:rPr>
        <w:t>R3-235572</w:t>
      </w:r>
    </w:p>
    <w:p w14:paraId="4332BCF4" w14:textId="580472BB" w:rsidR="00015561" w:rsidRPr="001431E8" w:rsidRDefault="008402C0" w:rsidP="00226BEB">
      <w:pPr>
        <w:overflowPunct/>
        <w:autoSpaceDE/>
        <w:autoSpaceDN/>
        <w:adjustRightInd/>
        <w:spacing w:after="120"/>
        <w:textAlignment w:val="auto"/>
        <w:outlineLvl w:val="0"/>
        <w:rPr>
          <w:rFonts w:ascii="Arial" w:eastAsia="Times New Roman" w:hAnsi="Arial"/>
          <w:b/>
          <w:sz w:val="24"/>
          <w:lang w:eastAsia="zh-CN"/>
        </w:rPr>
      </w:pPr>
      <w:bookmarkStart w:id="0" w:name="_Hlk57190503"/>
      <w:r>
        <w:rPr>
          <w:rFonts w:ascii="Arial" w:eastAsia="Times New Roman" w:hAnsi="Arial"/>
          <w:b/>
          <w:sz w:val="24"/>
          <w:lang w:eastAsia="zh-CN"/>
        </w:rPr>
        <w:t>Xiamen</w:t>
      </w:r>
      <w:r w:rsidR="001431E8" w:rsidRPr="001431E8">
        <w:rPr>
          <w:rFonts w:ascii="Arial" w:eastAsia="Times New Roman" w:hAnsi="Arial"/>
          <w:b/>
          <w:sz w:val="24"/>
          <w:lang w:eastAsia="zh-CN"/>
        </w:rPr>
        <w:t xml:space="preserve">, </w:t>
      </w:r>
      <w:r>
        <w:rPr>
          <w:rFonts w:ascii="Arial" w:eastAsia="Times New Roman" w:hAnsi="Arial"/>
          <w:b/>
          <w:sz w:val="24"/>
          <w:lang w:eastAsia="zh-CN"/>
        </w:rPr>
        <w:t>P.R China</w:t>
      </w:r>
      <w:r w:rsidR="001431E8" w:rsidRPr="001431E8">
        <w:rPr>
          <w:rFonts w:ascii="Arial" w:eastAsia="Times New Roman" w:hAnsi="Arial"/>
          <w:b/>
          <w:sz w:val="24"/>
          <w:lang w:eastAsia="zh-CN"/>
        </w:rPr>
        <w:t xml:space="preserve">, </w:t>
      </w:r>
      <w:r>
        <w:rPr>
          <w:rFonts w:ascii="Arial" w:eastAsia="Times New Roman" w:hAnsi="Arial"/>
          <w:b/>
          <w:sz w:val="24"/>
          <w:lang w:eastAsia="zh-CN"/>
        </w:rPr>
        <w:t>9</w:t>
      </w:r>
      <w:r>
        <w:rPr>
          <w:rFonts w:ascii="Arial" w:eastAsia="Times New Roman" w:hAnsi="Arial"/>
          <w:b/>
          <w:sz w:val="24"/>
          <w:vertAlign w:val="superscript"/>
          <w:lang w:eastAsia="zh-CN"/>
        </w:rPr>
        <w:t>th</w:t>
      </w:r>
      <w:r w:rsidR="001431E8" w:rsidRPr="001431E8">
        <w:rPr>
          <w:rFonts w:ascii="Arial" w:eastAsia="Times New Roman" w:hAnsi="Arial"/>
          <w:b/>
          <w:sz w:val="24"/>
          <w:lang w:eastAsia="zh-CN"/>
        </w:rPr>
        <w:t xml:space="preserve"> – </w:t>
      </w:r>
      <w:r>
        <w:rPr>
          <w:rFonts w:ascii="Arial" w:eastAsia="Times New Roman" w:hAnsi="Arial"/>
          <w:b/>
          <w:sz w:val="24"/>
          <w:lang w:eastAsia="zh-CN"/>
        </w:rPr>
        <w:t>13</w:t>
      </w:r>
      <w:r w:rsidR="00C31497" w:rsidRPr="00C31497">
        <w:rPr>
          <w:rFonts w:ascii="Arial" w:eastAsia="Times New Roman" w:hAnsi="Arial"/>
          <w:b/>
          <w:sz w:val="24"/>
          <w:vertAlign w:val="superscript"/>
          <w:lang w:eastAsia="zh-CN"/>
        </w:rPr>
        <w:t>th</w:t>
      </w:r>
      <w:r w:rsidR="00C31497">
        <w:rPr>
          <w:rFonts w:ascii="Arial" w:eastAsia="Times New Roman" w:hAnsi="Arial"/>
          <w:b/>
          <w:sz w:val="24"/>
          <w:lang w:eastAsia="zh-CN"/>
        </w:rPr>
        <w:t xml:space="preserve"> </w:t>
      </w:r>
      <w:r>
        <w:rPr>
          <w:rFonts w:ascii="Arial" w:eastAsia="Times New Roman" w:hAnsi="Arial"/>
          <w:b/>
          <w:sz w:val="24"/>
          <w:lang w:eastAsia="zh-CN"/>
        </w:rPr>
        <w:t xml:space="preserve">October </w:t>
      </w:r>
      <w:r w:rsidR="001431E8" w:rsidRPr="001431E8">
        <w:rPr>
          <w:rFonts w:ascii="Arial" w:eastAsia="Times New Roman" w:hAnsi="Arial"/>
          <w:b/>
          <w:sz w:val="24"/>
          <w:lang w:eastAsia="zh-CN"/>
        </w:rPr>
        <w:t>2023</w:t>
      </w:r>
      <w:bookmarkEnd w:id="0"/>
    </w:p>
    <w:p w14:paraId="11C3D470" w14:textId="77777777" w:rsidR="001431E8" w:rsidRPr="00226BEB" w:rsidRDefault="001431E8" w:rsidP="00226BEB">
      <w:pPr>
        <w:overflowPunct/>
        <w:autoSpaceDE/>
        <w:autoSpaceDN/>
        <w:adjustRightInd/>
        <w:spacing w:after="120"/>
        <w:textAlignment w:val="auto"/>
        <w:outlineLvl w:val="0"/>
        <w:rPr>
          <w:rFonts w:ascii="Arial" w:eastAsia="Times New Roman" w:hAnsi="Arial"/>
          <w:b/>
          <w:noProof/>
          <w:sz w:val="24"/>
          <w:lang w:eastAsia="ko-KR"/>
        </w:rPr>
      </w:pPr>
    </w:p>
    <w:p w14:paraId="0C87B9C8" w14:textId="2AADB8A3" w:rsidR="008C49E9" w:rsidRPr="000C0003" w:rsidRDefault="00FD73DF" w:rsidP="008C49E9">
      <w:pPr>
        <w:pStyle w:val="CRCoverPage"/>
        <w:tabs>
          <w:tab w:val="left" w:pos="1985"/>
        </w:tabs>
        <w:rPr>
          <w:rFonts w:cs="Arial"/>
          <w:b/>
          <w:bCs/>
          <w:color w:val="000000"/>
          <w:sz w:val="24"/>
          <w:szCs w:val="24"/>
          <w:lang w:val="en-US" w:eastAsia="ja-JP"/>
        </w:rPr>
      </w:pPr>
      <w:r w:rsidRPr="000C0003">
        <w:rPr>
          <w:rFonts w:cs="Arial"/>
          <w:b/>
          <w:bCs/>
          <w:color w:val="000000"/>
          <w:sz w:val="24"/>
          <w:szCs w:val="24"/>
          <w:lang w:val="en-US"/>
        </w:rPr>
        <w:t>Agenda Item:</w:t>
      </w:r>
      <w:r w:rsidRPr="000C0003">
        <w:rPr>
          <w:rFonts w:cs="Arial"/>
          <w:b/>
          <w:bCs/>
          <w:color w:val="000000"/>
          <w:sz w:val="24"/>
          <w:szCs w:val="24"/>
          <w:lang w:val="en-US"/>
        </w:rPr>
        <w:tab/>
      </w:r>
      <w:r w:rsidR="00C55DDF" w:rsidRPr="000C0003">
        <w:rPr>
          <w:rFonts w:cs="Arial"/>
          <w:b/>
          <w:bCs/>
          <w:sz w:val="24"/>
          <w:szCs w:val="24"/>
          <w:lang w:val="en-US"/>
        </w:rPr>
        <w:t>24.</w:t>
      </w:r>
      <w:r w:rsidR="008A59D9" w:rsidRPr="000C0003">
        <w:rPr>
          <w:rFonts w:cs="Arial"/>
          <w:b/>
          <w:bCs/>
          <w:sz w:val="24"/>
          <w:szCs w:val="24"/>
          <w:lang w:val="en-US"/>
        </w:rPr>
        <w:t>2</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E486786"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bookmarkStart w:id="1" w:name="_Hlk127475978"/>
      <w:r w:rsidR="00A25EE1" w:rsidRPr="00A25EE1">
        <w:rPr>
          <w:rFonts w:cs="Arial"/>
          <w:b/>
          <w:bCs/>
          <w:color w:val="000000"/>
          <w:sz w:val="24"/>
          <w:szCs w:val="24"/>
        </w:rPr>
        <w:t>Introduction of Network Energy Saving</w:t>
      </w:r>
      <w:bookmarkEnd w:id="1"/>
    </w:p>
    <w:p w14:paraId="57E2ACEC" w14:textId="3C39EED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55DDF">
        <w:rPr>
          <w:rFonts w:cs="Arial"/>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47A13DB2" w14:textId="3117E043" w:rsidR="00CF28DB" w:rsidRDefault="00C850AB" w:rsidP="00733E4F">
      <w:pPr>
        <w:rPr>
          <w:lang w:eastAsia="zh-CN"/>
        </w:rPr>
      </w:pPr>
      <w:r>
        <w:rPr>
          <w:lang w:eastAsia="zh-CN"/>
        </w:rPr>
        <w:t>The new Work Item NES has been approved, refer to</w:t>
      </w:r>
      <w:r w:rsidR="00131DD5">
        <w:rPr>
          <w:lang w:eastAsia="zh-CN"/>
        </w:rPr>
        <w:t xml:space="preserve"> [1]</w:t>
      </w:r>
      <w:r w:rsidR="00733E4F">
        <w:rPr>
          <w:lang w:eastAsia="zh-CN"/>
        </w:rPr>
        <w:t>.</w:t>
      </w:r>
    </w:p>
    <w:tbl>
      <w:tblPr>
        <w:tblStyle w:val="TableGrid"/>
        <w:tblW w:w="0" w:type="auto"/>
        <w:tblLook w:val="04A0" w:firstRow="1" w:lastRow="0" w:firstColumn="1" w:lastColumn="0" w:noHBand="0" w:noVBand="1"/>
      </w:tblPr>
      <w:tblGrid>
        <w:gridCol w:w="9348"/>
      </w:tblGrid>
      <w:tr w:rsidR="00CF28DB" w14:paraId="176BBBCF" w14:textId="77777777">
        <w:tc>
          <w:tcPr>
            <w:tcW w:w="9348" w:type="dxa"/>
          </w:tcPr>
          <w:p w14:paraId="7D143622" w14:textId="77777777" w:rsidR="007A3652" w:rsidRDefault="007A3652" w:rsidP="007A3652">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0B6DA849" w14:textId="77777777" w:rsidR="007A3652" w:rsidRPr="002E4EE7" w:rsidRDefault="007A3652" w:rsidP="007A3652">
            <w:pPr>
              <w:spacing w:after="0"/>
              <w:rPr>
                <w:bCs/>
              </w:rPr>
            </w:pPr>
          </w:p>
          <w:p w14:paraId="08DDA003" w14:textId="77777777" w:rsidR="007A3652" w:rsidRDefault="007A3652" w:rsidP="007A3652">
            <w:pPr>
              <w:numPr>
                <w:ilvl w:val="0"/>
                <w:numId w:val="57"/>
              </w:numPr>
              <w:spacing w:after="0"/>
              <w:ind w:leftChars="100" w:left="620"/>
              <w:rPr>
                <w:bCs/>
              </w:rPr>
            </w:pPr>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39503C00" w14:textId="77777777" w:rsidR="007A3652" w:rsidRPr="00347FE8" w:rsidRDefault="007A3652" w:rsidP="007A3652">
            <w:pPr>
              <w:spacing w:after="0"/>
              <w:ind w:left="620"/>
              <w:rPr>
                <w:bCs/>
              </w:rPr>
            </w:pPr>
          </w:p>
          <w:p w14:paraId="561AAC95" w14:textId="77777777" w:rsidR="007A3652" w:rsidRPr="000C26F5" w:rsidRDefault="007A3652" w:rsidP="007A3652">
            <w:pPr>
              <w:numPr>
                <w:ilvl w:val="0"/>
                <w:numId w:val="57"/>
              </w:numPr>
              <w:spacing w:after="0"/>
              <w:ind w:leftChars="100" w:left="620"/>
              <w:rPr>
                <w:bCs/>
                <w:highlight w:val="yellow"/>
              </w:rPr>
            </w:pPr>
            <w:bookmarkStart w:id="2" w:name="_Hlk127459743"/>
            <w:r w:rsidRPr="000C26F5">
              <w:rPr>
                <w:bCs/>
                <w:highlight w:val="yellow"/>
              </w:rPr>
              <w:t>Specify enhancement on cell DTX/DRX mechanism including the alignment of cell DTX/DRX and UE DRX in RRC_CONNECTED mode, and inter-node information exchange on cell DTX/DRX [RAN2, RAN1, RAN3]</w:t>
            </w:r>
          </w:p>
          <w:p w14:paraId="585BAF23" w14:textId="77777777" w:rsidR="007A3652" w:rsidRPr="000C26F5" w:rsidRDefault="007A3652" w:rsidP="007A3652">
            <w:pPr>
              <w:numPr>
                <w:ilvl w:val="0"/>
                <w:numId w:val="40"/>
              </w:numPr>
              <w:spacing w:beforeLines="50" w:before="120" w:afterLines="50" w:after="120"/>
              <w:ind w:left="1049" w:hanging="329"/>
              <w:jc w:val="both"/>
              <w:rPr>
                <w:bCs/>
                <w:highlight w:val="yellow"/>
                <w:lang w:val="en-US" w:eastAsia="zh-CN"/>
              </w:rPr>
            </w:pPr>
            <w:r w:rsidRPr="000C26F5">
              <w:rPr>
                <w:bCs/>
                <w:highlight w:val="yellow"/>
                <w:lang w:val="en-US" w:eastAsia="zh-CN"/>
              </w:rPr>
              <w:t>Note: No change for SSB transmission due to cell DTX/DRX.</w:t>
            </w:r>
          </w:p>
          <w:p w14:paraId="505AB7D7" w14:textId="77777777" w:rsidR="007A3652" w:rsidRPr="000C26F5" w:rsidRDefault="007A3652" w:rsidP="007A3652">
            <w:pPr>
              <w:numPr>
                <w:ilvl w:val="0"/>
                <w:numId w:val="40"/>
              </w:numPr>
              <w:spacing w:beforeLines="50" w:before="120" w:afterLines="50" w:after="120"/>
              <w:ind w:left="1049" w:hanging="329"/>
              <w:jc w:val="both"/>
              <w:rPr>
                <w:bCs/>
                <w:highlight w:val="yellow"/>
                <w:lang w:val="en-US" w:eastAsia="zh-CN"/>
              </w:rPr>
            </w:pPr>
            <w:r w:rsidRPr="000C26F5">
              <w:rPr>
                <w:bCs/>
                <w:highlight w:val="yellow"/>
                <w:lang w:val="en-US" w:eastAsia="zh-CN"/>
              </w:rPr>
              <w:t>Note: The impact to IDLE/INACTIVE UEs due to the above enhancement should be avoided.</w:t>
            </w:r>
          </w:p>
          <w:bookmarkEnd w:id="2"/>
          <w:p w14:paraId="434BA30C" w14:textId="77777777" w:rsidR="007A3652" w:rsidRPr="00EF1F3C" w:rsidRDefault="007A3652" w:rsidP="007A3652">
            <w:pPr>
              <w:numPr>
                <w:ilvl w:val="0"/>
                <w:numId w:val="57"/>
              </w:numPr>
              <w:spacing w:before="240" w:after="0"/>
              <w:ind w:leftChars="100" w:left="620"/>
              <w:rPr>
                <w:bCs/>
              </w:rPr>
            </w:pPr>
            <w:r w:rsidRPr="00EF1F3C">
              <w:rPr>
                <w:bCs/>
              </w:rPr>
              <w:t xml:space="preserve">Specify the following techniques in spatial and power </w:t>
            </w:r>
            <w:proofErr w:type="gramStart"/>
            <w:r w:rsidRPr="00EF1F3C">
              <w:rPr>
                <w:bCs/>
              </w:rPr>
              <w:t>domains</w:t>
            </w:r>
            <w:proofErr w:type="gramEnd"/>
          </w:p>
          <w:p w14:paraId="47BAEB6F" w14:textId="77777777" w:rsidR="007A3652" w:rsidRPr="008277DD" w:rsidRDefault="007A3652" w:rsidP="007A3652">
            <w:pPr>
              <w:numPr>
                <w:ilvl w:val="0"/>
                <w:numId w:val="40"/>
              </w:numPr>
              <w:spacing w:beforeLines="50" w:before="120" w:afterLines="50" w:after="120"/>
              <w:ind w:left="1049" w:hanging="329"/>
              <w:jc w:val="both"/>
              <w:rPr>
                <w:bCs/>
                <w:lang w:val="en-US" w:eastAsia="zh-CN"/>
              </w:rPr>
            </w:pPr>
            <w:r w:rsidRPr="008277DD">
              <w:rPr>
                <w:bCs/>
                <w:lang w:val="en-US" w:eastAsia="zh-CN"/>
              </w:rPr>
              <w:t>Specify necessary enhancements on CSI and beam management related procedures including measurement and report, and signaling to enable efficient adaptation of spatial elements (</w:t>
            </w:r>
            <w:proofErr w:type="gramStart"/>
            <w:r w:rsidRPr="008277DD">
              <w:rPr>
                <w:bCs/>
                <w:lang w:val="en-US" w:eastAsia="zh-CN"/>
              </w:rPr>
              <w:t>e.g.</w:t>
            </w:r>
            <w:proofErr w:type="gramEnd"/>
            <w:r w:rsidRPr="008277DD">
              <w:rPr>
                <w:bCs/>
                <w:lang w:val="en-US" w:eastAsia="zh-CN"/>
              </w:rPr>
              <w:t xml:space="preserve"> antenna ports, active transceiver chains) [RAN1, RAN2]</w:t>
            </w:r>
          </w:p>
          <w:p w14:paraId="68E6E6A0" w14:textId="77777777" w:rsidR="007A3652" w:rsidRPr="008277DD" w:rsidRDefault="007A3652" w:rsidP="007A3652">
            <w:pPr>
              <w:numPr>
                <w:ilvl w:val="0"/>
                <w:numId w:val="40"/>
              </w:numPr>
              <w:spacing w:beforeLines="50" w:before="120" w:afterLines="50" w:after="120"/>
              <w:ind w:left="1049" w:hanging="329"/>
              <w:jc w:val="both"/>
              <w:rPr>
                <w:bCs/>
                <w:lang w:val="en-US" w:eastAsia="zh-CN"/>
              </w:rPr>
            </w:pPr>
            <w:r w:rsidRPr="008277DD">
              <w:rPr>
                <w:bCs/>
                <w:lang w:val="en-US" w:eastAsia="zh-CN"/>
              </w:rPr>
              <w:t>Specify necessary enhancements on CSI related procedures including measurement and report, and signaling to enable efficient adaptation of power offset values between PDSCH and CSI-RS [RAN1, RAN2]</w:t>
            </w:r>
          </w:p>
          <w:p w14:paraId="7D2A7824" w14:textId="77777777" w:rsidR="007A3652" w:rsidRPr="008277DD" w:rsidRDefault="007A3652" w:rsidP="007A3652">
            <w:pPr>
              <w:numPr>
                <w:ilvl w:val="0"/>
                <w:numId w:val="40"/>
              </w:numPr>
              <w:spacing w:beforeLines="50" w:before="120" w:afterLines="50" w:after="120"/>
              <w:ind w:left="1049" w:hanging="329"/>
              <w:jc w:val="both"/>
              <w:rPr>
                <w:bCs/>
                <w:lang w:val="en-US" w:eastAsia="zh-CN"/>
              </w:rPr>
            </w:pPr>
            <w:r w:rsidRPr="008277DD">
              <w:rPr>
                <w:bCs/>
                <w:lang w:val="en-US" w:eastAsia="zh-CN"/>
              </w:rPr>
              <w:t>Note: Above objectives are only for UE specific channels/signals</w:t>
            </w:r>
          </w:p>
          <w:p w14:paraId="614FEC1F" w14:textId="77777777" w:rsidR="007A3652" w:rsidRPr="008277DD" w:rsidRDefault="007A3652" w:rsidP="007A3652">
            <w:pPr>
              <w:numPr>
                <w:ilvl w:val="0"/>
                <w:numId w:val="40"/>
              </w:numPr>
              <w:spacing w:beforeLines="50" w:before="120" w:afterLines="50" w:after="120"/>
              <w:ind w:left="1049" w:hanging="329"/>
              <w:jc w:val="both"/>
              <w:rPr>
                <w:bCs/>
                <w:lang w:val="en-US" w:eastAsia="zh-CN"/>
              </w:rPr>
            </w:pPr>
            <w:r w:rsidRPr="00850234">
              <w:rPr>
                <w:bCs/>
                <w:lang w:val="en-US" w:eastAsia="zh-CN"/>
              </w:rPr>
              <w:t xml:space="preserve">Note: </w:t>
            </w:r>
            <w:r w:rsidRPr="008277DD">
              <w:rPr>
                <w:bCs/>
                <w:lang w:val="en-US" w:eastAsia="zh-CN"/>
              </w:rPr>
              <w:t>Legacy UE CSI/CSI-RS capabilities applies when considering total number of CSI reports and requirements</w:t>
            </w:r>
          </w:p>
          <w:p w14:paraId="52224298" w14:textId="77777777" w:rsidR="007A3652" w:rsidRPr="00EF1F3C" w:rsidRDefault="007A3652" w:rsidP="007A3652">
            <w:pPr>
              <w:pStyle w:val="BodyText"/>
              <w:autoSpaceDE/>
              <w:autoSpaceDN/>
              <w:adjustRightInd/>
              <w:spacing w:after="0"/>
              <w:ind w:left="1049"/>
              <w:jc w:val="both"/>
              <w:textAlignment w:val="auto"/>
              <w:rPr>
                <w:rFonts w:ascii="Times" w:hAnsi="Times" w:cs="Times"/>
                <w:bCs/>
                <w:i/>
                <w:iCs/>
                <w:szCs w:val="22"/>
                <w:lang w:eastAsia="zh-CN"/>
              </w:rPr>
            </w:pPr>
          </w:p>
          <w:p w14:paraId="07619930" w14:textId="77777777" w:rsidR="007A3652" w:rsidRDefault="007A3652" w:rsidP="007A3652">
            <w:pPr>
              <w:numPr>
                <w:ilvl w:val="0"/>
                <w:numId w:val="57"/>
              </w:numPr>
              <w:spacing w:after="0"/>
              <w:ind w:leftChars="100" w:left="620"/>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463E835B" w14:textId="77777777" w:rsidR="007A3652" w:rsidRPr="00321C40" w:rsidRDefault="007A3652" w:rsidP="007A3652">
            <w:pPr>
              <w:spacing w:after="0"/>
              <w:ind w:left="620"/>
              <w:rPr>
                <w:bCs/>
              </w:rPr>
            </w:pPr>
          </w:p>
          <w:p w14:paraId="67420762" w14:textId="77777777" w:rsidR="007A3652" w:rsidRPr="00321C40" w:rsidRDefault="007A3652" w:rsidP="007A3652">
            <w:pPr>
              <w:numPr>
                <w:ilvl w:val="0"/>
                <w:numId w:val="57"/>
              </w:numPr>
              <w:spacing w:after="0"/>
              <w:ind w:leftChars="100" w:left="620"/>
              <w:rPr>
                <w:bCs/>
              </w:rPr>
            </w:pPr>
            <w:r w:rsidRPr="00321C40">
              <w:rPr>
                <w:bCs/>
              </w:rPr>
              <w:t>Specify CHO procedure enhancement(s) in case source/target cell is in NES mode</w:t>
            </w:r>
            <w:r>
              <w:rPr>
                <w:bCs/>
              </w:rPr>
              <w:t xml:space="preserve"> [RAN2]</w:t>
            </w:r>
          </w:p>
          <w:p w14:paraId="6B2225D2" w14:textId="77777777" w:rsidR="007A3652" w:rsidRPr="00BA3218" w:rsidRDefault="007A3652" w:rsidP="007A3652">
            <w:pPr>
              <w:spacing w:after="0"/>
              <w:ind w:left="620"/>
              <w:rPr>
                <w:bCs/>
                <w:lang w:val="en-US"/>
              </w:rPr>
            </w:pPr>
          </w:p>
          <w:p w14:paraId="1811E6B9" w14:textId="77777777" w:rsidR="007A3652" w:rsidRPr="00321C40" w:rsidRDefault="007A3652" w:rsidP="007A3652">
            <w:pPr>
              <w:numPr>
                <w:ilvl w:val="0"/>
                <w:numId w:val="57"/>
              </w:numPr>
              <w:spacing w:after="0"/>
              <w:ind w:leftChars="100" w:left="620"/>
              <w:rPr>
                <w:bCs/>
              </w:rPr>
            </w:pPr>
            <w:bookmarkStart w:id="3" w:name="_Hlk127463964"/>
            <w:r w:rsidRPr="000C26F5">
              <w:rPr>
                <w:bCs/>
                <w:highlight w:val="yellow"/>
              </w:rPr>
              <w:t xml:space="preserve">Specify inter-node beam activation and </w:t>
            </w:r>
            <w:bookmarkStart w:id="4" w:name="_Hlk131413501"/>
            <w:r w:rsidRPr="000C26F5">
              <w:rPr>
                <w:bCs/>
                <w:highlight w:val="yellow"/>
              </w:rPr>
              <w:t xml:space="preserve">enhancements on restricting paging in a limited area </w:t>
            </w:r>
            <w:bookmarkEnd w:id="4"/>
            <w:r w:rsidRPr="000C26F5">
              <w:rPr>
                <w:bCs/>
                <w:highlight w:val="yellow"/>
              </w:rPr>
              <w:t>[RAN3].</w:t>
            </w:r>
          </w:p>
          <w:bookmarkEnd w:id="3"/>
          <w:p w14:paraId="01CCFD62" w14:textId="77777777" w:rsidR="007A3652" w:rsidRPr="00EF1F3C" w:rsidRDefault="007A3652" w:rsidP="007A3652">
            <w:pPr>
              <w:spacing w:after="0"/>
              <w:rPr>
                <w:bCs/>
              </w:rPr>
            </w:pPr>
          </w:p>
          <w:p w14:paraId="30215897" w14:textId="77777777" w:rsidR="007A3652" w:rsidRDefault="007A3652" w:rsidP="007A3652">
            <w:pPr>
              <w:numPr>
                <w:ilvl w:val="0"/>
                <w:numId w:val="57"/>
              </w:numPr>
              <w:spacing w:after="0"/>
              <w:ind w:leftChars="100" w:left="620"/>
              <w:rPr>
                <w:bCs/>
              </w:rPr>
            </w:pPr>
            <w:r w:rsidRPr="00EF1F3C">
              <w:rPr>
                <w:rFonts w:hint="eastAsia"/>
                <w:bCs/>
                <w:lang w:eastAsia="zh-CN"/>
              </w:rPr>
              <w:t>S</w:t>
            </w:r>
            <w:r w:rsidRPr="00EF1F3C">
              <w:rPr>
                <w:bCs/>
                <w:lang w:eastAsia="zh-CN"/>
              </w:rPr>
              <w:t>pecify the corresponding RRM/RF</w:t>
            </w:r>
            <w:r>
              <w:rPr>
                <w:bCs/>
                <w:lang w:eastAsia="zh-CN"/>
              </w:rPr>
              <w:t xml:space="preserve"> </w:t>
            </w:r>
            <w:r w:rsidRPr="00EF1F3C">
              <w:rPr>
                <w:bCs/>
                <w:lang w:eastAsia="zh-CN"/>
              </w:rPr>
              <w:t>core requirements</w:t>
            </w:r>
            <w:r>
              <w:rPr>
                <w:bCs/>
                <w:lang w:eastAsia="zh-CN"/>
              </w:rPr>
              <w:t>, if necessary,</w:t>
            </w:r>
            <w:r w:rsidRPr="00EF1F3C">
              <w:rPr>
                <w:bCs/>
                <w:lang w:eastAsia="zh-CN"/>
              </w:rPr>
              <w:t xml:space="preserve"> for the above features [RAN4]</w:t>
            </w:r>
          </w:p>
          <w:p w14:paraId="333BC7C6" w14:textId="2704C55D" w:rsidR="00CF28DB" w:rsidRPr="007A3652" w:rsidRDefault="00CF28DB" w:rsidP="00CF28DB">
            <w:pPr>
              <w:spacing w:after="0"/>
              <w:ind w:left="709"/>
              <w:jc w:val="both"/>
              <w:rPr>
                <w:bCs/>
              </w:rPr>
            </w:pPr>
          </w:p>
        </w:tc>
      </w:tr>
    </w:tbl>
    <w:p w14:paraId="15481120" w14:textId="0FA03719" w:rsidR="00CF28DB" w:rsidRDefault="00CF28DB" w:rsidP="00CF28DB">
      <w:pPr>
        <w:rPr>
          <w:lang w:eastAsia="zh-CN"/>
        </w:rPr>
      </w:pPr>
    </w:p>
    <w:p w14:paraId="4731A196" w14:textId="787B0E53" w:rsidR="001217E0" w:rsidRDefault="000C26F5" w:rsidP="000C26F5">
      <w:pPr>
        <w:rPr>
          <w:lang w:eastAsia="zh-CN"/>
        </w:rPr>
      </w:pPr>
      <w:r>
        <w:rPr>
          <w:lang w:eastAsia="zh-CN"/>
        </w:rPr>
        <w:t>Objective 2 and object 6 have explicit RAN3 objectives, which we should work on the stage 3 specification.</w:t>
      </w:r>
    </w:p>
    <w:p w14:paraId="0E5577F0" w14:textId="0C0650CB" w:rsidR="007614DF" w:rsidRPr="007614DF" w:rsidRDefault="007614DF" w:rsidP="007614DF">
      <w:pPr>
        <w:rPr>
          <w:b/>
          <w:color w:val="00B050"/>
          <w:lang w:eastAsia="zh-CN"/>
        </w:rPr>
      </w:pPr>
      <w:r>
        <w:rPr>
          <w:lang w:eastAsia="zh-CN"/>
        </w:rPr>
        <w:t xml:space="preserve">This paper </w:t>
      </w:r>
      <w:r w:rsidR="00803B8B">
        <w:rPr>
          <w:lang w:eastAsia="zh-CN"/>
        </w:rPr>
        <w:t xml:space="preserve">focus on the Cell DTRX topics </w:t>
      </w:r>
      <w:r w:rsidR="005F08BB">
        <w:rPr>
          <w:lang w:eastAsia="zh-CN"/>
        </w:rPr>
        <w:t xml:space="preserve">and the other remain topics </w:t>
      </w:r>
      <w:r w:rsidR="00803B8B">
        <w:rPr>
          <w:lang w:eastAsia="zh-CN"/>
        </w:rPr>
        <w:t>in RAN3.</w:t>
      </w:r>
    </w:p>
    <w:p w14:paraId="1BEB099D" w14:textId="69563C42" w:rsidR="00A9146E" w:rsidRDefault="00A9146E" w:rsidP="00A9146E">
      <w:pPr>
        <w:pStyle w:val="Heading1"/>
        <w:ind w:left="0" w:firstLine="0"/>
        <w:rPr>
          <w:lang w:eastAsia="zh-CN"/>
        </w:rPr>
      </w:pPr>
      <w:r>
        <w:rPr>
          <w:lang w:eastAsia="zh-CN"/>
        </w:rPr>
        <w:lastRenderedPageBreak/>
        <w:t>2</w:t>
      </w:r>
      <w:r>
        <w:rPr>
          <w:lang w:eastAsia="zh-CN"/>
        </w:rPr>
        <w:tab/>
        <w:t>Discussion</w:t>
      </w:r>
    </w:p>
    <w:p w14:paraId="2C5298E1" w14:textId="1DEE64C2" w:rsidR="005F08BB" w:rsidRPr="005F08BB" w:rsidRDefault="005F08BB" w:rsidP="005F08BB">
      <w:pPr>
        <w:pStyle w:val="Heading2"/>
        <w:rPr>
          <w:lang w:eastAsia="zh-CN"/>
        </w:rPr>
      </w:pPr>
      <w:r>
        <w:rPr>
          <w:lang w:eastAsia="zh-CN"/>
        </w:rPr>
        <w:t>2.1 Cell DTRX</w:t>
      </w:r>
    </w:p>
    <w:p w14:paraId="58BB421A" w14:textId="664A8F23" w:rsidR="00803B8B" w:rsidRDefault="00803B8B" w:rsidP="00803B8B">
      <w:pPr>
        <w:rPr>
          <w:lang w:eastAsia="zh-CN"/>
        </w:rPr>
      </w:pPr>
      <w:r>
        <w:rPr>
          <w:lang w:eastAsia="zh-CN"/>
        </w:rPr>
        <w:t>In the past, we have put the topic on hold, in waiting for RAN1/2 further agreements.</w:t>
      </w:r>
    </w:p>
    <w:p w14:paraId="3F49DC74" w14:textId="62C402A9" w:rsidR="001A23E5" w:rsidRDefault="001A23E5" w:rsidP="00803B8B">
      <w:pPr>
        <w:rPr>
          <w:lang w:eastAsia="zh-CN"/>
        </w:rPr>
      </w:pPr>
      <w:r>
        <w:rPr>
          <w:lang w:eastAsia="zh-CN"/>
        </w:rPr>
        <w:t>RAN1 and RAN2 have basically concluded on the topic, with the following:</w:t>
      </w:r>
    </w:p>
    <w:p w14:paraId="468B1E60" w14:textId="35E1F259" w:rsidR="001A23E5" w:rsidRDefault="001A23E5" w:rsidP="001A23E5">
      <w:pPr>
        <w:pStyle w:val="ListParagraph"/>
        <w:numPr>
          <w:ilvl w:val="0"/>
          <w:numId w:val="63"/>
        </w:numPr>
        <w:rPr>
          <w:lang w:eastAsia="zh-CN"/>
        </w:rPr>
      </w:pPr>
      <w:r>
        <w:rPr>
          <w:lang w:eastAsia="zh-CN"/>
        </w:rPr>
        <w:t>Cell DTRX is UE specific</w:t>
      </w:r>
      <w:r w:rsidR="00071784">
        <w:rPr>
          <w:lang w:eastAsia="zh-CN"/>
        </w:rPr>
        <w:t>, not Cell or Node Specific</w:t>
      </w:r>
      <w:r>
        <w:rPr>
          <w:lang w:eastAsia="zh-CN"/>
        </w:rPr>
        <w:t>,</w:t>
      </w:r>
    </w:p>
    <w:p w14:paraId="1A4A29DA" w14:textId="4D56CEF5" w:rsidR="00330980" w:rsidRDefault="001A23E5" w:rsidP="001A23E5">
      <w:pPr>
        <w:pStyle w:val="ListParagraph"/>
        <w:numPr>
          <w:ilvl w:val="0"/>
          <w:numId w:val="63"/>
        </w:numPr>
        <w:rPr>
          <w:lang w:eastAsia="zh-CN"/>
        </w:rPr>
      </w:pPr>
      <w:r>
        <w:rPr>
          <w:lang w:eastAsia="zh-CN"/>
        </w:rPr>
        <w:t xml:space="preserve">The activation and deactivation of Cell DTRX can be done with </w:t>
      </w:r>
      <w:r w:rsidRPr="001A23E5">
        <w:rPr>
          <w:lang w:eastAsia="zh-CN"/>
        </w:rPr>
        <w:t xml:space="preserve">L1 </w:t>
      </w:r>
      <w:r w:rsidR="00E62238" w:rsidRPr="001A23E5">
        <w:rPr>
          <w:lang w:eastAsia="zh-CN"/>
        </w:rPr>
        <w:t>signalling</w:t>
      </w:r>
      <w:r w:rsidRPr="001A23E5">
        <w:rPr>
          <w:lang w:eastAsia="zh-CN"/>
        </w:rPr>
        <w:t xml:space="preserve"> using </w:t>
      </w:r>
      <w:proofErr w:type="gramStart"/>
      <w:r w:rsidRPr="001A23E5">
        <w:rPr>
          <w:lang w:eastAsia="zh-CN"/>
        </w:rPr>
        <w:t>PDCCH</w:t>
      </w:r>
      <w:proofErr w:type="gramEnd"/>
    </w:p>
    <w:p w14:paraId="7D29EC42" w14:textId="7E603383" w:rsidR="0043359D" w:rsidRDefault="0043359D" w:rsidP="001A23E5">
      <w:pPr>
        <w:pStyle w:val="ListParagraph"/>
        <w:numPr>
          <w:ilvl w:val="0"/>
          <w:numId w:val="63"/>
        </w:numPr>
        <w:rPr>
          <w:lang w:eastAsia="zh-CN"/>
        </w:rPr>
      </w:pPr>
      <w:r>
        <w:rPr>
          <w:lang w:eastAsia="zh-CN"/>
        </w:rPr>
        <w:t>The Cell DTRX is configured to UE via RRC</w:t>
      </w:r>
    </w:p>
    <w:p w14:paraId="221E0C3F" w14:textId="38E6E550" w:rsidR="001A23E5" w:rsidRDefault="001A23E5" w:rsidP="001A23E5">
      <w:pPr>
        <w:rPr>
          <w:lang w:eastAsia="zh-CN"/>
        </w:rPr>
      </w:pPr>
    </w:p>
    <w:p w14:paraId="556223E8" w14:textId="1A7EF62E" w:rsidR="001A23E5" w:rsidRDefault="001A23E5" w:rsidP="001A23E5">
      <w:pPr>
        <w:rPr>
          <w:lang w:eastAsia="zh-CN"/>
        </w:rPr>
      </w:pPr>
      <w:r>
        <w:rPr>
          <w:lang w:eastAsia="zh-CN"/>
        </w:rPr>
        <w:t xml:space="preserve">When we started the Rel-18 WID, we have made some basic assumption on supporting Cell DTRX with </w:t>
      </w:r>
      <w:r w:rsidRPr="001A23E5">
        <w:rPr>
          <w:lang w:eastAsia="zh-CN"/>
        </w:rPr>
        <w:t>NG-RAN node Configuration Update</w:t>
      </w:r>
      <w:r>
        <w:rPr>
          <w:lang w:eastAsia="zh-CN"/>
        </w:rPr>
        <w:t xml:space="preserve"> over </w:t>
      </w:r>
      <w:proofErr w:type="spellStart"/>
      <w:r>
        <w:rPr>
          <w:lang w:eastAsia="zh-CN"/>
        </w:rPr>
        <w:t>XnAP</w:t>
      </w:r>
      <w:proofErr w:type="spellEnd"/>
      <w:r>
        <w:rPr>
          <w:lang w:eastAsia="zh-CN"/>
        </w:rPr>
        <w:t xml:space="preserve"> and </w:t>
      </w:r>
      <w:proofErr w:type="spellStart"/>
      <w:r w:rsidRPr="001A23E5">
        <w:rPr>
          <w:lang w:eastAsia="zh-CN"/>
        </w:rPr>
        <w:t>gNB</w:t>
      </w:r>
      <w:proofErr w:type="spellEnd"/>
      <w:r w:rsidRPr="001A23E5">
        <w:rPr>
          <w:lang w:eastAsia="zh-CN"/>
        </w:rPr>
        <w:t>-DU Configuration Update</w:t>
      </w:r>
      <w:r>
        <w:rPr>
          <w:lang w:eastAsia="zh-CN"/>
        </w:rPr>
        <w:t xml:space="preserve"> over F1AP.</w:t>
      </w:r>
      <w:r w:rsidR="009C248E">
        <w:rPr>
          <w:lang w:eastAsia="zh-CN"/>
        </w:rPr>
        <w:t xml:space="preserve"> We had in mind at that time the Cell DTRX is “cell specific” and rather static.</w:t>
      </w:r>
    </w:p>
    <w:p w14:paraId="325DA70F" w14:textId="13B6F704" w:rsidR="001A23E5" w:rsidRDefault="001A23E5" w:rsidP="001A23E5">
      <w:pPr>
        <w:rPr>
          <w:lang w:eastAsia="zh-CN"/>
        </w:rPr>
      </w:pPr>
      <w:r>
        <w:rPr>
          <w:lang w:eastAsia="zh-CN"/>
        </w:rPr>
        <w:t xml:space="preserve">With the details on how Cell DTRX are supported by RAN1 and RAN2, we consider that the assumption of using the existing message may not fulfil the need in the best </w:t>
      </w:r>
      <w:proofErr w:type="gramStart"/>
      <w:r>
        <w:rPr>
          <w:lang w:eastAsia="zh-CN"/>
        </w:rPr>
        <w:t>way,:</w:t>
      </w:r>
      <w:proofErr w:type="gramEnd"/>
    </w:p>
    <w:p w14:paraId="4C4D0EDE" w14:textId="6D2EFFAF" w:rsidR="00422174" w:rsidRDefault="00422174" w:rsidP="00422174">
      <w:pPr>
        <w:pStyle w:val="ListParagraph"/>
        <w:numPr>
          <w:ilvl w:val="0"/>
          <w:numId w:val="64"/>
        </w:numPr>
        <w:rPr>
          <w:lang w:eastAsia="zh-CN"/>
        </w:rPr>
      </w:pPr>
      <w:r>
        <w:rPr>
          <w:lang w:eastAsia="zh-CN"/>
        </w:rPr>
        <w:t xml:space="preserve">The purpose of the NG-RAN node Configuration Update procedure is to update </w:t>
      </w:r>
      <w:proofErr w:type="gramStart"/>
      <w:r>
        <w:rPr>
          <w:lang w:eastAsia="zh-CN"/>
        </w:rPr>
        <w:t>application level</w:t>
      </w:r>
      <w:proofErr w:type="gramEnd"/>
      <w:r>
        <w:rPr>
          <w:lang w:eastAsia="zh-CN"/>
        </w:rPr>
        <w:t xml:space="preserve"> configuration data needed for two NG-RAN nodes to interoperate correctly over the </w:t>
      </w:r>
      <w:proofErr w:type="spellStart"/>
      <w:r>
        <w:rPr>
          <w:lang w:eastAsia="zh-CN"/>
        </w:rPr>
        <w:t>Xn</w:t>
      </w:r>
      <w:proofErr w:type="spellEnd"/>
      <w:r>
        <w:rPr>
          <w:lang w:eastAsia="zh-CN"/>
        </w:rPr>
        <w:t xml:space="preserve">-C interface. </w:t>
      </w:r>
      <w:proofErr w:type="gramStart"/>
      <w:r>
        <w:rPr>
          <w:lang w:eastAsia="zh-CN"/>
        </w:rPr>
        <w:t>Due to the fact that</w:t>
      </w:r>
      <w:proofErr w:type="gramEnd"/>
      <w:r>
        <w:rPr>
          <w:lang w:eastAsia="zh-CN"/>
        </w:rPr>
        <w:t xml:space="preserve"> </w:t>
      </w:r>
      <w:r w:rsidR="00DF3488">
        <w:rPr>
          <w:lang w:eastAsia="zh-CN"/>
        </w:rPr>
        <w:t>a Cell DTRX configuration is a UE configuration and that a</w:t>
      </w:r>
      <w:r>
        <w:rPr>
          <w:lang w:eastAsia="zh-CN"/>
        </w:rPr>
        <w:t xml:space="preserve"> Cell DTRX configuration can be activated and deactivated with L1 message, it becomes uncertain how this information should be conveyed over </w:t>
      </w:r>
      <w:proofErr w:type="spellStart"/>
      <w:r>
        <w:rPr>
          <w:lang w:eastAsia="zh-CN"/>
        </w:rPr>
        <w:t>XnAP</w:t>
      </w:r>
      <w:proofErr w:type="spellEnd"/>
      <w:r>
        <w:rPr>
          <w:lang w:eastAsia="zh-CN"/>
        </w:rPr>
        <w:t xml:space="preserve"> (and F1AP) and how the information could be useful by the receiver.</w:t>
      </w:r>
    </w:p>
    <w:p w14:paraId="0951167D" w14:textId="230D43D6" w:rsidR="00EF08EE" w:rsidRDefault="00EF08EE" w:rsidP="00422174">
      <w:pPr>
        <w:pStyle w:val="ListParagraph"/>
        <w:numPr>
          <w:ilvl w:val="0"/>
          <w:numId w:val="64"/>
        </w:numPr>
        <w:rPr>
          <w:lang w:eastAsia="zh-CN"/>
        </w:rPr>
      </w:pPr>
      <w:r>
        <w:rPr>
          <w:lang w:eastAsia="zh-CN"/>
        </w:rPr>
        <w:t>Different UEs in a cel</w:t>
      </w:r>
      <w:r w:rsidR="001943E7">
        <w:rPr>
          <w:lang w:eastAsia="zh-CN"/>
        </w:rPr>
        <w:t>l</w:t>
      </w:r>
      <w:r w:rsidR="007A668A">
        <w:rPr>
          <w:lang w:eastAsia="zh-CN"/>
        </w:rPr>
        <w:t xml:space="preserve"> may </w:t>
      </w:r>
      <w:r w:rsidR="00D627E2">
        <w:rPr>
          <w:lang w:eastAsia="zh-CN"/>
        </w:rPr>
        <w:t>have different Cell DTRX configurations</w:t>
      </w:r>
      <w:r w:rsidR="00D86479">
        <w:rPr>
          <w:lang w:eastAsia="zh-CN"/>
        </w:rPr>
        <w:t xml:space="preserve">, e.g., </w:t>
      </w:r>
      <w:r w:rsidR="004563E8">
        <w:rPr>
          <w:lang w:eastAsia="zh-CN"/>
        </w:rPr>
        <w:t xml:space="preserve">a </w:t>
      </w:r>
      <w:r w:rsidR="00D86479">
        <w:rPr>
          <w:lang w:eastAsia="zh-CN"/>
        </w:rPr>
        <w:t>different</w:t>
      </w:r>
      <w:r w:rsidR="004563E8">
        <w:rPr>
          <w:lang w:eastAsia="zh-CN"/>
        </w:rPr>
        <w:t xml:space="preserve"> </w:t>
      </w:r>
      <w:r w:rsidR="00605B86">
        <w:rPr>
          <w:lang w:eastAsia="zh-CN"/>
        </w:rPr>
        <w:t>start</w:t>
      </w:r>
      <w:r w:rsidR="00F925B0">
        <w:rPr>
          <w:lang w:eastAsia="zh-CN"/>
        </w:rPr>
        <w:t xml:space="preserve"> slot/offset.</w:t>
      </w:r>
    </w:p>
    <w:p w14:paraId="6367FBBD" w14:textId="0381C8F8" w:rsidR="004D78D3" w:rsidRDefault="00EF08EE" w:rsidP="00422174">
      <w:pPr>
        <w:pStyle w:val="ListParagraph"/>
        <w:numPr>
          <w:ilvl w:val="0"/>
          <w:numId w:val="64"/>
        </w:numPr>
        <w:rPr>
          <w:lang w:eastAsia="zh-CN"/>
        </w:rPr>
      </w:pPr>
      <w:r>
        <w:rPr>
          <w:lang w:eastAsia="zh-CN"/>
        </w:rPr>
        <w:t xml:space="preserve">The NG-RAN node Configuration Update and </w:t>
      </w:r>
      <w:proofErr w:type="spellStart"/>
      <w:r w:rsidRPr="001A23E5">
        <w:rPr>
          <w:lang w:eastAsia="zh-CN"/>
        </w:rPr>
        <w:t>gNB</w:t>
      </w:r>
      <w:proofErr w:type="spellEnd"/>
      <w:r w:rsidRPr="001A23E5">
        <w:rPr>
          <w:lang w:eastAsia="zh-CN"/>
        </w:rPr>
        <w:t>-DU Configuration Update</w:t>
      </w:r>
      <w:r>
        <w:rPr>
          <w:lang w:eastAsia="zh-CN"/>
        </w:rPr>
        <w:t xml:space="preserve"> procedures are not meant to convey UE associated information. </w:t>
      </w:r>
    </w:p>
    <w:p w14:paraId="44751B28" w14:textId="76ECFCC4" w:rsidR="00422174" w:rsidRDefault="00422174" w:rsidP="00422174">
      <w:pPr>
        <w:pStyle w:val="ListParagraph"/>
        <w:numPr>
          <w:ilvl w:val="0"/>
          <w:numId w:val="64"/>
        </w:numPr>
        <w:rPr>
          <w:lang w:eastAsia="zh-CN"/>
        </w:rPr>
      </w:pPr>
      <w:r>
        <w:rPr>
          <w:lang w:eastAsia="zh-CN"/>
        </w:rPr>
        <w:t>If the receiver consider</w:t>
      </w:r>
      <w:r w:rsidR="00E62921">
        <w:rPr>
          <w:lang w:eastAsia="zh-CN"/>
        </w:rPr>
        <w:t>s</w:t>
      </w:r>
      <w:r>
        <w:rPr>
          <w:lang w:eastAsia="zh-CN"/>
        </w:rPr>
        <w:t xml:space="preserve"> that the Cell DTRX information of the </w:t>
      </w:r>
      <w:proofErr w:type="spellStart"/>
      <w:r>
        <w:rPr>
          <w:lang w:eastAsia="zh-CN"/>
        </w:rPr>
        <w:t>neighboring</w:t>
      </w:r>
      <w:proofErr w:type="spellEnd"/>
      <w:r>
        <w:rPr>
          <w:lang w:eastAsia="zh-CN"/>
        </w:rPr>
        <w:t xml:space="preserve"> </w:t>
      </w:r>
      <w:r w:rsidR="00C16CB4">
        <w:rPr>
          <w:lang w:eastAsia="zh-CN"/>
        </w:rPr>
        <w:t xml:space="preserve">node </w:t>
      </w:r>
      <w:r>
        <w:rPr>
          <w:lang w:eastAsia="zh-CN"/>
        </w:rPr>
        <w:t xml:space="preserve">is only useful when it is activated, the </w:t>
      </w:r>
      <w:proofErr w:type="spellStart"/>
      <w:r>
        <w:rPr>
          <w:lang w:eastAsia="zh-CN"/>
        </w:rPr>
        <w:t>Xn</w:t>
      </w:r>
      <w:proofErr w:type="spellEnd"/>
      <w:r>
        <w:rPr>
          <w:lang w:eastAsia="zh-CN"/>
        </w:rPr>
        <w:t xml:space="preserve"> signally would be very dynamic and thus become a burden. </w:t>
      </w:r>
      <w:proofErr w:type="gramStart"/>
      <w:r>
        <w:rPr>
          <w:lang w:eastAsia="zh-CN"/>
        </w:rPr>
        <w:t>However</w:t>
      </w:r>
      <w:proofErr w:type="gramEnd"/>
      <w:r>
        <w:rPr>
          <w:lang w:eastAsia="zh-CN"/>
        </w:rPr>
        <w:t xml:space="preserve"> without knowing the activation of the Cell DTRX configuration, the receiver </w:t>
      </w:r>
      <w:r w:rsidR="00C16CB4">
        <w:rPr>
          <w:lang w:eastAsia="zh-CN"/>
        </w:rPr>
        <w:t xml:space="preserve">node </w:t>
      </w:r>
      <w:r>
        <w:rPr>
          <w:lang w:eastAsia="zh-CN"/>
        </w:rPr>
        <w:t>may make wrong conclusion.</w:t>
      </w:r>
    </w:p>
    <w:p w14:paraId="6C3CB6D4" w14:textId="77777777" w:rsidR="00074EE0" w:rsidRDefault="00074EE0" w:rsidP="00422174">
      <w:pPr>
        <w:rPr>
          <w:lang w:eastAsia="zh-CN"/>
        </w:rPr>
      </w:pPr>
    </w:p>
    <w:p w14:paraId="1B48C4D9" w14:textId="197ACC77" w:rsidR="00387446" w:rsidRDefault="00784EE4" w:rsidP="00422174">
      <w:pPr>
        <w:rPr>
          <w:lang w:eastAsia="zh-CN"/>
        </w:rPr>
      </w:pPr>
      <w:r>
        <w:rPr>
          <w:lang w:eastAsia="zh-CN"/>
        </w:rPr>
        <w:t>Since it is possible that multiple Cell DTRX configurations are used in a cell</w:t>
      </w:r>
      <w:r w:rsidR="00DB45BB">
        <w:rPr>
          <w:lang w:eastAsia="zh-CN"/>
        </w:rPr>
        <w:t xml:space="preserve"> (e.g.</w:t>
      </w:r>
      <w:r w:rsidR="0096240D">
        <w:rPr>
          <w:lang w:eastAsia="zh-CN"/>
        </w:rPr>
        <w:t>,</w:t>
      </w:r>
      <w:r w:rsidR="00DB45BB">
        <w:rPr>
          <w:lang w:eastAsia="zh-CN"/>
        </w:rPr>
        <w:t xml:space="preserve"> one Cell DTRX configuration for each UE)</w:t>
      </w:r>
      <w:r>
        <w:rPr>
          <w:lang w:eastAsia="zh-CN"/>
        </w:rPr>
        <w:t xml:space="preserve">, NG-RAN nodes cannot exchange “the” Cell DTRX configuration of a cell. </w:t>
      </w:r>
      <w:r w:rsidR="007A3C78">
        <w:rPr>
          <w:lang w:eastAsia="zh-CN"/>
        </w:rPr>
        <w:t>However,</w:t>
      </w:r>
      <w:r>
        <w:rPr>
          <w:lang w:eastAsia="zh-CN"/>
        </w:rPr>
        <w:t xml:space="preserve"> the</w:t>
      </w:r>
      <w:r w:rsidR="00F71235">
        <w:rPr>
          <w:lang w:eastAsia="zh-CN"/>
        </w:rPr>
        <w:t xml:space="preserve"> </w:t>
      </w:r>
      <w:r w:rsidR="007A3C78">
        <w:rPr>
          <w:lang w:eastAsia="zh-CN"/>
        </w:rPr>
        <w:t>aim of</w:t>
      </w:r>
      <w:r w:rsidR="00F71235">
        <w:rPr>
          <w:lang w:eastAsia="zh-CN"/>
        </w:rPr>
        <w:t xml:space="preserve"> </w:t>
      </w:r>
      <w:r>
        <w:rPr>
          <w:lang w:eastAsia="zh-CN"/>
        </w:rPr>
        <w:t>us</w:t>
      </w:r>
      <w:r w:rsidR="007A3C78">
        <w:rPr>
          <w:lang w:eastAsia="zh-CN"/>
        </w:rPr>
        <w:t>ing</w:t>
      </w:r>
      <w:r>
        <w:rPr>
          <w:lang w:eastAsia="zh-CN"/>
        </w:rPr>
        <w:t xml:space="preserve"> Cell DTRX </w:t>
      </w:r>
      <w:r w:rsidR="00F71235">
        <w:rPr>
          <w:lang w:eastAsia="zh-CN"/>
        </w:rPr>
        <w:t xml:space="preserve">is to create certain TX/RX idle </w:t>
      </w:r>
      <w:r w:rsidR="00361391">
        <w:rPr>
          <w:lang w:eastAsia="zh-CN"/>
        </w:rPr>
        <w:t>periods</w:t>
      </w:r>
      <w:r w:rsidR="00F71235">
        <w:rPr>
          <w:lang w:eastAsia="zh-CN"/>
        </w:rPr>
        <w:t xml:space="preserve"> for the cell</w:t>
      </w:r>
      <w:r w:rsidR="0080491B">
        <w:rPr>
          <w:lang w:eastAsia="zh-CN"/>
        </w:rPr>
        <w:t xml:space="preserve"> to go into a sleep </w:t>
      </w:r>
      <w:r w:rsidR="00361391">
        <w:rPr>
          <w:lang w:eastAsia="zh-CN"/>
        </w:rPr>
        <w:t>state</w:t>
      </w:r>
      <w:r w:rsidR="0039545B">
        <w:rPr>
          <w:lang w:eastAsia="zh-CN"/>
        </w:rPr>
        <w:t xml:space="preserve"> with a certain transition time</w:t>
      </w:r>
      <w:r w:rsidR="0080491B">
        <w:rPr>
          <w:lang w:eastAsia="zh-CN"/>
        </w:rPr>
        <w:t xml:space="preserve">. </w:t>
      </w:r>
      <w:r w:rsidR="00197FB3">
        <w:rPr>
          <w:lang w:eastAsia="zh-CN"/>
        </w:rPr>
        <w:t>Thus,</w:t>
      </w:r>
      <w:r w:rsidR="0080491B">
        <w:rPr>
          <w:lang w:eastAsia="zh-CN"/>
        </w:rPr>
        <w:t xml:space="preserve"> we </w:t>
      </w:r>
      <w:r w:rsidR="000800E3">
        <w:rPr>
          <w:lang w:eastAsia="zh-CN"/>
        </w:rPr>
        <w:t>believe that</w:t>
      </w:r>
      <w:r w:rsidR="003F42F0">
        <w:rPr>
          <w:lang w:eastAsia="zh-CN"/>
        </w:rPr>
        <w:t xml:space="preserve"> </w:t>
      </w:r>
      <w:r w:rsidR="0080491B">
        <w:rPr>
          <w:lang w:eastAsia="zh-CN"/>
        </w:rPr>
        <w:t xml:space="preserve">the </w:t>
      </w:r>
      <w:r w:rsidR="0076695B">
        <w:rPr>
          <w:lang w:eastAsia="zh-CN"/>
        </w:rPr>
        <w:t>usage</w:t>
      </w:r>
      <w:r w:rsidR="0080491B">
        <w:rPr>
          <w:lang w:eastAsia="zh-CN"/>
        </w:rPr>
        <w:t xml:space="preserve"> of Cell DTRX</w:t>
      </w:r>
      <w:r w:rsidR="00C62893">
        <w:rPr>
          <w:lang w:eastAsia="zh-CN"/>
        </w:rPr>
        <w:t>,</w:t>
      </w:r>
      <w:r w:rsidR="0080491B">
        <w:rPr>
          <w:lang w:eastAsia="zh-CN"/>
        </w:rPr>
        <w:t xml:space="preserve"> </w:t>
      </w:r>
      <w:r w:rsidR="00C62893">
        <w:rPr>
          <w:lang w:eastAsia="zh-CN"/>
        </w:rPr>
        <w:t xml:space="preserve">if </w:t>
      </w:r>
      <w:r w:rsidR="000800E3">
        <w:rPr>
          <w:lang w:eastAsia="zh-CN"/>
        </w:rPr>
        <w:t>used</w:t>
      </w:r>
      <w:r w:rsidR="00C62893">
        <w:rPr>
          <w:lang w:eastAsia="zh-CN"/>
        </w:rPr>
        <w:t xml:space="preserve"> effectively, </w:t>
      </w:r>
      <w:r w:rsidR="0080491B">
        <w:rPr>
          <w:lang w:eastAsia="zh-CN"/>
        </w:rPr>
        <w:t>will</w:t>
      </w:r>
      <w:r w:rsidR="00C62893">
        <w:rPr>
          <w:lang w:eastAsia="zh-CN"/>
        </w:rPr>
        <w:t xml:space="preserve"> </w:t>
      </w:r>
      <w:r w:rsidR="00722C59">
        <w:rPr>
          <w:lang w:eastAsia="zh-CN"/>
        </w:rPr>
        <w:t>result in</w:t>
      </w:r>
      <w:r w:rsidR="000B180C">
        <w:rPr>
          <w:lang w:eastAsia="zh-CN"/>
        </w:rPr>
        <w:t xml:space="preserve"> a certain</w:t>
      </w:r>
      <w:r w:rsidR="003F42F0">
        <w:rPr>
          <w:lang w:eastAsia="zh-CN"/>
        </w:rPr>
        <w:t>,</w:t>
      </w:r>
      <w:r w:rsidR="00197FB3">
        <w:rPr>
          <w:lang w:eastAsia="zh-CN"/>
        </w:rPr>
        <w:t xml:space="preserve"> </w:t>
      </w:r>
      <w:r w:rsidR="00AC1942">
        <w:rPr>
          <w:lang w:eastAsia="zh-CN"/>
        </w:rPr>
        <w:t>periodically repeating</w:t>
      </w:r>
      <w:r w:rsidR="003F42F0">
        <w:rPr>
          <w:lang w:eastAsia="zh-CN"/>
        </w:rPr>
        <w:t>,</w:t>
      </w:r>
      <w:r w:rsidR="00AC1942">
        <w:rPr>
          <w:lang w:eastAsia="zh-CN"/>
        </w:rPr>
        <w:t xml:space="preserve"> </w:t>
      </w:r>
      <w:r w:rsidR="000B180C">
        <w:rPr>
          <w:lang w:eastAsia="zh-CN"/>
        </w:rPr>
        <w:t xml:space="preserve">resource </w:t>
      </w:r>
      <w:r w:rsidR="00C62893">
        <w:rPr>
          <w:lang w:eastAsia="zh-CN"/>
        </w:rPr>
        <w:t>usage</w:t>
      </w:r>
      <w:r w:rsidR="000B180C">
        <w:rPr>
          <w:lang w:eastAsia="zh-CN"/>
        </w:rPr>
        <w:t xml:space="preserve"> pattern</w:t>
      </w:r>
      <w:r w:rsidR="00E3735E">
        <w:rPr>
          <w:lang w:eastAsia="zh-CN"/>
        </w:rPr>
        <w:t xml:space="preserve">, </w:t>
      </w:r>
      <w:r w:rsidR="00B13F23">
        <w:rPr>
          <w:lang w:eastAsia="zh-CN"/>
        </w:rPr>
        <w:t xml:space="preserve">even if two or </w:t>
      </w:r>
      <w:r w:rsidR="00583201">
        <w:rPr>
          <w:lang w:eastAsia="zh-CN"/>
        </w:rPr>
        <w:t>more</w:t>
      </w:r>
      <w:r w:rsidR="00B13F23">
        <w:rPr>
          <w:lang w:eastAsia="zh-CN"/>
        </w:rPr>
        <w:t xml:space="preserve"> Cell DTRX configurations are </w:t>
      </w:r>
      <w:r w:rsidR="00B54A4C">
        <w:rPr>
          <w:lang w:eastAsia="zh-CN"/>
        </w:rPr>
        <w:t xml:space="preserve">being </w:t>
      </w:r>
      <w:r w:rsidR="00B13F23">
        <w:rPr>
          <w:lang w:eastAsia="zh-CN"/>
        </w:rPr>
        <w:t>used</w:t>
      </w:r>
      <w:r w:rsidR="00B54A4C">
        <w:rPr>
          <w:lang w:eastAsia="zh-CN"/>
        </w:rPr>
        <w:t xml:space="preserve">. </w:t>
      </w:r>
    </w:p>
    <w:p w14:paraId="48B977BD" w14:textId="3B4E30A9" w:rsidR="00C745A8" w:rsidRDefault="001C21B6" w:rsidP="00422174">
      <w:pPr>
        <w:rPr>
          <w:lang w:eastAsia="zh-CN"/>
        </w:rPr>
      </w:pPr>
      <w:r w:rsidRPr="00E62238">
        <w:rPr>
          <w:lang w:eastAsia="zh-CN"/>
        </w:rPr>
        <w:t>In one</w:t>
      </w:r>
      <w:r w:rsidR="00400165" w:rsidRPr="00E62238">
        <w:rPr>
          <w:lang w:eastAsia="zh-CN"/>
        </w:rPr>
        <w:t xml:space="preserve"> example, there may be two Cell DTRX configurations</w:t>
      </w:r>
      <w:r w:rsidR="006574A8" w:rsidRPr="00E62238">
        <w:rPr>
          <w:lang w:eastAsia="zh-CN"/>
        </w:rPr>
        <w:t xml:space="preserve"> </w:t>
      </w:r>
      <w:r w:rsidR="00DD71B5" w:rsidRPr="00E62238">
        <w:rPr>
          <w:lang w:eastAsia="zh-CN"/>
        </w:rPr>
        <w:t xml:space="preserve">that </w:t>
      </w:r>
      <w:r w:rsidR="00DD71B5" w:rsidRPr="00D10FE9">
        <w:rPr>
          <w:lang w:eastAsia="zh-CN"/>
        </w:rPr>
        <w:t>are identical except from the periodicity</w:t>
      </w:r>
      <w:r w:rsidR="00330C73" w:rsidRPr="00D10FE9">
        <w:rPr>
          <w:lang w:eastAsia="zh-CN"/>
        </w:rPr>
        <w:t xml:space="preserve">, </w:t>
      </w:r>
      <w:r w:rsidR="00342265" w:rsidRPr="00D10FE9">
        <w:rPr>
          <w:lang w:eastAsia="zh-CN"/>
        </w:rPr>
        <w:t xml:space="preserve">also </w:t>
      </w:r>
      <w:r w:rsidR="00E23615" w:rsidRPr="00D10FE9">
        <w:rPr>
          <w:lang w:eastAsia="zh-CN"/>
        </w:rPr>
        <w:t>known</w:t>
      </w:r>
      <w:r w:rsidR="00342265" w:rsidRPr="00D10FE9">
        <w:rPr>
          <w:lang w:eastAsia="zh-CN"/>
        </w:rPr>
        <w:t xml:space="preserve"> as</w:t>
      </w:r>
      <w:r w:rsidR="00DD71B5" w:rsidRPr="00D10FE9">
        <w:rPr>
          <w:lang w:eastAsia="zh-CN"/>
        </w:rPr>
        <w:t xml:space="preserve"> cycle curation</w:t>
      </w:r>
      <w:r w:rsidR="00330C73" w:rsidRPr="00D10FE9">
        <w:rPr>
          <w:lang w:eastAsia="zh-CN"/>
        </w:rPr>
        <w:t>.</w:t>
      </w:r>
      <w:r w:rsidR="00DD71B5" w:rsidRPr="00D10FE9">
        <w:rPr>
          <w:lang w:eastAsia="zh-CN"/>
        </w:rPr>
        <w:t xml:space="preserve"> </w:t>
      </w:r>
      <w:r w:rsidR="00330C73" w:rsidRPr="00D10FE9">
        <w:rPr>
          <w:lang w:eastAsia="zh-CN"/>
        </w:rPr>
        <w:t xml:space="preserve">The periodicity </w:t>
      </w:r>
      <w:r w:rsidR="00DD71B5" w:rsidRPr="00D10FE9">
        <w:rPr>
          <w:lang w:eastAsia="zh-CN"/>
        </w:rPr>
        <w:t xml:space="preserve">may be </w:t>
      </w:r>
      <w:r w:rsidR="008D340D" w:rsidRPr="00D10FE9">
        <w:rPr>
          <w:lang w:eastAsia="zh-CN"/>
        </w:rPr>
        <w:t xml:space="preserve">double </w:t>
      </w:r>
      <w:r w:rsidR="00342265" w:rsidRPr="00D10FE9">
        <w:rPr>
          <w:lang w:eastAsia="zh-CN"/>
        </w:rPr>
        <w:t xml:space="preserve">for some UEs </w:t>
      </w:r>
      <w:r w:rsidR="00E23615" w:rsidRPr="00D10FE9">
        <w:rPr>
          <w:lang w:eastAsia="zh-CN"/>
        </w:rPr>
        <w:t xml:space="preserve">in </w:t>
      </w:r>
      <w:r w:rsidR="00886CE5" w:rsidRPr="00D10FE9">
        <w:rPr>
          <w:lang w:eastAsia="zh-CN"/>
        </w:rPr>
        <w:t>a</w:t>
      </w:r>
      <w:r w:rsidR="00E23615" w:rsidRPr="00D10FE9">
        <w:rPr>
          <w:lang w:eastAsia="zh-CN"/>
        </w:rPr>
        <w:t xml:space="preserve"> cell </w:t>
      </w:r>
      <w:r w:rsidR="00342265" w:rsidRPr="00D10FE9">
        <w:rPr>
          <w:lang w:eastAsia="zh-CN"/>
        </w:rPr>
        <w:t>compared to other U</w:t>
      </w:r>
      <w:r w:rsidR="001228B0" w:rsidRPr="00D10FE9">
        <w:rPr>
          <w:lang w:eastAsia="zh-CN"/>
        </w:rPr>
        <w:t>E</w:t>
      </w:r>
      <w:r w:rsidR="00342265" w:rsidRPr="00D10FE9">
        <w:rPr>
          <w:lang w:eastAsia="zh-CN"/>
        </w:rPr>
        <w:t>s</w:t>
      </w:r>
      <w:r w:rsidR="00E23615" w:rsidRPr="00D10FE9">
        <w:rPr>
          <w:lang w:eastAsia="zh-CN"/>
        </w:rPr>
        <w:t xml:space="preserve"> in the cell</w:t>
      </w:r>
      <w:r w:rsidR="00342265" w:rsidRPr="00D10FE9">
        <w:rPr>
          <w:lang w:eastAsia="zh-CN"/>
        </w:rPr>
        <w:t>.</w:t>
      </w:r>
      <w:r w:rsidR="001228B0" w:rsidRPr="00D10FE9">
        <w:rPr>
          <w:lang w:eastAsia="zh-CN"/>
        </w:rPr>
        <w:t xml:space="preserve"> In this </w:t>
      </w:r>
      <w:r w:rsidRPr="00D10FE9">
        <w:rPr>
          <w:lang w:eastAsia="zh-CN"/>
        </w:rPr>
        <w:t>example,</w:t>
      </w:r>
      <w:r w:rsidR="001228B0" w:rsidRPr="00D10FE9">
        <w:rPr>
          <w:lang w:eastAsia="zh-CN"/>
        </w:rPr>
        <w:t xml:space="preserve"> the</w:t>
      </w:r>
      <w:r w:rsidR="00330C73" w:rsidRPr="00D10FE9">
        <w:rPr>
          <w:lang w:eastAsia="zh-CN"/>
        </w:rPr>
        <w:t xml:space="preserve"> cell’s</w:t>
      </w:r>
      <w:r w:rsidR="001228B0" w:rsidRPr="00D10FE9">
        <w:rPr>
          <w:lang w:eastAsia="zh-CN"/>
        </w:rPr>
        <w:t xml:space="preserve"> resource usage </w:t>
      </w:r>
      <w:r w:rsidR="00AE7198" w:rsidRPr="00D10FE9">
        <w:rPr>
          <w:lang w:eastAsia="zh-CN"/>
        </w:rPr>
        <w:t>may be expected to</w:t>
      </w:r>
      <w:r w:rsidR="005D062F" w:rsidRPr="00D10FE9">
        <w:rPr>
          <w:lang w:eastAsia="zh-CN"/>
        </w:rPr>
        <w:t xml:space="preserve"> </w:t>
      </w:r>
      <w:r w:rsidR="00587508" w:rsidRPr="00D10FE9">
        <w:rPr>
          <w:lang w:eastAsia="zh-CN"/>
        </w:rPr>
        <w:t xml:space="preserve">show </w:t>
      </w:r>
      <w:r w:rsidR="00D852AF" w:rsidRPr="00D10FE9">
        <w:rPr>
          <w:lang w:eastAsia="zh-CN"/>
        </w:rPr>
        <w:t>some kind of</w:t>
      </w:r>
      <w:r w:rsidR="00587508" w:rsidRPr="00D10FE9">
        <w:rPr>
          <w:lang w:eastAsia="zh-CN"/>
        </w:rPr>
        <w:t xml:space="preserve"> periodic </w:t>
      </w:r>
      <w:r w:rsidR="008A7FD3" w:rsidRPr="00D10FE9">
        <w:rPr>
          <w:lang w:eastAsia="zh-CN"/>
        </w:rPr>
        <w:t>behaviour</w:t>
      </w:r>
      <w:r w:rsidR="00C603B3" w:rsidRPr="00D10FE9">
        <w:rPr>
          <w:lang w:eastAsia="zh-CN"/>
        </w:rPr>
        <w:t xml:space="preserve"> with </w:t>
      </w:r>
      <w:r w:rsidR="008A7FD3" w:rsidRPr="00D10FE9">
        <w:rPr>
          <w:lang w:eastAsia="zh-CN"/>
        </w:rPr>
        <w:t xml:space="preserve">a periodicity </w:t>
      </w:r>
      <w:r w:rsidR="00502CA9" w:rsidRPr="00D10FE9">
        <w:rPr>
          <w:lang w:eastAsia="zh-CN"/>
        </w:rPr>
        <w:t xml:space="preserve">that </w:t>
      </w:r>
      <w:r w:rsidR="008A7FD3" w:rsidRPr="00D10FE9">
        <w:rPr>
          <w:lang w:eastAsia="zh-CN"/>
        </w:rPr>
        <w:t>correspond</w:t>
      </w:r>
      <w:r w:rsidR="00502CA9" w:rsidRPr="00D10FE9">
        <w:rPr>
          <w:lang w:eastAsia="zh-CN"/>
        </w:rPr>
        <w:t>s</w:t>
      </w:r>
      <w:r w:rsidR="008A7FD3" w:rsidRPr="00D10FE9">
        <w:rPr>
          <w:lang w:eastAsia="zh-CN"/>
        </w:rPr>
        <w:t xml:space="preserve"> to </w:t>
      </w:r>
      <w:r w:rsidR="00C603B3" w:rsidRPr="00D10FE9">
        <w:rPr>
          <w:lang w:eastAsia="zh-CN"/>
        </w:rPr>
        <w:t xml:space="preserve">the </w:t>
      </w:r>
      <w:r w:rsidR="009C3C7B" w:rsidRPr="00D10FE9">
        <w:rPr>
          <w:lang w:eastAsia="zh-CN"/>
        </w:rPr>
        <w:t xml:space="preserve">longest </w:t>
      </w:r>
      <w:r w:rsidR="003E0764" w:rsidRPr="00D10FE9">
        <w:rPr>
          <w:lang w:eastAsia="zh-CN"/>
        </w:rPr>
        <w:t>periodicity</w:t>
      </w:r>
      <w:r w:rsidR="009C3C7B" w:rsidRPr="00D10FE9">
        <w:rPr>
          <w:lang w:eastAsia="zh-CN"/>
        </w:rPr>
        <w:t xml:space="preserve"> among Cell DTRX pattern</w:t>
      </w:r>
      <w:r w:rsidR="00502CA9" w:rsidRPr="00D10FE9">
        <w:rPr>
          <w:lang w:eastAsia="zh-CN"/>
        </w:rPr>
        <w:t>s used in the cell</w:t>
      </w:r>
      <w:r w:rsidR="009C3C7B" w:rsidRPr="00D10FE9">
        <w:rPr>
          <w:lang w:eastAsia="zh-CN"/>
        </w:rPr>
        <w:t>.</w:t>
      </w:r>
    </w:p>
    <w:p w14:paraId="3AB20C40" w14:textId="6983DD89" w:rsidR="00074EE0" w:rsidRDefault="00422174" w:rsidP="00422174">
      <w:pPr>
        <w:rPr>
          <w:lang w:eastAsia="zh-CN"/>
        </w:rPr>
      </w:pPr>
      <w:r>
        <w:rPr>
          <w:lang w:eastAsia="zh-CN"/>
        </w:rPr>
        <w:t xml:space="preserve">We consider that </w:t>
      </w:r>
      <w:r w:rsidR="000C0003">
        <w:rPr>
          <w:lang w:eastAsia="zh-CN"/>
        </w:rPr>
        <w:t>a</w:t>
      </w:r>
      <w:r w:rsidR="001B1320">
        <w:rPr>
          <w:lang w:eastAsia="zh-CN"/>
        </w:rPr>
        <w:t xml:space="preserve"> </w:t>
      </w:r>
      <w:r>
        <w:rPr>
          <w:lang w:eastAsia="zh-CN"/>
        </w:rPr>
        <w:t xml:space="preserve">new procedure should be discussed, to handle the Cell DTRX </w:t>
      </w:r>
      <w:r w:rsidR="00074EE0">
        <w:rPr>
          <w:lang w:eastAsia="zh-CN"/>
        </w:rPr>
        <w:t xml:space="preserve">related </w:t>
      </w:r>
      <w:r>
        <w:rPr>
          <w:lang w:eastAsia="zh-CN"/>
        </w:rPr>
        <w:t>information exchange.</w:t>
      </w:r>
      <w:r w:rsidR="00F94841">
        <w:rPr>
          <w:lang w:eastAsia="zh-CN"/>
        </w:rPr>
        <w:t xml:space="preserve"> </w:t>
      </w:r>
    </w:p>
    <w:p w14:paraId="49422B70" w14:textId="5E48EE37" w:rsidR="00F94841" w:rsidRDefault="00F94841" w:rsidP="00422174">
      <w:pPr>
        <w:rPr>
          <w:lang w:eastAsia="zh-CN"/>
        </w:rPr>
      </w:pPr>
      <w:r>
        <w:rPr>
          <w:lang w:eastAsia="zh-CN"/>
        </w:rPr>
        <w:t xml:space="preserve">What we think </w:t>
      </w:r>
      <w:r w:rsidR="000C0003">
        <w:rPr>
          <w:lang w:eastAsia="zh-CN"/>
        </w:rPr>
        <w:t xml:space="preserve">the </w:t>
      </w:r>
      <w:r>
        <w:rPr>
          <w:lang w:eastAsia="zh-CN"/>
        </w:rPr>
        <w:t>important</w:t>
      </w:r>
      <w:r w:rsidR="000C0003">
        <w:rPr>
          <w:lang w:eastAsia="zh-CN"/>
        </w:rPr>
        <w:t xml:space="preserve"> aspects</w:t>
      </w:r>
      <w:r>
        <w:rPr>
          <w:lang w:eastAsia="zh-CN"/>
        </w:rPr>
        <w:t xml:space="preserve"> in the new procedure are:</w:t>
      </w:r>
    </w:p>
    <w:p w14:paraId="568612AE" w14:textId="54EAA146" w:rsidR="00F94841" w:rsidRDefault="00F94841" w:rsidP="00F94841">
      <w:pPr>
        <w:pStyle w:val="ListParagraph"/>
        <w:numPr>
          <w:ilvl w:val="0"/>
          <w:numId w:val="65"/>
        </w:numPr>
        <w:rPr>
          <w:lang w:eastAsia="zh-CN"/>
        </w:rPr>
      </w:pPr>
      <w:r>
        <w:rPr>
          <w:lang w:eastAsia="zh-CN"/>
        </w:rPr>
        <w:t xml:space="preserve">One NG-RAN node could request the other </w:t>
      </w:r>
      <w:r w:rsidR="003C7040">
        <w:rPr>
          <w:lang w:eastAsia="zh-CN"/>
        </w:rPr>
        <w:t>N</w:t>
      </w:r>
      <w:r w:rsidR="00705659">
        <w:rPr>
          <w:lang w:eastAsia="zh-CN"/>
        </w:rPr>
        <w:t>G</w:t>
      </w:r>
      <w:r>
        <w:rPr>
          <w:lang w:eastAsia="zh-CN"/>
        </w:rPr>
        <w:t xml:space="preserve">-RAN node to report </w:t>
      </w:r>
      <w:r w:rsidR="00273456">
        <w:rPr>
          <w:lang w:eastAsia="zh-CN"/>
        </w:rPr>
        <w:t xml:space="preserve">its resource status statistics, </w:t>
      </w:r>
      <w:proofErr w:type="gramStart"/>
      <w:r w:rsidR="00273456">
        <w:rPr>
          <w:lang w:eastAsia="zh-CN"/>
        </w:rPr>
        <w:t>e.g.</w:t>
      </w:r>
      <w:proofErr w:type="gramEnd"/>
      <w:r w:rsidR="00273456">
        <w:rPr>
          <w:lang w:eastAsia="zh-CN"/>
        </w:rPr>
        <w:t xml:space="preserve"> the probability of the </w:t>
      </w:r>
      <w:r>
        <w:rPr>
          <w:lang w:eastAsia="zh-CN"/>
        </w:rPr>
        <w:t xml:space="preserve">Cell DTRX </w:t>
      </w:r>
      <w:r w:rsidR="00AA45BA">
        <w:rPr>
          <w:lang w:eastAsia="zh-CN"/>
        </w:rPr>
        <w:t>related information.</w:t>
      </w:r>
    </w:p>
    <w:p w14:paraId="0FF82465" w14:textId="2336953A" w:rsidR="005959D7" w:rsidRDefault="005959D7" w:rsidP="00F94841">
      <w:pPr>
        <w:pStyle w:val="ListParagraph"/>
        <w:numPr>
          <w:ilvl w:val="0"/>
          <w:numId w:val="65"/>
        </w:numPr>
        <w:rPr>
          <w:lang w:eastAsia="zh-CN"/>
        </w:rPr>
      </w:pPr>
      <w:r>
        <w:rPr>
          <w:lang w:eastAsia="zh-CN"/>
        </w:rPr>
        <w:t>Cell DTRX related information cou</w:t>
      </w:r>
      <w:r w:rsidR="004B2823">
        <w:rPr>
          <w:lang w:eastAsia="zh-CN"/>
        </w:rPr>
        <w:t xml:space="preserve">ld describe a resource usage pattern </w:t>
      </w:r>
      <w:r w:rsidR="009B013F">
        <w:rPr>
          <w:lang w:eastAsia="zh-CN"/>
        </w:rPr>
        <w:t>in the form of a start slot/offset, a periodicity (or cycle duration), an</w:t>
      </w:r>
      <w:r w:rsidR="005952C6">
        <w:rPr>
          <w:lang w:eastAsia="zh-CN"/>
        </w:rPr>
        <w:t xml:space="preserve">d an </w:t>
      </w:r>
      <w:r w:rsidR="00E377AD">
        <w:rPr>
          <w:lang w:eastAsia="zh-CN"/>
        </w:rPr>
        <w:t>“</w:t>
      </w:r>
      <w:r w:rsidR="005952C6">
        <w:rPr>
          <w:lang w:eastAsia="zh-CN"/>
        </w:rPr>
        <w:t>on duration</w:t>
      </w:r>
      <w:r w:rsidR="00E377AD">
        <w:rPr>
          <w:lang w:eastAsia="zh-CN"/>
        </w:rPr>
        <w:t xml:space="preserve">” </w:t>
      </w:r>
      <w:r w:rsidR="002F0B2B">
        <w:rPr>
          <w:lang w:eastAsia="zh-CN"/>
        </w:rPr>
        <w:t>corresponding to</w:t>
      </w:r>
      <w:r w:rsidR="00E377AD">
        <w:rPr>
          <w:lang w:eastAsia="zh-CN"/>
        </w:rPr>
        <w:t xml:space="preserve"> the </w:t>
      </w:r>
      <w:r w:rsidR="002F0B2B">
        <w:rPr>
          <w:lang w:eastAsia="zh-CN"/>
        </w:rPr>
        <w:t>period with a higher resource utilization.</w:t>
      </w:r>
      <w:r w:rsidR="00A25E44">
        <w:rPr>
          <w:lang w:eastAsia="zh-CN"/>
        </w:rPr>
        <w:t xml:space="preserve"> In addition</w:t>
      </w:r>
      <w:r w:rsidR="00715E93">
        <w:rPr>
          <w:lang w:eastAsia="zh-CN"/>
        </w:rPr>
        <w:t>, it could include the probability of resource usage during the on/active period and outside of the on/active period.</w:t>
      </w:r>
    </w:p>
    <w:p w14:paraId="48CE55FE" w14:textId="39A1F29F" w:rsidR="004169EF" w:rsidRDefault="00F94841" w:rsidP="005E6907">
      <w:pPr>
        <w:pStyle w:val="ListParagraph"/>
        <w:numPr>
          <w:ilvl w:val="0"/>
          <w:numId w:val="65"/>
        </w:numPr>
        <w:rPr>
          <w:lang w:eastAsia="zh-CN"/>
        </w:rPr>
      </w:pPr>
      <w:r>
        <w:rPr>
          <w:lang w:eastAsia="zh-CN"/>
        </w:rPr>
        <w:t xml:space="preserve">By Cell DTRX </w:t>
      </w:r>
      <w:r w:rsidR="00AD5C85">
        <w:rPr>
          <w:lang w:eastAsia="zh-CN"/>
        </w:rPr>
        <w:t>related information,</w:t>
      </w:r>
      <w:r>
        <w:rPr>
          <w:lang w:eastAsia="zh-CN"/>
        </w:rPr>
        <w:t xml:space="preserve"> we </w:t>
      </w:r>
      <w:r w:rsidR="004169EF">
        <w:rPr>
          <w:lang w:eastAsia="zh-CN"/>
        </w:rPr>
        <w:t xml:space="preserve">could also </w:t>
      </w:r>
      <w:r>
        <w:rPr>
          <w:lang w:eastAsia="zh-CN"/>
        </w:rPr>
        <w:t xml:space="preserve">consider </w:t>
      </w:r>
      <w:r w:rsidR="004169EF">
        <w:rPr>
          <w:lang w:eastAsia="zh-CN"/>
        </w:rPr>
        <w:t xml:space="preserve">as </w:t>
      </w:r>
      <w:r>
        <w:rPr>
          <w:lang w:eastAsia="zh-CN"/>
        </w:rPr>
        <w:t xml:space="preserve">the duration and the probability of the sending node to use such </w:t>
      </w:r>
      <w:r w:rsidR="004169EF">
        <w:rPr>
          <w:lang w:eastAsia="zh-CN"/>
        </w:rPr>
        <w:t>information</w:t>
      </w:r>
      <w:r>
        <w:rPr>
          <w:lang w:eastAsia="zh-CN"/>
        </w:rPr>
        <w:t xml:space="preserve">. </w:t>
      </w:r>
    </w:p>
    <w:p w14:paraId="1193B683" w14:textId="51665204" w:rsidR="005E6907" w:rsidRDefault="00F94841" w:rsidP="005E6907">
      <w:pPr>
        <w:pStyle w:val="ListParagraph"/>
        <w:numPr>
          <w:ilvl w:val="0"/>
          <w:numId w:val="65"/>
        </w:numPr>
        <w:rPr>
          <w:lang w:eastAsia="zh-CN"/>
        </w:rPr>
      </w:pPr>
      <w:r>
        <w:rPr>
          <w:lang w:eastAsia="zh-CN"/>
        </w:rPr>
        <w:t xml:space="preserve">In this way, we could avoid </w:t>
      </w:r>
      <w:r w:rsidR="005E6907">
        <w:rPr>
          <w:lang w:eastAsia="zh-CN"/>
        </w:rPr>
        <w:t>the frequent signalling when the Cell DTRX configuration are activated or deactivated</w:t>
      </w:r>
      <w:r w:rsidR="00C4265E">
        <w:rPr>
          <w:lang w:eastAsia="zh-CN"/>
        </w:rPr>
        <w:t xml:space="preserve">, </w:t>
      </w:r>
      <w:proofErr w:type="gramStart"/>
      <w:r w:rsidR="00C4265E">
        <w:rPr>
          <w:lang w:eastAsia="zh-CN"/>
        </w:rPr>
        <w:t>but yet</w:t>
      </w:r>
      <w:proofErr w:type="gramEnd"/>
      <w:r w:rsidR="00C4265E">
        <w:rPr>
          <w:lang w:eastAsia="zh-CN"/>
        </w:rPr>
        <w:t xml:space="preserve"> the receiving NG-RAN node is aware of how the Cell DTRX configuration is used by the sending NG-RAN node</w:t>
      </w:r>
      <w:r w:rsidR="00444369">
        <w:rPr>
          <w:lang w:eastAsia="zh-CN"/>
        </w:rPr>
        <w:t>, or how resources are used in the context of Cell DTRX</w:t>
      </w:r>
      <w:r w:rsidR="005E6907">
        <w:rPr>
          <w:lang w:eastAsia="zh-CN"/>
        </w:rPr>
        <w:t>.</w:t>
      </w:r>
    </w:p>
    <w:p w14:paraId="2959BA91" w14:textId="5E274604" w:rsidR="005E6907" w:rsidRDefault="005E6907" w:rsidP="005E6907">
      <w:pPr>
        <w:pStyle w:val="ListParagraph"/>
        <w:numPr>
          <w:ilvl w:val="0"/>
          <w:numId w:val="65"/>
        </w:numPr>
        <w:rPr>
          <w:lang w:eastAsia="zh-CN"/>
        </w:rPr>
      </w:pPr>
      <w:r>
        <w:rPr>
          <w:lang w:eastAsia="zh-CN"/>
        </w:rPr>
        <w:t xml:space="preserve">The sending node could update to its </w:t>
      </w:r>
      <w:r w:rsidR="004B2DBC">
        <w:rPr>
          <w:lang w:eastAsia="zh-CN"/>
        </w:rPr>
        <w:t>neighbouring</w:t>
      </w:r>
      <w:r>
        <w:rPr>
          <w:lang w:eastAsia="zh-CN"/>
        </w:rPr>
        <w:t xml:space="preserve"> </w:t>
      </w:r>
      <w:r w:rsidR="00C16CB4">
        <w:rPr>
          <w:lang w:eastAsia="zh-CN"/>
        </w:rPr>
        <w:t xml:space="preserve">nodes </w:t>
      </w:r>
      <w:r>
        <w:rPr>
          <w:lang w:eastAsia="zh-CN"/>
        </w:rPr>
        <w:t>when the probability has changed for its cell DTRX configuration</w:t>
      </w:r>
      <w:r w:rsidR="00727D5D">
        <w:rPr>
          <w:lang w:eastAsia="zh-CN"/>
        </w:rPr>
        <w:t xml:space="preserve"> or </w:t>
      </w:r>
      <w:r w:rsidR="008F0E9D">
        <w:rPr>
          <w:lang w:eastAsia="zh-CN"/>
        </w:rPr>
        <w:t>resulting resource usage</w:t>
      </w:r>
      <w:r>
        <w:rPr>
          <w:lang w:eastAsia="zh-CN"/>
        </w:rPr>
        <w:t xml:space="preserve">; due to, </w:t>
      </w:r>
      <w:proofErr w:type="gramStart"/>
      <w:r>
        <w:rPr>
          <w:lang w:eastAsia="zh-CN"/>
        </w:rPr>
        <w:t>e.g.</w:t>
      </w:r>
      <w:proofErr w:type="gramEnd"/>
      <w:r>
        <w:rPr>
          <w:lang w:eastAsia="zh-CN"/>
        </w:rPr>
        <w:t xml:space="preserve"> its load situation</w:t>
      </w:r>
    </w:p>
    <w:p w14:paraId="259F4D90" w14:textId="5D41C276" w:rsidR="005E6907" w:rsidRDefault="005E6907" w:rsidP="005E6907">
      <w:pPr>
        <w:pStyle w:val="ListParagraph"/>
        <w:numPr>
          <w:ilvl w:val="0"/>
          <w:numId w:val="65"/>
        </w:numPr>
        <w:rPr>
          <w:lang w:eastAsia="zh-CN"/>
        </w:rPr>
      </w:pPr>
      <w:r>
        <w:rPr>
          <w:lang w:eastAsia="zh-CN"/>
        </w:rPr>
        <w:lastRenderedPageBreak/>
        <w:t xml:space="preserve">NG-RAN node could information each other when it is fallback to the </w:t>
      </w:r>
      <w:proofErr w:type="gramStart"/>
      <w:r>
        <w:rPr>
          <w:lang w:eastAsia="zh-CN"/>
        </w:rPr>
        <w:t>non NES</w:t>
      </w:r>
      <w:proofErr w:type="gramEnd"/>
      <w:r>
        <w:rPr>
          <w:lang w:eastAsia="zh-CN"/>
        </w:rPr>
        <w:t>, e.g. due to high load.</w:t>
      </w:r>
    </w:p>
    <w:p w14:paraId="1516465C" w14:textId="77777777" w:rsidR="004169EF" w:rsidRDefault="005E6907" w:rsidP="001A23E5">
      <w:pPr>
        <w:pStyle w:val="ListParagraph"/>
        <w:numPr>
          <w:ilvl w:val="0"/>
          <w:numId w:val="65"/>
        </w:numPr>
        <w:rPr>
          <w:lang w:eastAsia="zh-CN"/>
        </w:rPr>
      </w:pPr>
      <w:r w:rsidRPr="004169EF">
        <w:rPr>
          <w:lang w:eastAsia="zh-CN"/>
        </w:rPr>
        <w:t xml:space="preserve">We propose to use </w:t>
      </w:r>
      <w:proofErr w:type="gramStart"/>
      <w:r w:rsidRPr="004169EF">
        <w:rPr>
          <w:lang w:eastAsia="zh-CN"/>
        </w:rPr>
        <w:t>non UE</w:t>
      </w:r>
      <w:proofErr w:type="gramEnd"/>
      <w:r w:rsidRPr="004169EF">
        <w:rPr>
          <w:lang w:eastAsia="zh-CN"/>
        </w:rPr>
        <w:t xml:space="preserve"> associated signalling</w:t>
      </w:r>
      <w:r w:rsidR="004169EF">
        <w:rPr>
          <w:lang w:eastAsia="zh-CN"/>
        </w:rPr>
        <w:t>.</w:t>
      </w:r>
    </w:p>
    <w:p w14:paraId="1F36F012" w14:textId="6490EEED" w:rsidR="00073879" w:rsidRPr="004169EF" w:rsidRDefault="000646FF" w:rsidP="001A23E5">
      <w:pPr>
        <w:pStyle w:val="ListParagraph"/>
        <w:numPr>
          <w:ilvl w:val="0"/>
          <w:numId w:val="65"/>
        </w:numPr>
        <w:rPr>
          <w:lang w:eastAsia="zh-CN"/>
        </w:rPr>
      </w:pPr>
      <w:r>
        <w:rPr>
          <w:lang w:eastAsia="zh-CN"/>
        </w:rPr>
        <w:t>K</w:t>
      </w:r>
      <w:r w:rsidR="004169EF" w:rsidRPr="004169EF">
        <w:rPr>
          <w:lang w:eastAsia="zh-CN"/>
        </w:rPr>
        <w:t>eep the procedure more general so that it is extendable for future use.</w:t>
      </w:r>
    </w:p>
    <w:p w14:paraId="73BB68D8" w14:textId="58F8DE4D" w:rsidR="00494816" w:rsidRPr="004169EF" w:rsidRDefault="00494816" w:rsidP="004169EF">
      <w:pPr>
        <w:ind w:left="360"/>
        <w:rPr>
          <w:highlight w:val="yellow"/>
          <w:lang w:eastAsia="zh-CN"/>
        </w:rPr>
      </w:pPr>
    </w:p>
    <w:p w14:paraId="273734CC" w14:textId="147B95FC" w:rsidR="00494816" w:rsidRDefault="00494816" w:rsidP="00494816">
      <w:pPr>
        <w:rPr>
          <w:lang w:eastAsia="zh-CN"/>
        </w:rPr>
      </w:pPr>
      <w:r>
        <w:rPr>
          <w:lang w:eastAsia="zh-CN"/>
        </w:rPr>
        <w:t xml:space="preserve">To make a general approach for future extension, </w:t>
      </w:r>
      <w:r w:rsidR="006B09EC">
        <w:rPr>
          <w:lang w:eastAsia="zh-CN"/>
        </w:rPr>
        <w:t>we propose to have one class 1 procedure for the Resource status statistics exchange, and one class 2 procedure for the second NG-RAN node to perform Resource status statistics update:</w:t>
      </w:r>
    </w:p>
    <w:p w14:paraId="4273BA3E" w14:textId="64359D0A" w:rsidR="00705659" w:rsidRDefault="00705659" w:rsidP="00705659">
      <w:pPr>
        <w:jc w:val="center"/>
        <w:rPr>
          <w:lang w:eastAsia="zh-CN"/>
        </w:rPr>
      </w:pPr>
      <w:r>
        <w:rPr>
          <w:noProof/>
          <w:lang w:eastAsia="zh-CN"/>
        </w:rPr>
        <w:drawing>
          <wp:inline distT="0" distB="0" distL="0" distR="0" wp14:anchorId="0B259122" wp14:editId="5E252C5D">
            <wp:extent cx="4495165" cy="14859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5165" cy="1485900"/>
                    </a:xfrm>
                    <a:prstGeom prst="rect">
                      <a:avLst/>
                    </a:prstGeom>
                    <a:noFill/>
                  </pic:spPr>
                </pic:pic>
              </a:graphicData>
            </a:graphic>
          </wp:inline>
        </w:drawing>
      </w:r>
    </w:p>
    <w:p w14:paraId="77D6872F" w14:textId="3AB4E416" w:rsidR="006B09EC" w:rsidRDefault="006B09EC" w:rsidP="006B09EC">
      <w:pPr>
        <w:rPr>
          <w:lang w:eastAsia="zh-CN"/>
        </w:rPr>
      </w:pPr>
      <w:r>
        <w:rPr>
          <w:lang w:eastAsia="zh-CN"/>
        </w:rPr>
        <w:t>The above procedure is initiated by one NG-RAN node to request the other NG-RAN node to report the resource status statistics, such as how the Cell DTRX information will be used.</w:t>
      </w:r>
    </w:p>
    <w:p w14:paraId="34A45755" w14:textId="7B501519" w:rsidR="00705659" w:rsidRDefault="00705659" w:rsidP="00705659">
      <w:pPr>
        <w:jc w:val="center"/>
        <w:rPr>
          <w:lang w:eastAsia="zh-CN"/>
        </w:rPr>
      </w:pPr>
      <w:r w:rsidRPr="00FD0425">
        <w:object w:dxaOrig="7069" w:dyaOrig="2316" w14:anchorId="2FFC40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7pt;height:115.6pt" o:ole="">
            <v:imagedata r:id="rId12" o:title=""/>
          </v:shape>
          <o:OLEObject Type="Embed" ProgID="Visio.Drawing.15" ShapeID="_x0000_i1025" DrawAspect="Content" ObjectID="_1757452811" r:id="rId13"/>
        </w:object>
      </w:r>
    </w:p>
    <w:p w14:paraId="4FED3BD7" w14:textId="47DD09AD" w:rsidR="00494816" w:rsidRPr="006B09EC" w:rsidRDefault="006B09EC" w:rsidP="00402474">
      <w:pPr>
        <w:rPr>
          <w:lang w:eastAsia="zh-CN"/>
        </w:rPr>
      </w:pPr>
      <w:r w:rsidRPr="006B09EC">
        <w:rPr>
          <w:lang w:eastAsia="zh-CN"/>
        </w:rPr>
        <w:t xml:space="preserve">The </w:t>
      </w:r>
      <w:r>
        <w:rPr>
          <w:lang w:eastAsia="zh-CN"/>
        </w:rPr>
        <w:t>above procedure is used by the NG-RAN node received the request early to perform Resource Status statistics update.</w:t>
      </w:r>
    </w:p>
    <w:p w14:paraId="24EBBC56" w14:textId="3632E323" w:rsidR="00E57491" w:rsidRDefault="00E57491" w:rsidP="00E57491">
      <w:pPr>
        <w:pStyle w:val="IvDInstructiontext"/>
        <w:jc w:val="both"/>
        <w:rPr>
          <w:rStyle w:val="IvDbodytextChar"/>
          <w:rFonts w:eastAsiaTheme="minorEastAsia"/>
          <w:b/>
          <w:bCs/>
          <w:i w:val="0"/>
          <w:color w:val="auto"/>
          <w:sz w:val="20"/>
          <w:szCs w:val="20"/>
          <w:lang w:val="en-GB"/>
        </w:rPr>
      </w:pPr>
      <w:r w:rsidRPr="00F35676">
        <w:rPr>
          <w:rStyle w:val="IvDbodytextChar"/>
          <w:rFonts w:eastAsiaTheme="minorEastAsia"/>
          <w:b/>
          <w:bCs/>
          <w:i w:val="0"/>
          <w:color w:val="auto"/>
          <w:sz w:val="20"/>
          <w:szCs w:val="20"/>
          <w:lang w:val="en-GB"/>
        </w:rPr>
        <w:t xml:space="preserve">Proposal </w:t>
      </w:r>
      <w:r w:rsidR="005E6907">
        <w:rPr>
          <w:rStyle w:val="IvDbodytextChar"/>
          <w:rFonts w:eastAsiaTheme="minorEastAsia"/>
          <w:b/>
          <w:bCs/>
          <w:i w:val="0"/>
          <w:color w:val="auto"/>
          <w:sz w:val="20"/>
          <w:szCs w:val="20"/>
          <w:lang w:val="en-GB"/>
        </w:rPr>
        <w:t>1</w:t>
      </w:r>
      <w:r w:rsidRPr="00F35676">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It is proposed that RAN3 to discuss and agree</w:t>
      </w:r>
      <w:r w:rsidR="005E6907">
        <w:rPr>
          <w:rStyle w:val="IvDbodytextChar"/>
          <w:rFonts w:eastAsiaTheme="minorEastAsia"/>
          <w:b/>
          <w:bCs/>
          <w:i w:val="0"/>
          <w:color w:val="auto"/>
          <w:sz w:val="20"/>
          <w:szCs w:val="20"/>
          <w:lang w:val="en-GB"/>
        </w:rPr>
        <w:t xml:space="preserve"> to introduce a </w:t>
      </w:r>
      <w:r w:rsidR="001E3F0F">
        <w:rPr>
          <w:rStyle w:val="IvDbodytextChar"/>
          <w:rFonts w:eastAsiaTheme="minorEastAsia"/>
          <w:b/>
          <w:bCs/>
          <w:i w:val="0"/>
          <w:color w:val="auto"/>
          <w:sz w:val="20"/>
          <w:szCs w:val="20"/>
          <w:lang w:val="en-GB"/>
        </w:rPr>
        <w:t xml:space="preserve">“Resource Status exchange procedure” </w:t>
      </w:r>
      <w:r w:rsidR="007868AE">
        <w:rPr>
          <w:rStyle w:val="IvDbodytextChar"/>
          <w:rFonts w:eastAsiaTheme="minorEastAsia"/>
          <w:b/>
          <w:bCs/>
          <w:i w:val="0"/>
          <w:color w:val="auto"/>
          <w:sz w:val="20"/>
          <w:szCs w:val="20"/>
          <w:lang w:val="en-GB"/>
        </w:rPr>
        <w:t>including “</w:t>
      </w:r>
      <w:r w:rsidR="005E6907">
        <w:rPr>
          <w:rStyle w:val="IvDbodytextChar"/>
          <w:rFonts w:eastAsiaTheme="minorEastAsia"/>
          <w:b/>
          <w:bCs/>
          <w:i w:val="0"/>
          <w:color w:val="auto"/>
          <w:sz w:val="20"/>
          <w:szCs w:val="20"/>
          <w:lang w:val="en-GB"/>
        </w:rPr>
        <w:t>Cell DTRX information</w:t>
      </w:r>
      <w:r w:rsidR="007868AE">
        <w:rPr>
          <w:rStyle w:val="IvDbodytextChar"/>
          <w:rFonts w:eastAsiaTheme="minorEastAsia"/>
          <w:b/>
          <w:bCs/>
          <w:i w:val="0"/>
          <w:color w:val="auto"/>
          <w:sz w:val="20"/>
          <w:szCs w:val="20"/>
          <w:lang w:val="en-GB"/>
        </w:rPr>
        <w:t>”</w:t>
      </w:r>
      <w:r w:rsidR="005E6907">
        <w:rPr>
          <w:rStyle w:val="IvDbodytextChar"/>
          <w:rFonts w:eastAsiaTheme="minorEastAsia"/>
          <w:b/>
          <w:bCs/>
          <w:i w:val="0"/>
          <w:color w:val="auto"/>
          <w:sz w:val="20"/>
          <w:szCs w:val="20"/>
          <w:lang w:val="en-GB"/>
        </w:rPr>
        <w:t xml:space="preserve"> over XnAP and F1AP</w:t>
      </w:r>
      <w:r w:rsidR="00257B72">
        <w:rPr>
          <w:rStyle w:val="IvDbodytextChar"/>
          <w:rFonts w:eastAsiaTheme="minorEastAsia"/>
          <w:b/>
          <w:bCs/>
          <w:i w:val="0"/>
          <w:color w:val="auto"/>
          <w:sz w:val="20"/>
          <w:szCs w:val="20"/>
          <w:lang w:val="en-GB"/>
        </w:rPr>
        <w:t>.</w:t>
      </w:r>
    </w:p>
    <w:p w14:paraId="00E83504" w14:textId="776451A3" w:rsidR="003E11D0" w:rsidRDefault="003E11D0" w:rsidP="00E57491">
      <w:pPr>
        <w:pStyle w:val="IvDInstructiontext"/>
        <w:jc w:val="both"/>
        <w:rPr>
          <w:rStyle w:val="IvDbodytextChar"/>
          <w:rFonts w:eastAsiaTheme="minorEastAsia"/>
          <w:b/>
          <w:bCs/>
          <w:i w:val="0"/>
          <w:color w:val="auto"/>
          <w:sz w:val="20"/>
          <w:szCs w:val="20"/>
          <w:lang w:val="en-GB"/>
        </w:rPr>
      </w:pPr>
      <w:r>
        <w:rPr>
          <w:rStyle w:val="IvDbodytextChar"/>
          <w:rFonts w:eastAsiaTheme="minorEastAsia"/>
          <w:b/>
          <w:bCs/>
          <w:i w:val="0"/>
          <w:color w:val="auto"/>
          <w:sz w:val="20"/>
          <w:szCs w:val="20"/>
          <w:lang w:val="en-GB"/>
        </w:rPr>
        <w:t>Proposal 2: It is proposed that RAN3 to discuss and agree the Cell DTRX Information exchanged over XnAP contains the “</w:t>
      </w:r>
      <w:r w:rsidRPr="003E11D0">
        <w:rPr>
          <w:rStyle w:val="IvDbodytextChar"/>
          <w:rFonts w:eastAsiaTheme="minorEastAsia"/>
          <w:b/>
          <w:bCs/>
          <w:i w:val="0"/>
          <w:color w:val="auto"/>
          <w:sz w:val="20"/>
          <w:szCs w:val="20"/>
          <w:lang w:val="en-GB"/>
        </w:rPr>
        <w:t xml:space="preserve">onDuration usage </w:t>
      </w:r>
      <w:r>
        <w:rPr>
          <w:rStyle w:val="IvDbodytextChar"/>
          <w:rFonts w:eastAsiaTheme="minorEastAsia"/>
          <w:b/>
          <w:bCs/>
          <w:i w:val="0"/>
          <w:color w:val="auto"/>
          <w:sz w:val="20"/>
          <w:szCs w:val="20"/>
          <w:lang w:val="en-GB"/>
        </w:rPr>
        <w:t>probability” and “off</w:t>
      </w:r>
      <w:r w:rsidRPr="003E11D0">
        <w:rPr>
          <w:rStyle w:val="IvDbodytextChar"/>
          <w:rFonts w:eastAsiaTheme="minorEastAsia"/>
          <w:b/>
          <w:bCs/>
          <w:i w:val="0"/>
          <w:color w:val="auto"/>
          <w:sz w:val="20"/>
          <w:szCs w:val="20"/>
          <w:lang w:val="en-GB"/>
        </w:rPr>
        <w:t xml:space="preserve">Duration usage </w:t>
      </w:r>
      <w:r>
        <w:rPr>
          <w:rStyle w:val="IvDbodytextChar"/>
          <w:rFonts w:eastAsiaTheme="minorEastAsia"/>
          <w:b/>
          <w:bCs/>
          <w:i w:val="0"/>
          <w:color w:val="auto"/>
          <w:sz w:val="20"/>
          <w:szCs w:val="20"/>
          <w:lang w:val="en-GB"/>
        </w:rPr>
        <w:t>probability” to indicate the p</w:t>
      </w:r>
      <w:r w:rsidRPr="003E11D0">
        <w:rPr>
          <w:rStyle w:val="IvDbodytextChar"/>
          <w:rFonts w:eastAsiaTheme="minorEastAsia"/>
          <w:b/>
          <w:bCs/>
          <w:i w:val="0"/>
          <w:color w:val="auto"/>
          <w:sz w:val="20"/>
          <w:szCs w:val="20"/>
          <w:lang w:val="en-GB"/>
        </w:rPr>
        <w:t xml:space="preserve">robability that the resource is used during the </w:t>
      </w:r>
      <w:r>
        <w:rPr>
          <w:rStyle w:val="IvDbodytextChar"/>
          <w:rFonts w:eastAsiaTheme="minorEastAsia"/>
          <w:b/>
          <w:bCs/>
          <w:i w:val="0"/>
          <w:color w:val="auto"/>
          <w:sz w:val="20"/>
          <w:szCs w:val="20"/>
          <w:lang w:val="en-GB"/>
        </w:rPr>
        <w:t xml:space="preserve">on or </w:t>
      </w:r>
      <w:r w:rsidRPr="003E11D0">
        <w:rPr>
          <w:rStyle w:val="IvDbodytextChar"/>
          <w:rFonts w:eastAsiaTheme="minorEastAsia"/>
          <w:b/>
          <w:bCs/>
          <w:i w:val="0"/>
          <w:color w:val="auto"/>
          <w:sz w:val="20"/>
          <w:szCs w:val="20"/>
          <w:lang w:val="en-GB"/>
        </w:rPr>
        <w:t>off</w:t>
      </w:r>
      <w:r>
        <w:rPr>
          <w:rStyle w:val="IvDbodytextChar"/>
          <w:rFonts w:eastAsiaTheme="minorEastAsia"/>
          <w:b/>
          <w:bCs/>
          <w:i w:val="0"/>
          <w:color w:val="auto"/>
          <w:sz w:val="20"/>
          <w:szCs w:val="20"/>
          <w:lang w:val="en-GB"/>
        </w:rPr>
        <w:t xml:space="preserve"> </w:t>
      </w:r>
      <w:r w:rsidRPr="003E11D0">
        <w:rPr>
          <w:rStyle w:val="IvDbodytextChar"/>
          <w:rFonts w:eastAsiaTheme="minorEastAsia"/>
          <w:b/>
          <w:bCs/>
          <w:i w:val="0"/>
          <w:color w:val="auto"/>
          <w:sz w:val="20"/>
          <w:szCs w:val="20"/>
          <w:lang w:val="en-GB"/>
        </w:rPr>
        <w:t>Duration</w:t>
      </w:r>
      <w:r w:rsidR="00B71039">
        <w:rPr>
          <w:rStyle w:val="IvDbodytextChar"/>
          <w:rFonts w:eastAsiaTheme="minorEastAsia"/>
          <w:b/>
          <w:bCs/>
          <w:i w:val="0"/>
          <w:color w:val="auto"/>
          <w:sz w:val="20"/>
          <w:szCs w:val="20"/>
          <w:lang w:val="en-GB"/>
        </w:rPr>
        <w:t xml:space="preserve"> by the sending NG-RAN node.</w:t>
      </w:r>
    </w:p>
    <w:p w14:paraId="2C19F725" w14:textId="77777777" w:rsidR="005F08BB" w:rsidRDefault="005F08BB" w:rsidP="00E57491">
      <w:pPr>
        <w:pStyle w:val="IvDInstructiontext"/>
        <w:jc w:val="both"/>
        <w:rPr>
          <w:rStyle w:val="IvDbodytextChar"/>
          <w:rFonts w:eastAsiaTheme="minorEastAsia"/>
          <w:b/>
          <w:bCs/>
          <w:i w:val="0"/>
          <w:color w:val="auto"/>
          <w:sz w:val="20"/>
          <w:szCs w:val="20"/>
          <w:lang w:val="en-GB"/>
        </w:rPr>
      </w:pPr>
    </w:p>
    <w:p w14:paraId="063B05EC" w14:textId="1A45E917" w:rsidR="005F08BB" w:rsidRDefault="005F08BB" w:rsidP="005F08BB">
      <w:pPr>
        <w:pStyle w:val="Heading2"/>
        <w:rPr>
          <w:lang w:eastAsia="zh-CN"/>
        </w:rPr>
      </w:pPr>
      <w:r>
        <w:rPr>
          <w:lang w:eastAsia="zh-CN"/>
        </w:rPr>
        <w:t>2.2 Dual Connectivity support when Cell DTRX is configured</w:t>
      </w:r>
    </w:p>
    <w:p w14:paraId="0FE6BB80" w14:textId="49E2D3B5" w:rsidR="005F08BB" w:rsidRDefault="005F08BB" w:rsidP="005F08BB">
      <w:pPr>
        <w:rPr>
          <w:lang w:eastAsia="zh-CN"/>
        </w:rPr>
      </w:pPr>
      <w:r>
        <w:rPr>
          <w:lang w:eastAsia="zh-CN"/>
        </w:rPr>
        <w:t>RAN3 in the past has assumed that the Cell DTRX is Cell Specific not UE specific.</w:t>
      </w:r>
      <w:r w:rsidR="000E4C25">
        <w:rPr>
          <w:lang w:eastAsia="zh-CN"/>
        </w:rPr>
        <w:t xml:space="preserve"> It may have some truth as we consider that all the UEs in the Cell using Cell DTRX may have a </w:t>
      </w:r>
      <w:r w:rsidR="003106E0">
        <w:rPr>
          <w:lang w:eastAsia="zh-CN"/>
        </w:rPr>
        <w:t xml:space="preserve">common off duration, while some UE may even have multiple of the off durations. </w:t>
      </w:r>
    </w:p>
    <w:p w14:paraId="1DE090A3" w14:textId="27A489DB" w:rsidR="003106E0" w:rsidRDefault="003106E0" w:rsidP="005F08BB">
      <w:pPr>
        <w:rPr>
          <w:lang w:eastAsia="zh-CN"/>
        </w:rPr>
      </w:pPr>
      <w:r>
        <w:rPr>
          <w:lang w:eastAsia="zh-CN"/>
        </w:rPr>
        <w:t xml:space="preserve">Nevertheless, each UE is configured over RRC with its own Cell DRX and Cell </w:t>
      </w:r>
      <w:r w:rsidR="004137DB">
        <w:rPr>
          <w:lang w:eastAsia="zh-CN"/>
        </w:rPr>
        <w:t>DTX</w:t>
      </w:r>
      <w:r>
        <w:rPr>
          <w:lang w:eastAsia="zh-CN"/>
        </w:rPr>
        <w:t>. RAN2 has agreed how these should be configured.</w:t>
      </w:r>
    </w:p>
    <w:p w14:paraId="1C9E9584" w14:textId="44C38280" w:rsidR="003106E0" w:rsidRDefault="003106E0" w:rsidP="005F08BB">
      <w:pPr>
        <w:rPr>
          <w:lang w:eastAsia="zh-CN"/>
        </w:rPr>
      </w:pPr>
      <w:r>
        <w:rPr>
          <w:lang w:eastAsia="zh-CN"/>
        </w:rPr>
        <w:t>We have assumed that gNB-DU configures the Cell DTRX for the UE, and send it in the DU to CU information, but not in the RRC container.</w:t>
      </w:r>
    </w:p>
    <w:p w14:paraId="1B7230F5" w14:textId="1BD6452B" w:rsidR="003106E0" w:rsidRDefault="003106E0" w:rsidP="005F08BB">
      <w:pPr>
        <w:rPr>
          <w:lang w:eastAsia="zh-CN"/>
        </w:rPr>
      </w:pPr>
      <w:r>
        <w:rPr>
          <w:lang w:eastAsia="zh-CN"/>
        </w:rPr>
        <w:t xml:space="preserve">gNB-CU configures the UE with the Cell DTRX information. </w:t>
      </w:r>
      <w:r w:rsidR="00AA0A81">
        <w:rPr>
          <w:lang w:eastAsia="zh-CN"/>
        </w:rPr>
        <w:t>When Dual Connectivity is setup, the MN should notify the SN how the Cell DTRX for the UE is configured so the SN, when possible, could align the settings in its resource.</w:t>
      </w:r>
    </w:p>
    <w:p w14:paraId="279E7420" w14:textId="6E49703F" w:rsidR="00AA0A81" w:rsidRPr="00AA0A81" w:rsidRDefault="00AA0A81" w:rsidP="00AA0A81">
      <w:pPr>
        <w:pStyle w:val="IvDInstructiontext"/>
        <w:jc w:val="both"/>
        <w:rPr>
          <w:rFonts w:eastAsiaTheme="minorEastAsia"/>
          <w:b/>
          <w:bCs/>
          <w:i w:val="0"/>
          <w:color w:val="auto"/>
          <w:sz w:val="20"/>
          <w:szCs w:val="20"/>
          <w:lang w:val="en-GB"/>
        </w:rPr>
      </w:pPr>
      <w:r>
        <w:rPr>
          <w:rStyle w:val="IvDbodytextChar"/>
          <w:rFonts w:eastAsiaTheme="minorEastAsia"/>
          <w:b/>
          <w:bCs/>
          <w:i w:val="0"/>
          <w:color w:val="auto"/>
          <w:sz w:val="20"/>
          <w:szCs w:val="20"/>
          <w:lang w:val="en-GB"/>
        </w:rPr>
        <w:lastRenderedPageBreak/>
        <w:t xml:space="preserve">Proposal </w:t>
      </w:r>
      <w:r w:rsidR="008F51BA">
        <w:rPr>
          <w:rStyle w:val="IvDbodytextChar"/>
          <w:rFonts w:eastAsiaTheme="minorEastAsia"/>
          <w:b/>
          <w:bCs/>
          <w:i w:val="0"/>
          <w:color w:val="auto"/>
          <w:sz w:val="20"/>
          <w:szCs w:val="20"/>
          <w:lang w:val="en-GB"/>
        </w:rPr>
        <w:t>3</w:t>
      </w:r>
      <w:r>
        <w:rPr>
          <w:rStyle w:val="IvDbodytextChar"/>
          <w:rFonts w:eastAsiaTheme="minorEastAsia"/>
          <w:b/>
          <w:bCs/>
          <w:i w:val="0"/>
          <w:color w:val="auto"/>
          <w:sz w:val="20"/>
          <w:szCs w:val="20"/>
          <w:lang w:val="en-GB"/>
        </w:rPr>
        <w:t>: It is proposed that RAN3 to discuss and agree to include the Cell DTRX configuration for the UE in Dual Connectivity procedure.</w:t>
      </w:r>
    </w:p>
    <w:p w14:paraId="5C9CCB95" w14:textId="410E4F49" w:rsidR="005F08BB" w:rsidRDefault="005F08BB" w:rsidP="004A706C">
      <w:pPr>
        <w:rPr>
          <w:rStyle w:val="IvDbodytextChar"/>
          <w:rFonts w:eastAsiaTheme="minorEastAsia"/>
          <w:b/>
          <w:bCs/>
          <w:i/>
        </w:rPr>
      </w:pPr>
    </w:p>
    <w:p w14:paraId="3003594B" w14:textId="6BC01090" w:rsidR="00BF3777" w:rsidRPr="004A5FA8" w:rsidRDefault="0046166E" w:rsidP="00BF3777">
      <w:pPr>
        <w:pStyle w:val="Heading1"/>
        <w:rPr>
          <w:lang w:val="en-US"/>
        </w:rPr>
      </w:pPr>
      <w:r>
        <w:rPr>
          <w:lang w:eastAsia="zh-CN"/>
        </w:rPr>
        <w:t>3</w:t>
      </w:r>
      <w:r w:rsidR="00BF3777">
        <w:rPr>
          <w:lang w:eastAsia="zh-CN"/>
        </w:rPr>
        <w:tab/>
      </w:r>
      <w:r w:rsidR="00561138">
        <w:rPr>
          <w:lang w:eastAsia="zh-CN"/>
        </w:rPr>
        <w:t>Proposals</w:t>
      </w:r>
    </w:p>
    <w:p w14:paraId="232EBD70" w14:textId="77777777" w:rsidR="00CA1E7B" w:rsidRDefault="00CA1E7B" w:rsidP="00CA1E7B">
      <w:pPr>
        <w:pStyle w:val="IvDInstructiontext"/>
        <w:jc w:val="both"/>
        <w:rPr>
          <w:rStyle w:val="IvDbodytextChar"/>
          <w:rFonts w:eastAsiaTheme="minorEastAsia"/>
          <w:b/>
          <w:bCs/>
          <w:i w:val="0"/>
          <w:color w:val="auto"/>
          <w:sz w:val="20"/>
          <w:szCs w:val="20"/>
          <w:lang w:val="en-GB"/>
        </w:rPr>
      </w:pPr>
      <w:r w:rsidRPr="00F35676">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1</w:t>
      </w:r>
      <w:r w:rsidRPr="00F35676">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It is proposed that RAN3 to discuss and agree to introduce a “Resource Status exchange procedure” including “Cell DTRX information” Exchange over XnAP and F1AP.</w:t>
      </w:r>
    </w:p>
    <w:p w14:paraId="6A66F1EF" w14:textId="77777777" w:rsidR="00101777" w:rsidRDefault="008F51BA" w:rsidP="008C37BE">
      <w:pPr>
        <w:pStyle w:val="IvDInstructiontext"/>
        <w:jc w:val="both"/>
        <w:rPr>
          <w:rStyle w:val="IvDbodytextChar"/>
          <w:rFonts w:eastAsiaTheme="minorEastAsia"/>
          <w:b/>
          <w:bCs/>
          <w:i w:val="0"/>
          <w:color w:val="auto"/>
          <w:sz w:val="20"/>
          <w:szCs w:val="20"/>
          <w:lang w:val="en-GB"/>
        </w:rPr>
      </w:pPr>
      <w:r>
        <w:rPr>
          <w:rStyle w:val="IvDbodytextChar"/>
          <w:rFonts w:eastAsiaTheme="minorEastAsia"/>
          <w:b/>
          <w:bCs/>
          <w:i w:val="0"/>
          <w:color w:val="auto"/>
          <w:sz w:val="20"/>
          <w:szCs w:val="20"/>
          <w:lang w:val="en-GB"/>
        </w:rPr>
        <w:t>Proposal 2: It is proposed that RAN3 to discuss and agree the Cell DTRX Information exchanged over XnAP contains the “</w:t>
      </w:r>
      <w:r w:rsidRPr="003E11D0">
        <w:rPr>
          <w:rStyle w:val="IvDbodytextChar"/>
          <w:rFonts w:eastAsiaTheme="minorEastAsia"/>
          <w:b/>
          <w:bCs/>
          <w:i w:val="0"/>
          <w:color w:val="auto"/>
          <w:sz w:val="20"/>
          <w:szCs w:val="20"/>
          <w:lang w:val="en-GB"/>
        </w:rPr>
        <w:t xml:space="preserve">onDuration usage </w:t>
      </w:r>
      <w:r>
        <w:rPr>
          <w:rStyle w:val="IvDbodytextChar"/>
          <w:rFonts w:eastAsiaTheme="minorEastAsia"/>
          <w:b/>
          <w:bCs/>
          <w:i w:val="0"/>
          <w:color w:val="auto"/>
          <w:sz w:val="20"/>
          <w:szCs w:val="20"/>
          <w:lang w:val="en-GB"/>
        </w:rPr>
        <w:t>probability” and “off</w:t>
      </w:r>
      <w:r w:rsidRPr="003E11D0">
        <w:rPr>
          <w:rStyle w:val="IvDbodytextChar"/>
          <w:rFonts w:eastAsiaTheme="minorEastAsia"/>
          <w:b/>
          <w:bCs/>
          <w:i w:val="0"/>
          <w:color w:val="auto"/>
          <w:sz w:val="20"/>
          <w:szCs w:val="20"/>
          <w:lang w:val="en-GB"/>
        </w:rPr>
        <w:t xml:space="preserve">Duration usage </w:t>
      </w:r>
      <w:r>
        <w:rPr>
          <w:rStyle w:val="IvDbodytextChar"/>
          <w:rFonts w:eastAsiaTheme="minorEastAsia"/>
          <w:b/>
          <w:bCs/>
          <w:i w:val="0"/>
          <w:color w:val="auto"/>
          <w:sz w:val="20"/>
          <w:szCs w:val="20"/>
          <w:lang w:val="en-GB"/>
        </w:rPr>
        <w:t>probability” to indicate the p</w:t>
      </w:r>
      <w:r w:rsidRPr="003E11D0">
        <w:rPr>
          <w:rStyle w:val="IvDbodytextChar"/>
          <w:rFonts w:eastAsiaTheme="minorEastAsia"/>
          <w:b/>
          <w:bCs/>
          <w:i w:val="0"/>
          <w:color w:val="auto"/>
          <w:sz w:val="20"/>
          <w:szCs w:val="20"/>
          <w:lang w:val="en-GB"/>
        </w:rPr>
        <w:t xml:space="preserve">robability that the resource is used during the </w:t>
      </w:r>
      <w:r>
        <w:rPr>
          <w:rStyle w:val="IvDbodytextChar"/>
          <w:rFonts w:eastAsiaTheme="minorEastAsia"/>
          <w:b/>
          <w:bCs/>
          <w:i w:val="0"/>
          <w:color w:val="auto"/>
          <w:sz w:val="20"/>
          <w:szCs w:val="20"/>
          <w:lang w:val="en-GB"/>
        </w:rPr>
        <w:t xml:space="preserve">on or </w:t>
      </w:r>
      <w:r w:rsidRPr="003E11D0">
        <w:rPr>
          <w:rStyle w:val="IvDbodytextChar"/>
          <w:rFonts w:eastAsiaTheme="minorEastAsia"/>
          <w:b/>
          <w:bCs/>
          <w:i w:val="0"/>
          <w:color w:val="auto"/>
          <w:sz w:val="20"/>
          <w:szCs w:val="20"/>
          <w:lang w:val="en-GB"/>
        </w:rPr>
        <w:t>off</w:t>
      </w:r>
      <w:r>
        <w:rPr>
          <w:rStyle w:val="IvDbodytextChar"/>
          <w:rFonts w:eastAsiaTheme="minorEastAsia"/>
          <w:b/>
          <w:bCs/>
          <w:i w:val="0"/>
          <w:color w:val="auto"/>
          <w:sz w:val="20"/>
          <w:szCs w:val="20"/>
          <w:lang w:val="en-GB"/>
        </w:rPr>
        <w:t xml:space="preserve"> </w:t>
      </w:r>
      <w:r w:rsidRPr="003E11D0">
        <w:rPr>
          <w:rStyle w:val="IvDbodytextChar"/>
          <w:rFonts w:eastAsiaTheme="minorEastAsia"/>
          <w:b/>
          <w:bCs/>
          <w:i w:val="0"/>
          <w:color w:val="auto"/>
          <w:sz w:val="20"/>
          <w:szCs w:val="20"/>
          <w:lang w:val="en-GB"/>
        </w:rPr>
        <w:t>Duration</w:t>
      </w:r>
      <w:r>
        <w:rPr>
          <w:rStyle w:val="IvDbodytextChar"/>
          <w:rFonts w:eastAsiaTheme="minorEastAsia"/>
          <w:b/>
          <w:bCs/>
          <w:i w:val="0"/>
          <w:color w:val="auto"/>
          <w:sz w:val="20"/>
          <w:szCs w:val="20"/>
          <w:lang w:val="en-GB"/>
        </w:rPr>
        <w:t xml:space="preserve"> by the sending NG-RAN node.</w:t>
      </w:r>
    </w:p>
    <w:p w14:paraId="7C31270A" w14:textId="45CC9CA2" w:rsidR="00515AAF" w:rsidRPr="003E6A26" w:rsidRDefault="008C37BE" w:rsidP="00B82947">
      <w:pPr>
        <w:pStyle w:val="IvDInstructiontext"/>
        <w:jc w:val="both"/>
        <w:rPr>
          <w:rStyle w:val="IvDbodytextChar"/>
          <w:rFonts w:eastAsiaTheme="minorEastAsia"/>
          <w:b/>
          <w:bCs/>
          <w:i w:val="0"/>
          <w:color w:val="auto"/>
          <w:sz w:val="20"/>
          <w:szCs w:val="20"/>
          <w:lang w:val="en-GB"/>
        </w:rPr>
      </w:pPr>
      <w:r>
        <w:rPr>
          <w:rStyle w:val="IvDbodytextChar"/>
          <w:rFonts w:eastAsiaTheme="minorEastAsia"/>
          <w:b/>
          <w:bCs/>
          <w:i w:val="0"/>
          <w:color w:val="auto"/>
          <w:sz w:val="20"/>
          <w:szCs w:val="20"/>
          <w:lang w:val="en-GB"/>
        </w:rPr>
        <w:t xml:space="preserve">Proposal </w:t>
      </w:r>
      <w:r w:rsidR="008F51BA">
        <w:rPr>
          <w:rStyle w:val="IvDbodytextChar"/>
          <w:rFonts w:eastAsiaTheme="minorEastAsia"/>
          <w:b/>
          <w:bCs/>
          <w:i w:val="0"/>
          <w:color w:val="auto"/>
          <w:sz w:val="20"/>
          <w:szCs w:val="20"/>
          <w:lang w:val="en-GB"/>
        </w:rPr>
        <w:t>3</w:t>
      </w:r>
      <w:r>
        <w:rPr>
          <w:rStyle w:val="IvDbodytextChar"/>
          <w:rFonts w:eastAsiaTheme="minorEastAsia"/>
          <w:b/>
          <w:bCs/>
          <w:i w:val="0"/>
          <w:color w:val="auto"/>
          <w:sz w:val="20"/>
          <w:szCs w:val="20"/>
          <w:lang w:val="en-GB"/>
        </w:rPr>
        <w:t>: It is proposed that RAN3 to discuss and agree to include the Cell DTRX configuration for the UE in Dual Connectivity procedure.</w:t>
      </w:r>
    </w:p>
    <w:p w14:paraId="1865AA5D" w14:textId="27645E40" w:rsidR="00B82947" w:rsidRPr="003E6A26" w:rsidRDefault="00B82947" w:rsidP="00AF365D">
      <w:pPr>
        <w:pStyle w:val="IvDInstructiontext"/>
        <w:jc w:val="both"/>
        <w:rPr>
          <w:rStyle w:val="IvDbodytextChar"/>
          <w:rFonts w:eastAsiaTheme="minorEastAsia"/>
          <w:i w:val="0"/>
          <w:color w:val="auto"/>
          <w:sz w:val="20"/>
          <w:szCs w:val="20"/>
          <w:lang w:val="en-GB"/>
        </w:rPr>
      </w:pPr>
      <w:r w:rsidRPr="001F5B2E">
        <w:rPr>
          <w:rStyle w:val="IvDbodytextChar"/>
          <w:rFonts w:eastAsiaTheme="minorEastAsia"/>
          <w:i w:val="0"/>
          <w:color w:val="auto"/>
          <w:sz w:val="20"/>
          <w:szCs w:val="20"/>
          <w:lang w:val="en-GB"/>
        </w:rPr>
        <w:t xml:space="preserve">The </w:t>
      </w:r>
      <w:r w:rsidR="00C23FD1">
        <w:rPr>
          <w:rStyle w:val="IvDbodytextChar"/>
          <w:rFonts w:eastAsiaTheme="minorEastAsia"/>
          <w:i w:val="0"/>
          <w:color w:val="auto"/>
          <w:sz w:val="20"/>
          <w:szCs w:val="20"/>
          <w:lang w:val="en-GB"/>
        </w:rPr>
        <w:t xml:space="preserve">Text Proposal </w:t>
      </w:r>
      <w:r w:rsidRPr="001F5B2E">
        <w:rPr>
          <w:rStyle w:val="IvDbodytextChar"/>
          <w:rFonts w:eastAsiaTheme="minorEastAsia"/>
          <w:i w:val="0"/>
          <w:color w:val="auto"/>
          <w:sz w:val="20"/>
          <w:szCs w:val="20"/>
          <w:lang w:val="en-GB"/>
        </w:rPr>
        <w:t xml:space="preserve">is submitted </w:t>
      </w:r>
      <w:r w:rsidR="00437F4D">
        <w:rPr>
          <w:rStyle w:val="IvDbodytextChar"/>
          <w:rFonts w:eastAsiaTheme="minorEastAsia"/>
          <w:i w:val="0"/>
          <w:color w:val="auto"/>
          <w:sz w:val="20"/>
          <w:szCs w:val="20"/>
          <w:lang w:val="en-GB"/>
        </w:rPr>
        <w:t>in</w:t>
      </w:r>
      <w:r>
        <w:rPr>
          <w:rStyle w:val="IvDbodytextChar"/>
          <w:rFonts w:eastAsiaTheme="minorEastAsia"/>
          <w:i w:val="0"/>
          <w:color w:val="auto"/>
          <w:sz w:val="20"/>
          <w:szCs w:val="20"/>
          <w:lang w:val="en-GB"/>
        </w:rPr>
        <w:t xml:space="preserve"> [</w:t>
      </w:r>
      <w:r w:rsidR="001A23E5">
        <w:rPr>
          <w:rStyle w:val="IvDbodytextChar"/>
          <w:rFonts w:eastAsiaTheme="minorEastAsia"/>
          <w:i w:val="0"/>
          <w:color w:val="auto"/>
          <w:sz w:val="20"/>
          <w:szCs w:val="20"/>
          <w:lang w:val="en-GB"/>
        </w:rPr>
        <w:t>4</w:t>
      </w:r>
      <w:r>
        <w:rPr>
          <w:rStyle w:val="IvDbodytextChar"/>
          <w:rFonts w:eastAsiaTheme="minorEastAsia"/>
          <w:i w:val="0"/>
          <w:color w:val="auto"/>
          <w:sz w:val="20"/>
          <w:szCs w:val="20"/>
          <w:lang w:val="en-GB"/>
        </w:rPr>
        <w:t>].</w:t>
      </w:r>
    </w:p>
    <w:p w14:paraId="58E6A002" w14:textId="4CEA6AA1" w:rsidR="0054731F" w:rsidRDefault="00AF365D" w:rsidP="0054731F">
      <w:pPr>
        <w:pStyle w:val="Heading1"/>
        <w:rPr>
          <w:lang w:eastAsia="zh-CN"/>
        </w:rPr>
      </w:pPr>
      <w:r>
        <w:rPr>
          <w:lang w:eastAsia="zh-CN"/>
        </w:rPr>
        <w:t>4</w:t>
      </w:r>
      <w:r w:rsidR="0054731F">
        <w:rPr>
          <w:lang w:eastAsia="zh-CN"/>
        </w:rPr>
        <w:tab/>
        <w:t>Reference</w:t>
      </w:r>
    </w:p>
    <w:p w14:paraId="22954F7C" w14:textId="61F3BAF1" w:rsidR="0054731F" w:rsidRDefault="0054731F" w:rsidP="0054731F">
      <w:pPr>
        <w:rPr>
          <w:lang w:eastAsia="zh-CN"/>
        </w:rPr>
      </w:pPr>
      <w:r>
        <w:rPr>
          <w:lang w:eastAsia="zh-CN"/>
        </w:rPr>
        <w:t>[1]</w:t>
      </w:r>
      <w:r>
        <w:rPr>
          <w:lang w:eastAsia="zh-CN"/>
        </w:rPr>
        <w:tab/>
      </w:r>
      <w:r w:rsidRPr="009724C5">
        <w:rPr>
          <w:lang w:eastAsia="zh-CN"/>
        </w:rPr>
        <w:t>RP-221443</w:t>
      </w:r>
      <w:r>
        <w:rPr>
          <w:lang w:eastAsia="zh-CN"/>
        </w:rPr>
        <w:tab/>
      </w:r>
      <w:r w:rsidRPr="009724C5">
        <w:rPr>
          <w:lang w:eastAsia="zh-CN"/>
        </w:rPr>
        <w:t>Study on network energy savings for NR</w:t>
      </w:r>
    </w:p>
    <w:p w14:paraId="5E57AD94" w14:textId="226DD71A" w:rsidR="007614DF" w:rsidRDefault="007614DF" w:rsidP="0054731F">
      <w:pPr>
        <w:rPr>
          <w:lang w:eastAsia="zh-CN"/>
        </w:rPr>
      </w:pPr>
      <w:r>
        <w:rPr>
          <w:lang w:eastAsia="zh-CN"/>
        </w:rPr>
        <w:t>[2]</w:t>
      </w:r>
      <w:r>
        <w:rPr>
          <w:lang w:eastAsia="zh-CN"/>
        </w:rPr>
        <w:tab/>
      </w:r>
      <w:r w:rsidRPr="007614DF">
        <w:rPr>
          <w:lang w:eastAsia="zh-CN"/>
        </w:rPr>
        <w:t>S2-2307984</w:t>
      </w:r>
      <w:r>
        <w:rPr>
          <w:lang w:eastAsia="zh-CN"/>
        </w:rPr>
        <w:tab/>
      </w:r>
      <w:r w:rsidRPr="007614DF">
        <w:rPr>
          <w:lang w:eastAsia="zh-CN"/>
        </w:rPr>
        <w:t>Reply LS on the enhancements to restricting paging in a limited area</w:t>
      </w:r>
    </w:p>
    <w:p w14:paraId="6AE1C826" w14:textId="663F7F01" w:rsidR="00F7684E" w:rsidRDefault="00F7684E" w:rsidP="0054731F">
      <w:pPr>
        <w:rPr>
          <w:lang w:eastAsia="zh-CN"/>
        </w:rPr>
      </w:pPr>
      <w:r>
        <w:rPr>
          <w:lang w:eastAsia="zh-CN"/>
        </w:rPr>
        <w:t>[3]</w:t>
      </w:r>
      <w:r>
        <w:rPr>
          <w:lang w:eastAsia="zh-CN"/>
        </w:rPr>
        <w:tab/>
      </w:r>
      <w:r w:rsidRPr="00F7684E">
        <w:rPr>
          <w:lang w:eastAsia="zh-CN"/>
        </w:rPr>
        <w:t>R1-2306246</w:t>
      </w:r>
      <w:r>
        <w:rPr>
          <w:lang w:eastAsia="zh-CN"/>
        </w:rPr>
        <w:tab/>
      </w:r>
      <w:r w:rsidRPr="00F7684E">
        <w:rPr>
          <w:lang w:eastAsia="zh-CN"/>
        </w:rPr>
        <w:t>Reply LS on cell DTX/DRX activation/deactivation</w:t>
      </w:r>
    </w:p>
    <w:p w14:paraId="1FA35AFF" w14:textId="3333974A" w:rsidR="0054731F" w:rsidRPr="009724C5" w:rsidRDefault="006E078B" w:rsidP="009724C5">
      <w:pPr>
        <w:rPr>
          <w:lang w:eastAsia="zh-CN"/>
        </w:rPr>
      </w:pPr>
      <w:r w:rsidRPr="00A453A0">
        <w:rPr>
          <w:lang w:val="en-US" w:eastAsia="zh-CN"/>
        </w:rPr>
        <w:t>[</w:t>
      </w:r>
      <w:r w:rsidR="00F7684E">
        <w:rPr>
          <w:lang w:val="en-US" w:eastAsia="zh-CN"/>
        </w:rPr>
        <w:t>5</w:t>
      </w:r>
      <w:r w:rsidRPr="00A453A0">
        <w:rPr>
          <w:lang w:val="en-US" w:eastAsia="zh-CN"/>
        </w:rPr>
        <w:t>]</w:t>
      </w:r>
      <w:r w:rsidRPr="00A453A0">
        <w:rPr>
          <w:lang w:val="en-US" w:eastAsia="zh-CN"/>
        </w:rPr>
        <w:tab/>
      </w:r>
      <w:r w:rsidR="00E81968" w:rsidRPr="00E81968">
        <w:rPr>
          <w:lang w:eastAsia="zh-CN"/>
        </w:rPr>
        <w:t>R3-23557</w:t>
      </w:r>
      <w:r w:rsidR="00D10FE9">
        <w:rPr>
          <w:lang w:eastAsia="zh-CN"/>
        </w:rPr>
        <w:t>3</w:t>
      </w:r>
      <w:r w:rsidRPr="00493613">
        <w:rPr>
          <w:lang w:eastAsia="zh-CN"/>
        </w:rPr>
        <w:tab/>
      </w:r>
      <w:r w:rsidR="00493613" w:rsidRPr="00493613">
        <w:rPr>
          <w:lang w:eastAsia="zh-CN"/>
        </w:rPr>
        <w:t xml:space="preserve">Text Proposal on </w:t>
      </w:r>
      <w:r w:rsidR="00E62238">
        <w:rPr>
          <w:lang w:eastAsia="zh-CN"/>
        </w:rPr>
        <w:t>Xn</w:t>
      </w:r>
      <w:r w:rsidR="00493613" w:rsidRPr="00493613">
        <w:rPr>
          <w:lang w:eastAsia="zh-CN"/>
        </w:rPr>
        <w:t>AP: Introduction of Network Energy Saving</w:t>
      </w:r>
      <w:r w:rsidRPr="00493613">
        <w:rPr>
          <w:lang w:eastAsia="zh-CN"/>
        </w:rPr>
        <w:t>, Ericsson</w:t>
      </w:r>
    </w:p>
    <w:sectPr w:rsidR="0054731F" w:rsidRPr="009724C5" w:rsidSect="00C61938">
      <w:headerReference w:type="default" r:id="rId14"/>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A2DC7" w14:textId="77777777" w:rsidR="009A290D" w:rsidRDefault="009A290D">
      <w:pPr>
        <w:spacing w:after="0"/>
      </w:pPr>
      <w:r>
        <w:separator/>
      </w:r>
    </w:p>
  </w:endnote>
  <w:endnote w:type="continuationSeparator" w:id="0">
    <w:p w14:paraId="6F6AB1A9" w14:textId="77777777" w:rsidR="009A290D" w:rsidRDefault="009A290D">
      <w:pPr>
        <w:spacing w:after="0"/>
      </w:pPr>
      <w:r>
        <w:continuationSeparator/>
      </w:r>
    </w:p>
  </w:endnote>
  <w:endnote w:type="continuationNotice" w:id="1">
    <w:p w14:paraId="759374C9" w14:textId="77777777" w:rsidR="009A290D" w:rsidRDefault="009A29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48CD3" w14:textId="77777777" w:rsidR="009A290D" w:rsidRDefault="009A290D">
      <w:pPr>
        <w:spacing w:after="0"/>
      </w:pPr>
      <w:r>
        <w:separator/>
      </w:r>
    </w:p>
  </w:footnote>
  <w:footnote w:type="continuationSeparator" w:id="0">
    <w:p w14:paraId="764E8518" w14:textId="77777777" w:rsidR="009A290D" w:rsidRDefault="009A290D">
      <w:pPr>
        <w:spacing w:after="0"/>
      </w:pPr>
      <w:r>
        <w:continuationSeparator/>
      </w:r>
    </w:p>
  </w:footnote>
  <w:footnote w:type="continuationNotice" w:id="1">
    <w:p w14:paraId="7D1A9A6D" w14:textId="77777777" w:rsidR="009A290D" w:rsidRDefault="009A29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2C5637"/>
    <w:multiLevelType w:val="hybridMultilevel"/>
    <w:tmpl w:val="9A5C4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50468F"/>
    <w:multiLevelType w:val="hybridMultilevel"/>
    <w:tmpl w:val="57469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15:restartNumberingAfterBreak="0">
    <w:nsid w:val="0AFE520D"/>
    <w:multiLevelType w:val="hybridMultilevel"/>
    <w:tmpl w:val="4D0AFB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B65FD1"/>
    <w:multiLevelType w:val="hybridMultilevel"/>
    <w:tmpl w:val="F1B451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76D5797"/>
    <w:multiLevelType w:val="hybridMultilevel"/>
    <w:tmpl w:val="90185B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FBE7A83"/>
    <w:multiLevelType w:val="hybridMultilevel"/>
    <w:tmpl w:val="866C74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4D818B2"/>
    <w:multiLevelType w:val="hybridMultilevel"/>
    <w:tmpl w:val="173C9C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8D4981"/>
    <w:multiLevelType w:val="hybridMultilevel"/>
    <w:tmpl w:val="7BD6636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CDA5573"/>
    <w:multiLevelType w:val="hybridMultilevel"/>
    <w:tmpl w:val="C742E3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493566"/>
    <w:multiLevelType w:val="hybridMultilevel"/>
    <w:tmpl w:val="F6F8268E"/>
    <w:lvl w:ilvl="0" w:tplc="BA6A23F0">
      <w:start w:val="2"/>
      <w:numFmt w:val="bullet"/>
      <w:lvlText w:val="-"/>
      <w:lvlJc w:val="left"/>
      <w:pPr>
        <w:ind w:left="720" w:hanging="360"/>
      </w:pPr>
      <w:rPr>
        <w:rFonts w:ascii="Arial" w:eastAsia="MS Mincho" w:hAnsi="Arial" w:cs="Arial" w:hint="default"/>
        <w: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0608CF"/>
    <w:multiLevelType w:val="hybridMultilevel"/>
    <w:tmpl w:val="20B2BC56"/>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15:restartNumberingAfterBreak="0">
    <w:nsid w:val="43BC3C2C"/>
    <w:multiLevelType w:val="hybridMultilevel"/>
    <w:tmpl w:val="B010F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CD95577"/>
    <w:multiLevelType w:val="hybridMultilevel"/>
    <w:tmpl w:val="7DFA6F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4FB47195"/>
    <w:multiLevelType w:val="hybridMultilevel"/>
    <w:tmpl w:val="B010F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4"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5"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7"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5CFF769A"/>
    <w:multiLevelType w:val="hybridMultilevel"/>
    <w:tmpl w:val="A934D0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2B7410A"/>
    <w:multiLevelType w:val="hybridMultilevel"/>
    <w:tmpl w:val="D3342D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54" w15:restartNumberingAfterBreak="0">
    <w:nsid w:val="6E811CCB"/>
    <w:multiLevelType w:val="hybridMultilevel"/>
    <w:tmpl w:val="1F821E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423FDF"/>
    <w:multiLevelType w:val="hybridMultilevel"/>
    <w:tmpl w:val="114868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571482E"/>
    <w:multiLevelType w:val="hybridMultilevel"/>
    <w:tmpl w:val="C742E3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60"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243BB2"/>
    <w:multiLevelType w:val="hybridMultilevel"/>
    <w:tmpl w:val="B010F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C297EFF"/>
    <w:multiLevelType w:val="hybridMultilevel"/>
    <w:tmpl w:val="883A91BC"/>
    <w:lvl w:ilvl="0" w:tplc="DC5C6D1E">
      <w:start w:val="2"/>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7F0255CD"/>
    <w:multiLevelType w:val="hybridMultilevel"/>
    <w:tmpl w:val="A4CE03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51"/>
  </w:num>
  <w:num w:numId="2" w16cid:durableId="1938246355">
    <w:abstractNumId w:val="46"/>
  </w:num>
  <w:num w:numId="3" w16cid:durableId="1645623878">
    <w:abstractNumId w:val="28"/>
  </w:num>
  <w:num w:numId="4" w16cid:durableId="797142164">
    <w:abstractNumId w:val="12"/>
  </w:num>
  <w:num w:numId="5" w16cid:durableId="634801629">
    <w:abstractNumId w:val="7"/>
  </w:num>
  <w:num w:numId="6" w16cid:durableId="936248803">
    <w:abstractNumId w:val="39"/>
  </w:num>
  <w:num w:numId="7" w16cid:durableId="569466953">
    <w:abstractNumId w:val="9"/>
  </w:num>
  <w:num w:numId="8" w16cid:durableId="1103571716">
    <w:abstractNumId w:val="25"/>
  </w:num>
  <w:num w:numId="9" w16cid:durableId="855534864">
    <w:abstractNumId w:val="24"/>
  </w:num>
  <w:num w:numId="10" w16cid:durableId="521744643">
    <w:abstractNumId w:val="38"/>
  </w:num>
  <w:num w:numId="11" w16cid:durableId="1646932450">
    <w:abstractNumId w:val="31"/>
  </w:num>
  <w:num w:numId="12" w16cid:durableId="1248884774">
    <w:abstractNumId w:val="0"/>
  </w:num>
  <w:num w:numId="13" w16cid:durableId="1589852383">
    <w:abstractNumId w:val="43"/>
  </w:num>
  <w:num w:numId="14" w16cid:durableId="555700125">
    <w:abstractNumId w:val="64"/>
  </w:num>
  <w:num w:numId="15" w16cid:durableId="1733697230">
    <w:abstractNumId w:val="49"/>
  </w:num>
  <w:num w:numId="16" w16cid:durableId="1638100303">
    <w:abstractNumId w:val="35"/>
  </w:num>
  <w:num w:numId="17" w16cid:durableId="1610427219">
    <w:abstractNumId w:val="10"/>
  </w:num>
  <w:num w:numId="18" w16cid:durableId="1737821928">
    <w:abstractNumId w:val="16"/>
  </w:num>
  <w:num w:numId="19" w16cid:durableId="1715689298">
    <w:abstractNumId w:val="47"/>
  </w:num>
  <w:num w:numId="20" w16cid:durableId="823738552">
    <w:abstractNumId w:val="45"/>
  </w:num>
  <w:num w:numId="21" w16cid:durableId="2139639649">
    <w:abstractNumId w:val="5"/>
    <w:lvlOverride w:ilvl="0">
      <w:startOverride w:val="1"/>
    </w:lvlOverride>
  </w:num>
  <w:num w:numId="22" w16cid:durableId="13006447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36"/>
  </w:num>
  <w:num w:numId="24" w16cid:durableId="993142987">
    <w:abstractNumId w:val="37"/>
  </w:num>
  <w:num w:numId="25" w16cid:durableId="95641989">
    <w:abstractNumId w:val="59"/>
  </w:num>
  <w:num w:numId="26" w16cid:durableId="1441998329">
    <w:abstractNumId w:val="26"/>
    <w:lvlOverride w:ilvl="0">
      <w:startOverride w:val="1"/>
    </w:lvlOverride>
  </w:num>
  <w:num w:numId="27" w16cid:durableId="1564575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8"/>
  </w:num>
  <w:num w:numId="29" w16cid:durableId="1025982881">
    <w:abstractNumId w:val="1"/>
  </w:num>
  <w:num w:numId="30" w16cid:durableId="197548613">
    <w:abstractNumId w:val="3"/>
  </w:num>
  <w:num w:numId="31" w16cid:durableId="316500590">
    <w:abstractNumId w:val="58"/>
  </w:num>
  <w:num w:numId="32" w16cid:durableId="17217071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60"/>
  </w:num>
  <w:num w:numId="34" w16cid:durableId="2036883364">
    <w:abstractNumId w:val="30"/>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9"/>
  </w:num>
  <w:num w:numId="36" w16cid:durableId="1718702224">
    <w:abstractNumId w:val="23"/>
  </w:num>
  <w:num w:numId="37" w16cid:durableId="493841232">
    <w:abstractNumId w:val="21"/>
  </w:num>
  <w:num w:numId="38" w16cid:durableId="1831674156">
    <w:abstractNumId w:val="27"/>
  </w:num>
  <w:num w:numId="39" w16cid:durableId="349062477">
    <w:abstractNumId w:val="33"/>
  </w:num>
  <w:num w:numId="40" w16cid:durableId="517813864">
    <w:abstractNumId w:val="53"/>
  </w:num>
  <w:num w:numId="41" w16cid:durableId="1551377125">
    <w:abstractNumId w:val="4"/>
  </w:num>
  <w:num w:numId="42" w16cid:durableId="1271745866">
    <w:abstractNumId w:val="22"/>
  </w:num>
  <w:num w:numId="43" w16cid:durableId="1964847233">
    <w:abstractNumId w:val="20"/>
  </w:num>
  <w:num w:numId="44" w16cid:durableId="2075540432">
    <w:abstractNumId w:val="6"/>
  </w:num>
  <w:num w:numId="45" w16cid:durableId="2085759609">
    <w:abstractNumId w:val="56"/>
  </w:num>
  <w:num w:numId="46" w16cid:durableId="2142653454">
    <w:abstractNumId w:val="17"/>
  </w:num>
  <w:num w:numId="47" w16cid:durableId="335811981">
    <w:abstractNumId w:val="57"/>
  </w:num>
  <w:num w:numId="48" w16cid:durableId="1707100093">
    <w:abstractNumId w:val="40"/>
  </w:num>
  <w:num w:numId="49" w16cid:durableId="1853496864">
    <w:abstractNumId w:val="8"/>
  </w:num>
  <w:num w:numId="50" w16cid:durableId="533538028">
    <w:abstractNumId w:val="54"/>
  </w:num>
  <w:num w:numId="51" w16cid:durableId="1089345820">
    <w:abstractNumId w:val="15"/>
  </w:num>
  <w:num w:numId="52" w16cid:durableId="1498958772">
    <w:abstractNumId w:val="11"/>
  </w:num>
  <w:num w:numId="53" w16cid:durableId="223099949">
    <w:abstractNumId w:val="29"/>
  </w:num>
  <w:num w:numId="54" w16cid:durableId="382560854">
    <w:abstractNumId w:val="61"/>
  </w:num>
  <w:num w:numId="55" w16cid:durableId="531577674">
    <w:abstractNumId w:val="14"/>
  </w:num>
  <w:num w:numId="56" w16cid:durableId="1606764690">
    <w:abstractNumId w:val="41"/>
  </w:num>
  <w:num w:numId="57" w16cid:durableId="520896279">
    <w:abstractNumId w:val="52"/>
  </w:num>
  <w:num w:numId="58" w16cid:durableId="1037312154">
    <w:abstractNumId w:val="63"/>
  </w:num>
  <w:num w:numId="59" w16cid:durableId="881283356">
    <w:abstractNumId w:val="48"/>
  </w:num>
  <w:num w:numId="60" w16cid:durableId="1325671218">
    <w:abstractNumId w:val="62"/>
  </w:num>
  <w:num w:numId="61" w16cid:durableId="968781956">
    <w:abstractNumId w:val="55"/>
  </w:num>
  <w:num w:numId="62" w16cid:durableId="1972323573">
    <w:abstractNumId w:val="42"/>
  </w:num>
  <w:num w:numId="63" w16cid:durableId="283274507">
    <w:abstractNumId w:val="2"/>
  </w:num>
  <w:num w:numId="64" w16cid:durableId="700085548">
    <w:abstractNumId w:val="50"/>
  </w:num>
  <w:num w:numId="65" w16cid:durableId="1280450238">
    <w:abstractNumId w:val="1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252B"/>
    <w:rsid w:val="00002880"/>
    <w:rsid w:val="00002A38"/>
    <w:rsid w:val="0000344E"/>
    <w:rsid w:val="00006186"/>
    <w:rsid w:val="00006236"/>
    <w:rsid w:val="0000715B"/>
    <w:rsid w:val="000071AF"/>
    <w:rsid w:val="00007C94"/>
    <w:rsid w:val="000104C6"/>
    <w:rsid w:val="0001193A"/>
    <w:rsid w:val="00014411"/>
    <w:rsid w:val="0001447C"/>
    <w:rsid w:val="00014A21"/>
    <w:rsid w:val="000152BF"/>
    <w:rsid w:val="00015561"/>
    <w:rsid w:val="0001626E"/>
    <w:rsid w:val="00016F2D"/>
    <w:rsid w:val="00017F23"/>
    <w:rsid w:val="00021499"/>
    <w:rsid w:val="00023372"/>
    <w:rsid w:val="00023376"/>
    <w:rsid w:val="00025480"/>
    <w:rsid w:val="0002710A"/>
    <w:rsid w:val="00030819"/>
    <w:rsid w:val="00030DFF"/>
    <w:rsid w:val="00032316"/>
    <w:rsid w:val="000329FC"/>
    <w:rsid w:val="00032A3D"/>
    <w:rsid w:val="0003318D"/>
    <w:rsid w:val="00033DF9"/>
    <w:rsid w:val="00034600"/>
    <w:rsid w:val="00034F96"/>
    <w:rsid w:val="000352E6"/>
    <w:rsid w:val="00035AE0"/>
    <w:rsid w:val="00036372"/>
    <w:rsid w:val="00037418"/>
    <w:rsid w:val="0004170C"/>
    <w:rsid w:val="00041BCE"/>
    <w:rsid w:val="000423C8"/>
    <w:rsid w:val="00042E45"/>
    <w:rsid w:val="0004378D"/>
    <w:rsid w:val="00043A56"/>
    <w:rsid w:val="00043E70"/>
    <w:rsid w:val="00045418"/>
    <w:rsid w:val="000463B2"/>
    <w:rsid w:val="00051EF1"/>
    <w:rsid w:val="00052481"/>
    <w:rsid w:val="00052ACC"/>
    <w:rsid w:val="00052C2A"/>
    <w:rsid w:val="00052C92"/>
    <w:rsid w:val="00053581"/>
    <w:rsid w:val="00054910"/>
    <w:rsid w:val="00055D38"/>
    <w:rsid w:val="00056D6C"/>
    <w:rsid w:val="000570B0"/>
    <w:rsid w:val="00057D99"/>
    <w:rsid w:val="00060097"/>
    <w:rsid w:val="000600EA"/>
    <w:rsid w:val="000603E4"/>
    <w:rsid w:val="00062235"/>
    <w:rsid w:val="000626A6"/>
    <w:rsid w:val="00062808"/>
    <w:rsid w:val="00064369"/>
    <w:rsid w:val="000646FF"/>
    <w:rsid w:val="000660B9"/>
    <w:rsid w:val="00066263"/>
    <w:rsid w:val="00066282"/>
    <w:rsid w:val="00066616"/>
    <w:rsid w:val="0006710A"/>
    <w:rsid w:val="0006778A"/>
    <w:rsid w:val="00071784"/>
    <w:rsid w:val="0007222A"/>
    <w:rsid w:val="00073385"/>
    <w:rsid w:val="0007340C"/>
    <w:rsid w:val="00073879"/>
    <w:rsid w:val="000744D6"/>
    <w:rsid w:val="00074ABA"/>
    <w:rsid w:val="00074EE0"/>
    <w:rsid w:val="000757F3"/>
    <w:rsid w:val="00075DA1"/>
    <w:rsid w:val="00077485"/>
    <w:rsid w:val="00077829"/>
    <w:rsid w:val="00077FC5"/>
    <w:rsid w:val="000800E3"/>
    <w:rsid w:val="00081CE6"/>
    <w:rsid w:val="00082186"/>
    <w:rsid w:val="00082AEA"/>
    <w:rsid w:val="0008470A"/>
    <w:rsid w:val="00084976"/>
    <w:rsid w:val="00084A1A"/>
    <w:rsid w:val="00084FF1"/>
    <w:rsid w:val="00085158"/>
    <w:rsid w:val="00086F1C"/>
    <w:rsid w:val="00090F1D"/>
    <w:rsid w:val="00092E5A"/>
    <w:rsid w:val="000933D3"/>
    <w:rsid w:val="00095918"/>
    <w:rsid w:val="00095F23"/>
    <w:rsid w:val="00096F96"/>
    <w:rsid w:val="00097AFE"/>
    <w:rsid w:val="000A0696"/>
    <w:rsid w:val="000A1CD0"/>
    <w:rsid w:val="000A2815"/>
    <w:rsid w:val="000A31C9"/>
    <w:rsid w:val="000A4924"/>
    <w:rsid w:val="000A5804"/>
    <w:rsid w:val="000A7197"/>
    <w:rsid w:val="000A7670"/>
    <w:rsid w:val="000A79B3"/>
    <w:rsid w:val="000B0645"/>
    <w:rsid w:val="000B13AB"/>
    <w:rsid w:val="000B180C"/>
    <w:rsid w:val="000B2C42"/>
    <w:rsid w:val="000B3699"/>
    <w:rsid w:val="000B3A1B"/>
    <w:rsid w:val="000B3E2C"/>
    <w:rsid w:val="000B5CAE"/>
    <w:rsid w:val="000B67CB"/>
    <w:rsid w:val="000B75D3"/>
    <w:rsid w:val="000C0003"/>
    <w:rsid w:val="000C0771"/>
    <w:rsid w:val="000C20FC"/>
    <w:rsid w:val="000C26F5"/>
    <w:rsid w:val="000C2B8B"/>
    <w:rsid w:val="000C3FCD"/>
    <w:rsid w:val="000C4397"/>
    <w:rsid w:val="000C4BEC"/>
    <w:rsid w:val="000C56D1"/>
    <w:rsid w:val="000C5AB1"/>
    <w:rsid w:val="000C6343"/>
    <w:rsid w:val="000C676A"/>
    <w:rsid w:val="000C6F57"/>
    <w:rsid w:val="000C6FFA"/>
    <w:rsid w:val="000D0030"/>
    <w:rsid w:val="000D0B63"/>
    <w:rsid w:val="000D1AAB"/>
    <w:rsid w:val="000D2493"/>
    <w:rsid w:val="000D2F0D"/>
    <w:rsid w:val="000D51B2"/>
    <w:rsid w:val="000D58BB"/>
    <w:rsid w:val="000D6EA7"/>
    <w:rsid w:val="000D7853"/>
    <w:rsid w:val="000D7B99"/>
    <w:rsid w:val="000E1A14"/>
    <w:rsid w:val="000E287D"/>
    <w:rsid w:val="000E2A97"/>
    <w:rsid w:val="000E38DA"/>
    <w:rsid w:val="000E4197"/>
    <w:rsid w:val="000E47EF"/>
    <w:rsid w:val="000E4C25"/>
    <w:rsid w:val="000E5058"/>
    <w:rsid w:val="000F0B78"/>
    <w:rsid w:val="000F1E92"/>
    <w:rsid w:val="000F2411"/>
    <w:rsid w:val="000F2E40"/>
    <w:rsid w:val="000F3001"/>
    <w:rsid w:val="000F32B7"/>
    <w:rsid w:val="000F4084"/>
    <w:rsid w:val="000F433E"/>
    <w:rsid w:val="000F44B4"/>
    <w:rsid w:val="000F498C"/>
    <w:rsid w:val="000F6242"/>
    <w:rsid w:val="000F676B"/>
    <w:rsid w:val="000F7971"/>
    <w:rsid w:val="000F7D31"/>
    <w:rsid w:val="00101777"/>
    <w:rsid w:val="00101EE9"/>
    <w:rsid w:val="00102032"/>
    <w:rsid w:val="00102845"/>
    <w:rsid w:val="001033B4"/>
    <w:rsid w:val="001039EF"/>
    <w:rsid w:val="00104FF1"/>
    <w:rsid w:val="001061B5"/>
    <w:rsid w:val="0011026A"/>
    <w:rsid w:val="001112DF"/>
    <w:rsid w:val="001123BF"/>
    <w:rsid w:val="00112B52"/>
    <w:rsid w:val="00115A5A"/>
    <w:rsid w:val="00120199"/>
    <w:rsid w:val="001217E0"/>
    <w:rsid w:val="001228B0"/>
    <w:rsid w:val="00123FF4"/>
    <w:rsid w:val="001247F8"/>
    <w:rsid w:val="001248AC"/>
    <w:rsid w:val="00125E1B"/>
    <w:rsid w:val="00127EC8"/>
    <w:rsid w:val="001307B0"/>
    <w:rsid w:val="0013096F"/>
    <w:rsid w:val="00131266"/>
    <w:rsid w:val="0013141A"/>
    <w:rsid w:val="00131DD5"/>
    <w:rsid w:val="0013281A"/>
    <w:rsid w:val="001346E6"/>
    <w:rsid w:val="001358F0"/>
    <w:rsid w:val="001367AD"/>
    <w:rsid w:val="00136B1D"/>
    <w:rsid w:val="00141227"/>
    <w:rsid w:val="00141482"/>
    <w:rsid w:val="001423AA"/>
    <w:rsid w:val="001431E8"/>
    <w:rsid w:val="00144919"/>
    <w:rsid w:val="001454FD"/>
    <w:rsid w:val="0014617A"/>
    <w:rsid w:val="001463F9"/>
    <w:rsid w:val="00147072"/>
    <w:rsid w:val="00147C0E"/>
    <w:rsid w:val="00150518"/>
    <w:rsid w:val="001524A5"/>
    <w:rsid w:val="001535A5"/>
    <w:rsid w:val="00153FD3"/>
    <w:rsid w:val="00154EFB"/>
    <w:rsid w:val="00156A9B"/>
    <w:rsid w:val="00157A82"/>
    <w:rsid w:val="001607E5"/>
    <w:rsid w:val="00161886"/>
    <w:rsid w:val="00163EF4"/>
    <w:rsid w:val="00164B5F"/>
    <w:rsid w:val="00164BC6"/>
    <w:rsid w:val="00167893"/>
    <w:rsid w:val="0017021F"/>
    <w:rsid w:val="00170416"/>
    <w:rsid w:val="001714C1"/>
    <w:rsid w:val="00171E9E"/>
    <w:rsid w:val="00172A2E"/>
    <w:rsid w:val="00172E8E"/>
    <w:rsid w:val="001746AD"/>
    <w:rsid w:val="001747FE"/>
    <w:rsid w:val="001751D0"/>
    <w:rsid w:val="00180085"/>
    <w:rsid w:val="00180BE7"/>
    <w:rsid w:val="00182C64"/>
    <w:rsid w:val="0018332A"/>
    <w:rsid w:val="001835CB"/>
    <w:rsid w:val="00183C1A"/>
    <w:rsid w:val="00185C8F"/>
    <w:rsid w:val="001870C1"/>
    <w:rsid w:val="00187DC1"/>
    <w:rsid w:val="00190632"/>
    <w:rsid w:val="00192C72"/>
    <w:rsid w:val="001934DB"/>
    <w:rsid w:val="001943E7"/>
    <w:rsid w:val="00194427"/>
    <w:rsid w:val="001944C0"/>
    <w:rsid w:val="001959BB"/>
    <w:rsid w:val="00196BEF"/>
    <w:rsid w:val="00197BD9"/>
    <w:rsid w:val="00197FB3"/>
    <w:rsid w:val="001A06F8"/>
    <w:rsid w:val="001A0A68"/>
    <w:rsid w:val="001A23E5"/>
    <w:rsid w:val="001A4232"/>
    <w:rsid w:val="001A53F4"/>
    <w:rsid w:val="001A6B09"/>
    <w:rsid w:val="001A77C1"/>
    <w:rsid w:val="001A7893"/>
    <w:rsid w:val="001B07D3"/>
    <w:rsid w:val="001B1320"/>
    <w:rsid w:val="001B1DB2"/>
    <w:rsid w:val="001B2295"/>
    <w:rsid w:val="001B334C"/>
    <w:rsid w:val="001B492B"/>
    <w:rsid w:val="001B5212"/>
    <w:rsid w:val="001B6E72"/>
    <w:rsid w:val="001B778A"/>
    <w:rsid w:val="001B7E93"/>
    <w:rsid w:val="001C01D2"/>
    <w:rsid w:val="001C0CB6"/>
    <w:rsid w:val="001C140C"/>
    <w:rsid w:val="001C21B6"/>
    <w:rsid w:val="001C341F"/>
    <w:rsid w:val="001C5CB0"/>
    <w:rsid w:val="001C6A81"/>
    <w:rsid w:val="001C6B66"/>
    <w:rsid w:val="001C718C"/>
    <w:rsid w:val="001D173C"/>
    <w:rsid w:val="001D17FA"/>
    <w:rsid w:val="001D2049"/>
    <w:rsid w:val="001D23DC"/>
    <w:rsid w:val="001D2903"/>
    <w:rsid w:val="001D3949"/>
    <w:rsid w:val="001D4D6D"/>
    <w:rsid w:val="001D606E"/>
    <w:rsid w:val="001D73DD"/>
    <w:rsid w:val="001D7919"/>
    <w:rsid w:val="001E11DA"/>
    <w:rsid w:val="001E1F5C"/>
    <w:rsid w:val="001E2093"/>
    <w:rsid w:val="001E3F0F"/>
    <w:rsid w:val="001E4E86"/>
    <w:rsid w:val="001E51A7"/>
    <w:rsid w:val="001E53FF"/>
    <w:rsid w:val="001E69CD"/>
    <w:rsid w:val="001F1A9C"/>
    <w:rsid w:val="001F1D2C"/>
    <w:rsid w:val="001F252A"/>
    <w:rsid w:val="001F437B"/>
    <w:rsid w:val="001F5B2E"/>
    <w:rsid w:val="001F60D7"/>
    <w:rsid w:val="001F65A7"/>
    <w:rsid w:val="002008FD"/>
    <w:rsid w:val="00201AE9"/>
    <w:rsid w:val="00201FD2"/>
    <w:rsid w:val="0020252F"/>
    <w:rsid w:val="0020311B"/>
    <w:rsid w:val="00203579"/>
    <w:rsid w:val="002037AA"/>
    <w:rsid w:val="0020423E"/>
    <w:rsid w:val="00204752"/>
    <w:rsid w:val="0020492C"/>
    <w:rsid w:val="00204BFA"/>
    <w:rsid w:val="00206576"/>
    <w:rsid w:val="00206876"/>
    <w:rsid w:val="00206DDC"/>
    <w:rsid w:val="00210E72"/>
    <w:rsid w:val="002111DD"/>
    <w:rsid w:val="00214E61"/>
    <w:rsid w:val="002152A9"/>
    <w:rsid w:val="00215CD3"/>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61C"/>
    <w:rsid w:val="00226662"/>
    <w:rsid w:val="00226BEB"/>
    <w:rsid w:val="00230104"/>
    <w:rsid w:val="00231520"/>
    <w:rsid w:val="00231571"/>
    <w:rsid w:val="00231827"/>
    <w:rsid w:val="00231864"/>
    <w:rsid w:val="00231A34"/>
    <w:rsid w:val="00232F6B"/>
    <w:rsid w:val="00232FE5"/>
    <w:rsid w:val="00232FEA"/>
    <w:rsid w:val="00233608"/>
    <w:rsid w:val="00233D34"/>
    <w:rsid w:val="00234D38"/>
    <w:rsid w:val="00234D81"/>
    <w:rsid w:val="00240CEC"/>
    <w:rsid w:val="00242685"/>
    <w:rsid w:val="00244263"/>
    <w:rsid w:val="00245596"/>
    <w:rsid w:val="00245CFA"/>
    <w:rsid w:val="00246389"/>
    <w:rsid w:val="00247113"/>
    <w:rsid w:val="00247821"/>
    <w:rsid w:val="00247D30"/>
    <w:rsid w:val="00247F1E"/>
    <w:rsid w:val="00250B03"/>
    <w:rsid w:val="00251466"/>
    <w:rsid w:val="00252409"/>
    <w:rsid w:val="00253517"/>
    <w:rsid w:val="00253DBD"/>
    <w:rsid w:val="0025412E"/>
    <w:rsid w:val="0025450E"/>
    <w:rsid w:val="002565D2"/>
    <w:rsid w:val="002574F6"/>
    <w:rsid w:val="00257B72"/>
    <w:rsid w:val="0026013F"/>
    <w:rsid w:val="002603ED"/>
    <w:rsid w:val="00260EE4"/>
    <w:rsid w:val="00263D3E"/>
    <w:rsid w:val="00264263"/>
    <w:rsid w:val="002645E2"/>
    <w:rsid w:val="00264AD8"/>
    <w:rsid w:val="00264C3A"/>
    <w:rsid w:val="00265959"/>
    <w:rsid w:val="00265F4A"/>
    <w:rsid w:val="002672F8"/>
    <w:rsid w:val="00267A07"/>
    <w:rsid w:val="002701EE"/>
    <w:rsid w:val="00270BD2"/>
    <w:rsid w:val="00273123"/>
    <w:rsid w:val="0027312C"/>
    <w:rsid w:val="00273456"/>
    <w:rsid w:val="0027465B"/>
    <w:rsid w:val="00275ABF"/>
    <w:rsid w:val="00276F7B"/>
    <w:rsid w:val="0027763E"/>
    <w:rsid w:val="00277CC9"/>
    <w:rsid w:val="00280289"/>
    <w:rsid w:val="00280E34"/>
    <w:rsid w:val="00281F7A"/>
    <w:rsid w:val="0028383C"/>
    <w:rsid w:val="002842CA"/>
    <w:rsid w:val="0028528D"/>
    <w:rsid w:val="00285740"/>
    <w:rsid w:val="00286120"/>
    <w:rsid w:val="00290DA5"/>
    <w:rsid w:val="00290E4D"/>
    <w:rsid w:val="00291A94"/>
    <w:rsid w:val="00292430"/>
    <w:rsid w:val="00293236"/>
    <w:rsid w:val="00293377"/>
    <w:rsid w:val="002934B8"/>
    <w:rsid w:val="00293A54"/>
    <w:rsid w:val="00295261"/>
    <w:rsid w:val="00296159"/>
    <w:rsid w:val="002967A2"/>
    <w:rsid w:val="002970F6"/>
    <w:rsid w:val="002A0404"/>
    <w:rsid w:val="002A18A9"/>
    <w:rsid w:val="002A18FF"/>
    <w:rsid w:val="002A2E3E"/>
    <w:rsid w:val="002A45E4"/>
    <w:rsid w:val="002A49B0"/>
    <w:rsid w:val="002A51FB"/>
    <w:rsid w:val="002A66DA"/>
    <w:rsid w:val="002A6E64"/>
    <w:rsid w:val="002B212F"/>
    <w:rsid w:val="002B2177"/>
    <w:rsid w:val="002B79A6"/>
    <w:rsid w:val="002C4A45"/>
    <w:rsid w:val="002C4CD3"/>
    <w:rsid w:val="002C6350"/>
    <w:rsid w:val="002C649B"/>
    <w:rsid w:val="002C686C"/>
    <w:rsid w:val="002C722B"/>
    <w:rsid w:val="002C7721"/>
    <w:rsid w:val="002D0506"/>
    <w:rsid w:val="002D0AEF"/>
    <w:rsid w:val="002D1332"/>
    <w:rsid w:val="002D1FBB"/>
    <w:rsid w:val="002D2189"/>
    <w:rsid w:val="002D3106"/>
    <w:rsid w:val="002D5C17"/>
    <w:rsid w:val="002D6601"/>
    <w:rsid w:val="002D67F3"/>
    <w:rsid w:val="002D6BA2"/>
    <w:rsid w:val="002D7F54"/>
    <w:rsid w:val="002E0F93"/>
    <w:rsid w:val="002E2618"/>
    <w:rsid w:val="002E2DB8"/>
    <w:rsid w:val="002E3177"/>
    <w:rsid w:val="002E400B"/>
    <w:rsid w:val="002E43B0"/>
    <w:rsid w:val="002E4DF2"/>
    <w:rsid w:val="002E682D"/>
    <w:rsid w:val="002E6E2F"/>
    <w:rsid w:val="002E79E3"/>
    <w:rsid w:val="002E7D34"/>
    <w:rsid w:val="002E7EC8"/>
    <w:rsid w:val="002F00F4"/>
    <w:rsid w:val="002F0B2B"/>
    <w:rsid w:val="002F0B97"/>
    <w:rsid w:val="002F1425"/>
    <w:rsid w:val="002F1940"/>
    <w:rsid w:val="002F2159"/>
    <w:rsid w:val="002F2D4A"/>
    <w:rsid w:val="002F3127"/>
    <w:rsid w:val="002F315B"/>
    <w:rsid w:val="002F33C9"/>
    <w:rsid w:val="002F39AA"/>
    <w:rsid w:val="002F73B4"/>
    <w:rsid w:val="002F7BC7"/>
    <w:rsid w:val="002F7CA1"/>
    <w:rsid w:val="00300261"/>
    <w:rsid w:val="003012A4"/>
    <w:rsid w:val="00301FCF"/>
    <w:rsid w:val="003026A8"/>
    <w:rsid w:val="003041C7"/>
    <w:rsid w:val="00304253"/>
    <w:rsid w:val="00305A3F"/>
    <w:rsid w:val="00307162"/>
    <w:rsid w:val="0030717C"/>
    <w:rsid w:val="0030723B"/>
    <w:rsid w:val="0030733B"/>
    <w:rsid w:val="003106E0"/>
    <w:rsid w:val="00310D49"/>
    <w:rsid w:val="0031139C"/>
    <w:rsid w:val="00311454"/>
    <w:rsid w:val="003115ED"/>
    <w:rsid w:val="00311953"/>
    <w:rsid w:val="00312232"/>
    <w:rsid w:val="0031619A"/>
    <w:rsid w:val="003164ED"/>
    <w:rsid w:val="0031776D"/>
    <w:rsid w:val="0032055A"/>
    <w:rsid w:val="00321CF2"/>
    <w:rsid w:val="00322A0A"/>
    <w:rsid w:val="00322CEF"/>
    <w:rsid w:val="00323738"/>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452C"/>
    <w:rsid w:val="00335347"/>
    <w:rsid w:val="003355AC"/>
    <w:rsid w:val="00335754"/>
    <w:rsid w:val="0033735B"/>
    <w:rsid w:val="0034038A"/>
    <w:rsid w:val="00340CD3"/>
    <w:rsid w:val="00342265"/>
    <w:rsid w:val="003441DF"/>
    <w:rsid w:val="0034420F"/>
    <w:rsid w:val="0034456F"/>
    <w:rsid w:val="00344CD0"/>
    <w:rsid w:val="00344EB8"/>
    <w:rsid w:val="00345030"/>
    <w:rsid w:val="003452E1"/>
    <w:rsid w:val="00345499"/>
    <w:rsid w:val="00345E50"/>
    <w:rsid w:val="00346BCC"/>
    <w:rsid w:val="00346FDC"/>
    <w:rsid w:val="0035246E"/>
    <w:rsid w:val="00355672"/>
    <w:rsid w:val="00355A58"/>
    <w:rsid w:val="003569BD"/>
    <w:rsid w:val="0035712A"/>
    <w:rsid w:val="00357A30"/>
    <w:rsid w:val="00360198"/>
    <w:rsid w:val="00361391"/>
    <w:rsid w:val="003614B0"/>
    <w:rsid w:val="00361F76"/>
    <w:rsid w:val="00362BDE"/>
    <w:rsid w:val="00362D02"/>
    <w:rsid w:val="0036354C"/>
    <w:rsid w:val="00363A1B"/>
    <w:rsid w:val="00363E36"/>
    <w:rsid w:val="00363F4D"/>
    <w:rsid w:val="00364BD3"/>
    <w:rsid w:val="0036531B"/>
    <w:rsid w:val="00367D36"/>
    <w:rsid w:val="00367F7D"/>
    <w:rsid w:val="00371AD1"/>
    <w:rsid w:val="00372A38"/>
    <w:rsid w:val="00372BDD"/>
    <w:rsid w:val="00372C18"/>
    <w:rsid w:val="003731E0"/>
    <w:rsid w:val="00375FFB"/>
    <w:rsid w:val="00376077"/>
    <w:rsid w:val="00380003"/>
    <w:rsid w:val="00383545"/>
    <w:rsid w:val="00384100"/>
    <w:rsid w:val="0038675F"/>
    <w:rsid w:val="00387446"/>
    <w:rsid w:val="0039003F"/>
    <w:rsid w:val="00390986"/>
    <w:rsid w:val="00390CB1"/>
    <w:rsid w:val="00392AEB"/>
    <w:rsid w:val="0039545B"/>
    <w:rsid w:val="0039698A"/>
    <w:rsid w:val="0039713F"/>
    <w:rsid w:val="00397B74"/>
    <w:rsid w:val="00397FDA"/>
    <w:rsid w:val="003A0F5D"/>
    <w:rsid w:val="003A11C5"/>
    <w:rsid w:val="003A18D4"/>
    <w:rsid w:val="003A403B"/>
    <w:rsid w:val="003A4497"/>
    <w:rsid w:val="003A4C6E"/>
    <w:rsid w:val="003A4F35"/>
    <w:rsid w:val="003A5512"/>
    <w:rsid w:val="003A5E0F"/>
    <w:rsid w:val="003A635A"/>
    <w:rsid w:val="003A7CC4"/>
    <w:rsid w:val="003B05B1"/>
    <w:rsid w:val="003B1D12"/>
    <w:rsid w:val="003B34A4"/>
    <w:rsid w:val="003B5451"/>
    <w:rsid w:val="003B6047"/>
    <w:rsid w:val="003B6329"/>
    <w:rsid w:val="003B64C2"/>
    <w:rsid w:val="003B697D"/>
    <w:rsid w:val="003B6D6E"/>
    <w:rsid w:val="003B6DEC"/>
    <w:rsid w:val="003B7DAB"/>
    <w:rsid w:val="003C16B6"/>
    <w:rsid w:val="003C1886"/>
    <w:rsid w:val="003C2025"/>
    <w:rsid w:val="003C3872"/>
    <w:rsid w:val="003C4057"/>
    <w:rsid w:val="003C41FE"/>
    <w:rsid w:val="003C43EF"/>
    <w:rsid w:val="003C6856"/>
    <w:rsid w:val="003C7040"/>
    <w:rsid w:val="003D00A2"/>
    <w:rsid w:val="003D05D4"/>
    <w:rsid w:val="003D09A1"/>
    <w:rsid w:val="003D1AC2"/>
    <w:rsid w:val="003D207E"/>
    <w:rsid w:val="003D26B5"/>
    <w:rsid w:val="003D2956"/>
    <w:rsid w:val="003D38A5"/>
    <w:rsid w:val="003D3E5B"/>
    <w:rsid w:val="003D3F18"/>
    <w:rsid w:val="003D457D"/>
    <w:rsid w:val="003D704C"/>
    <w:rsid w:val="003E0764"/>
    <w:rsid w:val="003E11D0"/>
    <w:rsid w:val="003E1570"/>
    <w:rsid w:val="003E3B07"/>
    <w:rsid w:val="003E3EB8"/>
    <w:rsid w:val="003E4337"/>
    <w:rsid w:val="003E6891"/>
    <w:rsid w:val="003E6944"/>
    <w:rsid w:val="003E6A26"/>
    <w:rsid w:val="003E7759"/>
    <w:rsid w:val="003F031C"/>
    <w:rsid w:val="003F1678"/>
    <w:rsid w:val="003F24B2"/>
    <w:rsid w:val="003F2AA2"/>
    <w:rsid w:val="003F3687"/>
    <w:rsid w:val="003F403A"/>
    <w:rsid w:val="003F41D0"/>
    <w:rsid w:val="003F42F0"/>
    <w:rsid w:val="003F4968"/>
    <w:rsid w:val="003F4B95"/>
    <w:rsid w:val="003F4E03"/>
    <w:rsid w:val="003F5277"/>
    <w:rsid w:val="003F5389"/>
    <w:rsid w:val="003F6601"/>
    <w:rsid w:val="003F6D9A"/>
    <w:rsid w:val="00400165"/>
    <w:rsid w:val="00400CF3"/>
    <w:rsid w:val="00402011"/>
    <w:rsid w:val="00402474"/>
    <w:rsid w:val="00403CD5"/>
    <w:rsid w:val="00403F15"/>
    <w:rsid w:val="00404686"/>
    <w:rsid w:val="00411F13"/>
    <w:rsid w:val="00412495"/>
    <w:rsid w:val="0041364A"/>
    <w:rsid w:val="004137DB"/>
    <w:rsid w:val="00415426"/>
    <w:rsid w:val="004156CD"/>
    <w:rsid w:val="004160AF"/>
    <w:rsid w:val="004169EF"/>
    <w:rsid w:val="004213FC"/>
    <w:rsid w:val="00421CEA"/>
    <w:rsid w:val="00422174"/>
    <w:rsid w:val="0042380D"/>
    <w:rsid w:val="00423E17"/>
    <w:rsid w:val="00424105"/>
    <w:rsid w:val="0042544B"/>
    <w:rsid w:val="00425B9A"/>
    <w:rsid w:val="00425FCA"/>
    <w:rsid w:val="004263AD"/>
    <w:rsid w:val="00427205"/>
    <w:rsid w:val="00427A11"/>
    <w:rsid w:val="00430481"/>
    <w:rsid w:val="0043179F"/>
    <w:rsid w:val="00431969"/>
    <w:rsid w:val="00431DD4"/>
    <w:rsid w:val="00432003"/>
    <w:rsid w:val="00432C3F"/>
    <w:rsid w:val="00433500"/>
    <w:rsid w:val="0043359D"/>
    <w:rsid w:val="004335E1"/>
    <w:rsid w:val="00433E6B"/>
    <w:rsid w:val="00433F71"/>
    <w:rsid w:val="00436101"/>
    <w:rsid w:val="004364D3"/>
    <w:rsid w:val="004376E8"/>
    <w:rsid w:val="00437F4D"/>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F7A"/>
    <w:rsid w:val="0045424B"/>
    <w:rsid w:val="004559D0"/>
    <w:rsid w:val="004563E8"/>
    <w:rsid w:val="00456885"/>
    <w:rsid w:val="00457235"/>
    <w:rsid w:val="00457C4D"/>
    <w:rsid w:val="004604C5"/>
    <w:rsid w:val="0046166E"/>
    <w:rsid w:val="0046167D"/>
    <w:rsid w:val="00461912"/>
    <w:rsid w:val="00462A10"/>
    <w:rsid w:val="004630CD"/>
    <w:rsid w:val="00463C79"/>
    <w:rsid w:val="004644A5"/>
    <w:rsid w:val="0046511B"/>
    <w:rsid w:val="00465977"/>
    <w:rsid w:val="00467679"/>
    <w:rsid w:val="00467B9C"/>
    <w:rsid w:val="00467F13"/>
    <w:rsid w:val="00470CA4"/>
    <w:rsid w:val="00471152"/>
    <w:rsid w:val="00471287"/>
    <w:rsid w:val="004718D4"/>
    <w:rsid w:val="004721CA"/>
    <w:rsid w:val="0047222A"/>
    <w:rsid w:val="00472E3F"/>
    <w:rsid w:val="00476195"/>
    <w:rsid w:val="0047664A"/>
    <w:rsid w:val="004770F9"/>
    <w:rsid w:val="00477F29"/>
    <w:rsid w:val="004817E4"/>
    <w:rsid w:val="00481F35"/>
    <w:rsid w:val="00484529"/>
    <w:rsid w:val="00485492"/>
    <w:rsid w:val="00485DF9"/>
    <w:rsid w:val="004861E3"/>
    <w:rsid w:val="004865D9"/>
    <w:rsid w:val="004872F6"/>
    <w:rsid w:val="00487915"/>
    <w:rsid w:val="00490EFC"/>
    <w:rsid w:val="0049139D"/>
    <w:rsid w:val="00491E7E"/>
    <w:rsid w:val="00493209"/>
    <w:rsid w:val="00493613"/>
    <w:rsid w:val="004947FD"/>
    <w:rsid w:val="00494816"/>
    <w:rsid w:val="00494A24"/>
    <w:rsid w:val="00494AFE"/>
    <w:rsid w:val="004A001C"/>
    <w:rsid w:val="004A04E5"/>
    <w:rsid w:val="004A118D"/>
    <w:rsid w:val="004A179D"/>
    <w:rsid w:val="004A2339"/>
    <w:rsid w:val="004A40B4"/>
    <w:rsid w:val="004A43D1"/>
    <w:rsid w:val="004A443E"/>
    <w:rsid w:val="004A48DE"/>
    <w:rsid w:val="004A5FA8"/>
    <w:rsid w:val="004A683F"/>
    <w:rsid w:val="004A706C"/>
    <w:rsid w:val="004A7100"/>
    <w:rsid w:val="004A72A8"/>
    <w:rsid w:val="004B0BB0"/>
    <w:rsid w:val="004B1370"/>
    <w:rsid w:val="004B14AF"/>
    <w:rsid w:val="004B1B8C"/>
    <w:rsid w:val="004B209C"/>
    <w:rsid w:val="004B2438"/>
    <w:rsid w:val="004B2823"/>
    <w:rsid w:val="004B2DBC"/>
    <w:rsid w:val="004B3070"/>
    <w:rsid w:val="004B3F0D"/>
    <w:rsid w:val="004B4612"/>
    <w:rsid w:val="004B5DFB"/>
    <w:rsid w:val="004B74D5"/>
    <w:rsid w:val="004B7621"/>
    <w:rsid w:val="004C01A5"/>
    <w:rsid w:val="004C1750"/>
    <w:rsid w:val="004C2ED1"/>
    <w:rsid w:val="004C53EA"/>
    <w:rsid w:val="004C5F68"/>
    <w:rsid w:val="004D053E"/>
    <w:rsid w:val="004D15DB"/>
    <w:rsid w:val="004D1ED0"/>
    <w:rsid w:val="004D3958"/>
    <w:rsid w:val="004D430B"/>
    <w:rsid w:val="004D4338"/>
    <w:rsid w:val="004D485E"/>
    <w:rsid w:val="004D566E"/>
    <w:rsid w:val="004D5B59"/>
    <w:rsid w:val="004D616F"/>
    <w:rsid w:val="004D6222"/>
    <w:rsid w:val="004D64E6"/>
    <w:rsid w:val="004D70E3"/>
    <w:rsid w:val="004D78D3"/>
    <w:rsid w:val="004E0FE2"/>
    <w:rsid w:val="004E1275"/>
    <w:rsid w:val="004E1322"/>
    <w:rsid w:val="004E1EE7"/>
    <w:rsid w:val="004E1F75"/>
    <w:rsid w:val="004E3686"/>
    <w:rsid w:val="004E3939"/>
    <w:rsid w:val="004E4682"/>
    <w:rsid w:val="004E5CD0"/>
    <w:rsid w:val="004E5DDF"/>
    <w:rsid w:val="004E6612"/>
    <w:rsid w:val="004E66BB"/>
    <w:rsid w:val="004E6C13"/>
    <w:rsid w:val="004F0209"/>
    <w:rsid w:val="004F1A05"/>
    <w:rsid w:val="004F2F8C"/>
    <w:rsid w:val="004F3FD1"/>
    <w:rsid w:val="004F4B44"/>
    <w:rsid w:val="004F53BF"/>
    <w:rsid w:val="004F54D6"/>
    <w:rsid w:val="004F6BBA"/>
    <w:rsid w:val="004F6CCB"/>
    <w:rsid w:val="004F7116"/>
    <w:rsid w:val="004F78AE"/>
    <w:rsid w:val="00500027"/>
    <w:rsid w:val="005001DE"/>
    <w:rsid w:val="00501B06"/>
    <w:rsid w:val="00501CBC"/>
    <w:rsid w:val="00501EF3"/>
    <w:rsid w:val="00502CA9"/>
    <w:rsid w:val="00503F31"/>
    <w:rsid w:val="0050544D"/>
    <w:rsid w:val="00506DA8"/>
    <w:rsid w:val="005073AA"/>
    <w:rsid w:val="005108F0"/>
    <w:rsid w:val="00511214"/>
    <w:rsid w:val="00511A56"/>
    <w:rsid w:val="0051227E"/>
    <w:rsid w:val="00513575"/>
    <w:rsid w:val="00513943"/>
    <w:rsid w:val="00513DD9"/>
    <w:rsid w:val="00514511"/>
    <w:rsid w:val="00514672"/>
    <w:rsid w:val="005155F8"/>
    <w:rsid w:val="00515805"/>
    <w:rsid w:val="00515AAF"/>
    <w:rsid w:val="005175C0"/>
    <w:rsid w:val="00517943"/>
    <w:rsid w:val="00520766"/>
    <w:rsid w:val="00520AB0"/>
    <w:rsid w:val="0052127C"/>
    <w:rsid w:val="0052185B"/>
    <w:rsid w:val="005218C4"/>
    <w:rsid w:val="0052370D"/>
    <w:rsid w:val="005237E7"/>
    <w:rsid w:val="005240E7"/>
    <w:rsid w:val="0052708E"/>
    <w:rsid w:val="00527B6F"/>
    <w:rsid w:val="00530F4E"/>
    <w:rsid w:val="005312C1"/>
    <w:rsid w:val="0053262B"/>
    <w:rsid w:val="00533960"/>
    <w:rsid w:val="00533A98"/>
    <w:rsid w:val="0053565A"/>
    <w:rsid w:val="005364EC"/>
    <w:rsid w:val="00537628"/>
    <w:rsid w:val="0054146E"/>
    <w:rsid w:val="00541ED0"/>
    <w:rsid w:val="00542AC9"/>
    <w:rsid w:val="00543A43"/>
    <w:rsid w:val="00543BA1"/>
    <w:rsid w:val="00543CA3"/>
    <w:rsid w:val="005449E6"/>
    <w:rsid w:val="005465EC"/>
    <w:rsid w:val="00546F03"/>
    <w:rsid w:val="0054720F"/>
    <w:rsid w:val="0054731F"/>
    <w:rsid w:val="005512C9"/>
    <w:rsid w:val="00551678"/>
    <w:rsid w:val="00552313"/>
    <w:rsid w:val="00552FA4"/>
    <w:rsid w:val="00553921"/>
    <w:rsid w:val="005542C2"/>
    <w:rsid w:val="00554BEA"/>
    <w:rsid w:val="00555A03"/>
    <w:rsid w:val="0055787B"/>
    <w:rsid w:val="00561138"/>
    <w:rsid w:val="00561375"/>
    <w:rsid w:val="0056167C"/>
    <w:rsid w:val="00562FF8"/>
    <w:rsid w:val="005665D0"/>
    <w:rsid w:val="005679BD"/>
    <w:rsid w:val="005706DE"/>
    <w:rsid w:val="00570E77"/>
    <w:rsid w:val="00571043"/>
    <w:rsid w:val="00571A75"/>
    <w:rsid w:val="00571E21"/>
    <w:rsid w:val="005727FD"/>
    <w:rsid w:val="00572AC7"/>
    <w:rsid w:val="00572B35"/>
    <w:rsid w:val="00573519"/>
    <w:rsid w:val="005737B9"/>
    <w:rsid w:val="00573DED"/>
    <w:rsid w:val="005744AD"/>
    <w:rsid w:val="005746EE"/>
    <w:rsid w:val="00575B1E"/>
    <w:rsid w:val="00580326"/>
    <w:rsid w:val="00580FD3"/>
    <w:rsid w:val="00583201"/>
    <w:rsid w:val="00587508"/>
    <w:rsid w:val="005911CD"/>
    <w:rsid w:val="00593057"/>
    <w:rsid w:val="0059306A"/>
    <w:rsid w:val="00593D85"/>
    <w:rsid w:val="005952C6"/>
    <w:rsid w:val="005959D7"/>
    <w:rsid w:val="00597648"/>
    <w:rsid w:val="00597987"/>
    <w:rsid w:val="00597B8D"/>
    <w:rsid w:val="00597E92"/>
    <w:rsid w:val="005A1B30"/>
    <w:rsid w:val="005A2A85"/>
    <w:rsid w:val="005A41A1"/>
    <w:rsid w:val="005A72CB"/>
    <w:rsid w:val="005A7864"/>
    <w:rsid w:val="005A7FAB"/>
    <w:rsid w:val="005B034B"/>
    <w:rsid w:val="005B0E5B"/>
    <w:rsid w:val="005B1BA5"/>
    <w:rsid w:val="005B3F65"/>
    <w:rsid w:val="005B4457"/>
    <w:rsid w:val="005B5477"/>
    <w:rsid w:val="005B5A5D"/>
    <w:rsid w:val="005B6FA8"/>
    <w:rsid w:val="005B7A8F"/>
    <w:rsid w:val="005C016A"/>
    <w:rsid w:val="005C1E42"/>
    <w:rsid w:val="005C32E8"/>
    <w:rsid w:val="005C34C8"/>
    <w:rsid w:val="005C492F"/>
    <w:rsid w:val="005C49C3"/>
    <w:rsid w:val="005C4C73"/>
    <w:rsid w:val="005C54FF"/>
    <w:rsid w:val="005C6C77"/>
    <w:rsid w:val="005C749F"/>
    <w:rsid w:val="005C7EDC"/>
    <w:rsid w:val="005D062F"/>
    <w:rsid w:val="005D0F79"/>
    <w:rsid w:val="005D1606"/>
    <w:rsid w:val="005D28B4"/>
    <w:rsid w:val="005D3EF7"/>
    <w:rsid w:val="005D4184"/>
    <w:rsid w:val="005D495F"/>
    <w:rsid w:val="005D4BB6"/>
    <w:rsid w:val="005D6305"/>
    <w:rsid w:val="005D6619"/>
    <w:rsid w:val="005D762D"/>
    <w:rsid w:val="005E091D"/>
    <w:rsid w:val="005E33FF"/>
    <w:rsid w:val="005E3B9E"/>
    <w:rsid w:val="005E3C94"/>
    <w:rsid w:val="005E4973"/>
    <w:rsid w:val="005E5E6E"/>
    <w:rsid w:val="005E6907"/>
    <w:rsid w:val="005E709E"/>
    <w:rsid w:val="005E7F6D"/>
    <w:rsid w:val="005F0150"/>
    <w:rsid w:val="005F08BB"/>
    <w:rsid w:val="005F1FA5"/>
    <w:rsid w:val="005F23D1"/>
    <w:rsid w:val="005F3055"/>
    <w:rsid w:val="005F50A3"/>
    <w:rsid w:val="005F5D82"/>
    <w:rsid w:val="005F66DB"/>
    <w:rsid w:val="00600E15"/>
    <w:rsid w:val="006033AC"/>
    <w:rsid w:val="00605B86"/>
    <w:rsid w:val="006101A0"/>
    <w:rsid w:val="00610614"/>
    <w:rsid w:val="00613107"/>
    <w:rsid w:val="0061390D"/>
    <w:rsid w:val="00613CF0"/>
    <w:rsid w:val="00613F59"/>
    <w:rsid w:val="006149FE"/>
    <w:rsid w:val="00614F8D"/>
    <w:rsid w:val="00616F02"/>
    <w:rsid w:val="006218BE"/>
    <w:rsid w:val="00621FBD"/>
    <w:rsid w:val="00622113"/>
    <w:rsid w:val="00622674"/>
    <w:rsid w:val="006258D5"/>
    <w:rsid w:val="00626093"/>
    <w:rsid w:val="00626D02"/>
    <w:rsid w:val="0062790C"/>
    <w:rsid w:val="00627BC6"/>
    <w:rsid w:val="006302A9"/>
    <w:rsid w:val="00630BC9"/>
    <w:rsid w:val="006312B8"/>
    <w:rsid w:val="00631EC3"/>
    <w:rsid w:val="00633451"/>
    <w:rsid w:val="006337C0"/>
    <w:rsid w:val="00640F09"/>
    <w:rsid w:val="00641725"/>
    <w:rsid w:val="006437AC"/>
    <w:rsid w:val="0064389C"/>
    <w:rsid w:val="00646F4C"/>
    <w:rsid w:val="006500C3"/>
    <w:rsid w:val="006501EE"/>
    <w:rsid w:val="00652767"/>
    <w:rsid w:val="00654086"/>
    <w:rsid w:val="0065425F"/>
    <w:rsid w:val="00655AD0"/>
    <w:rsid w:val="00655D26"/>
    <w:rsid w:val="00655DC0"/>
    <w:rsid w:val="006574A8"/>
    <w:rsid w:val="006622F6"/>
    <w:rsid w:val="00663EED"/>
    <w:rsid w:val="006645E3"/>
    <w:rsid w:val="0066563F"/>
    <w:rsid w:val="006659C1"/>
    <w:rsid w:val="00665B05"/>
    <w:rsid w:val="00666432"/>
    <w:rsid w:val="00670633"/>
    <w:rsid w:val="00670696"/>
    <w:rsid w:val="0067155C"/>
    <w:rsid w:val="00672D48"/>
    <w:rsid w:val="00673A7F"/>
    <w:rsid w:val="00673C3C"/>
    <w:rsid w:val="00673F3F"/>
    <w:rsid w:val="00673F64"/>
    <w:rsid w:val="0067551B"/>
    <w:rsid w:val="00675FE2"/>
    <w:rsid w:val="006765B6"/>
    <w:rsid w:val="00677A42"/>
    <w:rsid w:val="00683A66"/>
    <w:rsid w:val="00684D52"/>
    <w:rsid w:val="00685872"/>
    <w:rsid w:val="00685DFD"/>
    <w:rsid w:val="006868A8"/>
    <w:rsid w:val="006868B8"/>
    <w:rsid w:val="00687D39"/>
    <w:rsid w:val="006900C4"/>
    <w:rsid w:val="0069044A"/>
    <w:rsid w:val="006922A2"/>
    <w:rsid w:val="006924B6"/>
    <w:rsid w:val="006938C5"/>
    <w:rsid w:val="006979D1"/>
    <w:rsid w:val="006A009A"/>
    <w:rsid w:val="006A2E0F"/>
    <w:rsid w:val="006A30D8"/>
    <w:rsid w:val="006A31C8"/>
    <w:rsid w:val="006A464E"/>
    <w:rsid w:val="006A46F3"/>
    <w:rsid w:val="006A58AF"/>
    <w:rsid w:val="006A5E2A"/>
    <w:rsid w:val="006A5F4F"/>
    <w:rsid w:val="006A63F4"/>
    <w:rsid w:val="006B09EC"/>
    <w:rsid w:val="006B17F4"/>
    <w:rsid w:val="006B25BA"/>
    <w:rsid w:val="006B286C"/>
    <w:rsid w:val="006B2B07"/>
    <w:rsid w:val="006B309B"/>
    <w:rsid w:val="006B3547"/>
    <w:rsid w:val="006B4A30"/>
    <w:rsid w:val="006B4C7C"/>
    <w:rsid w:val="006B6ACD"/>
    <w:rsid w:val="006C0B0C"/>
    <w:rsid w:val="006C10D2"/>
    <w:rsid w:val="006C5A8E"/>
    <w:rsid w:val="006C5DF7"/>
    <w:rsid w:val="006C651A"/>
    <w:rsid w:val="006C7467"/>
    <w:rsid w:val="006C7788"/>
    <w:rsid w:val="006D0BDD"/>
    <w:rsid w:val="006D273A"/>
    <w:rsid w:val="006D2765"/>
    <w:rsid w:val="006D46A6"/>
    <w:rsid w:val="006D47ED"/>
    <w:rsid w:val="006D5125"/>
    <w:rsid w:val="006D58FD"/>
    <w:rsid w:val="006D5C7F"/>
    <w:rsid w:val="006D6DE3"/>
    <w:rsid w:val="006D6F59"/>
    <w:rsid w:val="006E0145"/>
    <w:rsid w:val="006E0158"/>
    <w:rsid w:val="006E078B"/>
    <w:rsid w:val="006E11C3"/>
    <w:rsid w:val="006E149D"/>
    <w:rsid w:val="006E1DD6"/>
    <w:rsid w:val="006E2882"/>
    <w:rsid w:val="006E53DB"/>
    <w:rsid w:val="006E5ECE"/>
    <w:rsid w:val="006E6460"/>
    <w:rsid w:val="006E701A"/>
    <w:rsid w:val="006E70E9"/>
    <w:rsid w:val="006E786E"/>
    <w:rsid w:val="006E7CFD"/>
    <w:rsid w:val="006E7E45"/>
    <w:rsid w:val="006F5A9E"/>
    <w:rsid w:val="006F5C26"/>
    <w:rsid w:val="006F5D4D"/>
    <w:rsid w:val="006F6144"/>
    <w:rsid w:val="00700102"/>
    <w:rsid w:val="00701925"/>
    <w:rsid w:val="00701B6D"/>
    <w:rsid w:val="00701E6D"/>
    <w:rsid w:val="007028C4"/>
    <w:rsid w:val="007036DE"/>
    <w:rsid w:val="00703B5D"/>
    <w:rsid w:val="007043AD"/>
    <w:rsid w:val="00705659"/>
    <w:rsid w:val="00706209"/>
    <w:rsid w:val="00706920"/>
    <w:rsid w:val="00706DC7"/>
    <w:rsid w:val="00707B2E"/>
    <w:rsid w:val="00707DDE"/>
    <w:rsid w:val="00710194"/>
    <w:rsid w:val="00711677"/>
    <w:rsid w:val="007119BC"/>
    <w:rsid w:val="00712739"/>
    <w:rsid w:val="007129A1"/>
    <w:rsid w:val="00715C10"/>
    <w:rsid w:val="00715E93"/>
    <w:rsid w:val="00716514"/>
    <w:rsid w:val="00717A41"/>
    <w:rsid w:val="00717B31"/>
    <w:rsid w:val="00720D1E"/>
    <w:rsid w:val="00720ECD"/>
    <w:rsid w:val="00722AB3"/>
    <w:rsid w:val="00722C59"/>
    <w:rsid w:val="00723E52"/>
    <w:rsid w:val="0072459F"/>
    <w:rsid w:val="007249F4"/>
    <w:rsid w:val="00725B63"/>
    <w:rsid w:val="0072606E"/>
    <w:rsid w:val="007269A8"/>
    <w:rsid w:val="00726B99"/>
    <w:rsid w:val="007278B6"/>
    <w:rsid w:val="00727CA4"/>
    <w:rsid w:val="00727D5D"/>
    <w:rsid w:val="00727F8A"/>
    <w:rsid w:val="0073029A"/>
    <w:rsid w:val="00730AA4"/>
    <w:rsid w:val="00730F3E"/>
    <w:rsid w:val="00731158"/>
    <w:rsid w:val="00731A11"/>
    <w:rsid w:val="00733E4F"/>
    <w:rsid w:val="00734651"/>
    <w:rsid w:val="00734B20"/>
    <w:rsid w:val="00735CA3"/>
    <w:rsid w:val="00737D0C"/>
    <w:rsid w:val="00740154"/>
    <w:rsid w:val="007413C2"/>
    <w:rsid w:val="00741C8A"/>
    <w:rsid w:val="00741EAC"/>
    <w:rsid w:val="00742630"/>
    <w:rsid w:val="00745EF3"/>
    <w:rsid w:val="0074752A"/>
    <w:rsid w:val="0075024C"/>
    <w:rsid w:val="00751164"/>
    <w:rsid w:val="007531DC"/>
    <w:rsid w:val="00753F87"/>
    <w:rsid w:val="00754D43"/>
    <w:rsid w:val="0075573A"/>
    <w:rsid w:val="00755B1C"/>
    <w:rsid w:val="00757280"/>
    <w:rsid w:val="00757884"/>
    <w:rsid w:val="00757C14"/>
    <w:rsid w:val="00760A00"/>
    <w:rsid w:val="00760A52"/>
    <w:rsid w:val="007614DF"/>
    <w:rsid w:val="00762CAE"/>
    <w:rsid w:val="00762D40"/>
    <w:rsid w:val="0076375F"/>
    <w:rsid w:val="00763F08"/>
    <w:rsid w:val="00765401"/>
    <w:rsid w:val="00765596"/>
    <w:rsid w:val="0076695B"/>
    <w:rsid w:val="007677F9"/>
    <w:rsid w:val="00770D6B"/>
    <w:rsid w:val="00772F84"/>
    <w:rsid w:val="00773EF9"/>
    <w:rsid w:val="00773F93"/>
    <w:rsid w:val="007746E2"/>
    <w:rsid w:val="00774973"/>
    <w:rsid w:val="00774FCA"/>
    <w:rsid w:val="0077502F"/>
    <w:rsid w:val="007752A4"/>
    <w:rsid w:val="00775A02"/>
    <w:rsid w:val="00780B2E"/>
    <w:rsid w:val="00780E1E"/>
    <w:rsid w:val="00782D87"/>
    <w:rsid w:val="00783180"/>
    <w:rsid w:val="00784EE4"/>
    <w:rsid w:val="0078553A"/>
    <w:rsid w:val="0078580F"/>
    <w:rsid w:val="00786339"/>
    <w:rsid w:val="007868AE"/>
    <w:rsid w:val="00786B12"/>
    <w:rsid w:val="00791065"/>
    <w:rsid w:val="00791FCA"/>
    <w:rsid w:val="0079324C"/>
    <w:rsid w:val="00793698"/>
    <w:rsid w:val="00795128"/>
    <w:rsid w:val="00795534"/>
    <w:rsid w:val="007957EC"/>
    <w:rsid w:val="00796761"/>
    <w:rsid w:val="00796ADA"/>
    <w:rsid w:val="00796C0A"/>
    <w:rsid w:val="00797BFE"/>
    <w:rsid w:val="007A0080"/>
    <w:rsid w:val="007A2A89"/>
    <w:rsid w:val="007A2F2E"/>
    <w:rsid w:val="007A3652"/>
    <w:rsid w:val="007A3C78"/>
    <w:rsid w:val="007A3E34"/>
    <w:rsid w:val="007A4050"/>
    <w:rsid w:val="007A4A3E"/>
    <w:rsid w:val="007A5112"/>
    <w:rsid w:val="007A5F4A"/>
    <w:rsid w:val="007A5FF6"/>
    <w:rsid w:val="007A668A"/>
    <w:rsid w:val="007B0268"/>
    <w:rsid w:val="007B2818"/>
    <w:rsid w:val="007B3EF8"/>
    <w:rsid w:val="007C0072"/>
    <w:rsid w:val="007C2CAD"/>
    <w:rsid w:val="007C3C99"/>
    <w:rsid w:val="007C5005"/>
    <w:rsid w:val="007C74BB"/>
    <w:rsid w:val="007C7824"/>
    <w:rsid w:val="007D0284"/>
    <w:rsid w:val="007D0902"/>
    <w:rsid w:val="007D0D94"/>
    <w:rsid w:val="007D189C"/>
    <w:rsid w:val="007D22EF"/>
    <w:rsid w:val="007D349F"/>
    <w:rsid w:val="007D48F7"/>
    <w:rsid w:val="007D4A3F"/>
    <w:rsid w:val="007D53B9"/>
    <w:rsid w:val="007D669D"/>
    <w:rsid w:val="007D693D"/>
    <w:rsid w:val="007D6BE0"/>
    <w:rsid w:val="007D711E"/>
    <w:rsid w:val="007D7340"/>
    <w:rsid w:val="007D7F0E"/>
    <w:rsid w:val="007E0B59"/>
    <w:rsid w:val="007E1018"/>
    <w:rsid w:val="007E165D"/>
    <w:rsid w:val="007E3A2E"/>
    <w:rsid w:val="007E50F4"/>
    <w:rsid w:val="007E57AE"/>
    <w:rsid w:val="007E5B46"/>
    <w:rsid w:val="007E6A97"/>
    <w:rsid w:val="007E6AEB"/>
    <w:rsid w:val="007E7764"/>
    <w:rsid w:val="007E7B6D"/>
    <w:rsid w:val="007F0F5A"/>
    <w:rsid w:val="007F449E"/>
    <w:rsid w:val="007F4F0E"/>
    <w:rsid w:val="007F4F92"/>
    <w:rsid w:val="007F5630"/>
    <w:rsid w:val="007F6EB2"/>
    <w:rsid w:val="007F6F4A"/>
    <w:rsid w:val="007F77B2"/>
    <w:rsid w:val="007F7B6D"/>
    <w:rsid w:val="00800853"/>
    <w:rsid w:val="00800891"/>
    <w:rsid w:val="0080142E"/>
    <w:rsid w:val="008015C8"/>
    <w:rsid w:val="0080351A"/>
    <w:rsid w:val="008036CF"/>
    <w:rsid w:val="00803B03"/>
    <w:rsid w:val="00803B8B"/>
    <w:rsid w:val="0080491B"/>
    <w:rsid w:val="00804A90"/>
    <w:rsid w:val="0080590D"/>
    <w:rsid w:val="00805D93"/>
    <w:rsid w:val="0080643B"/>
    <w:rsid w:val="00806ACB"/>
    <w:rsid w:val="00806C9B"/>
    <w:rsid w:val="00806EB2"/>
    <w:rsid w:val="0080744C"/>
    <w:rsid w:val="008101C2"/>
    <w:rsid w:val="00810FDD"/>
    <w:rsid w:val="00813334"/>
    <w:rsid w:val="008137C5"/>
    <w:rsid w:val="008143C1"/>
    <w:rsid w:val="008143FC"/>
    <w:rsid w:val="00814AFA"/>
    <w:rsid w:val="00814BC3"/>
    <w:rsid w:val="008161E4"/>
    <w:rsid w:val="0081793E"/>
    <w:rsid w:val="00820829"/>
    <w:rsid w:val="00820AB5"/>
    <w:rsid w:val="00820CDC"/>
    <w:rsid w:val="00820E0E"/>
    <w:rsid w:val="00821BDB"/>
    <w:rsid w:val="00821D91"/>
    <w:rsid w:val="00822F53"/>
    <w:rsid w:val="00823541"/>
    <w:rsid w:val="00823DD7"/>
    <w:rsid w:val="00824B03"/>
    <w:rsid w:val="008251E5"/>
    <w:rsid w:val="00827E45"/>
    <w:rsid w:val="00827FDC"/>
    <w:rsid w:val="008307F2"/>
    <w:rsid w:val="008316F1"/>
    <w:rsid w:val="00833386"/>
    <w:rsid w:val="00833DDE"/>
    <w:rsid w:val="00834335"/>
    <w:rsid w:val="008344BB"/>
    <w:rsid w:val="008346AC"/>
    <w:rsid w:val="00835A6B"/>
    <w:rsid w:val="00837A2F"/>
    <w:rsid w:val="008402C0"/>
    <w:rsid w:val="0084334B"/>
    <w:rsid w:val="00845303"/>
    <w:rsid w:val="00845F81"/>
    <w:rsid w:val="008471A8"/>
    <w:rsid w:val="008507B5"/>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3B78"/>
    <w:rsid w:val="008742F5"/>
    <w:rsid w:val="00876073"/>
    <w:rsid w:val="00877494"/>
    <w:rsid w:val="008775A4"/>
    <w:rsid w:val="008776F1"/>
    <w:rsid w:val="00881031"/>
    <w:rsid w:val="008833AF"/>
    <w:rsid w:val="00883C38"/>
    <w:rsid w:val="0088430D"/>
    <w:rsid w:val="00884BC8"/>
    <w:rsid w:val="00884BE4"/>
    <w:rsid w:val="00884F61"/>
    <w:rsid w:val="0088650B"/>
    <w:rsid w:val="008867D6"/>
    <w:rsid w:val="00886CE5"/>
    <w:rsid w:val="00887AB2"/>
    <w:rsid w:val="008913F2"/>
    <w:rsid w:val="008919F7"/>
    <w:rsid w:val="008927E8"/>
    <w:rsid w:val="008927F9"/>
    <w:rsid w:val="00893908"/>
    <w:rsid w:val="00895C6D"/>
    <w:rsid w:val="00896457"/>
    <w:rsid w:val="0089674B"/>
    <w:rsid w:val="00896A5B"/>
    <w:rsid w:val="008A1673"/>
    <w:rsid w:val="008A1B15"/>
    <w:rsid w:val="008A21B4"/>
    <w:rsid w:val="008A26D4"/>
    <w:rsid w:val="008A3765"/>
    <w:rsid w:val="008A3A82"/>
    <w:rsid w:val="008A3EE6"/>
    <w:rsid w:val="008A59D9"/>
    <w:rsid w:val="008A63DC"/>
    <w:rsid w:val="008A7EDC"/>
    <w:rsid w:val="008A7FCC"/>
    <w:rsid w:val="008A7FD3"/>
    <w:rsid w:val="008B0EFB"/>
    <w:rsid w:val="008B19ED"/>
    <w:rsid w:val="008B2C3C"/>
    <w:rsid w:val="008B3AE0"/>
    <w:rsid w:val="008B4744"/>
    <w:rsid w:val="008B491B"/>
    <w:rsid w:val="008B4964"/>
    <w:rsid w:val="008B4CBF"/>
    <w:rsid w:val="008B4E33"/>
    <w:rsid w:val="008B5060"/>
    <w:rsid w:val="008B5CA7"/>
    <w:rsid w:val="008B70CB"/>
    <w:rsid w:val="008C1EE7"/>
    <w:rsid w:val="008C31AF"/>
    <w:rsid w:val="008C3488"/>
    <w:rsid w:val="008C37BE"/>
    <w:rsid w:val="008C3F15"/>
    <w:rsid w:val="008C49E9"/>
    <w:rsid w:val="008C5330"/>
    <w:rsid w:val="008C5F57"/>
    <w:rsid w:val="008C7EC5"/>
    <w:rsid w:val="008D0976"/>
    <w:rsid w:val="008D13A5"/>
    <w:rsid w:val="008D2023"/>
    <w:rsid w:val="008D340D"/>
    <w:rsid w:val="008D352A"/>
    <w:rsid w:val="008D3FFE"/>
    <w:rsid w:val="008D4498"/>
    <w:rsid w:val="008D47CC"/>
    <w:rsid w:val="008D4A93"/>
    <w:rsid w:val="008D4FCC"/>
    <w:rsid w:val="008D650D"/>
    <w:rsid w:val="008D70B1"/>
    <w:rsid w:val="008D772F"/>
    <w:rsid w:val="008D7B44"/>
    <w:rsid w:val="008D7C06"/>
    <w:rsid w:val="008E1021"/>
    <w:rsid w:val="008E1BAC"/>
    <w:rsid w:val="008E5AEA"/>
    <w:rsid w:val="008E6A5F"/>
    <w:rsid w:val="008E7485"/>
    <w:rsid w:val="008F0B68"/>
    <w:rsid w:val="008F0E9D"/>
    <w:rsid w:val="008F201E"/>
    <w:rsid w:val="008F2347"/>
    <w:rsid w:val="008F32D0"/>
    <w:rsid w:val="008F35B6"/>
    <w:rsid w:val="008F4E55"/>
    <w:rsid w:val="008F51BA"/>
    <w:rsid w:val="008F5635"/>
    <w:rsid w:val="008F6913"/>
    <w:rsid w:val="008F777E"/>
    <w:rsid w:val="009016FE"/>
    <w:rsid w:val="00901F3F"/>
    <w:rsid w:val="009023EC"/>
    <w:rsid w:val="009035F3"/>
    <w:rsid w:val="00906138"/>
    <w:rsid w:val="009076DF"/>
    <w:rsid w:val="00907F64"/>
    <w:rsid w:val="00910A46"/>
    <w:rsid w:val="00911509"/>
    <w:rsid w:val="00914E09"/>
    <w:rsid w:val="009158A2"/>
    <w:rsid w:val="009212B6"/>
    <w:rsid w:val="009213C0"/>
    <w:rsid w:val="009223E8"/>
    <w:rsid w:val="00922D2D"/>
    <w:rsid w:val="00924FEC"/>
    <w:rsid w:val="00925174"/>
    <w:rsid w:val="009251D7"/>
    <w:rsid w:val="009253BB"/>
    <w:rsid w:val="00926053"/>
    <w:rsid w:val="009260C9"/>
    <w:rsid w:val="00927304"/>
    <w:rsid w:val="00934BAC"/>
    <w:rsid w:val="00935577"/>
    <w:rsid w:val="00935FE4"/>
    <w:rsid w:val="00940BCE"/>
    <w:rsid w:val="00942559"/>
    <w:rsid w:val="00943245"/>
    <w:rsid w:val="009434D7"/>
    <w:rsid w:val="009444BB"/>
    <w:rsid w:val="00944A0F"/>
    <w:rsid w:val="00945443"/>
    <w:rsid w:val="0094547B"/>
    <w:rsid w:val="00945791"/>
    <w:rsid w:val="00945EA8"/>
    <w:rsid w:val="009465CA"/>
    <w:rsid w:val="00947CEF"/>
    <w:rsid w:val="00952668"/>
    <w:rsid w:val="00952BE3"/>
    <w:rsid w:val="00952C88"/>
    <w:rsid w:val="00952FC4"/>
    <w:rsid w:val="00954347"/>
    <w:rsid w:val="00954621"/>
    <w:rsid w:val="00956F7F"/>
    <w:rsid w:val="009572AB"/>
    <w:rsid w:val="00957387"/>
    <w:rsid w:val="0095760C"/>
    <w:rsid w:val="0096030E"/>
    <w:rsid w:val="0096240D"/>
    <w:rsid w:val="00962DD8"/>
    <w:rsid w:val="009636BD"/>
    <w:rsid w:val="00963ED0"/>
    <w:rsid w:val="0096404F"/>
    <w:rsid w:val="009653C8"/>
    <w:rsid w:val="00966940"/>
    <w:rsid w:val="009672CA"/>
    <w:rsid w:val="0097091A"/>
    <w:rsid w:val="00972390"/>
    <w:rsid w:val="009724C5"/>
    <w:rsid w:val="0097295A"/>
    <w:rsid w:val="0097354E"/>
    <w:rsid w:val="009748AA"/>
    <w:rsid w:val="00974B2D"/>
    <w:rsid w:val="009757A9"/>
    <w:rsid w:val="0097790F"/>
    <w:rsid w:val="009809D5"/>
    <w:rsid w:val="00982076"/>
    <w:rsid w:val="009821F4"/>
    <w:rsid w:val="009833F3"/>
    <w:rsid w:val="00983F16"/>
    <w:rsid w:val="00986616"/>
    <w:rsid w:val="00986A1E"/>
    <w:rsid w:val="00987368"/>
    <w:rsid w:val="00987540"/>
    <w:rsid w:val="009902FF"/>
    <w:rsid w:val="00990A89"/>
    <w:rsid w:val="00991ECE"/>
    <w:rsid w:val="009928DD"/>
    <w:rsid w:val="00992974"/>
    <w:rsid w:val="00994A5A"/>
    <w:rsid w:val="0099518D"/>
    <w:rsid w:val="0099577A"/>
    <w:rsid w:val="0099585E"/>
    <w:rsid w:val="00995DA7"/>
    <w:rsid w:val="00996F32"/>
    <w:rsid w:val="00997077"/>
    <w:rsid w:val="0099764C"/>
    <w:rsid w:val="009A0036"/>
    <w:rsid w:val="009A0F29"/>
    <w:rsid w:val="009A0F7B"/>
    <w:rsid w:val="009A290D"/>
    <w:rsid w:val="009A2DA9"/>
    <w:rsid w:val="009A3BBA"/>
    <w:rsid w:val="009A4CEA"/>
    <w:rsid w:val="009A4EDA"/>
    <w:rsid w:val="009A6197"/>
    <w:rsid w:val="009A62C1"/>
    <w:rsid w:val="009B013F"/>
    <w:rsid w:val="009B1269"/>
    <w:rsid w:val="009B216B"/>
    <w:rsid w:val="009B245B"/>
    <w:rsid w:val="009B2B26"/>
    <w:rsid w:val="009B3DB9"/>
    <w:rsid w:val="009B4E0F"/>
    <w:rsid w:val="009B6788"/>
    <w:rsid w:val="009B7038"/>
    <w:rsid w:val="009C1580"/>
    <w:rsid w:val="009C1C60"/>
    <w:rsid w:val="009C1F9C"/>
    <w:rsid w:val="009C248E"/>
    <w:rsid w:val="009C2C7B"/>
    <w:rsid w:val="009C2EF4"/>
    <w:rsid w:val="009C3459"/>
    <w:rsid w:val="009C3C7B"/>
    <w:rsid w:val="009C4AB5"/>
    <w:rsid w:val="009C4D8A"/>
    <w:rsid w:val="009C7377"/>
    <w:rsid w:val="009C7DD3"/>
    <w:rsid w:val="009D2118"/>
    <w:rsid w:val="009D328C"/>
    <w:rsid w:val="009D413F"/>
    <w:rsid w:val="009D4C05"/>
    <w:rsid w:val="009D6E26"/>
    <w:rsid w:val="009D7C41"/>
    <w:rsid w:val="009E1ACE"/>
    <w:rsid w:val="009E3A54"/>
    <w:rsid w:val="009E3EF9"/>
    <w:rsid w:val="009E50DC"/>
    <w:rsid w:val="009E54BD"/>
    <w:rsid w:val="009E5606"/>
    <w:rsid w:val="009E64DF"/>
    <w:rsid w:val="009E6F41"/>
    <w:rsid w:val="009E6F83"/>
    <w:rsid w:val="009E7503"/>
    <w:rsid w:val="009F0E33"/>
    <w:rsid w:val="009F13C5"/>
    <w:rsid w:val="009F1B43"/>
    <w:rsid w:val="009F2B62"/>
    <w:rsid w:val="009F2D4C"/>
    <w:rsid w:val="009F40D4"/>
    <w:rsid w:val="009F65D1"/>
    <w:rsid w:val="009F6DC6"/>
    <w:rsid w:val="00A00960"/>
    <w:rsid w:val="00A00C70"/>
    <w:rsid w:val="00A01538"/>
    <w:rsid w:val="00A02289"/>
    <w:rsid w:val="00A026E7"/>
    <w:rsid w:val="00A03A12"/>
    <w:rsid w:val="00A043E8"/>
    <w:rsid w:val="00A04FE0"/>
    <w:rsid w:val="00A0580F"/>
    <w:rsid w:val="00A07087"/>
    <w:rsid w:val="00A10143"/>
    <w:rsid w:val="00A1022C"/>
    <w:rsid w:val="00A12332"/>
    <w:rsid w:val="00A128BC"/>
    <w:rsid w:val="00A14986"/>
    <w:rsid w:val="00A1595F"/>
    <w:rsid w:val="00A15C63"/>
    <w:rsid w:val="00A15E56"/>
    <w:rsid w:val="00A204C5"/>
    <w:rsid w:val="00A206FC"/>
    <w:rsid w:val="00A207F1"/>
    <w:rsid w:val="00A228BC"/>
    <w:rsid w:val="00A22B28"/>
    <w:rsid w:val="00A22DD7"/>
    <w:rsid w:val="00A22DFF"/>
    <w:rsid w:val="00A23626"/>
    <w:rsid w:val="00A24479"/>
    <w:rsid w:val="00A24EA9"/>
    <w:rsid w:val="00A25CBD"/>
    <w:rsid w:val="00A25E44"/>
    <w:rsid w:val="00A25EE1"/>
    <w:rsid w:val="00A276BB"/>
    <w:rsid w:val="00A27733"/>
    <w:rsid w:val="00A27984"/>
    <w:rsid w:val="00A30AEF"/>
    <w:rsid w:val="00A311D5"/>
    <w:rsid w:val="00A31D5B"/>
    <w:rsid w:val="00A31F9F"/>
    <w:rsid w:val="00A33459"/>
    <w:rsid w:val="00A339D0"/>
    <w:rsid w:val="00A33BB9"/>
    <w:rsid w:val="00A349F7"/>
    <w:rsid w:val="00A353DC"/>
    <w:rsid w:val="00A36D13"/>
    <w:rsid w:val="00A37D25"/>
    <w:rsid w:val="00A40310"/>
    <w:rsid w:val="00A40B83"/>
    <w:rsid w:val="00A41520"/>
    <w:rsid w:val="00A41E6A"/>
    <w:rsid w:val="00A421CE"/>
    <w:rsid w:val="00A423E5"/>
    <w:rsid w:val="00A42D54"/>
    <w:rsid w:val="00A4534E"/>
    <w:rsid w:val="00A457B0"/>
    <w:rsid w:val="00A4795F"/>
    <w:rsid w:val="00A51129"/>
    <w:rsid w:val="00A522CB"/>
    <w:rsid w:val="00A52A31"/>
    <w:rsid w:val="00A53733"/>
    <w:rsid w:val="00A54D5F"/>
    <w:rsid w:val="00A55D1F"/>
    <w:rsid w:val="00A55D23"/>
    <w:rsid w:val="00A56501"/>
    <w:rsid w:val="00A57A59"/>
    <w:rsid w:val="00A60763"/>
    <w:rsid w:val="00A61BD7"/>
    <w:rsid w:val="00A6210A"/>
    <w:rsid w:val="00A62AF0"/>
    <w:rsid w:val="00A63719"/>
    <w:rsid w:val="00A63D09"/>
    <w:rsid w:val="00A63EF4"/>
    <w:rsid w:val="00A64237"/>
    <w:rsid w:val="00A67D38"/>
    <w:rsid w:val="00A70FC6"/>
    <w:rsid w:val="00A730C1"/>
    <w:rsid w:val="00A73FFB"/>
    <w:rsid w:val="00A746A9"/>
    <w:rsid w:val="00A74D97"/>
    <w:rsid w:val="00A75C39"/>
    <w:rsid w:val="00A75C3B"/>
    <w:rsid w:val="00A76283"/>
    <w:rsid w:val="00A770A1"/>
    <w:rsid w:val="00A808A5"/>
    <w:rsid w:val="00A8186E"/>
    <w:rsid w:val="00A81ED3"/>
    <w:rsid w:val="00A827F2"/>
    <w:rsid w:val="00A832D2"/>
    <w:rsid w:val="00A838F3"/>
    <w:rsid w:val="00A841CB"/>
    <w:rsid w:val="00A8435B"/>
    <w:rsid w:val="00A84A21"/>
    <w:rsid w:val="00A84A53"/>
    <w:rsid w:val="00A86A42"/>
    <w:rsid w:val="00A903A4"/>
    <w:rsid w:val="00A9146E"/>
    <w:rsid w:val="00A9149A"/>
    <w:rsid w:val="00A92389"/>
    <w:rsid w:val="00A92667"/>
    <w:rsid w:val="00A93FFE"/>
    <w:rsid w:val="00A95578"/>
    <w:rsid w:val="00AA0A81"/>
    <w:rsid w:val="00AA0B83"/>
    <w:rsid w:val="00AA1AD9"/>
    <w:rsid w:val="00AA2391"/>
    <w:rsid w:val="00AA2398"/>
    <w:rsid w:val="00AA26A7"/>
    <w:rsid w:val="00AA3373"/>
    <w:rsid w:val="00AA36D1"/>
    <w:rsid w:val="00AA4219"/>
    <w:rsid w:val="00AA45BA"/>
    <w:rsid w:val="00AA759A"/>
    <w:rsid w:val="00AB238C"/>
    <w:rsid w:val="00AB250B"/>
    <w:rsid w:val="00AB49DB"/>
    <w:rsid w:val="00AB4E4D"/>
    <w:rsid w:val="00AB554B"/>
    <w:rsid w:val="00AB737C"/>
    <w:rsid w:val="00AC140E"/>
    <w:rsid w:val="00AC1942"/>
    <w:rsid w:val="00AC21C4"/>
    <w:rsid w:val="00AC37CB"/>
    <w:rsid w:val="00AC394D"/>
    <w:rsid w:val="00AC566D"/>
    <w:rsid w:val="00AC69F4"/>
    <w:rsid w:val="00AC6FB3"/>
    <w:rsid w:val="00AD0F15"/>
    <w:rsid w:val="00AD173C"/>
    <w:rsid w:val="00AD2C0D"/>
    <w:rsid w:val="00AD4393"/>
    <w:rsid w:val="00AD4A4D"/>
    <w:rsid w:val="00AD50B6"/>
    <w:rsid w:val="00AD5C85"/>
    <w:rsid w:val="00AD6A49"/>
    <w:rsid w:val="00AD70FD"/>
    <w:rsid w:val="00AD7776"/>
    <w:rsid w:val="00AD7DC3"/>
    <w:rsid w:val="00AE098B"/>
    <w:rsid w:val="00AE0F89"/>
    <w:rsid w:val="00AE1143"/>
    <w:rsid w:val="00AE13C9"/>
    <w:rsid w:val="00AE3E73"/>
    <w:rsid w:val="00AE45FA"/>
    <w:rsid w:val="00AE4A57"/>
    <w:rsid w:val="00AE6449"/>
    <w:rsid w:val="00AE7198"/>
    <w:rsid w:val="00AE7CD6"/>
    <w:rsid w:val="00AF0211"/>
    <w:rsid w:val="00AF14A0"/>
    <w:rsid w:val="00AF1D8D"/>
    <w:rsid w:val="00AF1EE7"/>
    <w:rsid w:val="00AF2A86"/>
    <w:rsid w:val="00AF365D"/>
    <w:rsid w:val="00AF3B16"/>
    <w:rsid w:val="00AF4737"/>
    <w:rsid w:val="00AF5584"/>
    <w:rsid w:val="00AF7A81"/>
    <w:rsid w:val="00B01690"/>
    <w:rsid w:val="00B01781"/>
    <w:rsid w:val="00B031C8"/>
    <w:rsid w:val="00B05536"/>
    <w:rsid w:val="00B05D98"/>
    <w:rsid w:val="00B05DC3"/>
    <w:rsid w:val="00B07A30"/>
    <w:rsid w:val="00B105F3"/>
    <w:rsid w:val="00B10AD3"/>
    <w:rsid w:val="00B114E8"/>
    <w:rsid w:val="00B13699"/>
    <w:rsid w:val="00B138EC"/>
    <w:rsid w:val="00B1393A"/>
    <w:rsid w:val="00B13F23"/>
    <w:rsid w:val="00B13F7D"/>
    <w:rsid w:val="00B1598C"/>
    <w:rsid w:val="00B160B1"/>
    <w:rsid w:val="00B160FB"/>
    <w:rsid w:val="00B16D64"/>
    <w:rsid w:val="00B17782"/>
    <w:rsid w:val="00B17C6A"/>
    <w:rsid w:val="00B21466"/>
    <w:rsid w:val="00B221A6"/>
    <w:rsid w:val="00B221C5"/>
    <w:rsid w:val="00B2233B"/>
    <w:rsid w:val="00B2282C"/>
    <w:rsid w:val="00B24583"/>
    <w:rsid w:val="00B26460"/>
    <w:rsid w:val="00B277CD"/>
    <w:rsid w:val="00B30BE2"/>
    <w:rsid w:val="00B30F5B"/>
    <w:rsid w:val="00B31BAB"/>
    <w:rsid w:val="00B32905"/>
    <w:rsid w:val="00B3325A"/>
    <w:rsid w:val="00B334EE"/>
    <w:rsid w:val="00B34FFF"/>
    <w:rsid w:val="00B36786"/>
    <w:rsid w:val="00B37503"/>
    <w:rsid w:val="00B42914"/>
    <w:rsid w:val="00B433C6"/>
    <w:rsid w:val="00B4364F"/>
    <w:rsid w:val="00B43CD7"/>
    <w:rsid w:val="00B448E9"/>
    <w:rsid w:val="00B458BE"/>
    <w:rsid w:val="00B45E9A"/>
    <w:rsid w:val="00B4619B"/>
    <w:rsid w:val="00B4638E"/>
    <w:rsid w:val="00B465D4"/>
    <w:rsid w:val="00B46623"/>
    <w:rsid w:val="00B53DE7"/>
    <w:rsid w:val="00B546FF"/>
    <w:rsid w:val="00B54A4C"/>
    <w:rsid w:val="00B620B9"/>
    <w:rsid w:val="00B62509"/>
    <w:rsid w:val="00B64A1D"/>
    <w:rsid w:val="00B6527A"/>
    <w:rsid w:val="00B655F2"/>
    <w:rsid w:val="00B664FF"/>
    <w:rsid w:val="00B66BF8"/>
    <w:rsid w:val="00B66EAA"/>
    <w:rsid w:val="00B66EB5"/>
    <w:rsid w:val="00B6774B"/>
    <w:rsid w:val="00B67EAC"/>
    <w:rsid w:val="00B67F57"/>
    <w:rsid w:val="00B7021F"/>
    <w:rsid w:val="00B70372"/>
    <w:rsid w:val="00B70BE5"/>
    <w:rsid w:val="00B71039"/>
    <w:rsid w:val="00B7142C"/>
    <w:rsid w:val="00B717C7"/>
    <w:rsid w:val="00B72AEE"/>
    <w:rsid w:val="00B72B5D"/>
    <w:rsid w:val="00B7450A"/>
    <w:rsid w:val="00B75411"/>
    <w:rsid w:val="00B75DED"/>
    <w:rsid w:val="00B770AA"/>
    <w:rsid w:val="00B7737C"/>
    <w:rsid w:val="00B77781"/>
    <w:rsid w:val="00B800C4"/>
    <w:rsid w:val="00B8194A"/>
    <w:rsid w:val="00B82947"/>
    <w:rsid w:val="00B82D07"/>
    <w:rsid w:val="00B84599"/>
    <w:rsid w:val="00B845F5"/>
    <w:rsid w:val="00B85CDC"/>
    <w:rsid w:val="00B86196"/>
    <w:rsid w:val="00B86695"/>
    <w:rsid w:val="00B86CDC"/>
    <w:rsid w:val="00B87399"/>
    <w:rsid w:val="00B90233"/>
    <w:rsid w:val="00B90971"/>
    <w:rsid w:val="00B91D51"/>
    <w:rsid w:val="00B94F25"/>
    <w:rsid w:val="00B961F4"/>
    <w:rsid w:val="00B96609"/>
    <w:rsid w:val="00B97103"/>
    <w:rsid w:val="00B973F1"/>
    <w:rsid w:val="00B97703"/>
    <w:rsid w:val="00BA0B62"/>
    <w:rsid w:val="00BA147F"/>
    <w:rsid w:val="00BA2299"/>
    <w:rsid w:val="00BA5244"/>
    <w:rsid w:val="00BA6C25"/>
    <w:rsid w:val="00BB10DC"/>
    <w:rsid w:val="00BB211B"/>
    <w:rsid w:val="00BB2671"/>
    <w:rsid w:val="00BB30CA"/>
    <w:rsid w:val="00BB636B"/>
    <w:rsid w:val="00BB6A23"/>
    <w:rsid w:val="00BB6BDE"/>
    <w:rsid w:val="00BB793D"/>
    <w:rsid w:val="00BB797B"/>
    <w:rsid w:val="00BC007C"/>
    <w:rsid w:val="00BC01BA"/>
    <w:rsid w:val="00BC11F0"/>
    <w:rsid w:val="00BC172B"/>
    <w:rsid w:val="00BC17CE"/>
    <w:rsid w:val="00BC2D5C"/>
    <w:rsid w:val="00BC32E2"/>
    <w:rsid w:val="00BC3521"/>
    <w:rsid w:val="00BC3561"/>
    <w:rsid w:val="00BC389A"/>
    <w:rsid w:val="00BC3D0F"/>
    <w:rsid w:val="00BC45E4"/>
    <w:rsid w:val="00BC74EE"/>
    <w:rsid w:val="00BC78EE"/>
    <w:rsid w:val="00BC795A"/>
    <w:rsid w:val="00BD0C4F"/>
    <w:rsid w:val="00BD309B"/>
    <w:rsid w:val="00BD4F51"/>
    <w:rsid w:val="00BD5059"/>
    <w:rsid w:val="00BD5A61"/>
    <w:rsid w:val="00BD5F5C"/>
    <w:rsid w:val="00BD792C"/>
    <w:rsid w:val="00BD7CFB"/>
    <w:rsid w:val="00BE08B1"/>
    <w:rsid w:val="00BE0C55"/>
    <w:rsid w:val="00BE0F57"/>
    <w:rsid w:val="00BE16A5"/>
    <w:rsid w:val="00BE1B0F"/>
    <w:rsid w:val="00BE205F"/>
    <w:rsid w:val="00BE3FB9"/>
    <w:rsid w:val="00BE49EB"/>
    <w:rsid w:val="00BE519D"/>
    <w:rsid w:val="00BE5928"/>
    <w:rsid w:val="00BE667F"/>
    <w:rsid w:val="00BE66F4"/>
    <w:rsid w:val="00BE6DF5"/>
    <w:rsid w:val="00BF10A9"/>
    <w:rsid w:val="00BF16B5"/>
    <w:rsid w:val="00BF2B7B"/>
    <w:rsid w:val="00BF3777"/>
    <w:rsid w:val="00BF39A1"/>
    <w:rsid w:val="00BF45AE"/>
    <w:rsid w:val="00BF51E3"/>
    <w:rsid w:val="00BF526D"/>
    <w:rsid w:val="00BF5779"/>
    <w:rsid w:val="00BF6CC9"/>
    <w:rsid w:val="00C0101F"/>
    <w:rsid w:val="00C0261E"/>
    <w:rsid w:val="00C02AE4"/>
    <w:rsid w:val="00C04674"/>
    <w:rsid w:val="00C05556"/>
    <w:rsid w:val="00C0564F"/>
    <w:rsid w:val="00C06B65"/>
    <w:rsid w:val="00C1130F"/>
    <w:rsid w:val="00C11471"/>
    <w:rsid w:val="00C11F91"/>
    <w:rsid w:val="00C1216B"/>
    <w:rsid w:val="00C13005"/>
    <w:rsid w:val="00C14B33"/>
    <w:rsid w:val="00C14D99"/>
    <w:rsid w:val="00C16CB4"/>
    <w:rsid w:val="00C177C2"/>
    <w:rsid w:val="00C201E7"/>
    <w:rsid w:val="00C20EAB"/>
    <w:rsid w:val="00C2274D"/>
    <w:rsid w:val="00C23CB9"/>
    <w:rsid w:val="00C23FD1"/>
    <w:rsid w:val="00C241C9"/>
    <w:rsid w:val="00C24F3D"/>
    <w:rsid w:val="00C2644A"/>
    <w:rsid w:val="00C30CB8"/>
    <w:rsid w:val="00C31497"/>
    <w:rsid w:val="00C341E4"/>
    <w:rsid w:val="00C35876"/>
    <w:rsid w:val="00C41130"/>
    <w:rsid w:val="00C4265E"/>
    <w:rsid w:val="00C42B96"/>
    <w:rsid w:val="00C433CE"/>
    <w:rsid w:val="00C4396A"/>
    <w:rsid w:val="00C43A33"/>
    <w:rsid w:val="00C44D07"/>
    <w:rsid w:val="00C450BC"/>
    <w:rsid w:val="00C45368"/>
    <w:rsid w:val="00C462C3"/>
    <w:rsid w:val="00C46669"/>
    <w:rsid w:val="00C4754D"/>
    <w:rsid w:val="00C502F6"/>
    <w:rsid w:val="00C50AD1"/>
    <w:rsid w:val="00C5426E"/>
    <w:rsid w:val="00C54612"/>
    <w:rsid w:val="00C55263"/>
    <w:rsid w:val="00C5599A"/>
    <w:rsid w:val="00C55DDF"/>
    <w:rsid w:val="00C57BF6"/>
    <w:rsid w:val="00C603B3"/>
    <w:rsid w:val="00C603F7"/>
    <w:rsid w:val="00C6044B"/>
    <w:rsid w:val="00C61938"/>
    <w:rsid w:val="00C62893"/>
    <w:rsid w:val="00C631D9"/>
    <w:rsid w:val="00C633EA"/>
    <w:rsid w:val="00C6351D"/>
    <w:rsid w:val="00C64655"/>
    <w:rsid w:val="00C65F9F"/>
    <w:rsid w:val="00C665EC"/>
    <w:rsid w:val="00C66929"/>
    <w:rsid w:val="00C66FA2"/>
    <w:rsid w:val="00C67861"/>
    <w:rsid w:val="00C67A4A"/>
    <w:rsid w:val="00C67EEA"/>
    <w:rsid w:val="00C70A4D"/>
    <w:rsid w:val="00C70BBC"/>
    <w:rsid w:val="00C72D6F"/>
    <w:rsid w:val="00C73671"/>
    <w:rsid w:val="00C73F07"/>
    <w:rsid w:val="00C74509"/>
    <w:rsid w:val="00C745A8"/>
    <w:rsid w:val="00C74AC3"/>
    <w:rsid w:val="00C75EDD"/>
    <w:rsid w:val="00C77A3A"/>
    <w:rsid w:val="00C8209F"/>
    <w:rsid w:val="00C822C4"/>
    <w:rsid w:val="00C8287E"/>
    <w:rsid w:val="00C82985"/>
    <w:rsid w:val="00C82A24"/>
    <w:rsid w:val="00C83D34"/>
    <w:rsid w:val="00C8482E"/>
    <w:rsid w:val="00C850AB"/>
    <w:rsid w:val="00C853DA"/>
    <w:rsid w:val="00C86C2E"/>
    <w:rsid w:val="00C871C8"/>
    <w:rsid w:val="00C87DD9"/>
    <w:rsid w:val="00C914A2"/>
    <w:rsid w:val="00C92760"/>
    <w:rsid w:val="00C932CF"/>
    <w:rsid w:val="00C93A99"/>
    <w:rsid w:val="00C93BA6"/>
    <w:rsid w:val="00C94F36"/>
    <w:rsid w:val="00C950DF"/>
    <w:rsid w:val="00C97018"/>
    <w:rsid w:val="00C97B87"/>
    <w:rsid w:val="00CA0F67"/>
    <w:rsid w:val="00CA1E7B"/>
    <w:rsid w:val="00CA5414"/>
    <w:rsid w:val="00CA58AF"/>
    <w:rsid w:val="00CB078B"/>
    <w:rsid w:val="00CB1F7D"/>
    <w:rsid w:val="00CB21FE"/>
    <w:rsid w:val="00CB6AC8"/>
    <w:rsid w:val="00CC1555"/>
    <w:rsid w:val="00CC235B"/>
    <w:rsid w:val="00CC30EC"/>
    <w:rsid w:val="00CC51E2"/>
    <w:rsid w:val="00CC6A9A"/>
    <w:rsid w:val="00CC6B55"/>
    <w:rsid w:val="00CC7D7C"/>
    <w:rsid w:val="00CC7E2B"/>
    <w:rsid w:val="00CD0260"/>
    <w:rsid w:val="00CD2001"/>
    <w:rsid w:val="00CD2144"/>
    <w:rsid w:val="00CD2C3A"/>
    <w:rsid w:val="00CD4139"/>
    <w:rsid w:val="00CD41D4"/>
    <w:rsid w:val="00CD4403"/>
    <w:rsid w:val="00CD50C9"/>
    <w:rsid w:val="00CD6B68"/>
    <w:rsid w:val="00CD7ECD"/>
    <w:rsid w:val="00CE008C"/>
    <w:rsid w:val="00CE03D1"/>
    <w:rsid w:val="00CE1150"/>
    <w:rsid w:val="00CE1453"/>
    <w:rsid w:val="00CE15FB"/>
    <w:rsid w:val="00CE1C05"/>
    <w:rsid w:val="00CE20C6"/>
    <w:rsid w:val="00CE34D1"/>
    <w:rsid w:val="00CE3F6D"/>
    <w:rsid w:val="00CE4A0A"/>
    <w:rsid w:val="00CE4A32"/>
    <w:rsid w:val="00CE504F"/>
    <w:rsid w:val="00CE6950"/>
    <w:rsid w:val="00CE6A0F"/>
    <w:rsid w:val="00CE7F16"/>
    <w:rsid w:val="00CF03F6"/>
    <w:rsid w:val="00CF0B28"/>
    <w:rsid w:val="00CF1BC8"/>
    <w:rsid w:val="00CF220E"/>
    <w:rsid w:val="00CF237F"/>
    <w:rsid w:val="00CF24BA"/>
    <w:rsid w:val="00CF28DB"/>
    <w:rsid w:val="00CF458D"/>
    <w:rsid w:val="00CF5548"/>
    <w:rsid w:val="00CF59A1"/>
    <w:rsid w:val="00CF7F21"/>
    <w:rsid w:val="00D00B0E"/>
    <w:rsid w:val="00D03EF0"/>
    <w:rsid w:val="00D049B1"/>
    <w:rsid w:val="00D04CAF"/>
    <w:rsid w:val="00D04F26"/>
    <w:rsid w:val="00D059E3"/>
    <w:rsid w:val="00D064F8"/>
    <w:rsid w:val="00D078BA"/>
    <w:rsid w:val="00D10320"/>
    <w:rsid w:val="00D10C04"/>
    <w:rsid w:val="00D10FE9"/>
    <w:rsid w:val="00D12572"/>
    <w:rsid w:val="00D13682"/>
    <w:rsid w:val="00D13724"/>
    <w:rsid w:val="00D1374A"/>
    <w:rsid w:val="00D14AB9"/>
    <w:rsid w:val="00D15C06"/>
    <w:rsid w:val="00D15DA1"/>
    <w:rsid w:val="00D16C9A"/>
    <w:rsid w:val="00D16E7C"/>
    <w:rsid w:val="00D17335"/>
    <w:rsid w:val="00D206BD"/>
    <w:rsid w:val="00D20F39"/>
    <w:rsid w:val="00D21035"/>
    <w:rsid w:val="00D23587"/>
    <w:rsid w:val="00D25192"/>
    <w:rsid w:val="00D2558A"/>
    <w:rsid w:val="00D256AB"/>
    <w:rsid w:val="00D25A76"/>
    <w:rsid w:val="00D26E10"/>
    <w:rsid w:val="00D27BFE"/>
    <w:rsid w:val="00D313F6"/>
    <w:rsid w:val="00D32D20"/>
    <w:rsid w:val="00D335DB"/>
    <w:rsid w:val="00D34FBB"/>
    <w:rsid w:val="00D358CA"/>
    <w:rsid w:val="00D363F0"/>
    <w:rsid w:val="00D36688"/>
    <w:rsid w:val="00D36728"/>
    <w:rsid w:val="00D41708"/>
    <w:rsid w:val="00D45D6D"/>
    <w:rsid w:val="00D5146A"/>
    <w:rsid w:val="00D52F4A"/>
    <w:rsid w:val="00D56A8D"/>
    <w:rsid w:val="00D56CD0"/>
    <w:rsid w:val="00D57E58"/>
    <w:rsid w:val="00D61EEF"/>
    <w:rsid w:val="00D627E2"/>
    <w:rsid w:val="00D62980"/>
    <w:rsid w:val="00D63E18"/>
    <w:rsid w:val="00D66B44"/>
    <w:rsid w:val="00D676AC"/>
    <w:rsid w:val="00D72F2B"/>
    <w:rsid w:val="00D74E37"/>
    <w:rsid w:val="00D761AD"/>
    <w:rsid w:val="00D76954"/>
    <w:rsid w:val="00D802B9"/>
    <w:rsid w:val="00D80F91"/>
    <w:rsid w:val="00D83F77"/>
    <w:rsid w:val="00D8466F"/>
    <w:rsid w:val="00D84E0B"/>
    <w:rsid w:val="00D852AF"/>
    <w:rsid w:val="00D85CEF"/>
    <w:rsid w:val="00D8643E"/>
    <w:rsid w:val="00D86479"/>
    <w:rsid w:val="00D86535"/>
    <w:rsid w:val="00D874D6"/>
    <w:rsid w:val="00D9096F"/>
    <w:rsid w:val="00D92A4E"/>
    <w:rsid w:val="00D92DE9"/>
    <w:rsid w:val="00D937E4"/>
    <w:rsid w:val="00D9564D"/>
    <w:rsid w:val="00D957C4"/>
    <w:rsid w:val="00D9631B"/>
    <w:rsid w:val="00D96F68"/>
    <w:rsid w:val="00D97B58"/>
    <w:rsid w:val="00D97E23"/>
    <w:rsid w:val="00DA0082"/>
    <w:rsid w:val="00DA0E89"/>
    <w:rsid w:val="00DA21D5"/>
    <w:rsid w:val="00DA2AF7"/>
    <w:rsid w:val="00DA2C2B"/>
    <w:rsid w:val="00DA3520"/>
    <w:rsid w:val="00DA4960"/>
    <w:rsid w:val="00DA5348"/>
    <w:rsid w:val="00DA79ED"/>
    <w:rsid w:val="00DB006E"/>
    <w:rsid w:val="00DB010D"/>
    <w:rsid w:val="00DB0245"/>
    <w:rsid w:val="00DB0815"/>
    <w:rsid w:val="00DB34D5"/>
    <w:rsid w:val="00DB3A39"/>
    <w:rsid w:val="00DB45BB"/>
    <w:rsid w:val="00DB46A0"/>
    <w:rsid w:val="00DB480B"/>
    <w:rsid w:val="00DB4A7A"/>
    <w:rsid w:val="00DB4E0C"/>
    <w:rsid w:val="00DB6CF2"/>
    <w:rsid w:val="00DB793D"/>
    <w:rsid w:val="00DC048C"/>
    <w:rsid w:val="00DC1283"/>
    <w:rsid w:val="00DC16E9"/>
    <w:rsid w:val="00DC21CC"/>
    <w:rsid w:val="00DC2B06"/>
    <w:rsid w:val="00DC3B82"/>
    <w:rsid w:val="00DC3C27"/>
    <w:rsid w:val="00DC46DC"/>
    <w:rsid w:val="00DC4DBB"/>
    <w:rsid w:val="00DC54C9"/>
    <w:rsid w:val="00DC5F4E"/>
    <w:rsid w:val="00DC7567"/>
    <w:rsid w:val="00DD0B6D"/>
    <w:rsid w:val="00DD0EBB"/>
    <w:rsid w:val="00DD1B2E"/>
    <w:rsid w:val="00DD2380"/>
    <w:rsid w:val="00DD27D8"/>
    <w:rsid w:val="00DD4EA3"/>
    <w:rsid w:val="00DD51C5"/>
    <w:rsid w:val="00DD6516"/>
    <w:rsid w:val="00DD71B5"/>
    <w:rsid w:val="00DD72F7"/>
    <w:rsid w:val="00DD7B6B"/>
    <w:rsid w:val="00DE1E95"/>
    <w:rsid w:val="00DE21F8"/>
    <w:rsid w:val="00DE4DDD"/>
    <w:rsid w:val="00DE64C5"/>
    <w:rsid w:val="00DE6BB0"/>
    <w:rsid w:val="00DF0B73"/>
    <w:rsid w:val="00DF297C"/>
    <w:rsid w:val="00DF3323"/>
    <w:rsid w:val="00DF3488"/>
    <w:rsid w:val="00DF34FA"/>
    <w:rsid w:val="00DF35E0"/>
    <w:rsid w:val="00DF48DE"/>
    <w:rsid w:val="00DF6F52"/>
    <w:rsid w:val="00E00D5E"/>
    <w:rsid w:val="00E015CE"/>
    <w:rsid w:val="00E018A3"/>
    <w:rsid w:val="00E01E3D"/>
    <w:rsid w:val="00E03354"/>
    <w:rsid w:val="00E033BD"/>
    <w:rsid w:val="00E03407"/>
    <w:rsid w:val="00E04125"/>
    <w:rsid w:val="00E044AB"/>
    <w:rsid w:val="00E04898"/>
    <w:rsid w:val="00E06327"/>
    <w:rsid w:val="00E10DDA"/>
    <w:rsid w:val="00E129B4"/>
    <w:rsid w:val="00E13E88"/>
    <w:rsid w:val="00E14EBC"/>
    <w:rsid w:val="00E158A6"/>
    <w:rsid w:val="00E17FF8"/>
    <w:rsid w:val="00E20397"/>
    <w:rsid w:val="00E20A84"/>
    <w:rsid w:val="00E20AA2"/>
    <w:rsid w:val="00E20B70"/>
    <w:rsid w:val="00E21396"/>
    <w:rsid w:val="00E2249A"/>
    <w:rsid w:val="00E23615"/>
    <w:rsid w:val="00E236F5"/>
    <w:rsid w:val="00E26A68"/>
    <w:rsid w:val="00E2778D"/>
    <w:rsid w:val="00E30325"/>
    <w:rsid w:val="00E31D6F"/>
    <w:rsid w:val="00E36F4D"/>
    <w:rsid w:val="00E370D4"/>
    <w:rsid w:val="00E3726F"/>
    <w:rsid w:val="00E3735E"/>
    <w:rsid w:val="00E377AD"/>
    <w:rsid w:val="00E37F64"/>
    <w:rsid w:val="00E401FA"/>
    <w:rsid w:val="00E4057E"/>
    <w:rsid w:val="00E41A0E"/>
    <w:rsid w:val="00E41BC0"/>
    <w:rsid w:val="00E43AD9"/>
    <w:rsid w:val="00E4506A"/>
    <w:rsid w:val="00E468DA"/>
    <w:rsid w:val="00E47440"/>
    <w:rsid w:val="00E50F0D"/>
    <w:rsid w:val="00E50FAE"/>
    <w:rsid w:val="00E527CC"/>
    <w:rsid w:val="00E52A58"/>
    <w:rsid w:val="00E5317A"/>
    <w:rsid w:val="00E545F5"/>
    <w:rsid w:val="00E549FA"/>
    <w:rsid w:val="00E56678"/>
    <w:rsid w:val="00E5724B"/>
    <w:rsid w:val="00E57491"/>
    <w:rsid w:val="00E57B0B"/>
    <w:rsid w:val="00E61064"/>
    <w:rsid w:val="00E61327"/>
    <w:rsid w:val="00E62238"/>
    <w:rsid w:val="00E62921"/>
    <w:rsid w:val="00E63FCC"/>
    <w:rsid w:val="00E65B7C"/>
    <w:rsid w:val="00E65FF0"/>
    <w:rsid w:val="00E675CC"/>
    <w:rsid w:val="00E67627"/>
    <w:rsid w:val="00E705EF"/>
    <w:rsid w:val="00E70607"/>
    <w:rsid w:val="00E70734"/>
    <w:rsid w:val="00E7168D"/>
    <w:rsid w:val="00E7264B"/>
    <w:rsid w:val="00E72F31"/>
    <w:rsid w:val="00E73D1C"/>
    <w:rsid w:val="00E74CA6"/>
    <w:rsid w:val="00E75532"/>
    <w:rsid w:val="00E7572F"/>
    <w:rsid w:val="00E75DF9"/>
    <w:rsid w:val="00E75F5E"/>
    <w:rsid w:val="00E762BC"/>
    <w:rsid w:val="00E80755"/>
    <w:rsid w:val="00E80D4B"/>
    <w:rsid w:val="00E81968"/>
    <w:rsid w:val="00E82A9B"/>
    <w:rsid w:val="00E84597"/>
    <w:rsid w:val="00E8670A"/>
    <w:rsid w:val="00E867C8"/>
    <w:rsid w:val="00E87F61"/>
    <w:rsid w:val="00E90A26"/>
    <w:rsid w:val="00E90C26"/>
    <w:rsid w:val="00E92303"/>
    <w:rsid w:val="00E93B04"/>
    <w:rsid w:val="00E96316"/>
    <w:rsid w:val="00E9660E"/>
    <w:rsid w:val="00E966AA"/>
    <w:rsid w:val="00E97D30"/>
    <w:rsid w:val="00EA100B"/>
    <w:rsid w:val="00EA10EC"/>
    <w:rsid w:val="00EA35C9"/>
    <w:rsid w:val="00EA4AB6"/>
    <w:rsid w:val="00EA546E"/>
    <w:rsid w:val="00EA58A1"/>
    <w:rsid w:val="00EA7399"/>
    <w:rsid w:val="00EA7F25"/>
    <w:rsid w:val="00EB0DF8"/>
    <w:rsid w:val="00EB12B5"/>
    <w:rsid w:val="00EB294C"/>
    <w:rsid w:val="00EB2CC9"/>
    <w:rsid w:val="00EB368D"/>
    <w:rsid w:val="00EB560F"/>
    <w:rsid w:val="00EB5A9F"/>
    <w:rsid w:val="00EB5AE5"/>
    <w:rsid w:val="00EB61AD"/>
    <w:rsid w:val="00EB685F"/>
    <w:rsid w:val="00EB7C04"/>
    <w:rsid w:val="00EC04CE"/>
    <w:rsid w:val="00EC1735"/>
    <w:rsid w:val="00EC68F7"/>
    <w:rsid w:val="00EC7DCB"/>
    <w:rsid w:val="00EC7F43"/>
    <w:rsid w:val="00ED0275"/>
    <w:rsid w:val="00ED02B5"/>
    <w:rsid w:val="00ED068D"/>
    <w:rsid w:val="00ED1168"/>
    <w:rsid w:val="00ED1ADF"/>
    <w:rsid w:val="00ED2DE4"/>
    <w:rsid w:val="00ED4C9A"/>
    <w:rsid w:val="00ED5020"/>
    <w:rsid w:val="00ED6A8E"/>
    <w:rsid w:val="00ED7E41"/>
    <w:rsid w:val="00EE0B70"/>
    <w:rsid w:val="00EE19C3"/>
    <w:rsid w:val="00EE1E05"/>
    <w:rsid w:val="00EE2AE3"/>
    <w:rsid w:val="00EE2DB0"/>
    <w:rsid w:val="00EE3792"/>
    <w:rsid w:val="00EE3BC1"/>
    <w:rsid w:val="00EE4A84"/>
    <w:rsid w:val="00EE5225"/>
    <w:rsid w:val="00EE5AB4"/>
    <w:rsid w:val="00EE602B"/>
    <w:rsid w:val="00EF08EE"/>
    <w:rsid w:val="00EF0E3B"/>
    <w:rsid w:val="00EF1339"/>
    <w:rsid w:val="00EF20E6"/>
    <w:rsid w:val="00EF24CD"/>
    <w:rsid w:val="00EF2719"/>
    <w:rsid w:val="00EF2EF0"/>
    <w:rsid w:val="00EF2F1B"/>
    <w:rsid w:val="00EF3C80"/>
    <w:rsid w:val="00EF4831"/>
    <w:rsid w:val="00EF51F1"/>
    <w:rsid w:val="00F015B6"/>
    <w:rsid w:val="00F01D9E"/>
    <w:rsid w:val="00F02CF5"/>
    <w:rsid w:val="00F03BE4"/>
    <w:rsid w:val="00F05830"/>
    <w:rsid w:val="00F058DF"/>
    <w:rsid w:val="00F07092"/>
    <w:rsid w:val="00F0724C"/>
    <w:rsid w:val="00F07987"/>
    <w:rsid w:val="00F1188E"/>
    <w:rsid w:val="00F12633"/>
    <w:rsid w:val="00F13619"/>
    <w:rsid w:val="00F14110"/>
    <w:rsid w:val="00F14B10"/>
    <w:rsid w:val="00F15078"/>
    <w:rsid w:val="00F15CB4"/>
    <w:rsid w:val="00F16B65"/>
    <w:rsid w:val="00F16DF7"/>
    <w:rsid w:val="00F20E2F"/>
    <w:rsid w:val="00F21079"/>
    <w:rsid w:val="00F22B9A"/>
    <w:rsid w:val="00F2447A"/>
    <w:rsid w:val="00F247F5"/>
    <w:rsid w:val="00F25A3B"/>
    <w:rsid w:val="00F25AF6"/>
    <w:rsid w:val="00F261C5"/>
    <w:rsid w:val="00F263AA"/>
    <w:rsid w:val="00F26C14"/>
    <w:rsid w:val="00F26D56"/>
    <w:rsid w:val="00F27ABA"/>
    <w:rsid w:val="00F30B75"/>
    <w:rsid w:val="00F322B3"/>
    <w:rsid w:val="00F32D20"/>
    <w:rsid w:val="00F35676"/>
    <w:rsid w:val="00F377F2"/>
    <w:rsid w:val="00F40B8A"/>
    <w:rsid w:val="00F40ED2"/>
    <w:rsid w:val="00F41B86"/>
    <w:rsid w:val="00F41D10"/>
    <w:rsid w:val="00F4291D"/>
    <w:rsid w:val="00F42997"/>
    <w:rsid w:val="00F42A9A"/>
    <w:rsid w:val="00F42DBE"/>
    <w:rsid w:val="00F445B4"/>
    <w:rsid w:val="00F44815"/>
    <w:rsid w:val="00F450CD"/>
    <w:rsid w:val="00F451FA"/>
    <w:rsid w:val="00F46345"/>
    <w:rsid w:val="00F46671"/>
    <w:rsid w:val="00F4696A"/>
    <w:rsid w:val="00F47D6D"/>
    <w:rsid w:val="00F504F1"/>
    <w:rsid w:val="00F51A52"/>
    <w:rsid w:val="00F552B4"/>
    <w:rsid w:val="00F555CE"/>
    <w:rsid w:val="00F5568E"/>
    <w:rsid w:val="00F55AB8"/>
    <w:rsid w:val="00F55B65"/>
    <w:rsid w:val="00F56DD2"/>
    <w:rsid w:val="00F56E2E"/>
    <w:rsid w:val="00F57B82"/>
    <w:rsid w:val="00F57E60"/>
    <w:rsid w:val="00F57FE9"/>
    <w:rsid w:val="00F613A2"/>
    <w:rsid w:val="00F616EF"/>
    <w:rsid w:val="00F62128"/>
    <w:rsid w:val="00F62D83"/>
    <w:rsid w:val="00F63379"/>
    <w:rsid w:val="00F64569"/>
    <w:rsid w:val="00F71235"/>
    <w:rsid w:val="00F71322"/>
    <w:rsid w:val="00F71881"/>
    <w:rsid w:val="00F72A6B"/>
    <w:rsid w:val="00F72C37"/>
    <w:rsid w:val="00F73250"/>
    <w:rsid w:val="00F74204"/>
    <w:rsid w:val="00F74B0A"/>
    <w:rsid w:val="00F7684E"/>
    <w:rsid w:val="00F77566"/>
    <w:rsid w:val="00F80648"/>
    <w:rsid w:val="00F80802"/>
    <w:rsid w:val="00F80C32"/>
    <w:rsid w:val="00F813FD"/>
    <w:rsid w:val="00F82C67"/>
    <w:rsid w:val="00F848CE"/>
    <w:rsid w:val="00F86A12"/>
    <w:rsid w:val="00F873FF"/>
    <w:rsid w:val="00F91EF9"/>
    <w:rsid w:val="00F925B0"/>
    <w:rsid w:val="00F94841"/>
    <w:rsid w:val="00F948A9"/>
    <w:rsid w:val="00F94E90"/>
    <w:rsid w:val="00F95AF4"/>
    <w:rsid w:val="00F95BEC"/>
    <w:rsid w:val="00FA111F"/>
    <w:rsid w:val="00FA11AD"/>
    <w:rsid w:val="00FA1B86"/>
    <w:rsid w:val="00FA5CC4"/>
    <w:rsid w:val="00FB28F2"/>
    <w:rsid w:val="00FB5154"/>
    <w:rsid w:val="00FB7CD3"/>
    <w:rsid w:val="00FC01D7"/>
    <w:rsid w:val="00FC0E29"/>
    <w:rsid w:val="00FC0E88"/>
    <w:rsid w:val="00FC1105"/>
    <w:rsid w:val="00FC1D83"/>
    <w:rsid w:val="00FC1D86"/>
    <w:rsid w:val="00FC221C"/>
    <w:rsid w:val="00FC292D"/>
    <w:rsid w:val="00FC3489"/>
    <w:rsid w:val="00FC36C3"/>
    <w:rsid w:val="00FC453C"/>
    <w:rsid w:val="00FC4DF8"/>
    <w:rsid w:val="00FC57A4"/>
    <w:rsid w:val="00FD0DFA"/>
    <w:rsid w:val="00FD1C3A"/>
    <w:rsid w:val="00FD1DF0"/>
    <w:rsid w:val="00FD20F6"/>
    <w:rsid w:val="00FD345A"/>
    <w:rsid w:val="00FD3E30"/>
    <w:rsid w:val="00FD53BC"/>
    <w:rsid w:val="00FD551C"/>
    <w:rsid w:val="00FD5FAF"/>
    <w:rsid w:val="00FD69B2"/>
    <w:rsid w:val="00FD7346"/>
    <w:rsid w:val="00FD73DF"/>
    <w:rsid w:val="00FD7FF4"/>
    <w:rsid w:val="00FE03A4"/>
    <w:rsid w:val="00FE06F5"/>
    <w:rsid w:val="00FE0F47"/>
    <w:rsid w:val="00FE2373"/>
    <w:rsid w:val="00FE45D2"/>
    <w:rsid w:val="00FE573F"/>
    <w:rsid w:val="00FE6A63"/>
    <w:rsid w:val="00FE72DF"/>
    <w:rsid w:val="00FE7763"/>
    <w:rsid w:val="00FE793E"/>
    <w:rsid w:val="00FF10D5"/>
    <w:rsid w:val="00FF306C"/>
    <w:rsid w:val="00FF673C"/>
    <w:rsid w:val="00FF6763"/>
    <w:rsid w:val="00FF6A4C"/>
    <w:rsid w:val="01D7D22F"/>
    <w:rsid w:val="0AE4BAB0"/>
    <w:rsid w:val="153B0072"/>
    <w:rsid w:val="203F04D5"/>
    <w:rsid w:val="2161FE8F"/>
    <w:rsid w:val="21B6D1A2"/>
    <w:rsid w:val="27A27E3C"/>
    <w:rsid w:val="2868AC35"/>
    <w:rsid w:val="2B44BE5C"/>
    <w:rsid w:val="31E75656"/>
    <w:rsid w:val="392B3E23"/>
    <w:rsid w:val="414C830D"/>
    <w:rsid w:val="44800316"/>
    <w:rsid w:val="47609A9D"/>
    <w:rsid w:val="51FBD74E"/>
    <w:rsid w:val="6C2F972C"/>
    <w:rsid w:val="71A9B4F7"/>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AD98A1BA-6C6C-4E08-89DE-79C930F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A8"/>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rsid w:val="009260C9"/>
    <w:pPr>
      <w:spacing w:before="180"/>
      <w:ind w:left="2693" w:hanging="2693"/>
    </w:pPr>
    <w:rPr>
      <w:b/>
    </w:rPr>
  </w:style>
  <w:style w:type="paragraph" w:styleId="TOC1">
    <w:name w:val="toc 1"/>
    <w:aliases w:val="Observation TOC2"/>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rsid w:val="009260C9"/>
    <w:pPr>
      <w:ind w:left="1134" w:hanging="1134"/>
    </w:pPr>
  </w:style>
  <w:style w:type="paragraph" w:styleId="TOC2">
    <w:name w:val="toc 2"/>
    <w:basedOn w:val="TOC1"/>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locked/>
    <w:rsid w:val="00501B06"/>
    <w:rPr>
      <w:lang w:val="en-GB"/>
    </w:rPr>
  </w:style>
  <w:style w:type="paragraph" w:customStyle="1" w:styleId="TALLeft1cm">
    <w:name w:val="TAL + Left:  1 cm"/>
    <w:basedOn w:val="TAL"/>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16C273-D3E6-4E54-90EE-8A4A46F7E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3.xml><?xml version="1.0" encoding="utf-8"?>
<ds:datastoreItem xmlns:ds="http://schemas.openxmlformats.org/officeDocument/2006/customXml" ds:itemID="{C41D3FE2-B8DB-4C36-96AB-B16442B885CF}">
  <ds:schemaRefs>
    <ds:schemaRef ds:uri="http://schemas.microsoft.com/office/infopath/2007/PartnerControls"/>
    <ds:schemaRef ds:uri="http://schemas.microsoft.com/office/2006/metadata/properties"/>
    <ds:schemaRef ds:uri="http://schemas.microsoft.com/office/2006/documentManagement/types"/>
    <ds:schemaRef ds:uri="http://www.w3.org/XML/1998/namespace"/>
    <ds:schemaRef ds:uri="2f282d3b-eb4a-4b09-b61f-b9593442e286"/>
    <ds:schemaRef ds:uri="d8762117-8292-4133-b1c7-eab5c6487cfd"/>
    <ds:schemaRef ds:uri="http://purl.org/dc/dcmitype/"/>
    <ds:schemaRef ds:uri="http://schemas.microsoft.com/sharepoint/v3"/>
    <ds:schemaRef ds:uri="http://schemas.openxmlformats.org/package/2006/metadata/core-properties"/>
    <ds:schemaRef ds:uri="9b239327-9e80-40e4-b1b7-4394fed77a33"/>
    <ds:schemaRef ds:uri="http://purl.org/dc/terms/"/>
    <ds:schemaRef ds:uri="http://purl.org/dc/elements/1.1/"/>
  </ds:schemaRefs>
</ds:datastoreItem>
</file>

<file path=customXml/itemProps4.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1420</Words>
  <Characters>8096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2</cp:revision>
  <cp:lastPrinted>2018-05-23T04:28:00Z</cp:lastPrinted>
  <dcterms:created xsi:type="dcterms:W3CDTF">2023-09-28T22:22:00Z</dcterms:created>
  <dcterms:modified xsi:type="dcterms:W3CDTF">2023-09-28T22:22:00Z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