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4D38" w:rsidR="00EB3C15" w:rsidP="3D3F31B2" w:rsidRDefault="00EB3C15" w14:paraId="2B26A459" w14:textId="115463F9">
      <w:pPr>
        <w:widowControl w:val="0"/>
        <w:tabs>
          <w:tab w:val="right" w:pos="9639"/>
        </w:tabs>
        <w:spacing w:after="0"/>
        <w:rPr>
          <w:rFonts w:ascii="Arial" w:hAnsi="Arial" w:eastAsia="MS Mincho"/>
          <w:b w:val="1"/>
          <w:bCs w:val="1"/>
          <w:i w:val="1"/>
          <w:iCs w:val="1"/>
          <w:sz w:val="24"/>
          <w:szCs w:val="24"/>
        </w:rPr>
      </w:pPr>
      <w:bookmarkStart w:name="_Hlk130493719" w:id="0"/>
      <w:r w:rsidRPr="3D3F31B2" w:rsidR="00EB3C15">
        <w:rPr>
          <w:rFonts w:ascii="Arial" w:hAnsi="Arial" w:eastAsia="MS Mincho"/>
          <w:b w:val="1"/>
          <w:bCs w:val="1"/>
          <w:sz w:val="24"/>
          <w:szCs w:val="24"/>
        </w:rPr>
        <w:t>3GPP T</w:t>
      </w:r>
      <w:bookmarkStart w:name="_Ref452454252" w:id="1"/>
      <w:bookmarkEnd w:id="1"/>
      <w:r w:rsidRPr="3D3F31B2" w:rsidR="00EB3C15">
        <w:rPr>
          <w:rFonts w:ascii="Arial" w:hAnsi="Arial" w:eastAsia="MS Mincho"/>
          <w:b w:val="1"/>
          <w:bCs w:val="1"/>
          <w:sz w:val="24"/>
          <w:szCs w:val="24"/>
        </w:rPr>
        <w:t xml:space="preserve">SG-RAN </w:t>
      </w:r>
      <w:r w:rsidRPr="3D3F31B2" w:rsidR="00EB3C15">
        <w:rPr>
          <w:rFonts w:ascii="Arial" w:hAnsi="Arial" w:eastAsia="MS Mincho"/>
          <w:b w:val="1"/>
          <w:bCs w:val="1"/>
          <w:sz w:val="24"/>
          <w:szCs w:val="24"/>
        </w:rPr>
        <w:t xml:space="preserve">WG3 Meeting </w:t>
      </w:r>
      <w:r w:rsidRPr="3D3F31B2" w:rsidR="00EB3C15">
        <w:rPr>
          <w:rFonts w:ascii="Arial" w:hAnsi="Arial" w:eastAsia="MS Mincho"/>
          <w:b w:val="1"/>
          <w:bCs w:val="1"/>
          <w:sz w:val="24"/>
          <w:szCs w:val="24"/>
        </w:rPr>
        <w:t>#119-bis-e</w:t>
      </w:r>
      <w:r>
        <w:tab/>
      </w:r>
      <w:r w:rsidRPr="3D3F31B2" w:rsidR="00EB3C15">
        <w:rPr>
          <w:rFonts w:ascii="Arial" w:hAnsi="Arial" w:eastAsia="MS Mincho"/>
          <w:b w:val="1"/>
          <w:bCs w:val="1"/>
          <w:sz w:val="24"/>
          <w:szCs w:val="24"/>
        </w:rPr>
        <w:t>R3-2</w:t>
      </w:r>
      <w:r w:rsidRPr="3D3F31B2" w:rsidR="00EB3C15">
        <w:rPr>
          <w:rFonts w:ascii="Arial" w:hAnsi="Arial" w:eastAsia="MS Mincho"/>
          <w:b w:val="1"/>
          <w:bCs w:val="1"/>
          <w:sz w:val="24"/>
          <w:szCs w:val="24"/>
        </w:rPr>
        <w:t>3</w:t>
      </w:r>
      <w:r w:rsidRPr="3D3F31B2" w:rsidR="623FD089">
        <w:rPr>
          <w:rFonts w:ascii="Arial" w:hAnsi="Arial" w:eastAsia="MS Mincho"/>
          <w:b w:val="1"/>
          <w:bCs w:val="1"/>
          <w:sz w:val="24"/>
          <w:szCs w:val="24"/>
        </w:rPr>
        <w:t>1302</w:t>
      </w:r>
    </w:p>
    <w:p w:rsidRPr="00221850" w:rsidR="00EB3C15" w:rsidP="00EB3C15" w:rsidRDefault="00EB3C15" w14:paraId="047BBAE2" w14:textId="7777777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April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bookmarkEnd w:id="0"/>
    <w:p w:rsidR="000162B6" w:rsidP="0049323B" w:rsidRDefault="000162B6" w14:paraId="6A4B6DC3" w14:textId="77777777">
      <w:pPr>
        <w:pStyle w:val="CRCoverPage"/>
        <w:rPr>
          <w:rFonts w:cs="Arial"/>
          <w:b/>
          <w:bCs/>
          <w:sz w:val="24"/>
          <w:lang w:val="en-US"/>
        </w:rPr>
      </w:pPr>
    </w:p>
    <w:p w:rsidRPr="009B04CE" w:rsidR="0049323B" w:rsidP="0049323B" w:rsidRDefault="0049323B" w14:paraId="697CC998" w14:textId="145C58C3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924B9F">
        <w:rPr>
          <w:rFonts w:cs="Arial"/>
          <w:b/>
          <w:bCs/>
          <w:sz w:val="24"/>
          <w:lang w:val="en-US"/>
        </w:rPr>
        <w:t>10.2.5</w:t>
      </w:r>
    </w:p>
    <w:p w:rsidRPr="00242FBB" w:rsidR="0049323B" w:rsidP="0049323B" w:rsidRDefault="0049323B" w14:paraId="734EAB4D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 Corporation</w:t>
      </w:r>
    </w:p>
    <w:p w:rsidRPr="00D042B7" w:rsidR="0049323B" w:rsidP="0049323B" w:rsidRDefault="0049323B" w14:paraId="2C0E9612" w14:textId="0DC1E17F">
      <w:pPr>
        <w:tabs>
          <w:tab w:val="left" w:pos="1985"/>
        </w:tabs>
        <w:ind w:left="1971" w:hanging="1971" w:hangingChars="818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00C17686" w:rsidR="000029FD">
        <w:rPr>
          <w:rFonts w:ascii="Arial" w:hAnsi="Arial" w:cs="Arial"/>
          <w:b/>
          <w:bCs/>
          <w:sz w:val="24"/>
        </w:rPr>
        <w:t>NR-U enhancements</w:t>
      </w:r>
      <w:r w:rsidR="000029FD">
        <w:rPr>
          <w:rFonts w:ascii="Arial" w:hAnsi="Arial" w:cs="Arial"/>
          <w:b/>
          <w:bCs/>
          <w:sz w:val="24"/>
        </w:rPr>
        <w:t xml:space="preserve"> for</w:t>
      </w:r>
      <w:r w:rsidRPr="00C17686" w:rsidR="000029FD">
        <w:rPr>
          <w:rFonts w:ascii="Arial" w:hAnsi="Arial" w:cs="Arial"/>
          <w:b/>
          <w:bCs/>
          <w:sz w:val="24"/>
        </w:rPr>
        <w:t xml:space="preserve"> </w:t>
      </w:r>
      <w:r w:rsidRPr="00C17686" w:rsidR="00C17686">
        <w:rPr>
          <w:rFonts w:ascii="Arial" w:hAnsi="Arial" w:cs="Arial"/>
          <w:b/>
          <w:bCs/>
          <w:sz w:val="24"/>
        </w:rPr>
        <w:t>MRO</w:t>
      </w:r>
    </w:p>
    <w:p w:rsidRPr="00242FBB" w:rsidR="0049323B" w:rsidP="0049323B" w:rsidRDefault="0049323B" w14:paraId="469FF5FF" w14:textId="402C29F6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:rsidRPr="0064252A" w:rsidR="007D51E1" w:rsidP="00D03902" w:rsidRDefault="005A2C19" w14:paraId="690BF132" w14:textId="77777777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:rsidR="00A02FEC" w:rsidP="00A02FEC" w:rsidRDefault="00A02FEC" w14:paraId="6C3D12BD" w14:textId="0DD79067">
      <w:r w:rsidRPr="00641FF8">
        <w:rPr>
          <w:rFonts w:hint="eastAsia"/>
        </w:rPr>
        <w:t>The o</w:t>
      </w:r>
      <w:r w:rsidRPr="00641FF8">
        <w:t xml:space="preserve">bjective of </w:t>
      </w:r>
      <w:r w:rsidRPr="00641FF8">
        <w:rPr>
          <w:rFonts w:hint="eastAsia"/>
        </w:rPr>
        <w:t xml:space="preserve">this contribution is to </w:t>
      </w:r>
      <w:r w:rsidRPr="00BD0F2C" w:rsidR="00BD0F2C">
        <w:t>continu</w:t>
      </w:r>
      <w:r w:rsidR="0011395A">
        <w:t xml:space="preserve">e to </w:t>
      </w:r>
      <w:r w:rsidRPr="00641FF8" w:rsidR="00B625B5">
        <w:rPr>
          <w:rFonts w:hint="eastAsia"/>
        </w:rPr>
        <w:t>analyze</w:t>
      </w:r>
      <w:r w:rsidR="00E26FA7">
        <w:t xml:space="preserve"> </w:t>
      </w:r>
      <w:r>
        <w:t xml:space="preserve">the open issues </w:t>
      </w:r>
      <w:r w:rsidR="007416D6">
        <w:t>on</w:t>
      </w:r>
      <w:r w:rsidR="00CB5A41">
        <w:t xml:space="preserve"> </w:t>
      </w:r>
      <w:r w:rsidR="00930164">
        <w:t xml:space="preserve">NR-U </w:t>
      </w:r>
      <w:r w:rsidR="00B625B5">
        <w:t xml:space="preserve">enhancements </w:t>
      </w:r>
      <w:r w:rsidR="005D2947">
        <w:t>for</w:t>
      </w:r>
      <w:r w:rsidR="00930164">
        <w:t xml:space="preserve"> </w:t>
      </w:r>
      <w:r w:rsidR="00E82763">
        <w:t>MRO</w:t>
      </w:r>
      <w:r w:rsidRPr="0014570A">
        <w:t>.</w:t>
      </w:r>
    </w:p>
    <w:p w:rsidR="00ED71A8" w:rsidP="00AB79E9" w:rsidRDefault="000D4C15" w14:paraId="6E02CF0C" w14:textId="4399FF7C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:rsidR="00551E27" w:rsidP="00551E27" w:rsidRDefault="005264AE" w14:paraId="601A6A4A" w14:textId="2BAE15E7">
      <w:bookmarkStart w:name="P1" w:id="2"/>
      <w:r>
        <w:t>Regarding the RLF report enhancement due to LBT</w:t>
      </w:r>
      <w:r w:rsidR="0082646D">
        <w:t xml:space="preserve">, </w:t>
      </w:r>
      <w:r w:rsidR="00115D1F">
        <w:t xml:space="preserve">RAN3 agreed </w:t>
      </w:r>
      <w:r>
        <w:t>to</w:t>
      </w:r>
      <w:r w:rsidR="00115D1F">
        <w:t xml:space="preserve"> add </w:t>
      </w:r>
      <w:r w:rsidR="00A20D5E">
        <w:t xml:space="preserve">the </w:t>
      </w:r>
      <w:r w:rsidRPr="00A20D5E" w:rsidR="00A20D5E">
        <w:t>latest measured RSSI and an indication that handover failure occurred due to consistent LBT failures</w:t>
      </w:r>
      <w:r w:rsidR="00C90218">
        <w:t>.</w:t>
      </w:r>
      <w:r w:rsidR="00551E27">
        <w:t xml:space="preserve"> </w:t>
      </w:r>
      <w:r w:rsidR="004A3685">
        <w:t>But</w:t>
      </w:r>
      <w:r w:rsidR="00C87A91">
        <w:t xml:space="preserve"> there is still </w:t>
      </w:r>
      <w:r w:rsidR="00251234">
        <w:t xml:space="preserve">no consensus on </w:t>
      </w:r>
      <w:r w:rsidR="00C87A91">
        <w:t xml:space="preserve">another proposed parameter, i.e., UL </w:t>
      </w:r>
      <w:r w:rsidRPr="00B50527" w:rsidR="00B50527">
        <w:t>EDT</w:t>
      </w:r>
      <w:r w:rsidR="00551E27">
        <w:t>.</w:t>
      </w:r>
    </w:p>
    <w:p w:rsidR="00A069CF" w:rsidP="00B50527" w:rsidRDefault="00B50527" w14:paraId="68CA738B" w14:textId="1E36E53B">
      <w:r>
        <w:t>As stated in</w:t>
      </w:r>
      <w:r w:rsidR="000A7D63">
        <w:t xml:space="preserve"> TS 38.331</w:t>
      </w:r>
      <w:r w:rsidR="00D946F2">
        <w:t xml:space="preserve"> </w:t>
      </w:r>
      <w:r w:rsidR="0011395A">
        <w:t xml:space="preserve">[1] </w:t>
      </w:r>
      <w:r>
        <w:t xml:space="preserve">and shown below, </w:t>
      </w:r>
      <w:proofErr w:type="spellStart"/>
      <w:r>
        <w:t>gNB</w:t>
      </w:r>
      <w:proofErr w:type="spellEnd"/>
      <w:r>
        <w:t xml:space="preserve"> configures </w:t>
      </w:r>
      <w:r w:rsidR="0011395A">
        <w:t xml:space="preserve">a </w:t>
      </w:r>
      <w:r>
        <w:t xml:space="preserve">UE </w:t>
      </w:r>
      <w:r w:rsidR="0011395A">
        <w:t xml:space="preserve">with </w:t>
      </w:r>
      <w:r>
        <w:t>the absolute maximum EDT value and the offset to the default maximum EDT value</w:t>
      </w:r>
      <w:r w:rsidR="00CB17C3">
        <w:t>.</w:t>
      </w:r>
      <w:r w:rsidR="00B74587">
        <w:t xml:space="preserve"> If not</w:t>
      </w:r>
      <w:r w:rsidR="00CB17C3">
        <w:t xml:space="preserve"> configured</w:t>
      </w:r>
      <w:r w:rsidR="00B74587">
        <w:t>, then the</w:t>
      </w:r>
      <w:r w:rsidR="0011395A">
        <w:t xml:space="preserve"> </w:t>
      </w:r>
      <w:r>
        <w:t>UE</w:t>
      </w:r>
      <w:r w:rsidR="00B74587">
        <w:t xml:space="preserve"> will</w:t>
      </w:r>
      <w:r>
        <w:t xml:space="preserve"> use a default value as the maximum EDT value.</w:t>
      </w:r>
      <w:r w:rsidR="008F5302">
        <w:t xml:space="preserve"> </w:t>
      </w:r>
      <w:r w:rsidR="00021A67">
        <w:t xml:space="preserve">For UL transmission, a UE can </w:t>
      </w:r>
      <w:r w:rsidR="00701A35">
        <w:t>use an</w:t>
      </w:r>
      <w:r w:rsidR="00021A67">
        <w:t xml:space="preserve"> EDT </w:t>
      </w:r>
      <w:r w:rsidR="00701A35">
        <w:t xml:space="preserve">which is </w:t>
      </w:r>
      <w:r w:rsidR="00021A67">
        <w:t>less than or equal to the maximum EDT</w:t>
      </w:r>
      <w:r w:rsidR="00267341">
        <w:t xml:space="preserve"> </w:t>
      </w:r>
      <w:r w:rsidR="005A4285">
        <w:t xml:space="preserve">value </w:t>
      </w:r>
      <w:r w:rsidR="00D93553">
        <w:t>and t</w:t>
      </w:r>
      <w:r w:rsidR="008F5302">
        <w:t>he network has no knowledge of the actual EDT value</w:t>
      </w:r>
      <w:r w:rsidR="00C42287">
        <w:t xml:space="preserve"> </w:t>
      </w:r>
      <w:r w:rsidR="0011395A">
        <w:t xml:space="preserve">that the </w:t>
      </w:r>
      <w:r w:rsidR="00662121">
        <w:t xml:space="preserve">UE used </w:t>
      </w:r>
      <w:r w:rsidR="00C42287">
        <w:t xml:space="preserve">when </w:t>
      </w:r>
      <w:r w:rsidR="00AA3026">
        <w:t xml:space="preserve">performing </w:t>
      </w:r>
      <w:r w:rsidRPr="00AA3026" w:rsidR="00AA3026">
        <w:t>channel-sensing</w:t>
      </w:r>
      <w:r w:rsidR="00267341">
        <w:t>.</w:t>
      </w:r>
    </w:p>
    <w:p w:rsidRPr="00086732" w:rsidR="00086732" w:rsidP="00086732" w:rsidRDefault="00086732" w14:paraId="67B76CB5" w14:textId="036CAE97">
      <w:pPr>
        <w:keepNext/>
        <w:keepLines/>
        <w:spacing w:before="60"/>
        <w:jc w:val="center"/>
        <w:rPr>
          <w:rFonts w:ascii="Arial" w:hAnsi="Arial" w:eastAsia="Times New Roman"/>
          <w:b/>
          <w:lang w:val="en-GB" w:eastAsia="ja-JP"/>
        </w:rPr>
      </w:pPr>
      <w:proofErr w:type="spellStart"/>
      <w:r w:rsidRPr="00086732">
        <w:rPr>
          <w:rFonts w:ascii="Arial" w:hAnsi="Arial" w:eastAsia="Times New Roman"/>
          <w:b/>
          <w:bCs/>
          <w:i/>
          <w:iCs/>
          <w:lang w:val="en-GB" w:eastAsia="ja-JP"/>
        </w:rPr>
        <w:t>ServingCellConfig</w:t>
      </w:r>
      <w:proofErr w:type="spellEnd"/>
      <w:r w:rsidRPr="00086732">
        <w:rPr>
          <w:rFonts w:ascii="Arial" w:hAnsi="Arial" w:eastAsia="Times New Roman"/>
          <w:b/>
          <w:bCs/>
          <w:i/>
          <w:iCs/>
          <w:lang w:val="en-GB" w:eastAsia="ja-JP"/>
        </w:rPr>
        <w:t xml:space="preserve"> </w:t>
      </w:r>
      <w:r w:rsidRPr="00086732">
        <w:rPr>
          <w:rFonts w:ascii="Arial" w:hAnsi="Arial" w:eastAsia="Times New Roman"/>
          <w:b/>
          <w:lang w:val="en-GB" w:eastAsia="ja-JP"/>
        </w:rPr>
        <w:t>information element</w:t>
      </w:r>
      <w:r w:rsidR="00F7449D">
        <w:rPr>
          <w:rFonts w:ascii="Arial" w:hAnsi="Arial" w:eastAsia="Times New Roman"/>
          <w:b/>
          <w:lang w:val="en-GB" w:eastAsia="ja-JP"/>
        </w:rPr>
        <w:t xml:space="preserve"> </w:t>
      </w:r>
      <w:r w:rsidRPr="008B0208" w:rsidR="00F7449D">
        <w:rPr>
          <w:rFonts w:ascii="Arial" w:hAnsi="Arial" w:eastAsia="Times New Roman"/>
          <w:bCs/>
          <w:lang w:val="en-GB" w:eastAsia="ja-JP"/>
        </w:rPr>
        <w:t>[1]</w:t>
      </w:r>
    </w:p>
    <w:p w:rsidRPr="00086732" w:rsidR="00086732" w:rsidP="00086732" w:rsidRDefault="00086732" w14:paraId="02D24E1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color w:val="808080"/>
          <w:sz w:val="16"/>
          <w:lang w:val="en-GB" w:eastAsia="en-GB"/>
        </w:rPr>
        <w:t>-- ASN1START</w:t>
      </w:r>
    </w:p>
    <w:p w:rsidRPr="00086732" w:rsidR="00086732" w:rsidP="00086732" w:rsidRDefault="00086732" w14:paraId="590ACF9A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color w:val="808080"/>
          <w:sz w:val="16"/>
          <w:lang w:val="en-GB" w:eastAsia="en-GB"/>
        </w:rPr>
        <w:t>-- TAG-SERVINGCELLCONFIG-START</w:t>
      </w:r>
    </w:p>
    <w:p w:rsidR="00086732" w:rsidP="00086732" w:rsidRDefault="00086732" w14:paraId="1DCE5355" w14:textId="297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 w:eastAsia="Times New Roman"/>
          <w:noProof/>
          <w:sz w:val="16"/>
          <w:lang w:val="en-GB" w:eastAsia="en-GB"/>
        </w:rPr>
      </w:pPr>
      <w:r>
        <w:rPr>
          <w:rFonts w:ascii="Courier New" w:hAnsi="Courier New" w:eastAsia="Times New Roman"/>
          <w:noProof/>
          <w:sz w:val="16"/>
          <w:lang w:val="en-GB" w:eastAsia="en-GB"/>
        </w:rPr>
        <w:t>…</w:t>
      </w:r>
      <w:r w:rsidRPr="00B257DF" w:rsidR="00B257DF">
        <w:rPr>
          <w:rFonts w:ascii="Courier New" w:hAnsi="Courier New" w:eastAsia="Times New Roman"/>
          <w:noProof/>
          <w:sz w:val="16"/>
          <w:lang w:val="en-GB" w:eastAsia="en-GB"/>
        </w:rPr>
        <w:t>unrelated party omitted</w:t>
      </w:r>
      <w:r>
        <w:rPr>
          <w:rFonts w:ascii="Courier New" w:hAnsi="Courier New" w:eastAsia="Times New Roman"/>
          <w:noProof/>
          <w:sz w:val="16"/>
          <w:lang w:val="en-GB" w:eastAsia="en-GB"/>
        </w:rPr>
        <w:t>…</w:t>
      </w:r>
    </w:p>
    <w:p w:rsidR="005A49A1" w:rsidP="00086732" w:rsidRDefault="005A49A1" w14:paraId="17C2849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 w:eastAsia="Times New Roman"/>
          <w:noProof/>
          <w:sz w:val="16"/>
          <w:lang w:val="en-GB" w:eastAsia="en-GB"/>
        </w:rPr>
      </w:pPr>
    </w:p>
    <w:p w:rsidRPr="00086732" w:rsidR="00086732" w:rsidP="00086732" w:rsidRDefault="00086732" w14:paraId="5853258B" w14:textId="70C056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ChannelAccessConfig-r16 ::=         </w:t>
      </w:r>
      <w:r w:rsidRPr="00086732">
        <w:rPr>
          <w:rFonts w:ascii="Courier New" w:hAnsi="Courier New" w:eastAsia="Times New Roman"/>
          <w:noProof/>
          <w:color w:val="993366"/>
          <w:sz w:val="16"/>
          <w:lang w:val="en-GB" w:eastAsia="en-GB"/>
        </w:rPr>
        <w:t>SEQUENCE</w:t>
      </w: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 {</w:t>
      </w:r>
    </w:p>
    <w:p w:rsidRPr="00086732" w:rsidR="00086732" w:rsidP="00086732" w:rsidRDefault="00086732" w14:paraId="08D43644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    energyDetectionConfig-r16           </w:t>
      </w:r>
      <w:r w:rsidRPr="00086732">
        <w:rPr>
          <w:rFonts w:ascii="Courier New" w:hAnsi="Courier New" w:eastAsia="Times New Roman"/>
          <w:noProof/>
          <w:color w:val="993366"/>
          <w:sz w:val="16"/>
          <w:lang w:val="en-GB" w:eastAsia="en-GB"/>
        </w:rPr>
        <w:t>CHOICE</w:t>
      </w: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 {</w:t>
      </w:r>
    </w:p>
    <w:p w:rsidRPr="00086732" w:rsidR="00086732" w:rsidP="00086732" w:rsidRDefault="00086732" w14:paraId="50329057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        maxEnergyDetectionThreshold-r16         </w:t>
      </w:r>
      <w:r w:rsidRPr="00086732">
        <w:rPr>
          <w:rFonts w:ascii="Courier New" w:hAnsi="Courier New" w:eastAsia="Times New Roman"/>
          <w:noProof/>
          <w:color w:val="993366"/>
          <w:sz w:val="16"/>
          <w:lang w:val="en-GB" w:eastAsia="en-GB"/>
        </w:rPr>
        <w:t>INTEGER</w:t>
      </w: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 (-85..-52),</w:t>
      </w:r>
    </w:p>
    <w:p w:rsidRPr="00086732" w:rsidR="00086732" w:rsidP="00086732" w:rsidRDefault="00086732" w14:paraId="3ED837F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        energyDetectionThresholdOffset-r16      </w:t>
      </w:r>
      <w:r w:rsidRPr="00086732">
        <w:rPr>
          <w:rFonts w:ascii="Courier New" w:hAnsi="Courier New" w:eastAsia="Times New Roman"/>
          <w:noProof/>
          <w:color w:val="993366"/>
          <w:sz w:val="16"/>
          <w:lang w:val="en-GB" w:eastAsia="en-GB"/>
        </w:rPr>
        <w:t>INTEGER</w:t>
      </w: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 (-13..20)</w:t>
      </w:r>
    </w:p>
    <w:p w:rsidR="00086732" w:rsidP="00086732" w:rsidRDefault="00086732" w14:paraId="3DE02092" w14:textId="662201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hAnsi="Courier New" w:eastAsia="Times New Roman"/>
          <w:noProof/>
          <w:color w:val="993366"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sz w:val="16"/>
          <w:lang w:val="en-GB" w:eastAsia="en-GB"/>
        </w:rPr>
        <w:t xml:space="preserve">}                                                                                                           </w:t>
      </w:r>
    </w:p>
    <w:p w:rsidR="005A49A1" w:rsidP="00086732" w:rsidRDefault="005A49A1" w14:paraId="0C54450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 w:eastAsia="Times New Roman"/>
          <w:noProof/>
          <w:sz w:val="16"/>
          <w:lang w:val="en-GB" w:eastAsia="en-GB"/>
        </w:rPr>
      </w:pPr>
    </w:p>
    <w:p w:rsidR="00086732" w:rsidP="00086732" w:rsidRDefault="00086732" w14:paraId="15F7976E" w14:textId="1C65E6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 w:eastAsia="Times New Roman"/>
          <w:noProof/>
          <w:sz w:val="16"/>
          <w:lang w:val="en-GB" w:eastAsia="en-GB"/>
        </w:rPr>
      </w:pPr>
      <w:r>
        <w:rPr>
          <w:rFonts w:ascii="Courier New" w:hAnsi="Courier New" w:eastAsia="Times New Roman"/>
          <w:noProof/>
          <w:sz w:val="16"/>
          <w:lang w:val="en-GB" w:eastAsia="en-GB"/>
        </w:rPr>
        <w:t>…</w:t>
      </w:r>
      <w:r w:rsidRPr="00B257DF" w:rsidR="00B257DF">
        <w:rPr>
          <w:rFonts w:ascii="Courier New" w:hAnsi="Courier New" w:eastAsia="Times New Roman"/>
          <w:noProof/>
          <w:sz w:val="16"/>
          <w:lang w:val="en-GB" w:eastAsia="en-GB"/>
        </w:rPr>
        <w:t>unrelated party omitted</w:t>
      </w:r>
      <w:r>
        <w:rPr>
          <w:rFonts w:ascii="Courier New" w:hAnsi="Courier New" w:eastAsia="Times New Roman"/>
          <w:noProof/>
          <w:sz w:val="16"/>
          <w:lang w:val="en-GB" w:eastAsia="en-GB"/>
        </w:rPr>
        <w:t>…</w:t>
      </w:r>
    </w:p>
    <w:p w:rsidRPr="00086732" w:rsidR="00086732" w:rsidP="00086732" w:rsidRDefault="00086732" w14:paraId="08E7B399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color w:val="808080"/>
          <w:sz w:val="16"/>
          <w:lang w:val="en-GB" w:eastAsia="en-GB"/>
        </w:rPr>
        <w:t>-- TAG-SERVINGCELLCONFIG-STOP</w:t>
      </w:r>
    </w:p>
    <w:p w:rsidRPr="00086732" w:rsidR="00086732" w:rsidP="00086732" w:rsidRDefault="00086732" w14:paraId="3BE1AAFB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val="en-GB" w:eastAsia="en-GB"/>
        </w:rPr>
      </w:pPr>
      <w:r w:rsidRPr="00086732">
        <w:rPr>
          <w:rFonts w:ascii="Courier New" w:hAnsi="Courier New" w:eastAsia="Times New Roman"/>
          <w:noProof/>
          <w:color w:val="808080"/>
          <w:sz w:val="16"/>
          <w:lang w:val="en-GB" w:eastAsia="en-GB"/>
        </w:rPr>
        <w:t>-- ASN1STOP</w:t>
      </w:r>
    </w:p>
    <w:p w:rsidR="00270CCB" w:rsidP="00332D36" w:rsidRDefault="00270CCB" w14:paraId="0D3D5A43" w14:textId="77777777"/>
    <w:p w:rsidR="00270CCB" w:rsidP="00332D36" w:rsidRDefault="00E73172" w14:paraId="2779A95A" w14:textId="0FD0F891">
      <w:r>
        <w:t xml:space="preserve">In </w:t>
      </w:r>
      <w:r w:rsidR="00332D36">
        <w:t>order to help network better understand the failure case</w:t>
      </w:r>
      <w:r w:rsidR="00B96BF7">
        <w:t>,</w:t>
      </w:r>
      <w:r w:rsidR="00332D36">
        <w:t xml:space="preserve"> especially due to the inappropriate</w:t>
      </w:r>
      <w:r w:rsidR="00770AC2">
        <w:t xml:space="preserve"> maximum</w:t>
      </w:r>
      <w:r w:rsidR="00332D36">
        <w:t xml:space="preserve"> EDT settin</w:t>
      </w:r>
      <w:r>
        <w:t>g</w:t>
      </w:r>
      <w:r w:rsidR="00B96BF7">
        <w:t>,</w:t>
      </w:r>
      <w:r w:rsidR="00AE24A3">
        <w:t xml:space="preserve"> and adjust the threshold</w:t>
      </w:r>
      <w:r w:rsidR="00E559E7">
        <w:t xml:space="preserve"> to a </w:t>
      </w:r>
      <w:r w:rsidRPr="00E559E7" w:rsidR="00E559E7">
        <w:t>reasonable</w:t>
      </w:r>
      <w:r w:rsidR="00E559E7">
        <w:t xml:space="preserve"> one</w:t>
      </w:r>
      <w:r>
        <w:t>, t</w:t>
      </w:r>
      <w:r w:rsidR="00D65CFE">
        <w:t xml:space="preserve">he network </w:t>
      </w:r>
      <w:r w:rsidRPr="00A069CF" w:rsidR="00332D36">
        <w:t xml:space="preserve">need information regarding </w:t>
      </w:r>
      <w:r w:rsidR="00D65CFE">
        <w:t xml:space="preserve">the </w:t>
      </w:r>
      <w:r w:rsidR="00A60D3A">
        <w:t xml:space="preserve">UL </w:t>
      </w:r>
      <w:r w:rsidR="00D65CFE">
        <w:t xml:space="preserve">EDT value </w:t>
      </w:r>
      <w:r w:rsidR="00113E8A">
        <w:t xml:space="preserve">that </w:t>
      </w:r>
      <w:r w:rsidR="00D65CFE">
        <w:t xml:space="preserve">UE </w:t>
      </w:r>
      <w:r w:rsidR="00270CCB">
        <w:t xml:space="preserve">actually </w:t>
      </w:r>
      <w:r w:rsidR="00D65CFE">
        <w:t>used</w:t>
      </w:r>
      <w:r w:rsidR="00270CCB">
        <w:t xml:space="preserve"> during channel-sensing</w:t>
      </w:r>
      <w:r w:rsidR="00770AC2">
        <w:t>.</w:t>
      </w:r>
    </w:p>
    <w:p w:rsidR="00332D36" w:rsidP="00332D36" w:rsidRDefault="00270CCB" w14:paraId="35B43905" w14:textId="007B7F8A">
      <w:r>
        <w:t xml:space="preserve">In NR, </w:t>
      </w:r>
      <w:r w:rsidRPr="00557EDC">
        <w:t xml:space="preserve">directional LBT is </w:t>
      </w:r>
      <w:r>
        <w:t xml:space="preserve">used for NR, and the </w:t>
      </w:r>
      <w:r w:rsidRPr="007B7EF5">
        <w:t xml:space="preserve">consistent </w:t>
      </w:r>
      <w:r>
        <w:t xml:space="preserve">LBT failure </w:t>
      </w:r>
      <w:r w:rsidRPr="00557EDC">
        <w:t xml:space="preserve">detection is per </w:t>
      </w:r>
      <w:r>
        <w:t>BWP</w:t>
      </w:r>
      <w:r w:rsidRPr="00557EDC">
        <w:t xml:space="preserve">. </w:t>
      </w:r>
      <w:r>
        <w:t xml:space="preserve">UE will </w:t>
      </w:r>
      <w:r w:rsidRPr="00557EDC">
        <w:t>declare RLF</w:t>
      </w:r>
      <w:r>
        <w:t xml:space="preserve"> i</w:t>
      </w:r>
      <w:r w:rsidRPr="00557EDC">
        <w:t xml:space="preserve">f the </w:t>
      </w:r>
      <w:r>
        <w:t>UL</w:t>
      </w:r>
      <w:r w:rsidRPr="00557EDC">
        <w:t xml:space="preserve"> LBT failures are detected on all the UL BWP(s) with configured RACH resources.</w:t>
      </w:r>
      <w:r>
        <w:t xml:space="preserve"> </w:t>
      </w:r>
      <w:r>
        <w:t xml:space="preserve">Considering </w:t>
      </w:r>
      <w:r w:rsidR="007B7EF5">
        <w:t>the threshold configuration is per channel, we suggest that</w:t>
      </w:r>
      <w:r>
        <w:t>,</w:t>
      </w:r>
      <w:r w:rsidR="007B7EF5">
        <w:t xml:space="preserve"> </w:t>
      </w:r>
      <w:r>
        <w:t xml:space="preserve">in </w:t>
      </w:r>
      <w:r w:rsidRPr="007B7EF5">
        <w:t>the RLF report</w:t>
      </w:r>
      <w:r>
        <w:t xml:space="preserve">, </w:t>
      </w:r>
      <w:r w:rsidR="007B7EF5">
        <w:t xml:space="preserve">UE reports the </w:t>
      </w:r>
      <w:r w:rsidR="0021312A">
        <w:t>used</w:t>
      </w:r>
      <w:r w:rsidR="007B7EF5">
        <w:t xml:space="preserve"> EDT value </w:t>
      </w:r>
      <w:r w:rsidR="0021312A">
        <w:t>also</w:t>
      </w:r>
      <w:r>
        <w:t xml:space="preserve"> </w:t>
      </w:r>
      <w:r w:rsidR="007B7EF5">
        <w:t>per channel.</w:t>
      </w:r>
    </w:p>
    <w:p w:rsidR="004A4EC8" w:rsidP="004A4EC8" w:rsidRDefault="004A4EC8" w14:paraId="77E48F9D" w14:textId="39D7956A">
      <w:pPr>
        <w:rPr>
          <w:b/>
          <w:bCs/>
        </w:rPr>
      </w:pPr>
      <w:r w:rsidRPr="007E0B67">
        <w:rPr>
          <w:b/>
          <w:bCs/>
        </w:rPr>
        <w:lastRenderedPageBreak/>
        <w:t xml:space="preserve">Proposal </w:t>
      </w:r>
      <w:r>
        <w:rPr>
          <w:b/>
          <w:bCs/>
        </w:rPr>
        <w:t>1</w:t>
      </w:r>
      <w:r w:rsidRPr="007E0B67">
        <w:rPr>
          <w:b/>
          <w:bCs/>
        </w:rPr>
        <w:t xml:space="preserve">: </w:t>
      </w:r>
      <w:r>
        <w:rPr>
          <w:b/>
          <w:bCs/>
        </w:rPr>
        <w:t>To add the</w:t>
      </w:r>
      <w:r w:rsidR="00B100CD">
        <w:rPr>
          <w:b/>
          <w:bCs/>
        </w:rPr>
        <w:t xml:space="preserve"> </w:t>
      </w:r>
      <w:r>
        <w:rPr>
          <w:b/>
          <w:bCs/>
        </w:rPr>
        <w:t xml:space="preserve">UL </w:t>
      </w:r>
      <w:r w:rsidRPr="0068113A">
        <w:rPr>
          <w:b/>
          <w:bCs/>
        </w:rPr>
        <w:t>EDT</w:t>
      </w:r>
      <w:r>
        <w:rPr>
          <w:b/>
          <w:bCs/>
        </w:rPr>
        <w:t xml:space="preserve"> </w:t>
      </w:r>
      <w:r w:rsidRPr="0068113A">
        <w:rPr>
          <w:b/>
          <w:bCs/>
        </w:rPr>
        <w:t xml:space="preserve">value </w:t>
      </w:r>
      <w:r w:rsidR="00B100CD">
        <w:rPr>
          <w:b/>
          <w:bCs/>
        </w:rPr>
        <w:t>(per channel)</w:t>
      </w:r>
      <w:r w:rsidRPr="0035460F" w:rsidR="00B100CD">
        <w:rPr>
          <w:b/>
          <w:bCs/>
        </w:rPr>
        <w:t xml:space="preserve"> </w:t>
      </w:r>
      <w:r>
        <w:rPr>
          <w:b/>
          <w:bCs/>
        </w:rPr>
        <w:t xml:space="preserve">that </w:t>
      </w:r>
      <w:r w:rsidRPr="0035460F">
        <w:rPr>
          <w:b/>
          <w:bCs/>
        </w:rPr>
        <w:t>UE used</w:t>
      </w:r>
      <w:r>
        <w:rPr>
          <w:b/>
          <w:bCs/>
        </w:rPr>
        <w:t xml:space="preserve"> </w:t>
      </w:r>
      <w:r w:rsidRPr="000334A3">
        <w:rPr>
          <w:b/>
          <w:bCs/>
        </w:rPr>
        <w:t>during channel-sensing</w:t>
      </w:r>
      <w:r w:rsidRPr="0035460F">
        <w:rPr>
          <w:b/>
          <w:bCs/>
        </w:rPr>
        <w:t xml:space="preserve"> </w:t>
      </w:r>
      <w:r w:rsidRPr="0068113A">
        <w:rPr>
          <w:b/>
          <w:bCs/>
        </w:rPr>
        <w:t>in the RLF report</w:t>
      </w:r>
      <w:r>
        <w:rPr>
          <w:b/>
          <w:bCs/>
        </w:rPr>
        <w:t>.</w:t>
      </w:r>
    </w:p>
    <w:bookmarkEnd w:id="2"/>
    <w:p w:rsidRPr="00A10F7A" w:rsidR="0034111C" w:rsidP="00D03902" w:rsidRDefault="00EE7FA7" w14:paraId="3C8652FE" w14:textId="77777777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:rsidRPr="00D76CB8" w:rsidR="00A02FEC" w:rsidP="00A02FEC" w:rsidRDefault="00A02FEC" w14:paraId="7A9E35B1" w14:textId="5F54FD61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>
        <w:t>,</w:t>
      </w:r>
      <w:r w:rsidRPr="00D76CB8">
        <w:rPr>
          <w:rFonts w:hint="eastAsia"/>
        </w:rPr>
        <w:t xml:space="preserve"> </w:t>
      </w:r>
      <w:r w:rsidR="00015C64">
        <w:t xml:space="preserve">UL EDT for </w:t>
      </w:r>
      <w:r w:rsidRPr="00A01D21" w:rsidR="00A01D21">
        <w:t xml:space="preserve">RLF report </w:t>
      </w:r>
      <w:r>
        <w:t>w</w:t>
      </w:r>
      <w:r w:rsidR="00015C64">
        <w:t>as</w:t>
      </w:r>
      <w:r>
        <w:t xml:space="preserve"> discussed </w:t>
      </w:r>
      <w:r w:rsidRPr="00D76CB8">
        <w:rPr>
          <w:rFonts w:hint="eastAsia"/>
        </w:rPr>
        <w:t>and the following proposal w</w:t>
      </w:r>
      <w:r w:rsidR="00015C64">
        <w:t xml:space="preserve">as </w:t>
      </w:r>
      <w:r w:rsidRPr="00D76CB8">
        <w:rPr>
          <w:rFonts w:hint="eastAsia"/>
        </w:rPr>
        <w:t xml:space="preserve">drawn from the </w:t>
      </w:r>
      <w:r w:rsidRPr="00D76CB8">
        <w:t>analys</w:t>
      </w:r>
      <w:r w:rsidRPr="00D76CB8">
        <w:rPr>
          <w:rFonts w:hint="eastAsia"/>
        </w:rPr>
        <w:t>is.</w:t>
      </w:r>
    </w:p>
    <w:p w:rsidR="00BC33DC" w:rsidP="00BC33DC" w:rsidRDefault="00BC33DC" w14:paraId="6ADB51F2" w14:textId="77777777">
      <w:pPr>
        <w:rPr>
          <w:b/>
          <w:bCs/>
        </w:rPr>
      </w:pPr>
      <w:r w:rsidRPr="007E0B67">
        <w:rPr>
          <w:b/>
          <w:bCs/>
        </w:rPr>
        <w:t xml:space="preserve">Proposal </w:t>
      </w:r>
      <w:r>
        <w:rPr>
          <w:b/>
          <w:bCs/>
        </w:rPr>
        <w:t>1</w:t>
      </w:r>
      <w:r w:rsidRPr="007E0B67">
        <w:rPr>
          <w:b/>
          <w:bCs/>
        </w:rPr>
        <w:t xml:space="preserve">: </w:t>
      </w:r>
      <w:r>
        <w:rPr>
          <w:b/>
          <w:bCs/>
        </w:rPr>
        <w:t xml:space="preserve">To add the UL </w:t>
      </w:r>
      <w:r w:rsidRPr="0068113A">
        <w:rPr>
          <w:b/>
          <w:bCs/>
        </w:rPr>
        <w:t>EDT</w:t>
      </w:r>
      <w:r>
        <w:rPr>
          <w:b/>
          <w:bCs/>
        </w:rPr>
        <w:t xml:space="preserve"> </w:t>
      </w:r>
      <w:r w:rsidRPr="0068113A">
        <w:rPr>
          <w:b/>
          <w:bCs/>
        </w:rPr>
        <w:t xml:space="preserve">value </w:t>
      </w:r>
      <w:r>
        <w:rPr>
          <w:b/>
          <w:bCs/>
        </w:rPr>
        <w:t>(per channel)</w:t>
      </w:r>
      <w:r w:rsidRPr="0035460F">
        <w:rPr>
          <w:b/>
          <w:bCs/>
        </w:rPr>
        <w:t xml:space="preserve"> </w:t>
      </w:r>
      <w:r>
        <w:rPr>
          <w:b/>
          <w:bCs/>
        </w:rPr>
        <w:t xml:space="preserve">that </w:t>
      </w:r>
      <w:r w:rsidRPr="0035460F">
        <w:rPr>
          <w:b/>
          <w:bCs/>
        </w:rPr>
        <w:t>UE used</w:t>
      </w:r>
      <w:r>
        <w:rPr>
          <w:b/>
          <w:bCs/>
        </w:rPr>
        <w:t xml:space="preserve"> </w:t>
      </w:r>
      <w:r w:rsidRPr="000334A3">
        <w:rPr>
          <w:b/>
          <w:bCs/>
        </w:rPr>
        <w:t>during channel-sensing</w:t>
      </w:r>
      <w:r w:rsidRPr="0035460F">
        <w:rPr>
          <w:b/>
          <w:bCs/>
        </w:rPr>
        <w:t xml:space="preserve"> </w:t>
      </w:r>
      <w:r w:rsidRPr="0068113A">
        <w:rPr>
          <w:b/>
          <w:bCs/>
        </w:rPr>
        <w:t>in the RLF report</w:t>
      </w:r>
      <w:r>
        <w:rPr>
          <w:b/>
          <w:bCs/>
        </w:rPr>
        <w:t>.</w:t>
      </w:r>
    </w:p>
    <w:p w:rsidRPr="00A10F7A" w:rsidR="00920F18" w:rsidP="00920F18" w:rsidRDefault="00254CB6" w14:paraId="2B4ACCE1" w14:textId="77777777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Pr="00A10F7A" w:rsidR="0034111C">
        <w:rPr>
          <w:lang w:val="en-US"/>
        </w:rPr>
        <w:t>eferences</w:t>
      </w:r>
    </w:p>
    <w:p w:rsidRPr="00616F15" w:rsidR="00FC7F8A" w:rsidP="00C2486F" w:rsidRDefault="00816B8B" w14:paraId="6FE2A259" w14:textId="3D4AD78B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</w:rPr>
      </w:pPr>
      <w:bookmarkStart w:name="_Ref78919169" w:id="3"/>
      <w:bookmarkEnd w:id="3"/>
      <w:r>
        <w:rPr>
          <w:rFonts w:ascii="Times New Roman" w:hAnsi="Times New Roman"/>
          <w:sz w:val="20"/>
          <w:szCs w:val="20"/>
        </w:rPr>
        <w:t xml:space="preserve">TS 38.331, </w:t>
      </w:r>
      <w:r w:rsidRPr="00616F15" w:rsidR="00616F15">
        <w:rPr>
          <w:rFonts w:ascii="Times New Roman" w:hAnsi="Times New Roman"/>
          <w:sz w:val="20"/>
          <w:szCs w:val="20"/>
        </w:rPr>
        <w:t>NR; Radio Resource Control (RRC) protocol specification</w:t>
      </w:r>
    </w:p>
    <w:sectPr w:rsidRPr="00616F15" w:rsidR="00FC7F8A" w:rsidSect="005020B2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3B91" w:rsidRDefault="00E33B91" w14:paraId="3FEAE399" w14:textId="77777777">
      <w:r>
        <w:separator/>
      </w:r>
    </w:p>
  </w:endnote>
  <w:endnote w:type="continuationSeparator" w:id="0">
    <w:p w:rsidR="00E33B91" w:rsidRDefault="00E33B91" w14:paraId="3CC09CE0" w14:textId="77777777">
      <w:r>
        <w:continuationSeparator/>
      </w:r>
    </w:p>
  </w:endnote>
  <w:endnote w:type="continuationNotice" w:id="1">
    <w:p w:rsidR="00E33B91" w:rsidRDefault="00E33B91" w14:paraId="289C51C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3B91" w:rsidRDefault="00E33B91" w14:paraId="61E75D0A" w14:textId="77777777">
      <w:r>
        <w:separator/>
      </w:r>
    </w:p>
  </w:footnote>
  <w:footnote w:type="continuationSeparator" w:id="0">
    <w:p w:rsidR="00E33B91" w:rsidRDefault="00E33B91" w14:paraId="22830621" w14:textId="77777777">
      <w:r>
        <w:continuationSeparator/>
      </w:r>
    </w:p>
  </w:footnote>
  <w:footnote w:type="continuationNotice" w:id="1">
    <w:p w:rsidR="00E33B91" w:rsidRDefault="00E33B91" w14:paraId="61AE9BB9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hint="default" w:ascii="@KaiTi" w:hAnsi="@KaiTi" w:eastAsia="MS Minch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 w15:restartNumberingAfterBreak="0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hint="default" w:ascii="@KaiTi" w:hAnsi="@KaiTi" w:eastAsia="MS Minch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hint="default" w:ascii="Arial" w:hAnsi="Arial" w:eastAsia="SimSun" w:cs="Arial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hint="default" w:ascii="Verdana" w:hAnsi="Verdan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6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81686758">
    <w:abstractNumId w:val="25"/>
  </w:num>
  <w:num w:numId="2" w16cid:durableId="1087388782">
    <w:abstractNumId w:val="26"/>
  </w:num>
  <w:num w:numId="3" w16cid:durableId="2109083204">
    <w:abstractNumId w:val="23"/>
  </w:num>
  <w:num w:numId="4" w16cid:durableId="356736922">
    <w:abstractNumId w:val="1"/>
  </w:num>
  <w:num w:numId="5" w16cid:durableId="139620506">
    <w:abstractNumId w:val="2"/>
  </w:num>
  <w:num w:numId="6" w16cid:durableId="366570647">
    <w:abstractNumId w:val="15"/>
  </w:num>
  <w:num w:numId="7" w16cid:durableId="1136533263">
    <w:abstractNumId w:val="21"/>
  </w:num>
  <w:num w:numId="8" w16cid:durableId="2067491269">
    <w:abstractNumId w:val="19"/>
  </w:num>
  <w:num w:numId="9" w16cid:durableId="582570754">
    <w:abstractNumId w:val="22"/>
  </w:num>
  <w:num w:numId="10" w16cid:durableId="477846596">
    <w:abstractNumId w:val="16"/>
  </w:num>
  <w:num w:numId="11" w16cid:durableId="879320041">
    <w:abstractNumId w:val="9"/>
  </w:num>
  <w:num w:numId="12" w16cid:durableId="1428499027">
    <w:abstractNumId w:val="18"/>
  </w:num>
  <w:num w:numId="13" w16cid:durableId="579365420">
    <w:abstractNumId w:val="8"/>
  </w:num>
  <w:num w:numId="14" w16cid:durableId="470906106">
    <w:abstractNumId w:val="30"/>
  </w:num>
  <w:num w:numId="15" w16cid:durableId="586231677">
    <w:abstractNumId w:val="24"/>
  </w:num>
  <w:num w:numId="16" w16cid:durableId="679238741">
    <w:abstractNumId w:val="6"/>
  </w:num>
  <w:num w:numId="17" w16cid:durableId="362293333">
    <w:abstractNumId w:val="13"/>
  </w:num>
  <w:num w:numId="18" w16cid:durableId="1466237071">
    <w:abstractNumId w:val="7"/>
  </w:num>
  <w:num w:numId="19" w16cid:durableId="716319187">
    <w:abstractNumId w:val="28"/>
  </w:num>
  <w:num w:numId="20" w16cid:durableId="1794134772">
    <w:abstractNumId w:val="29"/>
  </w:num>
  <w:num w:numId="21" w16cid:durableId="288976885">
    <w:abstractNumId w:val="14"/>
  </w:num>
  <w:num w:numId="22" w16cid:durableId="927737744">
    <w:abstractNumId w:val="3"/>
  </w:num>
  <w:num w:numId="23" w16cid:durableId="1481772191">
    <w:abstractNumId w:val="4"/>
  </w:num>
  <w:num w:numId="24" w16cid:durableId="657811105">
    <w:abstractNumId w:val="17"/>
  </w:num>
  <w:num w:numId="25" w16cid:durableId="1658462029">
    <w:abstractNumId w:val="12"/>
  </w:num>
  <w:num w:numId="26" w16cid:durableId="445541410">
    <w:abstractNumId w:val="11"/>
  </w:num>
  <w:num w:numId="27" w16cid:durableId="5846548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28" w16cid:durableId="1004478716">
    <w:abstractNumId w:val="10"/>
  </w:num>
  <w:num w:numId="29" w16cid:durableId="1855142453">
    <w:abstractNumId w:val="27"/>
  </w:num>
  <w:num w:numId="30" w16cid:durableId="1721636727">
    <w:abstractNumId w:val="5"/>
  </w:num>
  <w:num w:numId="31" w16cid:durableId="743141494">
    <w:abstractNumId w:val="20"/>
  </w:num>
  <w:numIdMacAtCleanup w:val="2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0"/>
  <w:removeDateAndTime/>
  <w:doNotDisplayPageBoundaries/>
  <w:printFractionalCharacterWidth/>
  <w:bordersDoNotSurroundHeader/>
  <w:bordersDoNotSurroundFooter/>
  <w:activeWritingStyle w:lang="en-GB" w:vendorID="64" w:dllVersion="0" w:nlCheck="1" w:checkStyle="0" w:appName="MSWord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9FD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64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96B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A67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4A3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4AC"/>
    <w:rsid w:val="0005054F"/>
    <w:rsid w:val="000506E6"/>
    <w:rsid w:val="00050AF6"/>
    <w:rsid w:val="00050D12"/>
    <w:rsid w:val="000511E5"/>
    <w:rsid w:val="000511F9"/>
    <w:rsid w:val="0005128F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732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D63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E72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1D0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740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880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5A"/>
    <w:rsid w:val="001139F0"/>
    <w:rsid w:val="00113B32"/>
    <w:rsid w:val="00113BB8"/>
    <w:rsid w:val="00113DB4"/>
    <w:rsid w:val="00113E8A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D1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51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C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DDB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1E6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094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06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4FDE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A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253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A9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234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341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CC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078"/>
    <w:rsid w:val="00273925"/>
    <w:rsid w:val="00273A5C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7D6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3B8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E9F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AD9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05F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42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3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DE6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60F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89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18B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92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9E"/>
    <w:rsid w:val="0039731D"/>
    <w:rsid w:val="00397443"/>
    <w:rsid w:val="00397572"/>
    <w:rsid w:val="00397573"/>
    <w:rsid w:val="003977F3"/>
    <w:rsid w:val="003978DA"/>
    <w:rsid w:val="003978F5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070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AA1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B84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871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01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03F"/>
    <w:rsid w:val="0042515D"/>
    <w:rsid w:val="00425545"/>
    <w:rsid w:val="0042564C"/>
    <w:rsid w:val="0042572A"/>
    <w:rsid w:val="00425B2C"/>
    <w:rsid w:val="00425CD1"/>
    <w:rsid w:val="00425E08"/>
    <w:rsid w:val="00425E20"/>
    <w:rsid w:val="00425E6D"/>
    <w:rsid w:val="004260DB"/>
    <w:rsid w:val="00426496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27FCE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1E2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63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036"/>
    <w:rsid w:val="00491192"/>
    <w:rsid w:val="004912C2"/>
    <w:rsid w:val="00491306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0DF"/>
    <w:rsid w:val="0049732E"/>
    <w:rsid w:val="00497623"/>
    <w:rsid w:val="00497AFB"/>
    <w:rsid w:val="00497B8B"/>
    <w:rsid w:val="00497D25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685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4EC8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3B4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442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3DC0"/>
    <w:rsid w:val="0050414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4AE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4B2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1E27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EDC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3EA3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22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BC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3F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285"/>
    <w:rsid w:val="005A4348"/>
    <w:rsid w:val="005A4382"/>
    <w:rsid w:val="005A4475"/>
    <w:rsid w:val="005A477B"/>
    <w:rsid w:val="005A4879"/>
    <w:rsid w:val="005A48EC"/>
    <w:rsid w:val="005A49A1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8A4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EE6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5A0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947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29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15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13C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7A5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57FCF"/>
    <w:rsid w:val="0066041A"/>
    <w:rsid w:val="00660894"/>
    <w:rsid w:val="0066089A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AC5"/>
    <w:rsid w:val="00661B6C"/>
    <w:rsid w:val="00661C2F"/>
    <w:rsid w:val="00661CD9"/>
    <w:rsid w:val="00662121"/>
    <w:rsid w:val="00662227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3A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337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1B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2D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A35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A1C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1A1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6D6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6D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026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C2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50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5F55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818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D6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EF5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939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B67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2FCA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8B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1E1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46D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D16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37D6F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421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CB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208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D44"/>
    <w:rsid w:val="008B6E6A"/>
    <w:rsid w:val="008B7133"/>
    <w:rsid w:val="008B721A"/>
    <w:rsid w:val="008B7BAB"/>
    <w:rsid w:val="008B7EBC"/>
    <w:rsid w:val="008C00DF"/>
    <w:rsid w:val="008C0188"/>
    <w:rsid w:val="008C0196"/>
    <w:rsid w:val="008C0207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2D4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302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89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70A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B9F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164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752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9B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DA3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2FB4"/>
    <w:rsid w:val="009B3040"/>
    <w:rsid w:val="009B31F7"/>
    <w:rsid w:val="009B3267"/>
    <w:rsid w:val="009B3334"/>
    <w:rsid w:val="009B33CB"/>
    <w:rsid w:val="009B36B6"/>
    <w:rsid w:val="009B3A9E"/>
    <w:rsid w:val="009B3D02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52"/>
    <w:rsid w:val="009E1AE9"/>
    <w:rsid w:val="009E1C87"/>
    <w:rsid w:val="009E1D2D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5BB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D21"/>
    <w:rsid w:val="00A026FD"/>
    <w:rsid w:val="00A0272C"/>
    <w:rsid w:val="00A02A60"/>
    <w:rsid w:val="00A02ED4"/>
    <w:rsid w:val="00A02FA6"/>
    <w:rsid w:val="00A02FEC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9CF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0D5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275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1CC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DB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F94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0F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3A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297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8B4"/>
    <w:rsid w:val="00A96BB9"/>
    <w:rsid w:val="00A96D3B"/>
    <w:rsid w:val="00A97285"/>
    <w:rsid w:val="00A975E6"/>
    <w:rsid w:val="00A97761"/>
    <w:rsid w:val="00A97847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02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87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23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4A3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DE1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0CD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2B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DF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9DB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27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7C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9CC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527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630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18F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5B5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7FB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8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BA6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0F3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6BF7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3DC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57E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2C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8DE"/>
    <w:rsid w:val="00C03CEB"/>
    <w:rsid w:val="00C03D23"/>
    <w:rsid w:val="00C03DE1"/>
    <w:rsid w:val="00C03F7A"/>
    <w:rsid w:val="00C0409A"/>
    <w:rsid w:val="00C040DE"/>
    <w:rsid w:val="00C040EB"/>
    <w:rsid w:val="00C04209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686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4F92"/>
    <w:rsid w:val="00C25006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87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A91"/>
    <w:rsid w:val="00C87CA8"/>
    <w:rsid w:val="00C87D67"/>
    <w:rsid w:val="00C87DE8"/>
    <w:rsid w:val="00C90218"/>
    <w:rsid w:val="00C90624"/>
    <w:rsid w:val="00C906D5"/>
    <w:rsid w:val="00C90777"/>
    <w:rsid w:val="00C909A3"/>
    <w:rsid w:val="00C90AD5"/>
    <w:rsid w:val="00C90B27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6A0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04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D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7C3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41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84C"/>
    <w:rsid w:val="00CC2BF4"/>
    <w:rsid w:val="00CC2FA4"/>
    <w:rsid w:val="00CC307E"/>
    <w:rsid w:val="00CC30DE"/>
    <w:rsid w:val="00CC3185"/>
    <w:rsid w:val="00CC3239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1B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125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CF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2EBE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397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553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F2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3DB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897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AE3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BBA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D6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6FA7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91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A9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C92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9E7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490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172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63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C15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DBB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046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6D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0AC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1E5D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0A6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700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0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5C7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13F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49D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7D2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1FB2"/>
    <w:rsid w:val="00FA22C1"/>
    <w:rsid w:val="00FA25F0"/>
    <w:rsid w:val="00FA277E"/>
    <w:rsid w:val="00FA29E8"/>
    <w:rsid w:val="00FA2A47"/>
    <w:rsid w:val="00FA2B24"/>
    <w:rsid w:val="00FA2C85"/>
    <w:rsid w:val="00FA2D95"/>
    <w:rsid w:val="00FA2F64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5DF8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034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777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6FFE"/>
    <w:rsid w:val="00FF70E0"/>
    <w:rsid w:val="00FF72E5"/>
    <w:rsid w:val="00FF7417"/>
    <w:rsid w:val="00FF74E3"/>
    <w:rsid w:val="00FF776F"/>
    <w:rsid w:val="00FF793A"/>
    <w:rsid w:val="00FF7BBF"/>
    <w:rsid w:val="00FF7DC0"/>
    <w:rsid w:val="066D9563"/>
    <w:rsid w:val="08A90C41"/>
    <w:rsid w:val="0A4225B3"/>
    <w:rsid w:val="13A10852"/>
    <w:rsid w:val="143A908E"/>
    <w:rsid w:val="1560FB07"/>
    <w:rsid w:val="15AF0477"/>
    <w:rsid w:val="189C45C3"/>
    <w:rsid w:val="1CB82E5C"/>
    <w:rsid w:val="1D5D6F13"/>
    <w:rsid w:val="1E50EDE2"/>
    <w:rsid w:val="212CFA5F"/>
    <w:rsid w:val="24294692"/>
    <w:rsid w:val="253C9758"/>
    <w:rsid w:val="27758812"/>
    <w:rsid w:val="291039D7"/>
    <w:rsid w:val="2969444A"/>
    <w:rsid w:val="2AC7E362"/>
    <w:rsid w:val="2C3C24F5"/>
    <w:rsid w:val="2DE3CEB5"/>
    <w:rsid w:val="2DFF8424"/>
    <w:rsid w:val="33A21682"/>
    <w:rsid w:val="3A92DAB1"/>
    <w:rsid w:val="3D3F31B2"/>
    <w:rsid w:val="3DF2732B"/>
    <w:rsid w:val="51E258D9"/>
    <w:rsid w:val="5A6C7D12"/>
    <w:rsid w:val="5ACC277D"/>
    <w:rsid w:val="5E5B544D"/>
    <w:rsid w:val="5E7310EA"/>
    <w:rsid w:val="623FD089"/>
    <w:rsid w:val="6288152D"/>
    <w:rsid w:val="64FB2ABB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E24A3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color="auto" w:sz="12" w:space="3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styleId="DefaultParagraphFont" w:default="1">
    <w:name w:val="Default Paragraph Font"/>
    <w:uiPriority w:val="1"/>
    <w:semiHidden/>
    <w:unhideWhenUsed/>
    <w:rsid w:val="00AE24A3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AE24A3"/>
  </w:style>
  <w:style w:type="paragraph" w:styleId="H6" w:customStyle="1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styleId="ZH" w:customStyle="1">
    <w:name w:val="ZH"/>
    <w:rsid w:val="00723F7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723F7C"/>
    <w:rPr>
      <w:b/>
    </w:rPr>
  </w:style>
  <w:style w:type="paragraph" w:styleId="TAC" w:customStyle="1">
    <w:name w:val="TAC"/>
    <w:basedOn w:val="TAL"/>
    <w:link w:val="TACCar"/>
    <w:rsid w:val="00723F7C"/>
    <w:pPr>
      <w:jc w:val="center"/>
    </w:pPr>
  </w:style>
  <w:style w:type="paragraph" w:styleId="TAL" w:customStyle="1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TF" w:customStyle="1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styleId="TH" w:customStyle="1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O" w:customStyle="1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styleId="EX" w:customStyle="1">
    <w:name w:val="EX"/>
    <w:basedOn w:val="Normal"/>
    <w:rsid w:val="00723F7C"/>
    <w:pPr>
      <w:keepLines/>
      <w:ind w:left="1702" w:hanging="1418"/>
    </w:pPr>
  </w:style>
  <w:style w:type="paragraph" w:styleId="FP" w:customStyle="1">
    <w:name w:val="FP"/>
    <w:basedOn w:val="Normal"/>
    <w:rsid w:val="00723F7C"/>
    <w:pPr>
      <w:spacing w:after="0"/>
    </w:pPr>
  </w:style>
  <w:style w:type="paragraph" w:styleId="LD" w:customStyle="1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723F7C"/>
    <w:pPr>
      <w:spacing w:after="0"/>
    </w:pPr>
  </w:style>
  <w:style w:type="paragraph" w:styleId="EW" w:customStyle="1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styleId="EQ" w:customStyle="1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723F7C"/>
    <w:pPr>
      <w:jc w:val="right"/>
    </w:pPr>
  </w:style>
  <w:style w:type="paragraph" w:styleId="TAN" w:customStyle="1">
    <w:name w:val="TAN"/>
    <w:basedOn w:val="TAL"/>
    <w:link w:val="TANChar"/>
    <w:rsid w:val="00723F7C"/>
    <w:pPr>
      <w:ind w:left="851" w:hanging="851"/>
    </w:pPr>
  </w:style>
  <w:style w:type="paragraph" w:styleId="ZA" w:customStyle="1">
    <w:name w:val="ZA"/>
    <w:rsid w:val="00723F7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723F7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723F7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723F7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723F7C"/>
    <w:pPr>
      <w:framePr w:wrap="notBeside" w:y="16161"/>
    </w:pPr>
  </w:style>
  <w:style w:type="character" w:styleId="ZGSM" w:customStyle="1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styleId="ZG" w:customStyle="1">
    <w:name w:val="ZG"/>
    <w:rsid w:val="00723F7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styleId="EditorsNote" w:customStyle="1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styleId="B1" w:customStyle="1">
    <w:name w:val="B1"/>
    <w:basedOn w:val="List"/>
    <w:link w:val="B1Char1"/>
    <w:rsid w:val="00723F7C"/>
    <w:rPr>
      <w:lang w:val="x-none"/>
    </w:rPr>
  </w:style>
  <w:style w:type="paragraph" w:styleId="B2" w:customStyle="1">
    <w:name w:val="B2"/>
    <w:basedOn w:val="List20"/>
    <w:link w:val="B2Char"/>
    <w:rsid w:val="00723F7C"/>
    <w:rPr>
      <w:lang w:val="x-none"/>
    </w:rPr>
  </w:style>
  <w:style w:type="paragraph" w:styleId="B3" w:customStyle="1">
    <w:name w:val="B3"/>
    <w:basedOn w:val="List3"/>
    <w:link w:val="B3Char"/>
    <w:rsid w:val="00723F7C"/>
    <w:rPr>
      <w:lang w:val="x-none"/>
    </w:rPr>
  </w:style>
  <w:style w:type="paragraph" w:styleId="B4" w:customStyle="1">
    <w:name w:val="B4"/>
    <w:basedOn w:val="List4"/>
    <w:link w:val="B4Char"/>
    <w:rsid w:val="00723F7C"/>
    <w:rPr>
      <w:lang w:val="x-none"/>
    </w:rPr>
  </w:style>
  <w:style w:type="paragraph" w:styleId="B5" w:customStyle="1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styleId="ZTD" w:customStyle="1">
    <w:name w:val="ZTD"/>
    <w:basedOn w:val="ZB"/>
    <w:rsid w:val="00723F7C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rsid w:val="00723F7C"/>
    <w:pPr>
      <w:spacing w:after="120"/>
    </w:pPr>
    <w:rPr>
      <w:rFonts w:ascii="Arial" w:hAnsi="Arial" w:eastAsia="MS Mincho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723F7C"/>
    <w:pPr>
      <w:spacing w:after="220"/>
    </w:pPr>
    <w:rPr>
      <w:rFonts w:ascii="Arial" w:hAnsi="Arial"/>
    </w:rPr>
  </w:style>
  <w:style w:type="paragraph" w:styleId="11BodyText" w:customStyle="1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styleId="B6" w:customStyle="1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rsid w:val="00723F7C"/>
    <w:rPr>
      <w:rFonts w:ascii="Arial" w:hAnsi="Arial" w:eastAsia="MS Mincho"/>
      <w:szCs w:val="24"/>
      <w:lang w:eastAsia="en-GB"/>
    </w:rPr>
  </w:style>
  <w:style w:type="character" w:styleId="PLChar" w:customStyle="1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styleId="Heading4Char" w:customStyle="1">
    <w:name w:val="Heading 4 Char"/>
    <w:link w:val="Heading4"/>
    <w:rsid w:val="00CF5EE8"/>
    <w:rPr>
      <w:rFonts w:ascii="Arial" w:hAnsi="Arial" w:eastAsia="Arial"/>
      <w:noProof/>
      <w:sz w:val="24"/>
      <w:lang w:val="en-GB" w:eastAsia="en-US"/>
    </w:rPr>
  </w:style>
  <w:style w:type="character" w:styleId="TFChar" w:customStyle="1">
    <w:name w:val="TF Char"/>
    <w:link w:val="TF"/>
    <w:rsid w:val="00E34AB8"/>
    <w:rPr>
      <w:rFonts w:ascii="Arial" w:hAnsi="Arial"/>
      <w:b/>
      <w:lang w:val="en-GB" w:eastAsia="en-US"/>
    </w:rPr>
  </w:style>
  <w:style w:type="paragraph" w:styleId="references0" w:customStyle="1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  <w:lang w:eastAsia="en-US"/>
    </w:rPr>
  </w:style>
  <w:style w:type="paragraph" w:styleId="Guidance" w:customStyle="1">
    <w:name w:val="Guidance"/>
    <w:basedOn w:val="Normal"/>
    <w:rsid w:val="00292028"/>
    <w:rPr>
      <w:i/>
      <w:color w:val="0000FF"/>
    </w:rPr>
  </w:style>
  <w:style w:type="paragraph" w:styleId="Header1" w:customStyle="1">
    <w:name w:val="Header 1"/>
    <w:basedOn w:val="Heading1"/>
    <w:link w:val="Header1Char"/>
    <w:autoRedefine/>
    <w:qFormat/>
    <w:rsid w:val="0080686A"/>
    <w:rPr>
      <w:lang w:eastAsia="x-none"/>
    </w:rPr>
  </w:style>
  <w:style w:type="paragraph" w:styleId="CharCharCharCarCarCharChar" w:customStyle="1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Heading1Char" w:customStyle="1">
    <w:name w:val="Heading 1 Char"/>
    <w:aliases w:val="H1 Char,h1 Char,Heading 1 3GPP Char"/>
    <w:link w:val="Heading1"/>
    <w:rsid w:val="00D03902"/>
    <w:rPr>
      <w:rFonts w:ascii="Arial" w:hAnsi="Arial" w:eastAsia="Arial"/>
      <w:noProof/>
      <w:sz w:val="36"/>
      <w:lang w:val="en-GB" w:eastAsia="en-US"/>
    </w:rPr>
  </w:style>
  <w:style w:type="character" w:styleId="Header1Char" w:customStyle="1">
    <w:name w:val="Header 1 Char"/>
    <w:link w:val="Header1"/>
    <w:rsid w:val="0080686A"/>
    <w:rPr>
      <w:rFonts w:ascii="Arial" w:hAnsi="Arial" w:eastAsia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styleId="BodyTextChar" w:customStyle="1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styleId="Comments" w:customStyle="1">
    <w:name w:val="Comments"/>
    <w:basedOn w:val="Normal"/>
    <w:link w:val="CommentsChar"/>
    <w:qFormat/>
    <w:rsid w:val="00D47E3F"/>
    <w:pPr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styleId="CommentsChar" w:customStyle="1">
    <w:name w:val="Comments Char"/>
    <w:link w:val="Comments"/>
    <w:rsid w:val="00D47E3F"/>
    <w:rPr>
      <w:rFonts w:ascii="Arial" w:hAnsi="Arial" w:eastAsia="MS Mincho"/>
      <w:i/>
      <w:sz w:val="16"/>
      <w:szCs w:val="24"/>
      <w:lang w:val="en-GB" w:eastAsia="en-GB"/>
    </w:rPr>
  </w:style>
  <w:style w:type="character" w:styleId="TALCar" w:customStyle="1">
    <w:name w:val="TAL Car"/>
    <w:link w:val="TAL"/>
    <w:rsid w:val="00340B5E"/>
    <w:rPr>
      <w:rFonts w:ascii="Arial" w:hAnsi="Arial"/>
      <w:sz w:val="18"/>
      <w:lang w:eastAsia="en-US"/>
    </w:rPr>
  </w:style>
  <w:style w:type="paragraph" w:styleId="EmailDiscussion" w:customStyle="1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hAnsi="Arial" w:eastAsia="MS Mincho"/>
      <w:b/>
      <w:szCs w:val="24"/>
      <w:lang w:val="en-GB" w:eastAsia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styleId="B1Char1" w:customStyle="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rsid w:val="00B95BA7"/>
    <w:rPr>
      <w:lang w:val="en-GB" w:eastAsia="ja-JP" w:bidi="ar-SA"/>
    </w:rPr>
  </w:style>
  <w:style w:type="character" w:styleId="B2Char" w:customStyle="1">
    <w:name w:val="B2 Char"/>
    <w:link w:val="B2"/>
    <w:rsid w:val="00B95BA7"/>
    <w:rPr>
      <w:rFonts w:ascii="Times New Roman" w:hAnsi="Times New Roman"/>
      <w:lang w:eastAsia="en-US"/>
    </w:rPr>
  </w:style>
  <w:style w:type="character" w:styleId="B3Char" w:customStyle="1">
    <w:name w:val="B3 Char"/>
    <w:link w:val="B3"/>
    <w:rsid w:val="00B95BA7"/>
    <w:rPr>
      <w:rFonts w:ascii="Times New Roman" w:hAnsi="Times New Roman"/>
      <w:lang w:eastAsia="en-US"/>
    </w:rPr>
  </w:style>
  <w:style w:type="character" w:styleId="NOChar" w:customStyle="1">
    <w:name w:val="NO Char"/>
    <w:link w:val="NO"/>
    <w:rsid w:val="001E08DA"/>
    <w:rPr>
      <w:rFonts w:ascii="Times New Roman" w:hAnsi="Times New Roman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hAnsi="Arial" w:eastAsia="MS Mincho"/>
      <w:noProof/>
      <w:szCs w:val="24"/>
      <w:lang w:val="en-GB" w:eastAsia="en-GB"/>
    </w:rPr>
  </w:style>
  <w:style w:type="character" w:styleId="Doc-titleChar" w:customStyle="1">
    <w:name w:val="Doc-title Char"/>
    <w:link w:val="Doc-title"/>
    <w:rsid w:val="00920F18"/>
    <w:rPr>
      <w:rFonts w:ascii="Arial" w:hAnsi="Arial" w:eastAsia="MS Mincho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styleId="MiniHeading" w:customStyle="1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styleId="B3Char2" w:customStyle="1">
    <w:name w:val="B3 Char2"/>
    <w:locked/>
    <w:rsid w:val="00693CDF"/>
    <w:rPr>
      <w:lang w:val="en-GB" w:eastAsia="ja-JP"/>
    </w:rPr>
  </w:style>
  <w:style w:type="character" w:styleId="B4Char" w:customStyle="1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styleId="B6Char" w:customStyle="1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styleId="B7Char" w:customStyle="1">
    <w:name w:val="B7 Char"/>
    <w:link w:val="B7"/>
    <w:locked/>
    <w:rsid w:val="00D07466"/>
  </w:style>
  <w:style w:type="paragraph" w:styleId="B7" w:customStyle="1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styleId="B8" w:customStyle="1">
    <w:name w:val="B8"/>
    <w:basedOn w:val="B7"/>
    <w:qFormat/>
    <w:rsid w:val="00D07466"/>
    <w:pPr>
      <w:ind w:left="2552"/>
    </w:pPr>
    <w:rPr>
      <w:lang w:eastAsia="en-US"/>
    </w:rPr>
  </w:style>
  <w:style w:type="paragraph" w:styleId="list2" w:customStyle="1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styleId="References" w:customStyle="1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styleId="THChar" w:customStyle="1">
    <w:name w:val="TH Char"/>
    <w:link w:val="TH"/>
    <w:qFormat/>
    <w:rsid w:val="00767706"/>
    <w:rPr>
      <w:rFonts w:ascii="Arial" w:hAnsi="Arial"/>
      <w:b/>
      <w:lang w:eastAsia="en-US"/>
    </w:rPr>
  </w:style>
  <w:style w:type="paragraph" w:styleId="Reference" w:customStyle="1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styleId="BoldComments" w:customStyle="1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styleId="BoldCommentsChar" w:customStyle="1">
    <w:name w:val="Bold Comments Char"/>
    <w:link w:val="BoldComments"/>
    <w:rsid w:val="00230847"/>
    <w:rPr>
      <w:rFonts w:ascii="Arial" w:hAnsi="Arial" w:eastAsia="MS Mincho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styleId="B1Zchn" w:customStyle="1">
    <w:name w:val="B1 Zchn"/>
    <w:locked/>
    <w:rsid w:val="00034B1E"/>
    <w:rPr>
      <w:rFonts w:ascii="MS Mincho" w:hAnsi="MS Mincho" w:eastAsia="MS Mincho"/>
      <w:lang w:val="en-GB" w:eastAsia="en-US"/>
    </w:rPr>
  </w:style>
  <w:style w:type="character" w:styleId="CRCoverPageZchn" w:customStyle="1">
    <w:name w:val="CR Cover Page Zchn"/>
    <w:link w:val="CRCoverPage"/>
    <w:locked/>
    <w:rsid w:val="003A374C"/>
    <w:rPr>
      <w:rFonts w:ascii="Arial" w:hAnsi="Arial" w:eastAsia="MS Mincho"/>
      <w:lang w:val="en-GB" w:eastAsia="en-US"/>
    </w:rPr>
  </w:style>
  <w:style w:type="character" w:styleId="ListParagraphChar" w:customStyle="1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hAnsi="Calibri" w:eastAsia="Calibri"/>
      <w:sz w:val="22"/>
      <w:szCs w:val="22"/>
      <w:lang w:eastAsia="en-US"/>
    </w:rPr>
  </w:style>
  <w:style w:type="paragraph" w:styleId="NumberedList" w:customStyle="1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styleId="CharCharCharCharCharChar1CharChar" w:customStyle="1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styleId="Heading2Char" w:customStyle="1">
    <w:name w:val="Heading 2 Char"/>
    <w:aliases w:val="H2 Char,h2 Char,DO NOT USE_h2 Char,h21 Char,Heading 2 3GPP Char"/>
    <w:link w:val="Heading2"/>
    <w:rsid w:val="00935A21"/>
    <w:rPr>
      <w:rFonts w:ascii="Arial" w:hAnsi="Arial" w:eastAsia="Arial"/>
      <w:noProof/>
      <w:sz w:val="32"/>
      <w:lang w:val="en-GB" w:eastAsia="en-US"/>
    </w:rPr>
  </w:style>
  <w:style w:type="character" w:styleId="H6Char" w:customStyle="1">
    <w:name w:val="H6 Char"/>
    <w:link w:val="H6"/>
    <w:locked/>
    <w:rsid w:val="00060CDD"/>
    <w:rPr>
      <w:rFonts w:ascii="Arial" w:hAnsi="Arial" w:eastAsia="Arial"/>
      <w:noProof/>
      <w:lang w:val="en-GB" w:eastAsia="en-US"/>
    </w:rPr>
  </w:style>
  <w:style w:type="character" w:styleId="TALChar" w:customStyle="1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styleId="TACCar" w:customStyle="1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styleId="TANChar" w:customStyle="1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styleId="TAHCar" w:customStyle="1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styleId="apple-converted-space" w:customStyle="1">
    <w:name w:val="apple-converted-space"/>
    <w:rsid w:val="00031E9A"/>
  </w:style>
  <w:style w:type="paragraph" w:styleId="Comments-red" w:customStyle="1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styleId="B2Car" w:customStyle="1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styleId="SubtitleChar" w:customStyle="1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styleId="N4" w:customStyle="1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styleId="N4Char" w:customStyle="1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styleId="fontstyle01" w:customStyle="1">
    <w:name w:val="fontstyle01"/>
    <w:basedOn w:val="DefaultParagraphFont"/>
    <w:rsid w:val="006542A7"/>
    <w:rPr>
      <w:rFonts w:hint="default" w:ascii="ArialMT" w:hAnsi="ArialM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styleId="ListParagraph3" w:customStyle="1">
    <w:name w:val="List Paragraph3"/>
    <w:basedOn w:val="Normal"/>
    <w:rsid w:val="00A02FEC"/>
    <w:pPr>
      <w:spacing w:before="100" w:beforeAutospacing="1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61D5C6-5A7C-4BF8-B8B8-F0E1E75692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0A92B0-FA9A-4275-99B5-50C3D1340BE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80971537-5307-4ED9-AB95-8D68409E90FE}"/>
</file>

<file path=customXml/itemProps4.xml><?xml version="1.0" encoding="utf-8"?>
<ds:datastoreItem xmlns:ds="http://schemas.openxmlformats.org/officeDocument/2006/customXml" ds:itemID="{D582F472-8D23-439F-B3CE-B8CFC7264A0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Ma, Hui1</cp:lastModifiedBy>
  <cp:revision>70</cp:revision>
  <dcterms:created xsi:type="dcterms:W3CDTF">2023-02-09T18:55:00Z</dcterms:created>
  <dcterms:modified xsi:type="dcterms:W3CDTF">2023-04-05T20:09:47Z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