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D2D" w:rsidRPr="00FA72BB" w:rsidRDefault="00155D2D" w:rsidP="00155D2D">
      <w:pPr>
        <w:pStyle w:val="a3"/>
        <w:tabs>
          <w:tab w:val="right" w:pos="8647"/>
        </w:tabs>
        <w:rPr>
          <w:rFonts w:ascii="Times New Roman" w:hAnsi="Times New Roman"/>
          <w:bCs/>
          <w:noProof w:val="0"/>
          <w:sz w:val="24"/>
          <w:lang w:eastAsia="ja-JP"/>
        </w:rPr>
      </w:pPr>
      <w:r w:rsidRPr="00162AC2">
        <w:rPr>
          <w:rFonts w:ascii="Times New Roman" w:hAnsi="Times New Roman"/>
          <w:bCs/>
          <w:noProof w:val="0"/>
          <w:sz w:val="24"/>
          <w:lang w:val="en-GB"/>
        </w:rPr>
        <w:t>3GPP T</w:t>
      </w:r>
      <w:bookmarkStart w:id="0" w:name="_Ref452454252"/>
      <w:bookmarkEnd w:id="0"/>
      <w:r w:rsidRPr="00162AC2">
        <w:rPr>
          <w:rFonts w:ascii="Times New Roman" w:hAnsi="Times New Roman"/>
          <w:bCs/>
          <w:noProof w:val="0"/>
          <w:sz w:val="24"/>
          <w:lang w:val="en-GB"/>
        </w:rPr>
        <w:t>SG-</w:t>
      </w:r>
      <w:r w:rsidRPr="00162AC2">
        <w:rPr>
          <w:rFonts w:ascii="Times New Roman" w:hAnsi="Times New Roman"/>
          <w:bCs/>
          <w:noProof w:val="0"/>
          <w:sz w:val="24"/>
          <w:szCs w:val="24"/>
          <w:lang w:val="en-GB"/>
        </w:rPr>
        <w:t xml:space="preserve">RAN </w:t>
      </w:r>
      <w:r w:rsidRPr="00162AC2">
        <w:rPr>
          <w:rFonts w:ascii="Times New Roman" w:hAnsi="Times New Roman"/>
          <w:noProof w:val="0"/>
          <w:sz w:val="24"/>
          <w:szCs w:val="24"/>
          <w:lang w:val="en-GB"/>
        </w:rPr>
        <w:t>WG</w:t>
      </w:r>
      <w:r w:rsidRPr="00162AC2">
        <w:rPr>
          <w:rFonts w:ascii="Times New Roman" w:eastAsia="宋体" w:hAnsi="Times New Roman"/>
          <w:noProof w:val="0"/>
          <w:sz w:val="24"/>
          <w:szCs w:val="24"/>
          <w:lang w:val="en-GB" w:eastAsia="zh-CN"/>
        </w:rPr>
        <w:t>3</w:t>
      </w:r>
      <w:r w:rsidRPr="00162AC2">
        <w:rPr>
          <w:rFonts w:ascii="Times New Roman" w:hAnsi="Times New Roman"/>
          <w:noProof w:val="0"/>
          <w:sz w:val="24"/>
          <w:szCs w:val="24"/>
          <w:lang w:val="en-GB"/>
        </w:rPr>
        <w:t xml:space="preserve"> Meeting #</w:t>
      </w:r>
      <w:r w:rsidR="001F6728">
        <w:rPr>
          <w:rFonts w:ascii="Times New Roman" w:hAnsi="Times New Roman"/>
          <w:noProof w:val="0"/>
          <w:sz w:val="24"/>
          <w:szCs w:val="24"/>
          <w:lang w:val="en-GB"/>
        </w:rPr>
        <w:t>119</w:t>
      </w:r>
      <w:r w:rsidRPr="00162AC2">
        <w:rPr>
          <w:rFonts w:ascii="Times New Roman" w:hAnsi="Times New Roman"/>
          <w:bCs/>
          <w:noProof w:val="0"/>
          <w:sz w:val="24"/>
          <w:lang w:val="en-GB"/>
        </w:rPr>
        <w:tab/>
      </w:r>
      <w:r w:rsidR="00362828" w:rsidRPr="00362828">
        <w:rPr>
          <w:rFonts w:ascii="Times New Roman" w:hAnsi="Times New Roman"/>
          <w:noProof w:val="0"/>
          <w:sz w:val="24"/>
          <w:szCs w:val="24"/>
          <w:lang w:val="en-GB"/>
        </w:rPr>
        <w:t>R3-230641</w:t>
      </w:r>
    </w:p>
    <w:p w:rsidR="001F6728" w:rsidRDefault="001F6728" w:rsidP="00406D34">
      <w:pPr>
        <w:pStyle w:val="a3"/>
        <w:tabs>
          <w:tab w:val="right" w:pos="9639"/>
        </w:tabs>
        <w:rPr>
          <w:rFonts w:ascii="Times New Roman" w:hAnsi="Times New Roman"/>
          <w:bCs/>
          <w:noProof w:val="0"/>
          <w:sz w:val="24"/>
          <w:szCs w:val="24"/>
          <w:lang w:val="en-GB"/>
        </w:rPr>
      </w:pPr>
      <w:r w:rsidRPr="001F6728">
        <w:rPr>
          <w:rFonts w:ascii="Times New Roman" w:hAnsi="Times New Roman"/>
          <w:bCs/>
          <w:noProof w:val="0"/>
          <w:sz w:val="24"/>
          <w:szCs w:val="24"/>
          <w:lang w:val="en-GB"/>
        </w:rPr>
        <w:t>Athens, Greece, 27th Feb – 3rd Mar 2023</w:t>
      </w:r>
    </w:p>
    <w:p w:rsidR="00B4542E" w:rsidRPr="00162AC2" w:rsidRDefault="00B4542E" w:rsidP="00406D34">
      <w:pPr>
        <w:pStyle w:val="a3"/>
        <w:tabs>
          <w:tab w:val="right" w:pos="9639"/>
        </w:tabs>
        <w:rPr>
          <w:rFonts w:ascii="Times New Roman" w:hAnsi="Times New Roman"/>
          <w:bCs/>
          <w:noProof w:val="0"/>
          <w:sz w:val="24"/>
          <w:lang w:val="en-GB" w:eastAsia="ja-JP"/>
        </w:rPr>
      </w:pPr>
      <w:r w:rsidRPr="00162AC2">
        <w:rPr>
          <w:rFonts w:ascii="Times New Roman" w:hAnsi="Times New Roman"/>
          <w:bCs/>
          <w:noProof w:val="0"/>
          <w:sz w:val="24"/>
          <w:lang w:val="en-GB"/>
        </w:rPr>
        <w:tab/>
      </w:r>
    </w:p>
    <w:p w:rsidR="00B4542E" w:rsidRPr="00162AC2" w:rsidRDefault="00406D34" w:rsidP="00B4542E">
      <w:pPr>
        <w:pStyle w:val="CRCoverPage"/>
        <w:ind w:left="1980" w:hanging="1980"/>
        <w:rPr>
          <w:rFonts w:ascii="Times New Roman" w:hAnsi="Times New Roman"/>
          <w:b/>
          <w:bCs/>
          <w:sz w:val="24"/>
        </w:rPr>
      </w:pPr>
      <w:r w:rsidRPr="00162AC2">
        <w:rPr>
          <w:rFonts w:ascii="Times New Roman" w:hAnsi="Times New Roman"/>
          <w:b/>
          <w:bCs/>
          <w:sz w:val="24"/>
        </w:rPr>
        <w:t>Agenda item:</w:t>
      </w:r>
      <w:r w:rsidRPr="00162AC2">
        <w:rPr>
          <w:rFonts w:ascii="Times New Roman" w:hAnsi="Times New Roman"/>
          <w:b/>
          <w:bCs/>
          <w:sz w:val="24"/>
        </w:rPr>
        <w:tab/>
      </w:r>
      <w:r w:rsidR="00D614D2">
        <w:rPr>
          <w:rFonts w:ascii="Times New Roman" w:eastAsia="Times New Roman" w:hAnsi="Times New Roman"/>
          <w:b/>
          <w:bCs/>
          <w:sz w:val="24"/>
        </w:rPr>
        <w:t>18</w:t>
      </w:r>
      <w:r w:rsidR="00E2202A">
        <w:rPr>
          <w:rFonts w:ascii="Times New Roman" w:eastAsia="Times New Roman" w:hAnsi="Times New Roman"/>
          <w:b/>
          <w:bCs/>
          <w:sz w:val="24"/>
        </w:rPr>
        <w:t>.2</w:t>
      </w:r>
    </w:p>
    <w:p w:rsidR="00B4542E" w:rsidRPr="00162AC2" w:rsidRDefault="00BC01DC" w:rsidP="00B4542E">
      <w:pPr>
        <w:tabs>
          <w:tab w:val="left" w:pos="1985"/>
        </w:tabs>
        <w:ind w:left="1985" w:hanging="1985"/>
        <w:rPr>
          <w:b/>
          <w:bCs/>
          <w:sz w:val="24"/>
        </w:rPr>
      </w:pPr>
      <w:r w:rsidRPr="00162AC2">
        <w:rPr>
          <w:b/>
          <w:bCs/>
          <w:sz w:val="24"/>
        </w:rPr>
        <w:t>Source:</w:t>
      </w:r>
      <w:r w:rsidRPr="00162AC2">
        <w:rPr>
          <w:b/>
          <w:bCs/>
          <w:sz w:val="24"/>
        </w:rPr>
        <w:tab/>
        <w:t>Samsung</w:t>
      </w:r>
    </w:p>
    <w:p w:rsidR="00B4542E" w:rsidRPr="00C74845" w:rsidRDefault="00B4542E" w:rsidP="006C0F92">
      <w:pPr>
        <w:ind w:left="1985" w:hanging="1985"/>
        <w:rPr>
          <w:rFonts w:eastAsia="宋体"/>
          <w:b/>
          <w:bCs/>
          <w:sz w:val="24"/>
          <w:lang w:eastAsia="zh-CN"/>
        </w:rPr>
      </w:pPr>
      <w:r w:rsidRPr="00162AC2">
        <w:rPr>
          <w:b/>
          <w:bCs/>
          <w:sz w:val="24"/>
        </w:rPr>
        <w:t>Title:</w:t>
      </w:r>
      <w:r w:rsidRPr="00162AC2">
        <w:rPr>
          <w:b/>
          <w:bCs/>
          <w:sz w:val="24"/>
        </w:rPr>
        <w:tab/>
      </w:r>
      <w:r w:rsidR="00A83ECA">
        <w:rPr>
          <w:b/>
          <w:bCs/>
          <w:sz w:val="24"/>
        </w:rPr>
        <w:t xml:space="preserve">Discussion on </w:t>
      </w:r>
      <w:r w:rsidR="00273025">
        <w:rPr>
          <w:rFonts w:eastAsia="宋体"/>
          <w:b/>
          <w:bCs/>
          <w:sz w:val="24"/>
          <w:lang w:eastAsia="zh-CN"/>
        </w:rPr>
        <w:t>open issues for IoT NTN</w:t>
      </w:r>
    </w:p>
    <w:p w:rsidR="00B4542E" w:rsidRPr="00162AC2" w:rsidRDefault="00B4542E" w:rsidP="00B4542E">
      <w:pPr>
        <w:ind w:left="1980" w:hanging="1980"/>
        <w:rPr>
          <w:b/>
          <w:bCs/>
          <w:sz w:val="24"/>
        </w:rPr>
      </w:pPr>
      <w:r w:rsidRPr="00162AC2">
        <w:rPr>
          <w:b/>
          <w:bCs/>
          <w:sz w:val="24"/>
        </w:rPr>
        <w:t>Document for:</w:t>
      </w:r>
      <w:r w:rsidRPr="00162AC2">
        <w:rPr>
          <w:b/>
          <w:bCs/>
          <w:sz w:val="24"/>
        </w:rPr>
        <w:tab/>
      </w:r>
      <w:r w:rsidR="00406E99" w:rsidRPr="00162AC2">
        <w:rPr>
          <w:b/>
          <w:bCs/>
          <w:sz w:val="24"/>
        </w:rPr>
        <w:t>Discussion &amp; Decision</w:t>
      </w:r>
    </w:p>
    <w:p w:rsidR="005B31D1" w:rsidRPr="005B31D1" w:rsidRDefault="005B31D1" w:rsidP="005B31D1">
      <w:pPr>
        <w:pStyle w:val="1"/>
        <w:rPr>
          <w:rFonts w:ascii="Times New Roman" w:hAnsi="Times New Roman"/>
          <w:lang w:eastAsia="zh-CN"/>
        </w:rPr>
      </w:pPr>
      <w:r w:rsidRPr="005B31D1">
        <w:rPr>
          <w:rFonts w:ascii="Times New Roman" w:hAnsi="Times New Roman" w:hint="eastAsia"/>
          <w:lang w:eastAsia="zh-CN"/>
        </w:rPr>
        <w:t>Introduction</w:t>
      </w:r>
    </w:p>
    <w:p w:rsidR="00EE027B" w:rsidRPr="00EE027B" w:rsidRDefault="00EE027B" w:rsidP="00EE027B">
      <w:pPr>
        <w:pStyle w:val="Style2"/>
        <w:spacing w:beforeLines="50" w:before="120" w:afterLines="50" w:after="120"/>
        <w:rPr>
          <w:rFonts w:eastAsia="等线"/>
          <w:lang w:eastAsia="zh-CN"/>
        </w:rPr>
      </w:pPr>
      <w:r w:rsidRPr="00EE027B">
        <w:rPr>
          <w:rFonts w:eastAsia="等线"/>
          <w:lang w:eastAsia="zh-CN"/>
        </w:rPr>
        <w:t xml:space="preserve">For IoT NTN WI, we have below agreements and open issues. </w:t>
      </w:r>
    </w:p>
    <w:p w:rsidR="00EE027B" w:rsidRPr="00EA0C16" w:rsidRDefault="00EE027B" w:rsidP="00EE027B">
      <w:pPr>
        <w:rPr>
          <w:rFonts w:ascii="Calibri" w:hAnsi="Calibri" w:cs="Calibri"/>
          <w:i/>
          <w:iCs/>
          <w:color w:val="00B050"/>
          <w:kern w:val="2"/>
          <w:sz w:val="16"/>
          <w:szCs w:val="16"/>
        </w:rPr>
      </w:pPr>
      <w:r w:rsidRPr="00EA0C16">
        <w:rPr>
          <w:rFonts w:ascii="Calibri" w:hAnsi="Calibri" w:cs="Calibri"/>
          <w:i/>
          <w:iCs/>
          <w:color w:val="00B050"/>
          <w:kern w:val="2"/>
          <w:sz w:val="16"/>
          <w:szCs w:val="16"/>
        </w:rPr>
        <w:t>There is no need to provide the ephemeris info over S1.</w:t>
      </w:r>
    </w:p>
    <w:p w:rsidR="00EE027B" w:rsidRPr="00EA0C16" w:rsidRDefault="00EE027B" w:rsidP="00EE027B">
      <w:pPr>
        <w:rPr>
          <w:rFonts w:ascii="Calibri" w:hAnsi="Calibri" w:cs="Calibri"/>
          <w:i/>
          <w:iCs/>
          <w:color w:val="00B050"/>
          <w:kern w:val="2"/>
          <w:sz w:val="16"/>
          <w:szCs w:val="16"/>
        </w:rPr>
      </w:pPr>
      <w:r w:rsidRPr="00EA0C16">
        <w:rPr>
          <w:rFonts w:ascii="Calibri" w:hAnsi="Calibri" w:cs="Calibri"/>
          <w:i/>
          <w:iCs/>
          <w:color w:val="00B050"/>
          <w:kern w:val="2"/>
          <w:sz w:val="16"/>
          <w:szCs w:val="16"/>
        </w:rPr>
        <w:t xml:space="preserve">Whether MME shall be aware of the coverage should be decided by SA2. </w:t>
      </w:r>
    </w:p>
    <w:p w:rsidR="00EE027B" w:rsidRPr="00EA0C16" w:rsidRDefault="00EE027B" w:rsidP="00EE027B">
      <w:pPr>
        <w:rPr>
          <w:rFonts w:ascii="Calibri" w:hAnsi="Calibri" w:cs="Calibri"/>
          <w:i/>
          <w:iCs/>
          <w:color w:val="00B050"/>
          <w:kern w:val="2"/>
          <w:sz w:val="16"/>
          <w:szCs w:val="16"/>
        </w:rPr>
      </w:pPr>
      <w:r w:rsidRPr="00EA0C16">
        <w:rPr>
          <w:rFonts w:ascii="Calibri" w:hAnsi="Calibri" w:cs="Calibri"/>
          <w:i/>
          <w:iCs/>
          <w:color w:val="00B050"/>
          <w:kern w:val="2"/>
          <w:sz w:val="16"/>
          <w:szCs w:val="16"/>
        </w:rPr>
        <w:t>Paging enhancement for power saving should wait for the progress of RAN2 or SA2.</w:t>
      </w:r>
    </w:p>
    <w:p w:rsidR="00EE027B" w:rsidRPr="00EA0C16" w:rsidRDefault="00EE027B" w:rsidP="00EE027B">
      <w:pPr>
        <w:rPr>
          <w:rFonts w:ascii="Calibri" w:hAnsi="Calibri" w:cs="Calibri"/>
          <w:i/>
          <w:iCs/>
          <w:color w:val="00B050"/>
          <w:kern w:val="2"/>
          <w:sz w:val="16"/>
          <w:szCs w:val="16"/>
        </w:rPr>
      </w:pPr>
      <w:r w:rsidRPr="00EA0C16">
        <w:rPr>
          <w:rFonts w:ascii="Calibri" w:hAnsi="Calibri" w:cs="Calibri"/>
          <w:i/>
          <w:iCs/>
          <w:color w:val="00B050"/>
          <w:kern w:val="2"/>
          <w:sz w:val="16"/>
          <w:szCs w:val="16"/>
        </w:rPr>
        <w:t>The mobility management enhancements for discontinuous coverage should pending to the progress in RAN2.</w:t>
      </w:r>
    </w:p>
    <w:p w:rsidR="00EE027B" w:rsidRDefault="00EE027B" w:rsidP="00EE027B">
      <w:pPr>
        <w:pStyle w:val="Style2"/>
        <w:spacing w:beforeLines="50" w:before="120" w:afterLines="50" w:after="120"/>
        <w:rPr>
          <w:rFonts w:ascii="Calibri" w:eastAsia="MS Mincho" w:hAnsi="Calibri" w:cs="Calibri"/>
          <w:i/>
          <w:iCs/>
          <w:color w:val="00B050"/>
          <w:kern w:val="2"/>
          <w:sz w:val="16"/>
          <w:szCs w:val="16"/>
        </w:rPr>
      </w:pPr>
      <w:r w:rsidRPr="00346B9F">
        <w:rPr>
          <w:rFonts w:ascii="Calibri" w:eastAsia="MS Mincho" w:hAnsi="Calibri" w:cs="Calibri"/>
          <w:i/>
          <w:iCs/>
          <w:color w:val="00B050"/>
          <w:kern w:val="2"/>
          <w:sz w:val="16"/>
          <w:szCs w:val="16"/>
        </w:rPr>
        <w:t>The new cause value “Release due to discontinuous coverage” is applicable for the UE Context Release Request procedure.</w:t>
      </w:r>
    </w:p>
    <w:p w:rsidR="005B31D1" w:rsidRPr="005B31D1" w:rsidRDefault="00EE027B" w:rsidP="00EE027B">
      <w:pPr>
        <w:rPr>
          <w:rFonts w:eastAsia="宋体"/>
          <w:lang w:eastAsia="zh-CN"/>
        </w:rPr>
      </w:pPr>
      <w:r w:rsidRPr="002A1F27">
        <w:rPr>
          <w:rFonts w:ascii="Calibri" w:eastAsia="MS Mincho" w:hAnsi="Calibri" w:cs="Calibri"/>
          <w:i/>
          <w:color w:val="FF0000"/>
          <w:sz w:val="16"/>
          <w:szCs w:val="16"/>
        </w:rPr>
        <w:t>Check SA2 progress</w:t>
      </w:r>
      <w:r w:rsidR="005B31D1" w:rsidRPr="005B31D1">
        <w:rPr>
          <w:rFonts w:eastAsia="宋体"/>
          <w:lang w:eastAsia="zh-CN"/>
        </w:rPr>
        <w:t xml:space="preserve"> </w:t>
      </w:r>
    </w:p>
    <w:p w:rsidR="00B72316" w:rsidRPr="00B941FF" w:rsidRDefault="00647FF3" w:rsidP="00B941FF">
      <w:pPr>
        <w:pStyle w:val="1"/>
        <w:rPr>
          <w:rFonts w:ascii="Times New Roman" w:hAnsi="Times New Roman"/>
          <w:lang w:eastAsia="zh-CN"/>
        </w:rPr>
      </w:pPr>
      <w:r w:rsidRPr="00162AC2">
        <w:rPr>
          <w:rFonts w:ascii="Times New Roman" w:hAnsi="Times New Roman"/>
          <w:lang w:eastAsia="zh-CN"/>
        </w:rPr>
        <w:t>Discussion</w:t>
      </w:r>
    </w:p>
    <w:p w:rsidR="00EE027B" w:rsidRPr="005A5133" w:rsidRDefault="00EE027B" w:rsidP="00273025">
      <w:pPr>
        <w:pStyle w:val="Style2"/>
        <w:spacing w:beforeLines="50" w:before="120" w:afterLines="50" w:after="120"/>
        <w:rPr>
          <w:rFonts w:eastAsia="等线"/>
          <w:b/>
          <w:sz w:val="22"/>
          <w:u w:val="single"/>
          <w:lang w:eastAsia="zh-CN"/>
        </w:rPr>
      </w:pPr>
      <w:r w:rsidRPr="005A5133">
        <w:rPr>
          <w:rFonts w:eastAsia="等线"/>
          <w:b/>
          <w:sz w:val="22"/>
          <w:u w:val="single"/>
          <w:lang w:eastAsia="zh-CN"/>
        </w:rPr>
        <w:t>Discontinuous coverage</w:t>
      </w:r>
    </w:p>
    <w:p w:rsidR="00EE027B" w:rsidRDefault="00EE027B" w:rsidP="00EE027B">
      <w:r w:rsidRPr="00EE027B">
        <w:rPr>
          <w:rFonts w:hint="eastAsia"/>
        </w:rPr>
        <w:t>I</w:t>
      </w:r>
      <w:r w:rsidRPr="00EE027B">
        <w:t xml:space="preserve">n the last meeting, </w:t>
      </w:r>
      <w:r>
        <w:rPr>
          <w:color w:val="000000"/>
          <w:shd w:val="clear" w:color="auto" w:fill="FFFFFF"/>
        </w:rPr>
        <w:t>it is agreed that “</w:t>
      </w:r>
      <w:r>
        <w:t>If the eNB detects that the UE is out of coverage due to discontinuous coverage, it may initiate a UE Context Release Request procedure towards the serving MME.” with two editor’s Note</w:t>
      </w:r>
      <w:r w:rsidR="005A5133">
        <w:t>s</w:t>
      </w:r>
      <w:r>
        <w:t xml:space="preserve">: </w:t>
      </w:r>
    </w:p>
    <w:p w:rsidR="00EE027B" w:rsidRDefault="00EE027B" w:rsidP="00EE027B">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rsidR="00EE027B" w:rsidRDefault="00EE027B" w:rsidP="00EE027B">
      <w:pPr>
        <w:rPr>
          <w:color w:val="FF0000"/>
          <w:lang w:val="en-US" w:eastAsia="zh-CN"/>
        </w:rPr>
      </w:pPr>
      <w:r>
        <w:rPr>
          <w:color w:val="FF0000"/>
        </w:rPr>
        <w:t xml:space="preserve">Editor’s note: </w:t>
      </w:r>
      <w:r>
        <w:rPr>
          <w:rFonts w:hint="eastAsia"/>
          <w:color w:val="FF0000"/>
          <w:lang w:val="en-US" w:eastAsia="zh-CN"/>
        </w:rPr>
        <w:t xml:space="preserve">FFS whether </w:t>
      </w:r>
      <w:r>
        <w:rPr>
          <w:color w:val="FF0000"/>
          <w:lang w:val="en-US" w:eastAsia="zh-CN"/>
        </w:rPr>
        <w:t>eNB behavior for discontinuous coverage</w:t>
      </w:r>
      <w:r>
        <w:rPr>
          <w:rFonts w:hint="eastAsia"/>
          <w:color w:val="FF0000"/>
          <w:lang w:val="en-US" w:eastAsia="zh-CN"/>
        </w:rPr>
        <w:t xml:space="preserve"> needs to be considered for earth moving cell scenario</w:t>
      </w:r>
      <w:r>
        <w:rPr>
          <w:color w:val="FF0000"/>
          <w:lang w:val="en-US" w:eastAsia="zh-CN"/>
        </w:rPr>
        <w:t xml:space="preserve"> only</w:t>
      </w:r>
      <w:r>
        <w:rPr>
          <w:rFonts w:hint="eastAsia"/>
          <w:color w:val="FF0000"/>
          <w:lang w:val="en-US" w:eastAsia="zh-CN"/>
        </w:rPr>
        <w:t>.</w:t>
      </w:r>
    </w:p>
    <w:p w:rsidR="00EE027B" w:rsidRDefault="00EE027B" w:rsidP="00EE027B">
      <w:pPr>
        <w:rPr>
          <w:color w:val="000000"/>
          <w:shd w:val="clear" w:color="auto" w:fill="FFFFFF"/>
        </w:rPr>
      </w:pPr>
      <w:r>
        <w:rPr>
          <w:color w:val="000000"/>
          <w:shd w:val="clear" w:color="auto" w:fill="FFFFFF"/>
        </w:rPr>
        <w:t xml:space="preserve">The concern raised by the editor’s note is according to SA2 agreements, the MME can get the coverage information from </w:t>
      </w:r>
      <w:r w:rsidR="005A5133">
        <w:rPr>
          <w:color w:val="000000"/>
          <w:shd w:val="clear" w:color="auto" w:fill="FFFFFF"/>
        </w:rPr>
        <w:t xml:space="preserve">UE via </w:t>
      </w:r>
      <w:r>
        <w:rPr>
          <w:color w:val="000000"/>
          <w:shd w:val="clear" w:color="auto" w:fill="FFFFFF"/>
        </w:rPr>
        <w:t>NAS message or from other entities (not from eNB). If the eNB triggers the S1 interface release to the MME and the MME doesn’t know the UE is sending NAS message with coverage information, the MME may send Release Command message to the eNB</w:t>
      </w:r>
      <w:r w:rsidR="00F74FA6">
        <w:rPr>
          <w:color w:val="000000"/>
          <w:shd w:val="clear" w:color="auto" w:fill="FFFFFF"/>
        </w:rPr>
        <w:t>. Then the NAS message sending from the UE will be lost.</w:t>
      </w:r>
      <w:r w:rsidR="005A5133">
        <w:rPr>
          <w:color w:val="000000"/>
          <w:shd w:val="clear" w:color="auto" w:fill="FFFFFF"/>
        </w:rPr>
        <w:t xml:space="preserve"> </w:t>
      </w:r>
      <w:r w:rsidR="00F74FA6">
        <w:rPr>
          <w:color w:val="000000"/>
          <w:shd w:val="clear" w:color="auto" w:fill="FFFFFF"/>
        </w:rPr>
        <w:t>The</w:t>
      </w:r>
      <w:r>
        <w:rPr>
          <w:color w:val="000000"/>
          <w:shd w:val="clear" w:color="auto" w:fill="FFFFFF"/>
        </w:rPr>
        <w:t xml:space="preserve"> power saving mode can not be configured for the UE. </w:t>
      </w:r>
    </w:p>
    <w:p w:rsidR="00EE027B" w:rsidRDefault="00EE027B" w:rsidP="00EE027B">
      <w:pPr>
        <w:rPr>
          <w:color w:val="000000"/>
          <w:shd w:val="clear" w:color="auto" w:fill="FFFFFF"/>
        </w:rPr>
      </w:pPr>
      <w:r>
        <w:rPr>
          <w:color w:val="000000"/>
          <w:shd w:val="clear" w:color="auto" w:fill="FFFFFF"/>
        </w:rPr>
        <w:t xml:space="preserve">In the last SA2 Adhoc e-meeting, SA2 agreed </w:t>
      </w:r>
      <w:r w:rsidRPr="00EE027B">
        <w:rPr>
          <w:color w:val="000000"/>
          <w:shd w:val="clear" w:color="auto" w:fill="FFFFFF"/>
        </w:rPr>
        <w:t xml:space="preserve">that UE should initiate the </w:t>
      </w:r>
      <w:r>
        <w:rPr>
          <w:color w:val="000000"/>
          <w:shd w:val="clear" w:color="auto" w:fill="FFFFFF"/>
        </w:rPr>
        <w:t xml:space="preserve">NAS </w:t>
      </w:r>
      <w:r w:rsidRPr="00EE027B">
        <w:rPr>
          <w:color w:val="000000"/>
          <w:shd w:val="clear" w:color="auto" w:fill="FFFFFF"/>
        </w:rPr>
        <w:t xml:space="preserve">procedure to </w:t>
      </w:r>
      <w:r>
        <w:rPr>
          <w:color w:val="000000"/>
          <w:shd w:val="clear" w:color="auto" w:fill="FFFFFF"/>
        </w:rPr>
        <w:t>negotiate of PSM parameters</w:t>
      </w:r>
      <w:r w:rsidRPr="00EE027B">
        <w:rPr>
          <w:color w:val="000000"/>
          <w:shd w:val="clear" w:color="auto" w:fill="FFFFFF"/>
        </w:rPr>
        <w:t> by keeping in mind the time taken for procedure to complete. So UE/</w:t>
      </w:r>
      <w:r>
        <w:rPr>
          <w:color w:val="000000"/>
          <w:shd w:val="clear" w:color="auto" w:fill="FFFFFF"/>
        </w:rPr>
        <w:t>AMF</w:t>
      </w:r>
      <w:r w:rsidRPr="00EE027B">
        <w:rPr>
          <w:color w:val="000000"/>
          <w:shd w:val="clear" w:color="auto" w:fill="FFFFFF"/>
        </w:rPr>
        <w:t xml:space="preserve"> should complete this procedure </w:t>
      </w:r>
      <w:r w:rsidRPr="00EE027B">
        <w:rPr>
          <w:bCs/>
        </w:rPr>
        <w:t>before</w:t>
      </w:r>
      <w:r>
        <w:rPr>
          <w:color w:val="000000"/>
          <w:shd w:val="clear" w:color="auto" w:fill="FFFFFF"/>
        </w:rPr>
        <w:t xml:space="preserve"> discontinuous coverage </w:t>
      </w:r>
      <w:r w:rsidRPr="00EE027B">
        <w:rPr>
          <w:color w:val="000000"/>
          <w:shd w:val="clear" w:color="auto" w:fill="FFFFFF"/>
        </w:rPr>
        <w:t>has started</w:t>
      </w:r>
      <w:r>
        <w:rPr>
          <w:color w:val="000000"/>
          <w:shd w:val="clear" w:color="auto" w:fill="FFFFFF"/>
        </w:rPr>
        <w:t xml:space="preserve">. </w:t>
      </w:r>
      <w:r w:rsidR="00F74FA6">
        <w:rPr>
          <w:color w:val="000000"/>
          <w:shd w:val="clear" w:color="auto" w:fill="FFFFFF"/>
        </w:rPr>
        <w:t>The CR for NR is agreed and t</w:t>
      </w:r>
      <w:r>
        <w:rPr>
          <w:color w:val="000000"/>
          <w:shd w:val="clear" w:color="auto" w:fill="FFFFFF"/>
        </w:rPr>
        <w:t xml:space="preserve">he CR for LTE is postponed. It seems similar mechanism </w:t>
      </w:r>
      <w:r w:rsidR="00F74FA6">
        <w:rPr>
          <w:color w:val="000000"/>
          <w:shd w:val="clear" w:color="auto" w:fill="FFFFFF"/>
        </w:rPr>
        <w:t>will</w:t>
      </w:r>
      <w:r>
        <w:rPr>
          <w:color w:val="000000"/>
          <w:shd w:val="clear" w:color="auto" w:fill="FFFFFF"/>
        </w:rPr>
        <w:t xml:space="preserve"> be adopted for LTE. By proper implementation, the eNB can send Release </w:t>
      </w:r>
      <w:r w:rsidRPr="00EE027B">
        <w:rPr>
          <w:color w:val="000000"/>
          <w:shd w:val="clear" w:color="auto" w:fill="FFFFFF"/>
        </w:rPr>
        <w:t>only after/or the same time when </w:t>
      </w:r>
      <w:r>
        <w:rPr>
          <w:color w:val="000000"/>
          <w:shd w:val="clear" w:color="auto" w:fill="FFFFFF"/>
        </w:rPr>
        <w:t>discontinuous coverage</w:t>
      </w:r>
      <w:r w:rsidRPr="00EE027B">
        <w:rPr>
          <w:color w:val="000000"/>
          <w:shd w:val="clear" w:color="auto" w:fill="FFFFFF"/>
        </w:rPr>
        <w:t xml:space="preserve"> has started</w:t>
      </w:r>
      <w:r>
        <w:rPr>
          <w:color w:val="000000"/>
          <w:shd w:val="clear" w:color="auto" w:fill="FFFFFF"/>
        </w:rPr>
        <w:t xml:space="preserve"> and negotiation of PSM parameters procedure between UE/MME happens before that. We can continue to observe the SA2 agreement.</w:t>
      </w:r>
    </w:p>
    <w:p w:rsidR="00EE027B" w:rsidRPr="00262C9F" w:rsidRDefault="00EE027B" w:rsidP="00273025">
      <w:pPr>
        <w:pStyle w:val="Style2"/>
        <w:spacing w:beforeLines="50" w:before="120" w:afterLines="50" w:after="120"/>
        <w:rPr>
          <w:rFonts w:eastAsia="等线"/>
          <w:b/>
          <w:sz w:val="22"/>
          <w:u w:val="single"/>
          <w:lang w:eastAsia="zh-CN"/>
        </w:rPr>
      </w:pPr>
      <w:r w:rsidRPr="00262C9F">
        <w:rPr>
          <w:rFonts w:eastAsia="等线"/>
          <w:b/>
          <w:sz w:val="22"/>
          <w:u w:val="single"/>
          <w:lang w:eastAsia="zh-CN"/>
        </w:rPr>
        <w:t>Conditional HO</w:t>
      </w:r>
    </w:p>
    <w:p w:rsidR="00EE027B" w:rsidRPr="00EE027B" w:rsidRDefault="00EE027B" w:rsidP="00EE027B">
      <w:r>
        <w:t xml:space="preserve">RAN3 has agreed to support timer based CHO for NR NTN in XnAP. </w:t>
      </w:r>
      <w:r w:rsidRPr="00EE027B">
        <w:t>With the same principle, the timer based CHO for IoT NTN is al</w:t>
      </w:r>
      <w:r>
        <w:t>s</w:t>
      </w:r>
      <w:r w:rsidRPr="00EE027B">
        <w:t xml:space="preserve">o needed. There may be some difference </w:t>
      </w:r>
      <w:r w:rsidR="007736CE">
        <w:t>between NR</w:t>
      </w:r>
      <w:r w:rsidRPr="00EE027B">
        <w:t xml:space="preserve"> NTN and IoT NTN </w:t>
      </w:r>
      <w:r w:rsidR="007736CE">
        <w:t>but the difference</w:t>
      </w:r>
      <w:r w:rsidRPr="00EE027B">
        <w:t xml:space="preserve"> is RAN2</w:t>
      </w:r>
      <w:r w:rsidR="006A0C31">
        <w:t xml:space="preserve"> </w:t>
      </w:r>
      <w:r w:rsidRPr="00EE027B">
        <w:t xml:space="preserve">specific. From RAN3 point of view, start time and duration </w:t>
      </w:r>
      <w:r>
        <w:t>can</w:t>
      </w:r>
      <w:r w:rsidRPr="00EE027B">
        <w:t xml:space="preserve"> be added in the Handover Request message in X2</w:t>
      </w:r>
      <w:r>
        <w:t>AP</w:t>
      </w:r>
      <w:r w:rsidRPr="00EE027B">
        <w:t>.</w:t>
      </w:r>
    </w:p>
    <w:p w:rsidR="00EE027B" w:rsidRDefault="00EE027B" w:rsidP="00EE027B">
      <w:r w:rsidRPr="00EE027B">
        <w:t xml:space="preserve">For the timer based CHO in S1, </w:t>
      </w:r>
      <w:r>
        <w:t>it impact</w:t>
      </w:r>
      <w:r w:rsidR="007736CE">
        <w:t>s</w:t>
      </w:r>
      <w:r>
        <w:t xml:space="preserve"> the core network </w:t>
      </w:r>
      <w:r w:rsidRPr="00EE027B">
        <w:t xml:space="preserve">and the discussion in NR is ongoing. </w:t>
      </w:r>
      <w:r w:rsidR="007736CE">
        <w:t xml:space="preserve">We don’t need to spend time on timer based CHO in S1AP and first </w:t>
      </w:r>
      <w:r w:rsidR="006A0C31">
        <w:t>concentrate the</w:t>
      </w:r>
      <w:r w:rsidR="007736CE">
        <w:t xml:space="preserve"> discussion in NR NTN. </w:t>
      </w:r>
    </w:p>
    <w:p w:rsidR="00EE027B" w:rsidRPr="0036763B" w:rsidRDefault="00EE027B" w:rsidP="00EE027B">
      <w:pPr>
        <w:ind w:left="1004" w:hangingChars="500" w:hanging="1004"/>
        <w:rPr>
          <w:b/>
        </w:rPr>
      </w:pPr>
      <w:r>
        <w:rPr>
          <w:b/>
        </w:rPr>
        <w:lastRenderedPageBreak/>
        <w:t>Proposal 1</w:t>
      </w:r>
      <w:r w:rsidRPr="00124EB8">
        <w:rPr>
          <w:rFonts w:hint="eastAsia"/>
          <w:b/>
        </w:rPr>
        <w:t>:</w:t>
      </w:r>
      <w:r w:rsidRPr="00124EB8">
        <w:rPr>
          <w:b/>
        </w:rPr>
        <w:t xml:space="preserve"> </w:t>
      </w:r>
      <w:r>
        <w:rPr>
          <w:b/>
        </w:rPr>
        <w:t xml:space="preserve">It is proposed to include start time and duration in the </w:t>
      </w:r>
      <w:r w:rsidR="00262C9F">
        <w:rPr>
          <w:b/>
        </w:rPr>
        <w:t>Handover Request message in X2AP.</w:t>
      </w:r>
    </w:p>
    <w:p w:rsidR="00056CC2" w:rsidRDefault="00056CC2" w:rsidP="00EE027B">
      <w:pPr>
        <w:pStyle w:val="Style2"/>
        <w:spacing w:beforeLines="50" w:before="120" w:afterLines="50" w:after="120"/>
        <w:rPr>
          <w:rFonts w:eastAsia="等线"/>
          <w:b/>
          <w:sz w:val="22"/>
          <w:u w:val="single"/>
          <w:lang w:eastAsia="zh-CN"/>
        </w:rPr>
      </w:pPr>
    </w:p>
    <w:p w:rsidR="00EE027B" w:rsidRPr="00262C9F" w:rsidRDefault="00EE027B" w:rsidP="00EE027B">
      <w:pPr>
        <w:pStyle w:val="Style2"/>
        <w:spacing w:beforeLines="50" w:before="120" w:afterLines="50" w:after="120"/>
        <w:rPr>
          <w:rFonts w:eastAsia="等线"/>
          <w:b/>
          <w:sz w:val="22"/>
          <w:u w:val="single"/>
          <w:lang w:eastAsia="zh-CN"/>
        </w:rPr>
      </w:pPr>
      <w:r w:rsidRPr="00262C9F">
        <w:rPr>
          <w:rFonts w:eastAsia="等线"/>
          <w:b/>
          <w:sz w:val="22"/>
          <w:u w:val="single"/>
          <w:lang w:eastAsia="zh-CN"/>
        </w:rPr>
        <w:t>Other issues</w:t>
      </w:r>
    </w:p>
    <w:p w:rsidR="00273025" w:rsidRDefault="00273025" w:rsidP="00273025">
      <w:pPr>
        <w:pStyle w:val="Style2"/>
        <w:spacing w:beforeLines="50" w:before="120" w:afterLines="50" w:after="120"/>
        <w:rPr>
          <w:rFonts w:eastAsia="等线"/>
          <w:lang w:eastAsia="zh-CN"/>
        </w:rPr>
      </w:pPr>
      <w:r>
        <w:rPr>
          <w:rFonts w:eastAsia="等线"/>
          <w:lang w:eastAsia="zh-CN"/>
        </w:rPr>
        <w:t xml:space="preserve">There was a discussion about whether to include the MICO mode indication over S1 to indicate the UE is configured with MICO mode by the MME. </w:t>
      </w:r>
      <w:bookmarkStart w:id="1" w:name="_Hlk117772655"/>
    </w:p>
    <w:p w:rsidR="009A43B6" w:rsidRPr="00990165" w:rsidRDefault="009A43B6" w:rsidP="001933EE">
      <w:pPr>
        <w:pStyle w:val="Style2"/>
        <w:spacing w:beforeLines="50" w:before="120" w:afterLines="50" w:after="120"/>
      </w:pPr>
      <w:r>
        <w:rPr>
          <w:rFonts w:eastAsia="等线"/>
          <w:lang w:eastAsia="zh-CN"/>
        </w:rPr>
        <w:t>Th</w:t>
      </w:r>
      <w:r w:rsidR="001933EE">
        <w:rPr>
          <w:rFonts w:eastAsia="等线"/>
          <w:lang w:eastAsia="zh-CN"/>
        </w:rPr>
        <w:t>e P</w:t>
      </w:r>
      <w:r>
        <w:rPr>
          <w:rFonts w:eastAsia="等线"/>
          <w:lang w:eastAsia="zh-CN"/>
        </w:rPr>
        <w:t>o</w:t>
      </w:r>
      <w:r w:rsidR="001933EE">
        <w:rPr>
          <w:rFonts w:eastAsia="等线"/>
          <w:lang w:eastAsia="zh-CN"/>
        </w:rPr>
        <w:t>wer Saving M</w:t>
      </w:r>
      <w:r>
        <w:rPr>
          <w:rFonts w:eastAsia="等线"/>
          <w:lang w:eastAsia="zh-CN"/>
        </w:rPr>
        <w:t xml:space="preserve">ode </w:t>
      </w:r>
      <w:r w:rsidR="001933EE">
        <w:rPr>
          <w:rFonts w:eastAsia="等线"/>
          <w:lang w:eastAsia="zh-CN"/>
        </w:rPr>
        <w:t xml:space="preserve">is LTE is quite similar as the MICO in NR. </w:t>
      </w:r>
      <w:r w:rsidRPr="00990165">
        <w:t>If a UE is capable of adopting a PSM and it wants to use the PSM it shall request an Active Time value and may request a Periodic TAU/RAU Timer value during every Attach and TAU procedures, which are handled as described in TS</w:t>
      </w:r>
      <w:r>
        <w:t> </w:t>
      </w:r>
      <w:r w:rsidRPr="00990165">
        <w:t>23.682</w:t>
      </w:r>
      <w:r>
        <w:t> </w:t>
      </w:r>
      <w:r w:rsidRPr="00990165">
        <w:t xml:space="preserve">[74]. The UE shall not request a Periodic TAU/RAU Timer value if it is not requesting an Active Time value. </w:t>
      </w:r>
      <w:r w:rsidR="00300AD4">
        <w:t xml:space="preserve">UE can send UL signalling but </w:t>
      </w:r>
      <w:r w:rsidR="001933EE">
        <w:t>UE can not be paged during the power saving mode</w:t>
      </w:r>
    </w:p>
    <w:p w:rsidR="00C83FBA" w:rsidRPr="001D2E49" w:rsidRDefault="00695F12" w:rsidP="00C83FBA">
      <w:pPr>
        <w:pStyle w:val="Style2"/>
        <w:spacing w:beforeLines="50" w:before="120" w:afterLines="50" w:after="120"/>
      </w:pPr>
      <w:r w:rsidRPr="00C83FBA">
        <w:t xml:space="preserve">For MICO in NR, </w:t>
      </w:r>
      <w:r w:rsidR="006A0C31">
        <w:t xml:space="preserve">the UE will not response the paging message, </w:t>
      </w:r>
      <w:r w:rsidR="00AB09B2">
        <w:t xml:space="preserve">thus </w:t>
      </w:r>
      <w:r w:rsidRPr="00C83FBA">
        <w:t>a</w:t>
      </w:r>
      <w:r w:rsidR="00C83FBA" w:rsidRPr="00C83FBA">
        <w:t>n</w:t>
      </w:r>
      <w:r w:rsidRPr="00C83FBA">
        <w:t xml:space="preserve"> indicator is introduced in</w:t>
      </w:r>
      <w:r w:rsidR="00C83FBA" w:rsidRPr="00C83FBA">
        <w:t xml:space="preserve"> the </w:t>
      </w:r>
      <w:r w:rsidR="00C83FBA" w:rsidRPr="001D2E49">
        <w:t>Core Network Assistance Information for RRC INACTIVE</w:t>
      </w:r>
      <w:r w:rsidR="00C83FBA">
        <w:t xml:space="preserve"> </w:t>
      </w:r>
      <w:r w:rsidR="00C83FBA" w:rsidRPr="00C83FBA">
        <w:t xml:space="preserve">in NGAP. </w:t>
      </w:r>
      <w:r w:rsidR="00262C9F">
        <w:t xml:space="preserve">It is used </w:t>
      </w:r>
      <w:r w:rsidR="00262C9F" w:rsidRPr="00262C9F">
        <w:rPr>
          <w:rFonts w:hint="eastAsia"/>
        </w:rPr>
        <w:t>t</w:t>
      </w:r>
      <w:r w:rsidR="00262C9F" w:rsidRPr="00262C9F">
        <w:t>o assist the NG-RAN to decide whether the UE can be se</w:t>
      </w:r>
      <w:r w:rsidR="00262C9F">
        <w:t>nt to RRC Inactive mode</w:t>
      </w:r>
      <w:r w:rsidR="00C83FBA">
        <w:t xml:space="preserve">. </w:t>
      </w:r>
      <w:r w:rsidR="00262C9F">
        <w:t>T</w:t>
      </w:r>
      <w:r w:rsidR="00AB09B2">
        <w:t>he RRC I</w:t>
      </w:r>
      <w:r w:rsidR="00262C9F">
        <w:t>nactive mode is not supported in LTE</w:t>
      </w:r>
      <w:r w:rsidR="00300AD4">
        <w:t>. T</w:t>
      </w:r>
      <w:r w:rsidR="00C83FBA">
        <w:t xml:space="preserve">herefore, it seems no need to indicate PSM </w:t>
      </w:r>
      <w:r w:rsidR="00AB09B2">
        <w:t>indication to the eNB in</w:t>
      </w:r>
      <w:r w:rsidR="00C83FBA">
        <w:t xml:space="preserve"> S1AP. </w:t>
      </w:r>
    </w:p>
    <w:bookmarkEnd w:id="1"/>
    <w:p w:rsidR="007F0CD8" w:rsidRPr="0036763B" w:rsidRDefault="0036763B" w:rsidP="0036763B">
      <w:pPr>
        <w:ind w:left="1004" w:hangingChars="500" w:hanging="1004"/>
        <w:rPr>
          <w:b/>
        </w:rPr>
      </w:pPr>
      <w:r>
        <w:rPr>
          <w:b/>
        </w:rPr>
        <w:t xml:space="preserve">Proposal </w:t>
      </w:r>
      <w:r w:rsidR="00EE027B">
        <w:rPr>
          <w:b/>
        </w:rPr>
        <w:t>2</w:t>
      </w:r>
      <w:r w:rsidRPr="00124EB8">
        <w:rPr>
          <w:rFonts w:hint="eastAsia"/>
          <w:b/>
        </w:rPr>
        <w:t>:</w:t>
      </w:r>
      <w:r w:rsidRPr="00124EB8">
        <w:rPr>
          <w:b/>
        </w:rPr>
        <w:t xml:space="preserve"> </w:t>
      </w:r>
      <w:r w:rsidR="00EE027B">
        <w:rPr>
          <w:b/>
        </w:rPr>
        <w:t>No need to introduce PSM indication in S1AP.</w:t>
      </w:r>
    </w:p>
    <w:p w:rsidR="00647FF3" w:rsidRPr="00162AC2" w:rsidRDefault="00647FF3" w:rsidP="00647FF3">
      <w:pPr>
        <w:pStyle w:val="1"/>
        <w:rPr>
          <w:rFonts w:ascii="Times New Roman" w:hAnsi="Times New Roman"/>
        </w:rPr>
      </w:pPr>
      <w:r w:rsidRPr="00162AC2">
        <w:rPr>
          <w:rFonts w:ascii="Times New Roman" w:hAnsi="Times New Roman"/>
        </w:rPr>
        <w:t>Conclusion</w:t>
      </w:r>
    </w:p>
    <w:p w:rsidR="00415D5D" w:rsidRDefault="00415D5D" w:rsidP="00415D5D">
      <w:pPr>
        <w:rPr>
          <w:lang w:val="en-US" w:eastAsia="zh-CN"/>
        </w:rPr>
      </w:pPr>
      <w:r>
        <w:rPr>
          <w:lang w:val="en-US" w:eastAsia="zh-CN"/>
        </w:rPr>
        <w:t>Based on the discussion, w</w:t>
      </w:r>
      <w:r>
        <w:rPr>
          <w:rFonts w:hint="eastAsia"/>
          <w:lang w:val="en-US" w:eastAsia="zh-CN"/>
        </w:rPr>
        <w:t>e have the following proposal</w:t>
      </w:r>
      <w:r>
        <w:rPr>
          <w:lang w:val="en-US" w:eastAsia="zh-CN"/>
        </w:rPr>
        <w:t>s. It is proposed</w:t>
      </w:r>
      <w:r w:rsidR="001F3504">
        <w:rPr>
          <w:lang w:val="en-US" w:eastAsia="zh-CN"/>
        </w:rPr>
        <w:t xml:space="preserve"> to agree the proposals</w:t>
      </w:r>
      <w:r w:rsidRPr="009F511D">
        <w:rPr>
          <w:lang w:val="en-US" w:eastAsia="zh-CN"/>
        </w:rPr>
        <w:t>.</w:t>
      </w:r>
    </w:p>
    <w:p w:rsidR="00D44963" w:rsidRDefault="00D44963" w:rsidP="00D44963">
      <w:pPr>
        <w:ind w:left="1004" w:hangingChars="500" w:hanging="1004"/>
        <w:rPr>
          <w:b/>
        </w:rPr>
      </w:pPr>
      <w:r>
        <w:rPr>
          <w:b/>
        </w:rPr>
        <w:t>Proposal 1</w:t>
      </w:r>
      <w:r w:rsidRPr="00124EB8">
        <w:rPr>
          <w:rFonts w:hint="eastAsia"/>
          <w:b/>
        </w:rPr>
        <w:t>:</w:t>
      </w:r>
      <w:r w:rsidRPr="00124EB8">
        <w:rPr>
          <w:b/>
        </w:rPr>
        <w:t xml:space="preserve"> </w:t>
      </w:r>
      <w:r>
        <w:rPr>
          <w:b/>
        </w:rPr>
        <w:t>It is proposed to include start time and duration in the Handover Request message</w:t>
      </w:r>
      <w:r w:rsidR="00B75E71">
        <w:rPr>
          <w:b/>
        </w:rPr>
        <w:t xml:space="preserve"> in X2AP</w:t>
      </w:r>
      <w:bookmarkStart w:id="2" w:name="_GoBack"/>
      <w:bookmarkEnd w:id="2"/>
      <w:r>
        <w:rPr>
          <w:b/>
        </w:rPr>
        <w:t xml:space="preserve">. </w:t>
      </w:r>
    </w:p>
    <w:p w:rsidR="00D44963" w:rsidRPr="0036763B" w:rsidRDefault="00D44963" w:rsidP="00D44963">
      <w:pPr>
        <w:ind w:left="1004" w:hangingChars="500" w:hanging="1004"/>
        <w:rPr>
          <w:b/>
        </w:rPr>
      </w:pPr>
      <w:r>
        <w:rPr>
          <w:b/>
        </w:rPr>
        <w:t>Proposal 2</w:t>
      </w:r>
      <w:r w:rsidRPr="00124EB8">
        <w:rPr>
          <w:rFonts w:hint="eastAsia"/>
          <w:b/>
        </w:rPr>
        <w:t>:</w:t>
      </w:r>
      <w:r w:rsidRPr="00124EB8">
        <w:rPr>
          <w:b/>
        </w:rPr>
        <w:t xml:space="preserve"> </w:t>
      </w:r>
      <w:r>
        <w:rPr>
          <w:b/>
        </w:rPr>
        <w:t>No need to introduce PSM indication in S1AP.</w:t>
      </w:r>
    </w:p>
    <w:p w:rsidR="00D44963" w:rsidRPr="00D44963" w:rsidRDefault="00D44963" w:rsidP="00D44963">
      <w:pPr>
        <w:ind w:left="1004" w:hangingChars="500" w:hanging="1004"/>
        <w:rPr>
          <w:b/>
        </w:rPr>
      </w:pPr>
    </w:p>
    <w:p w:rsidR="00BD221E" w:rsidRDefault="00647FF3" w:rsidP="00D153B0">
      <w:pPr>
        <w:pStyle w:val="1"/>
        <w:rPr>
          <w:rFonts w:ascii="Times New Roman" w:hAnsi="Times New Roman"/>
          <w:lang w:eastAsia="zh-CN"/>
        </w:rPr>
      </w:pPr>
      <w:r w:rsidRPr="00162AC2">
        <w:rPr>
          <w:rFonts w:ascii="Times New Roman" w:hAnsi="Times New Roman"/>
          <w:lang w:eastAsia="zh-CN"/>
        </w:rPr>
        <w:t>References</w:t>
      </w:r>
    </w:p>
    <w:p w:rsidR="00415D5D" w:rsidRDefault="00415D5D" w:rsidP="00415D5D">
      <w:pPr>
        <w:tabs>
          <w:tab w:val="left" w:pos="426"/>
        </w:tabs>
        <w:ind w:left="300" w:hangingChars="150" w:hanging="300"/>
      </w:pPr>
      <w:r>
        <w:rPr>
          <w:lang w:eastAsia="zh-CN"/>
        </w:rPr>
        <w:t xml:space="preserve">[1] </w:t>
      </w:r>
      <w:r w:rsidR="00164405">
        <w:t>3GPP TS 38.300</w:t>
      </w:r>
    </w:p>
    <w:p w:rsidR="00997FFC" w:rsidRDefault="00997FFC" w:rsidP="00415D5D">
      <w:pPr>
        <w:tabs>
          <w:tab w:val="left" w:pos="426"/>
        </w:tabs>
        <w:ind w:left="300" w:hangingChars="150" w:hanging="300"/>
      </w:pPr>
      <w:r>
        <w:t>[2]</w:t>
      </w:r>
      <w:r w:rsidR="009F511D" w:rsidRPr="009F511D">
        <w:t xml:space="preserve"> </w:t>
      </w:r>
      <w:r w:rsidR="00C94C5D">
        <w:t>3GPP TS 38.</w:t>
      </w:r>
      <w:r w:rsidR="00297FC6">
        <w:t>423</w:t>
      </w:r>
    </w:p>
    <w:p w:rsidR="00E550A7" w:rsidRDefault="00E550A7" w:rsidP="00415D5D">
      <w:pPr>
        <w:tabs>
          <w:tab w:val="left" w:pos="426"/>
        </w:tabs>
        <w:ind w:left="300" w:hangingChars="150" w:hanging="300"/>
      </w:pPr>
      <w:r>
        <w:t>[3] 3GPP TS</w:t>
      </w:r>
      <w:r w:rsidR="00B971D2">
        <w:t xml:space="preserve"> 23.501</w:t>
      </w:r>
    </w:p>
    <w:p w:rsidR="00EC3CB6" w:rsidRDefault="00EC3CB6" w:rsidP="00C94C5D">
      <w:pPr>
        <w:tabs>
          <w:tab w:val="left" w:pos="426"/>
        </w:tabs>
        <w:ind w:left="300" w:hangingChars="150" w:hanging="300"/>
        <w:rPr>
          <w:lang w:eastAsia="zh-CN"/>
        </w:rPr>
      </w:pPr>
    </w:p>
    <w:p w:rsidR="00C94C5D" w:rsidRPr="00AA03FF" w:rsidRDefault="00C94C5D" w:rsidP="002F1B63">
      <w:pPr>
        <w:rPr>
          <w:rFonts w:eastAsia="宋体"/>
          <w:lang w:val="en-US" w:eastAsia="zh-CN"/>
        </w:rPr>
      </w:pPr>
    </w:p>
    <w:sectPr w:rsidR="00C94C5D" w:rsidRPr="00AA03F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D38" w:rsidRPr="008C651D" w:rsidRDefault="008A0D38" w:rsidP="00C24254">
      <w:pPr>
        <w:spacing w:after="0"/>
        <w:rPr>
          <w:rFonts w:ascii="Arial" w:eastAsia="宋体" w:hAnsi="Arial" w:cs="Arial"/>
          <w:color w:val="0000FF"/>
          <w:kern w:val="2"/>
          <w:lang w:val="en-US" w:eastAsia="zh-CN"/>
        </w:rPr>
      </w:pPr>
      <w:r>
        <w:separator/>
      </w:r>
    </w:p>
  </w:endnote>
  <w:endnote w:type="continuationSeparator" w:id="0">
    <w:p w:rsidR="008A0D38" w:rsidRPr="008C651D" w:rsidRDefault="008A0D38"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D38" w:rsidRPr="008C651D" w:rsidRDefault="008A0D38" w:rsidP="00C24254">
      <w:pPr>
        <w:spacing w:after="0"/>
        <w:rPr>
          <w:rFonts w:ascii="Arial" w:eastAsia="宋体" w:hAnsi="Arial" w:cs="Arial"/>
          <w:color w:val="0000FF"/>
          <w:kern w:val="2"/>
          <w:lang w:val="en-US" w:eastAsia="zh-CN"/>
        </w:rPr>
      </w:pPr>
      <w:r>
        <w:separator/>
      </w:r>
    </w:p>
  </w:footnote>
  <w:footnote w:type="continuationSeparator" w:id="0">
    <w:p w:rsidR="008A0D38" w:rsidRPr="008C651D" w:rsidRDefault="008A0D38"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4FF4C5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862"/>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D32830"/>
    <w:multiLevelType w:val="hybridMultilevel"/>
    <w:tmpl w:val="D8245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E47D2"/>
    <w:multiLevelType w:val="multilevel"/>
    <w:tmpl w:val="019E8812"/>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624C32"/>
    <w:multiLevelType w:val="hybridMultilevel"/>
    <w:tmpl w:val="B36247DE"/>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6F7EE4"/>
    <w:multiLevelType w:val="hybridMultilevel"/>
    <w:tmpl w:val="437A0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547E2"/>
    <w:multiLevelType w:val="hybridMultilevel"/>
    <w:tmpl w:val="FB56DB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351F86"/>
    <w:multiLevelType w:val="hybridMultilevel"/>
    <w:tmpl w:val="4D04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F75E2"/>
    <w:multiLevelType w:val="hybridMultilevel"/>
    <w:tmpl w:val="64C6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44054"/>
    <w:multiLevelType w:val="hybridMultilevel"/>
    <w:tmpl w:val="19D0C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B586E"/>
    <w:multiLevelType w:val="multilevel"/>
    <w:tmpl w:val="896C70E8"/>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7205C3"/>
    <w:multiLevelType w:val="hybridMultilevel"/>
    <w:tmpl w:val="6AEA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51398"/>
    <w:multiLevelType w:val="hybridMultilevel"/>
    <w:tmpl w:val="4468BA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966FB7"/>
    <w:multiLevelType w:val="hybridMultilevel"/>
    <w:tmpl w:val="42704E0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AB4145"/>
    <w:multiLevelType w:val="hybridMultilevel"/>
    <w:tmpl w:val="579EC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6053B"/>
    <w:multiLevelType w:val="hybridMultilevel"/>
    <w:tmpl w:val="8A78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B242C"/>
    <w:multiLevelType w:val="hybridMultilevel"/>
    <w:tmpl w:val="A52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718E1"/>
    <w:multiLevelType w:val="hybridMultilevel"/>
    <w:tmpl w:val="3A6A478A"/>
    <w:lvl w:ilvl="0" w:tplc="83BE9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C80E6D"/>
    <w:multiLevelType w:val="hybridMultilevel"/>
    <w:tmpl w:val="4A74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E764E"/>
    <w:multiLevelType w:val="hybridMultilevel"/>
    <w:tmpl w:val="4664FC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5801B2"/>
    <w:multiLevelType w:val="hybridMultilevel"/>
    <w:tmpl w:val="68AC2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094F"/>
    <w:multiLevelType w:val="hybridMultilevel"/>
    <w:tmpl w:val="A422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32DAB"/>
    <w:multiLevelType w:val="hybridMultilevel"/>
    <w:tmpl w:val="0554CCDA"/>
    <w:lvl w:ilvl="0" w:tplc="088E760E">
      <w:start w:val="7"/>
      <w:numFmt w:val="bullet"/>
      <w:lvlText w:val="-"/>
      <w:lvlJc w:val="left"/>
      <w:pPr>
        <w:tabs>
          <w:tab w:val="num" w:pos="360"/>
        </w:tabs>
        <w:ind w:left="360" w:hanging="360"/>
      </w:pPr>
      <w:rPr>
        <w:rFonts w:ascii="Times New Roman" w:eastAsia="Malgun Gothic" w:hAnsi="Times New Roman" w:cs="Times New Roman" w:hint="default"/>
      </w:rPr>
    </w:lvl>
    <w:lvl w:ilvl="1" w:tplc="A1DE562C">
      <w:start w:val="1112"/>
      <w:numFmt w:val="bullet"/>
      <w:lvlText w:val="–"/>
      <w:lvlJc w:val="left"/>
      <w:pPr>
        <w:tabs>
          <w:tab w:val="num" w:pos="1080"/>
        </w:tabs>
        <w:ind w:left="1080" w:hanging="360"/>
      </w:pPr>
      <w:rPr>
        <w:rFonts w:ascii="Arial" w:hAnsi="Arial" w:hint="default"/>
      </w:rPr>
    </w:lvl>
    <w:lvl w:ilvl="2" w:tplc="47B41896">
      <w:start w:val="1112"/>
      <w:numFmt w:val="bullet"/>
      <w:lvlText w:val="•"/>
      <w:lvlJc w:val="left"/>
      <w:pPr>
        <w:tabs>
          <w:tab w:val="num" w:pos="1800"/>
        </w:tabs>
        <w:ind w:left="1800" w:hanging="360"/>
      </w:pPr>
      <w:rPr>
        <w:rFonts w:ascii="Arial" w:hAnsi="Arial" w:hint="default"/>
      </w:rPr>
    </w:lvl>
    <w:lvl w:ilvl="3" w:tplc="B494441C" w:tentative="1">
      <w:start w:val="1"/>
      <w:numFmt w:val="bullet"/>
      <w:lvlText w:val="•"/>
      <w:lvlJc w:val="left"/>
      <w:pPr>
        <w:tabs>
          <w:tab w:val="num" w:pos="2520"/>
        </w:tabs>
        <w:ind w:left="2520" w:hanging="360"/>
      </w:pPr>
      <w:rPr>
        <w:rFonts w:ascii="Arial" w:hAnsi="Arial" w:hint="default"/>
      </w:rPr>
    </w:lvl>
    <w:lvl w:ilvl="4" w:tplc="4F18CBEE" w:tentative="1">
      <w:start w:val="1"/>
      <w:numFmt w:val="bullet"/>
      <w:lvlText w:val="•"/>
      <w:lvlJc w:val="left"/>
      <w:pPr>
        <w:tabs>
          <w:tab w:val="num" w:pos="3240"/>
        </w:tabs>
        <w:ind w:left="3240" w:hanging="360"/>
      </w:pPr>
      <w:rPr>
        <w:rFonts w:ascii="Arial" w:hAnsi="Arial" w:hint="default"/>
      </w:rPr>
    </w:lvl>
    <w:lvl w:ilvl="5" w:tplc="EA0EE298" w:tentative="1">
      <w:start w:val="1"/>
      <w:numFmt w:val="bullet"/>
      <w:lvlText w:val="•"/>
      <w:lvlJc w:val="left"/>
      <w:pPr>
        <w:tabs>
          <w:tab w:val="num" w:pos="3960"/>
        </w:tabs>
        <w:ind w:left="3960" w:hanging="360"/>
      </w:pPr>
      <w:rPr>
        <w:rFonts w:ascii="Arial" w:hAnsi="Arial" w:hint="default"/>
      </w:rPr>
    </w:lvl>
    <w:lvl w:ilvl="6" w:tplc="7F0083C0" w:tentative="1">
      <w:start w:val="1"/>
      <w:numFmt w:val="bullet"/>
      <w:lvlText w:val="•"/>
      <w:lvlJc w:val="left"/>
      <w:pPr>
        <w:tabs>
          <w:tab w:val="num" w:pos="4680"/>
        </w:tabs>
        <w:ind w:left="4680" w:hanging="360"/>
      </w:pPr>
      <w:rPr>
        <w:rFonts w:ascii="Arial" w:hAnsi="Arial" w:hint="default"/>
      </w:rPr>
    </w:lvl>
    <w:lvl w:ilvl="7" w:tplc="DD4074C4" w:tentative="1">
      <w:start w:val="1"/>
      <w:numFmt w:val="bullet"/>
      <w:lvlText w:val="•"/>
      <w:lvlJc w:val="left"/>
      <w:pPr>
        <w:tabs>
          <w:tab w:val="num" w:pos="5400"/>
        </w:tabs>
        <w:ind w:left="5400" w:hanging="360"/>
      </w:pPr>
      <w:rPr>
        <w:rFonts w:ascii="Arial" w:hAnsi="Arial" w:hint="default"/>
      </w:rPr>
    </w:lvl>
    <w:lvl w:ilvl="8" w:tplc="02FE2AB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1F00E0"/>
    <w:multiLevelType w:val="hybridMultilevel"/>
    <w:tmpl w:val="A2D08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6ECA0B93"/>
    <w:multiLevelType w:val="hybridMultilevel"/>
    <w:tmpl w:val="7A069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84B1F"/>
    <w:multiLevelType w:val="hybridMultilevel"/>
    <w:tmpl w:val="64C07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D55D1"/>
    <w:multiLevelType w:val="hybridMultilevel"/>
    <w:tmpl w:val="0A9E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2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num>
  <w:num w:numId="6">
    <w:abstractNumId w:val="22"/>
  </w:num>
  <w:num w:numId="7">
    <w:abstractNumId w:val="20"/>
  </w:num>
  <w:num w:numId="8">
    <w:abstractNumId w:val="32"/>
  </w:num>
  <w:num w:numId="9">
    <w:abstractNumId w:val="26"/>
  </w:num>
  <w:num w:numId="10">
    <w:abstractNumId w:val="17"/>
  </w:num>
  <w:num w:numId="11">
    <w:abstractNumId w:val="24"/>
  </w:num>
  <w:num w:numId="12">
    <w:abstractNumId w:val="15"/>
  </w:num>
  <w:num w:numId="13">
    <w:abstractNumId w:val="2"/>
  </w:num>
  <w:num w:numId="14">
    <w:abstractNumId w:val="31"/>
  </w:num>
  <w:num w:numId="15">
    <w:abstractNumId w:val="7"/>
  </w:num>
  <w:num w:numId="16">
    <w:abstractNumId w:val="14"/>
  </w:num>
  <w:num w:numId="17">
    <w:abstractNumId w:val="23"/>
  </w:num>
  <w:num w:numId="18">
    <w:abstractNumId w:val="9"/>
  </w:num>
  <w:num w:numId="19">
    <w:abstractNumId w:val="11"/>
  </w:num>
  <w:num w:numId="20">
    <w:abstractNumId w:val="18"/>
  </w:num>
  <w:num w:numId="21">
    <w:abstractNumId w:val="19"/>
  </w:num>
  <w:num w:numId="22">
    <w:abstractNumId w:val="21"/>
  </w:num>
  <w:num w:numId="23">
    <w:abstractNumId w:val="13"/>
  </w:num>
  <w:num w:numId="24">
    <w:abstractNumId w:val="30"/>
  </w:num>
  <w:num w:numId="25">
    <w:abstractNumId w:val="10"/>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5"/>
    <w:lvlOverride w:ilvl="0"/>
    <w:lvlOverride w:ilvl="1">
      <w:startOverride w:val="1"/>
    </w:lvlOverride>
    <w:lvlOverride w:ilvl="2"/>
    <w:lvlOverride w:ilvl="3"/>
    <w:lvlOverride w:ilvl="4"/>
    <w:lvlOverride w:ilvl="5"/>
    <w:lvlOverride w:ilvl="6"/>
    <w:lvlOverride w:ilvl="7"/>
    <w:lvlOverride w:ilvl="8"/>
  </w:num>
  <w:num w:numId="30">
    <w:abstractNumId w:val="6"/>
  </w:num>
  <w:num w:numId="31">
    <w:abstractNumId w:val="4"/>
  </w:num>
  <w:num w:numId="32">
    <w:abstractNumId w:val="3"/>
  </w:num>
  <w:num w:numId="33">
    <w:abstractNumId w:val="12"/>
  </w:num>
  <w:num w:numId="34">
    <w:abstractNumId w:val="8"/>
  </w:num>
  <w:num w:numId="35">
    <w:abstractNumId w:val="27"/>
  </w:num>
  <w:num w:numId="36">
    <w:abstractNumId w:val="28"/>
  </w:num>
  <w:num w:numId="37">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25C"/>
    <w:rsid w:val="00001585"/>
    <w:rsid w:val="000019DF"/>
    <w:rsid w:val="00002569"/>
    <w:rsid w:val="00003AC0"/>
    <w:rsid w:val="00004092"/>
    <w:rsid w:val="00004666"/>
    <w:rsid w:val="000047AE"/>
    <w:rsid w:val="00004AAB"/>
    <w:rsid w:val="000050A3"/>
    <w:rsid w:val="00005FB7"/>
    <w:rsid w:val="00006CCC"/>
    <w:rsid w:val="000078A9"/>
    <w:rsid w:val="0000792F"/>
    <w:rsid w:val="00007AFF"/>
    <w:rsid w:val="00007FA8"/>
    <w:rsid w:val="0001019F"/>
    <w:rsid w:val="00010B42"/>
    <w:rsid w:val="000114C0"/>
    <w:rsid w:val="00011E09"/>
    <w:rsid w:val="00012784"/>
    <w:rsid w:val="00012A2D"/>
    <w:rsid w:val="00013089"/>
    <w:rsid w:val="0001355A"/>
    <w:rsid w:val="000139BF"/>
    <w:rsid w:val="0001437A"/>
    <w:rsid w:val="00014471"/>
    <w:rsid w:val="0001520A"/>
    <w:rsid w:val="000156C7"/>
    <w:rsid w:val="0001590C"/>
    <w:rsid w:val="00016058"/>
    <w:rsid w:val="00016223"/>
    <w:rsid w:val="00016625"/>
    <w:rsid w:val="00016C52"/>
    <w:rsid w:val="000172D3"/>
    <w:rsid w:val="00020245"/>
    <w:rsid w:val="000205C7"/>
    <w:rsid w:val="000207D0"/>
    <w:rsid w:val="00020AAB"/>
    <w:rsid w:val="00021267"/>
    <w:rsid w:val="00021BC2"/>
    <w:rsid w:val="00021EA8"/>
    <w:rsid w:val="0002203F"/>
    <w:rsid w:val="0002246E"/>
    <w:rsid w:val="00022AF7"/>
    <w:rsid w:val="00022B64"/>
    <w:rsid w:val="00023526"/>
    <w:rsid w:val="000244AB"/>
    <w:rsid w:val="00025B74"/>
    <w:rsid w:val="00025CA7"/>
    <w:rsid w:val="0002766E"/>
    <w:rsid w:val="00027795"/>
    <w:rsid w:val="0002783C"/>
    <w:rsid w:val="00030CE9"/>
    <w:rsid w:val="000311D9"/>
    <w:rsid w:val="00031381"/>
    <w:rsid w:val="0003152E"/>
    <w:rsid w:val="00031B21"/>
    <w:rsid w:val="00031C89"/>
    <w:rsid w:val="00032D01"/>
    <w:rsid w:val="00033B5B"/>
    <w:rsid w:val="000346D5"/>
    <w:rsid w:val="000349F8"/>
    <w:rsid w:val="00034F9B"/>
    <w:rsid w:val="00035225"/>
    <w:rsid w:val="0003660E"/>
    <w:rsid w:val="00036C1F"/>
    <w:rsid w:val="00037B2A"/>
    <w:rsid w:val="00042212"/>
    <w:rsid w:val="00042316"/>
    <w:rsid w:val="00043D37"/>
    <w:rsid w:val="00044035"/>
    <w:rsid w:val="00044355"/>
    <w:rsid w:val="00044367"/>
    <w:rsid w:val="00044713"/>
    <w:rsid w:val="00044C8B"/>
    <w:rsid w:val="00045195"/>
    <w:rsid w:val="00045521"/>
    <w:rsid w:val="0004609C"/>
    <w:rsid w:val="00046152"/>
    <w:rsid w:val="000467D6"/>
    <w:rsid w:val="000475BE"/>
    <w:rsid w:val="000476BE"/>
    <w:rsid w:val="00047913"/>
    <w:rsid w:val="00047BA8"/>
    <w:rsid w:val="0005065E"/>
    <w:rsid w:val="00050C06"/>
    <w:rsid w:val="000516CE"/>
    <w:rsid w:val="000519A6"/>
    <w:rsid w:val="000527A4"/>
    <w:rsid w:val="00052C70"/>
    <w:rsid w:val="00052E57"/>
    <w:rsid w:val="00054579"/>
    <w:rsid w:val="000545F1"/>
    <w:rsid w:val="0005498D"/>
    <w:rsid w:val="00054E0C"/>
    <w:rsid w:val="000560AA"/>
    <w:rsid w:val="0005631A"/>
    <w:rsid w:val="000567FC"/>
    <w:rsid w:val="000568E2"/>
    <w:rsid w:val="00056C84"/>
    <w:rsid w:val="00056CC2"/>
    <w:rsid w:val="00056FBB"/>
    <w:rsid w:val="000570B2"/>
    <w:rsid w:val="00061E9F"/>
    <w:rsid w:val="00062584"/>
    <w:rsid w:val="0006304D"/>
    <w:rsid w:val="000631B5"/>
    <w:rsid w:val="00063375"/>
    <w:rsid w:val="000634DE"/>
    <w:rsid w:val="000637F3"/>
    <w:rsid w:val="00063801"/>
    <w:rsid w:val="0006399B"/>
    <w:rsid w:val="00064151"/>
    <w:rsid w:val="00064492"/>
    <w:rsid w:val="00064DA8"/>
    <w:rsid w:val="000650FC"/>
    <w:rsid w:val="00065DD5"/>
    <w:rsid w:val="0006608C"/>
    <w:rsid w:val="00066BD8"/>
    <w:rsid w:val="000673C4"/>
    <w:rsid w:val="000678D1"/>
    <w:rsid w:val="000701D6"/>
    <w:rsid w:val="0007046B"/>
    <w:rsid w:val="00070856"/>
    <w:rsid w:val="00070DB7"/>
    <w:rsid w:val="00071541"/>
    <w:rsid w:val="00072336"/>
    <w:rsid w:val="00072601"/>
    <w:rsid w:val="00072B79"/>
    <w:rsid w:val="000730DE"/>
    <w:rsid w:val="000731FA"/>
    <w:rsid w:val="00073552"/>
    <w:rsid w:val="00073CFC"/>
    <w:rsid w:val="00074364"/>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6E"/>
    <w:rsid w:val="000816F8"/>
    <w:rsid w:val="00082201"/>
    <w:rsid w:val="000824C5"/>
    <w:rsid w:val="00082F8C"/>
    <w:rsid w:val="000830BD"/>
    <w:rsid w:val="00083ABA"/>
    <w:rsid w:val="00083BE3"/>
    <w:rsid w:val="00084005"/>
    <w:rsid w:val="00084271"/>
    <w:rsid w:val="00084590"/>
    <w:rsid w:val="0008485D"/>
    <w:rsid w:val="000849FA"/>
    <w:rsid w:val="00084C1B"/>
    <w:rsid w:val="00084D85"/>
    <w:rsid w:val="00084F35"/>
    <w:rsid w:val="000851DE"/>
    <w:rsid w:val="000856C4"/>
    <w:rsid w:val="00086098"/>
    <w:rsid w:val="00086C58"/>
    <w:rsid w:val="00086FF9"/>
    <w:rsid w:val="000879AF"/>
    <w:rsid w:val="00087A02"/>
    <w:rsid w:val="00087AAF"/>
    <w:rsid w:val="00087F84"/>
    <w:rsid w:val="00090C99"/>
    <w:rsid w:val="000915DF"/>
    <w:rsid w:val="000916C7"/>
    <w:rsid w:val="0009183E"/>
    <w:rsid w:val="00091EDC"/>
    <w:rsid w:val="000925AB"/>
    <w:rsid w:val="00093016"/>
    <w:rsid w:val="00093082"/>
    <w:rsid w:val="00093466"/>
    <w:rsid w:val="0009411F"/>
    <w:rsid w:val="00094568"/>
    <w:rsid w:val="00094696"/>
    <w:rsid w:val="000949AE"/>
    <w:rsid w:val="000954BC"/>
    <w:rsid w:val="00095510"/>
    <w:rsid w:val="0009696C"/>
    <w:rsid w:val="00096EA1"/>
    <w:rsid w:val="00097083"/>
    <w:rsid w:val="00097610"/>
    <w:rsid w:val="000A04A9"/>
    <w:rsid w:val="000A270F"/>
    <w:rsid w:val="000A2A88"/>
    <w:rsid w:val="000A2AA9"/>
    <w:rsid w:val="000A2C2A"/>
    <w:rsid w:val="000A373A"/>
    <w:rsid w:val="000A4187"/>
    <w:rsid w:val="000A5E88"/>
    <w:rsid w:val="000A6D57"/>
    <w:rsid w:val="000A716C"/>
    <w:rsid w:val="000A7499"/>
    <w:rsid w:val="000A74C6"/>
    <w:rsid w:val="000B03A0"/>
    <w:rsid w:val="000B0977"/>
    <w:rsid w:val="000B0ABF"/>
    <w:rsid w:val="000B0FF4"/>
    <w:rsid w:val="000B10DF"/>
    <w:rsid w:val="000B20B5"/>
    <w:rsid w:val="000B303A"/>
    <w:rsid w:val="000B3157"/>
    <w:rsid w:val="000B38DA"/>
    <w:rsid w:val="000B45FA"/>
    <w:rsid w:val="000B55C4"/>
    <w:rsid w:val="000B5791"/>
    <w:rsid w:val="000B5BC6"/>
    <w:rsid w:val="000B5ED4"/>
    <w:rsid w:val="000B6056"/>
    <w:rsid w:val="000B6992"/>
    <w:rsid w:val="000B6DE7"/>
    <w:rsid w:val="000B75D7"/>
    <w:rsid w:val="000C0B66"/>
    <w:rsid w:val="000C0E97"/>
    <w:rsid w:val="000C0FF7"/>
    <w:rsid w:val="000C254E"/>
    <w:rsid w:val="000C2A11"/>
    <w:rsid w:val="000C3976"/>
    <w:rsid w:val="000C3B5C"/>
    <w:rsid w:val="000C3BCC"/>
    <w:rsid w:val="000C4097"/>
    <w:rsid w:val="000C54BD"/>
    <w:rsid w:val="000C54DB"/>
    <w:rsid w:val="000C5504"/>
    <w:rsid w:val="000C563A"/>
    <w:rsid w:val="000C58AA"/>
    <w:rsid w:val="000C5A89"/>
    <w:rsid w:val="000C6137"/>
    <w:rsid w:val="000C62CC"/>
    <w:rsid w:val="000C63C6"/>
    <w:rsid w:val="000C69C5"/>
    <w:rsid w:val="000C6F08"/>
    <w:rsid w:val="000C75C6"/>
    <w:rsid w:val="000D06E6"/>
    <w:rsid w:val="000D08FE"/>
    <w:rsid w:val="000D095A"/>
    <w:rsid w:val="000D1072"/>
    <w:rsid w:val="000D11B2"/>
    <w:rsid w:val="000D1345"/>
    <w:rsid w:val="000D2153"/>
    <w:rsid w:val="000D218B"/>
    <w:rsid w:val="000D24F1"/>
    <w:rsid w:val="000D2EC5"/>
    <w:rsid w:val="000D3179"/>
    <w:rsid w:val="000D3E96"/>
    <w:rsid w:val="000D3EEB"/>
    <w:rsid w:val="000D47BA"/>
    <w:rsid w:val="000D4CFD"/>
    <w:rsid w:val="000D4E56"/>
    <w:rsid w:val="000D5097"/>
    <w:rsid w:val="000D54BC"/>
    <w:rsid w:val="000D71DD"/>
    <w:rsid w:val="000D7AFD"/>
    <w:rsid w:val="000E02F4"/>
    <w:rsid w:val="000E0868"/>
    <w:rsid w:val="000E0D5B"/>
    <w:rsid w:val="000E10FB"/>
    <w:rsid w:val="000E1B09"/>
    <w:rsid w:val="000E1E05"/>
    <w:rsid w:val="000E2130"/>
    <w:rsid w:val="000E2341"/>
    <w:rsid w:val="000E2415"/>
    <w:rsid w:val="000E28AA"/>
    <w:rsid w:val="000E2FCE"/>
    <w:rsid w:val="000E304D"/>
    <w:rsid w:val="000E320C"/>
    <w:rsid w:val="000E41D1"/>
    <w:rsid w:val="000E45E9"/>
    <w:rsid w:val="000F28B3"/>
    <w:rsid w:val="000F315F"/>
    <w:rsid w:val="000F3396"/>
    <w:rsid w:val="000F3482"/>
    <w:rsid w:val="000F3509"/>
    <w:rsid w:val="000F39D1"/>
    <w:rsid w:val="000F3C6B"/>
    <w:rsid w:val="000F3D5E"/>
    <w:rsid w:val="000F586E"/>
    <w:rsid w:val="000F68BA"/>
    <w:rsid w:val="000F6D2B"/>
    <w:rsid w:val="000F6FB0"/>
    <w:rsid w:val="000F75BF"/>
    <w:rsid w:val="000F780B"/>
    <w:rsid w:val="0010030F"/>
    <w:rsid w:val="00100693"/>
    <w:rsid w:val="00101B3E"/>
    <w:rsid w:val="001022BD"/>
    <w:rsid w:val="00102511"/>
    <w:rsid w:val="0010278B"/>
    <w:rsid w:val="00102AED"/>
    <w:rsid w:val="0010326F"/>
    <w:rsid w:val="00103383"/>
    <w:rsid w:val="001037E3"/>
    <w:rsid w:val="00103866"/>
    <w:rsid w:val="00103B74"/>
    <w:rsid w:val="00103C43"/>
    <w:rsid w:val="00103E70"/>
    <w:rsid w:val="00104A70"/>
    <w:rsid w:val="00104E87"/>
    <w:rsid w:val="001052D7"/>
    <w:rsid w:val="001054A5"/>
    <w:rsid w:val="00105D33"/>
    <w:rsid w:val="0010600F"/>
    <w:rsid w:val="00106428"/>
    <w:rsid w:val="001067F7"/>
    <w:rsid w:val="00107351"/>
    <w:rsid w:val="001074C9"/>
    <w:rsid w:val="00107924"/>
    <w:rsid w:val="0011012F"/>
    <w:rsid w:val="00110F2C"/>
    <w:rsid w:val="00111044"/>
    <w:rsid w:val="001112BE"/>
    <w:rsid w:val="00111384"/>
    <w:rsid w:val="001116E2"/>
    <w:rsid w:val="001117A4"/>
    <w:rsid w:val="0011182F"/>
    <w:rsid w:val="00112234"/>
    <w:rsid w:val="0011228E"/>
    <w:rsid w:val="00113A6E"/>
    <w:rsid w:val="00113FC9"/>
    <w:rsid w:val="00114329"/>
    <w:rsid w:val="0011537D"/>
    <w:rsid w:val="00116FEA"/>
    <w:rsid w:val="0011710B"/>
    <w:rsid w:val="00117410"/>
    <w:rsid w:val="001176DB"/>
    <w:rsid w:val="00120DDE"/>
    <w:rsid w:val="00121974"/>
    <w:rsid w:val="00121A01"/>
    <w:rsid w:val="00121E56"/>
    <w:rsid w:val="00121EFB"/>
    <w:rsid w:val="0012243F"/>
    <w:rsid w:val="00122D31"/>
    <w:rsid w:val="00123C38"/>
    <w:rsid w:val="00124135"/>
    <w:rsid w:val="00124DA9"/>
    <w:rsid w:val="00124F22"/>
    <w:rsid w:val="00125ACB"/>
    <w:rsid w:val="001261E1"/>
    <w:rsid w:val="00126327"/>
    <w:rsid w:val="001269A5"/>
    <w:rsid w:val="00126B17"/>
    <w:rsid w:val="00126D3B"/>
    <w:rsid w:val="00127137"/>
    <w:rsid w:val="0012761A"/>
    <w:rsid w:val="0013030E"/>
    <w:rsid w:val="00131BDE"/>
    <w:rsid w:val="00131DD9"/>
    <w:rsid w:val="001343BE"/>
    <w:rsid w:val="00134721"/>
    <w:rsid w:val="00134A37"/>
    <w:rsid w:val="00135501"/>
    <w:rsid w:val="00135D4B"/>
    <w:rsid w:val="001361B1"/>
    <w:rsid w:val="0013681B"/>
    <w:rsid w:val="00136E11"/>
    <w:rsid w:val="0013728A"/>
    <w:rsid w:val="00137354"/>
    <w:rsid w:val="00137464"/>
    <w:rsid w:val="00137AB3"/>
    <w:rsid w:val="00141C02"/>
    <w:rsid w:val="00142BA6"/>
    <w:rsid w:val="00142DFF"/>
    <w:rsid w:val="00142E09"/>
    <w:rsid w:val="001435CB"/>
    <w:rsid w:val="0014372F"/>
    <w:rsid w:val="00143936"/>
    <w:rsid w:val="00143C09"/>
    <w:rsid w:val="001450FD"/>
    <w:rsid w:val="00145F55"/>
    <w:rsid w:val="00146187"/>
    <w:rsid w:val="001461CA"/>
    <w:rsid w:val="00146614"/>
    <w:rsid w:val="001471B6"/>
    <w:rsid w:val="001502CF"/>
    <w:rsid w:val="00150EE4"/>
    <w:rsid w:val="00151078"/>
    <w:rsid w:val="0015107F"/>
    <w:rsid w:val="00151267"/>
    <w:rsid w:val="00151462"/>
    <w:rsid w:val="00151B89"/>
    <w:rsid w:val="00151CCC"/>
    <w:rsid w:val="00151F81"/>
    <w:rsid w:val="00152AA6"/>
    <w:rsid w:val="001535AB"/>
    <w:rsid w:val="00153CFA"/>
    <w:rsid w:val="0015454E"/>
    <w:rsid w:val="001547DD"/>
    <w:rsid w:val="00154871"/>
    <w:rsid w:val="00154907"/>
    <w:rsid w:val="001549E2"/>
    <w:rsid w:val="00155D2D"/>
    <w:rsid w:val="0015717A"/>
    <w:rsid w:val="00157199"/>
    <w:rsid w:val="001573A9"/>
    <w:rsid w:val="00157B04"/>
    <w:rsid w:val="00160016"/>
    <w:rsid w:val="00160710"/>
    <w:rsid w:val="00160AE1"/>
    <w:rsid w:val="001614FD"/>
    <w:rsid w:val="0016169B"/>
    <w:rsid w:val="0016217C"/>
    <w:rsid w:val="001624AA"/>
    <w:rsid w:val="001626AB"/>
    <w:rsid w:val="001627B0"/>
    <w:rsid w:val="00162AC2"/>
    <w:rsid w:val="00162EC3"/>
    <w:rsid w:val="00163452"/>
    <w:rsid w:val="00163D54"/>
    <w:rsid w:val="00164316"/>
    <w:rsid w:val="00164405"/>
    <w:rsid w:val="00164C32"/>
    <w:rsid w:val="00164D58"/>
    <w:rsid w:val="00165EE8"/>
    <w:rsid w:val="00166704"/>
    <w:rsid w:val="001667C3"/>
    <w:rsid w:val="00167411"/>
    <w:rsid w:val="00167498"/>
    <w:rsid w:val="001674A6"/>
    <w:rsid w:val="00167A7F"/>
    <w:rsid w:val="00167D2C"/>
    <w:rsid w:val="001706EA"/>
    <w:rsid w:val="001713A5"/>
    <w:rsid w:val="001715D8"/>
    <w:rsid w:val="001716A5"/>
    <w:rsid w:val="00171A6E"/>
    <w:rsid w:val="00171C4D"/>
    <w:rsid w:val="00171D5E"/>
    <w:rsid w:val="001724B9"/>
    <w:rsid w:val="00172A29"/>
    <w:rsid w:val="00173025"/>
    <w:rsid w:val="00173CEF"/>
    <w:rsid w:val="00173D85"/>
    <w:rsid w:val="00175378"/>
    <w:rsid w:val="00175848"/>
    <w:rsid w:val="00175CCD"/>
    <w:rsid w:val="001778D6"/>
    <w:rsid w:val="00177D24"/>
    <w:rsid w:val="00180678"/>
    <w:rsid w:val="00180B0B"/>
    <w:rsid w:val="00180F8A"/>
    <w:rsid w:val="00181379"/>
    <w:rsid w:val="00181ECE"/>
    <w:rsid w:val="001825EA"/>
    <w:rsid w:val="001832CD"/>
    <w:rsid w:val="00183341"/>
    <w:rsid w:val="00184DE9"/>
    <w:rsid w:val="00185AE6"/>
    <w:rsid w:val="00185B56"/>
    <w:rsid w:val="00186560"/>
    <w:rsid w:val="00186D5F"/>
    <w:rsid w:val="0018716E"/>
    <w:rsid w:val="0018743E"/>
    <w:rsid w:val="001876AF"/>
    <w:rsid w:val="00187A3F"/>
    <w:rsid w:val="001911A6"/>
    <w:rsid w:val="00191D69"/>
    <w:rsid w:val="001933EE"/>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71E"/>
    <w:rsid w:val="001A3B3F"/>
    <w:rsid w:val="001A452C"/>
    <w:rsid w:val="001A4856"/>
    <w:rsid w:val="001A4D3C"/>
    <w:rsid w:val="001A4EC2"/>
    <w:rsid w:val="001A5779"/>
    <w:rsid w:val="001A6E0E"/>
    <w:rsid w:val="001B026B"/>
    <w:rsid w:val="001B0643"/>
    <w:rsid w:val="001B3061"/>
    <w:rsid w:val="001B39A1"/>
    <w:rsid w:val="001B4043"/>
    <w:rsid w:val="001B481E"/>
    <w:rsid w:val="001B4ACE"/>
    <w:rsid w:val="001B4D1A"/>
    <w:rsid w:val="001B4DC4"/>
    <w:rsid w:val="001B4F2F"/>
    <w:rsid w:val="001B5478"/>
    <w:rsid w:val="001B666F"/>
    <w:rsid w:val="001B6801"/>
    <w:rsid w:val="001B7FBA"/>
    <w:rsid w:val="001C05B3"/>
    <w:rsid w:val="001C05CA"/>
    <w:rsid w:val="001C0CE7"/>
    <w:rsid w:val="001C1554"/>
    <w:rsid w:val="001C1796"/>
    <w:rsid w:val="001C28FA"/>
    <w:rsid w:val="001C360A"/>
    <w:rsid w:val="001C3F5E"/>
    <w:rsid w:val="001C436E"/>
    <w:rsid w:val="001C4675"/>
    <w:rsid w:val="001C521C"/>
    <w:rsid w:val="001C56E6"/>
    <w:rsid w:val="001C595C"/>
    <w:rsid w:val="001C5D77"/>
    <w:rsid w:val="001C642A"/>
    <w:rsid w:val="001C6614"/>
    <w:rsid w:val="001C6997"/>
    <w:rsid w:val="001C6A73"/>
    <w:rsid w:val="001C6B55"/>
    <w:rsid w:val="001C7624"/>
    <w:rsid w:val="001C7ECD"/>
    <w:rsid w:val="001D04AF"/>
    <w:rsid w:val="001D0639"/>
    <w:rsid w:val="001D27DA"/>
    <w:rsid w:val="001D547D"/>
    <w:rsid w:val="001D58BC"/>
    <w:rsid w:val="001D59F0"/>
    <w:rsid w:val="001D615D"/>
    <w:rsid w:val="001D6957"/>
    <w:rsid w:val="001D6E13"/>
    <w:rsid w:val="001E0ABD"/>
    <w:rsid w:val="001E0D91"/>
    <w:rsid w:val="001E1529"/>
    <w:rsid w:val="001E152A"/>
    <w:rsid w:val="001E1E66"/>
    <w:rsid w:val="001E22C9"/>
    <w:rsid w:val="001E35F8"/>
    <w:rsid w:val="001E45C9"/>
    <w:rsid w:val="001E45E8"/>
    <w:rsid w:val="001E5EBD"/>
    <w:rsid w:val="001E6688"/>
    <w:rsid w:val="001E6C44"/>
    <w:rsid w:val="001E7B24"/>
    <w:rsid w:val="001F0125"/>
    <w:rsid w:val="001F0CF6"/>
    <w:rsid w:val="001F1628"/>
    <w:rsid w:val="001F1D96"/>
    <w:rsid w:val="001F2031"/>
    <w:rsid w:val="001F206A"/>
    <w:rsid w:val="001F272B"/>
    <w:rsid w:val="001F2D2D"/>
    <w:rsid w:val="001F2E6E"/>
    <w:rsid w:val="001F2ED1"/>
    <w:rsid w:val="001F3188"/>
    <w:rsid w:val="001F3504"/>
    <w:rsid w:val="001F3E60"/>
    <w:rsid w:val="001F490C"/>
    <w:rsid w:val="001F4997"/>
    <w:rsid w:val="001F4DD0"/>
    <w:rsid w:val="001F508B"/>
    <w:rsid w:val="001F5DD3"/>
    <w:rsid w:val="001F5EBB"/>
    <w:rsid w:val="001F6553"/>
    <w:rsid w:val="001F6728"/>
    <w:rsid w:val="001F6EDE"/>
    <w:rsid w:val="001F7784"/>
    <w:rsid w:val="001F796B"/>
    <w:rsid w:val="001F7E72"/>
    <w:rsid w:val="0020111A"/>
    <w:rsid w:val="0020147B"/>
    <w:rsid w:val="002017B9"/>
    <w:rsid w:val="00201C30"/>
    <w:rsid w:val="00202493"/>
    <w:rsid w:val="002035F1"/>
    <w:rsid w:val="0020421B"/>
    <w:rsid w:val="00204B81"/>
    <w:rsid w:val="0020615F"/>
    <w:rsid w:val="002062BE"/>
    <w:rsid w:val="0021028F"/>
    <w:rsid w:val="00210A6E"/>
    <w:rsid w:val="00210F44"/>
    <w:rsid w:val="002110AC"/>
    <w:rsid w:val="002118BB"/>
    <w:rsid w:val="002127EC"/>
    <w:rsid w:val="002127FD"/>
    <w:rsid w:val="00212C53"/>
    <w:rsid w:val="002134D3"/>
    <w:rsid w:val="002139B2"/>
    <w:rsid w:val="00214CAD"/>
    <w:rsid w:val="00214F08"/>
    <w:rsid w:val="00215FA3"/>
    <w:rsid w:val="00216473"/>
    <w:rsid w:val="002178F2"/>
    <w:rsid w:val="00220704"/>
    <w:rsid w:val="00220AFF"/>
    <w:rsid w:val="0022136A"/>
    <w:rsid w:val="0022165C"/>
    <w:rsid w:val="00221884"/>
    <w:rsid w:val="00221A32"/>
    <w:rsid w:val="00221BD0"/>
    <w:rsid w:val="00221D83"/>
    <w:rsid w:val="00221F96"/>
    <w:rsid w:val="00222A0B"/>
    <w:rsid w:val="00222AB8"/>
    <w:rsid w:val="00222DEB"/>
    <w:rsid w:val="00222FCA"/>
    <w:rsid w:val="00224502"/>
    <w:rsid w:val="00224750"/>
    <w:rsid w:val="00225372"/>
    <w:rsid w:val="002256D8"/>
    <w:rsid w:val="00225790"/>
    <w:rsid w:val="00226A74"/>
    <w:rsid w:val="00230598"/>
    <w:rsid w:val="00230CD1"/>
    <w:rsid w:val="00230D6E"/>
    <w:rsid w:val="00230EBB"/>
    <w:rsid w:val="002316BD"/>
    <w:rsid w:val="00232024"/>
    <w:rsid w:val="00232EDB"/>
    <w:rsid w:val="002340C5"/>
    <w:rsid w:val="0023515D"/>
    <w:rsid w:val="002352C0"/>
    <w:rsid w:val="002353FB"/>
    <w:rsid w:val="00236092"/>
    <w:rsid w:val="00237975"/>
    <w:rsid w:val="00237FD6"/>
    <w:rsid w:val="002407A5"/>
    <w:rsid w:val="00240C01"/>
    <w:rsid w:val="002424A0"/>
    <w:rsid w:val="00244980"/>
    <w:rsid w:val="00245BE5"/>
    <w:rsid w:val="0024667B"/>
    <w:rsid w:val="002473D2"/>
    <w:rsid w:val="002477C3"/>
    <w:rsid w:val="002502EB"/>
    <w:rsid w:val="00250938"/>
    <w:rsid w:val="0025156D"/>
    <w:rsid w:val="00251A91"/>
    <w:rsid w:val="00251E8A"/>
    <w:rsid w:val="0025227A"/>
    <w:rsid w:val="0025244D"/>
    <w:rsid w:val="002527DC"/>
    <w:rsid w:val="0025284F"/>
    <w:rsid w:val="00255104"/>
    <w:rsid w:val="0025586F"/>
    <w:rsid w:val="00255BAD"/>
    <w:rsid w:val="0025600D"/>
    <w:rsid w:val="00256567"/>
    <w:rsid w:val="00256FF4"/>
    <w:rsid w:val="002570AA"/>
    <w:rsid w:val="00257590"/>
    <w:rsid w:val="0025762B"/>
    <w:rsid w:val="0026066F"/>
    <w:rsid w:val="002609C3"/>
    <w:rsid w:val="00260B91"/>
    <w:rsid w:val="00260C39"/>
    <w:rsid w:val="00261187"/>
    <w:rsid w:val="002614AE"/>
    <w:rsid w:val="00262697"/>
    <w:rsid w:val="00262C9F"/>
    <w:rsid w:val="00263BDB"/>
    <w:rsid w:val="00263C47"/>
    <w:rsid w:val="00264821"/>
    <w:rsid w:val="00264BB3"/>
    <w:rsid w:val="00265788"/>
    <w:rsid w:val="00265A93"/>
    <w:rsid w:val="00265D4A"/>
    <w:rsid w:val="00265DF3"/>
    <w:rsid w:val="0026652D"/>
    <w:rsid w:val="00266585"/>
    <w:rsid w:val="00266909"/>
    <w:rsid w:val="00266DA8"/>
    <w:rsid w:val="00267CE6"/>
    <w:rsid w:val="00270A02"/>
    <w:rsid w:val="00270ABB"/>
    <w:rsid w:val="00270E58"/>
    <w:rsid w:val="00270E91"/>
    <w:rsid w:val="0027108B"/>
    <w:rsid w:val="00271246"/>
    <w:rsid w:val="00271337"/>
    <w:rsid w:val="00271FB3"/>
    <w:rsid w:val="002721D4"/>
    <w:rsid w:val="00272C14"/>
    <w:rsid w:val="00273025"/>
    <w:rsid w:val="0027339D"/>
    <w:rsid w:val="00275B45"/>
    <w:rsid w:val="00275CF8"/>
    <w:rsid w:val="00275DD4"/>
    <w:rsid w:val="00275EEC"/>
    <w:rsid w:val="002764CE"/>
    <w:rsid w:val="002804F8"/>
    <w:rsid w:val="00280C33"/>
    <w:rsid w:val="00280E2D"/>
    <w:rsid w:val="002812CA"/>
    <w:rsid w:val="00281AAD"/>
    <w:rsid w:val="00281BA3"/>
    <w:rsid w:val="00282593"/>
    <w:rsid w:val="00282926"/>
    <w:rsid w:val="00282B1C"/>
    <w:rsid w:val="00283B43"/>
    <w:rsid w:val="002843AD"/>
    <w:rsid w:val="0028459B"/>
    <w:rsid w:val="0028466D"/>
    <w:rsid w:val="00284B5C"/>
    <w:rsid w:val="00284BF0"/>
    <w:rsid w:val="00285C9D"/>
    <w:rsid w:val="002861C8"/>
    <w:rsid w:val="00286814"/>
    <w:rsid w:val="002868E0"/>
    <w:rsid w:val="00286A2D"/>
    <w:rsid w:val="00286D94"/>
    <w:rsid w:val="0029059B"/>
    <w:rsid w:val="00290B28"/>
    <w:rsid w:val="00291138"/>
    <w:rsid w:val="00291939"/>
    <w:rsid w:val="00292048"/>
    <w:rsid w:val="0029285D"/>
    <w:rsid w:val="00292917"/>
    <w:rsid w:val="002939F6"/>
    <w:rsid w:val="00293FD9"/>
    <w:rsid w:val="002941D4"/>
    <w:rsid w:val="00294990"/>
    <w:rsid w:val="00295631"/>
    <w:rsid w:val="00296669"/>
    <w:rsid w:val="002978E0"/>
    <w:rsid w:val="002979B7"/>
    <w:rsid w:val="002979F6"/>
    <w:rsid w:val="00297FC6"/>
    <w:rsid w:val="002A00BE"/>
    <w:rsid w:val="002A0F81"/>
    <w:rsid w:val="002A1822"/>
    <w:rsid w:val="002A1AFC"/>
    <w:rsid w:val="002A27ED"/>
    <w:rsid w:val="002A32F3"/>
    <w:rsid w:val="002A3D39"/>
    <w:rsid w:val="002A5E3D"/>
    <w:rsid w:val="002A6C52"/>
    <w:rsid w:val="002A6E26"/>
    <w:rsid w:val="002A6FC0"/>
    <w:rsid w:val="002A71E6"/>
    <w:rsid w:val="002A74C3"/>
    <w:rsid w:val="002A78B1"/>
    <w:rsid w:val="002A7A14"/>
    <w:rsid w:val="002B03E5"/>
    <w:rsid w:val="002B0876"/>
    <w:rsid w:val="002B09A3"/>
    <w:rsid w:val="002B0EFC"/>
    <w:rsid w:val="002B1721"/>
    <w:rsid w:val="002B212F"/>
    <w:rsid w:val="002B21C2"/>
    <w:rsid w:val="002B2D5D"/>
    <w:rsid w:val="002B3402"/>
    <w:rsid w:val="002B3677"/>
    <w:rsid w:val="002B3EB2"/>
    <w:rsid w:val="002B452C"/>
    <w:rsid w:val="002B49F7"/>
    <w:rsid w:val="002B501A"/>
    <w:rsid w:val="002B5976"/>
    <w:rsid w:val="002B5BFC"/>
    <w:rsid w:val="002B5D43"/>
    <w:rsid w:val="002B5E59"/>
    <w:rsid w:val="002B60A0"/>
    <w:rsid w:val="002B637D"/>
    <w:rsid w:val="002B7B1A"/>
    <w:rsid w:val="002C072C"/>
    <w:rsid w:val="002C1255"/>
    <w:rsid w:val="002C1416"/>
    <w:rsid w:val="002C1C9B"/>
    <w:rsid w:val="002C288E"/>
    <w:rsid w:val="002C28A5"/>
    <w:rsid w:val="002C29C8"/>
    <w:rsid w:val="002C2A59"/>
    <w:rsid w:val="002C37BE"/>
    <w:rsid w:val="002C3BD4"/>
    <w:rsid w:val="002C3E1A"/>
    <w:rsid w:val="002C43DC"/>
    <w:rsid w:val="002C46D2"/>
    <w:rsid w:val="002C4E08"/>
    <w:rsid w:val="002C4E2C"/>
    <w:rsid w:val="002C5619"/>
    <w:rsid w:val="002C683C"/>
    <w:rsid w:val="002C6C25"/>
    <w:rsid w:val="002D0147"/>
    <w:rsid w:val="002D0AD9"/>
    <w:rsid w:val="002D0C44"/>
    <w:rsid w:val="002D1690"/>
    <w:rsid w:val="002D1AA7"/>
    <w:rsid w:val="002D202F"/>
    <w:rsid w:val="002D23E1"/>
    <w:rsid w:val="002D36FF"/>
    <w:rsid w:val="002D40EE"/>
    <w:rsid w:val="002D42A6"/>
    <w:rsid w:val="002D4940"/>
    <w:rsid w:val="002D6E3C"/>
    <w:rsid w:val="002D72C6"/>
    <w:rsid w:val="002D78AD"/>
    <w:rsid w:val="002D794E"/>
    <w:rsid w:val="002E0FE2"/>
    <w:rsid w:val="002E1A19"/>
    <w:rsid w:val="002E1B78"/>
    <w:rsid w:val="002E1DD1"/>
    <w:rsid w:val="002E2545"/>
    <w:rsid w:val="002E25FF"/>
    <w:rsid w:val="002E27FB"/>
    <w:rsid w:val="002E319A"/>
    <w:rsid w:val="002E3CDD"/>
    <w:rsid w:val="002E490D"/>
    <w:rsid w:val="002E4E25"/>
    <w:rsid w:val="002E511E"/>
    <w:rsid w:val="002E6AAA"/>
    <w:rsid w:val="002E6EF8"/>
    <w:rsid w:val="002E6FB4"/>
    <w:rsid w:val="002E78A0"/>
    <w:rsid w:val="002E7F61"/>
    <w:rsid w:val="002F0FDD"/>
    <w:rsid w:val="002F1B63"/>
    <w:rsid w:val="002F2CE3"/>
    <w:rsid w:val="002F3582"/>
    <w:rsid w:val="002F456C"/>
    <w:rsid w:val="002F4B2C"/>
    <w:rsid w:val="002F4F81"/>
    <w:rsid w:val="002F707D"/>
    <w:rsid w:val="002F7B28"/>
    <w:rsid w:val="003000D0"/>
    <w:rsid w:val="00300AD4"/>
    <w:rsid w:val="00300E1A"/>
    <w:rsid w:val="0030106D"/>
    <w:rsid w:val="003021ED"/>
    <w:rsid w:val="00302719"/>
    <w:rsid w:val="003030FF"/>
    <w:rsid w:val="00304291"/>
    <w:rsid w:val="0030479F"/>
    <w:rsid w:val="00304BAF"/>
    <w:rsid w:val="00304CF9"/>
    <w:rsid w:val="00304FB4"/>
    <w:rsid w:val="003051EB"/>
    <w:rsid w:val="00305720"/>
    <w:rsid w:val="0030573B"/>
    <w:rsid w:val="003064D3"/>
    <w:rsid w:val="003064F0"/>
    <w:rsid w:val="0030657B"/>
    <w:rsid w:val="00306B1C"/>
    <w:rsid w:val="003071A0"/>
    <w:rsid w:val="00307233"/>
    <w:rsid w:val="003076DC"/>
    <w:rsid w:val="00310571"/>
    <w:rsid w:val="00310DEF"/>
    <w:rsid w:val="00310E18"/>
    <w:rsid w:val="00310EC1"/>
    <w:rsid w:val="003117D3"/>
    <w:rsid w:val="00311899"/>
    <w:rsid w:val="00311A15"/>
    <w:rsid w:val="00311B8E"/>
    <w:rsid w:val="0031305D"/>
    <w:rsid w:val="00313C73"/>
    <w:rsid w:val="00314C38"/>
    <w:rsid w:val="00315A4E"/>
    <w:rsid w:val="00315ECA"/>
    <w:rsid w:val="003162AB"/>
    <w:rsid w:val="0031661A"/>
    <w:rsid w:val="003168C1"/>
    <w:rsid w:val="00316C83"/>
    <w:rsid w:val="00316EEC"/>
    <w:rsid w:val="0031786C"/>
    <w:rsid w:val="003213C0"/>
    <w:rsid w:val="003219D4"/>
    <w:rsid w:val="003221C7"/>
    <w:rsid w:val="00323CFD"/>
    <w:rsid w:val="003252A9"/>
    <w:rsid w:val="003257D2"/>
    <w:rsid w:val="00325982"/>
    <w:rsid w:val="00325AA1"/>
    <w:rsid w:val="00325F61"/>
    <w:rsid w:val="00326DF1"/>
    <w:rsid w:val="00327BE1"/>
    <w:rsid w:val="00327D1D"/>
    <w:rsid w:val="00330848"/>
    <w:rsid w:val="0033102D"/>
    <w:rsid w:val="00331C7B"/>
    <w:rsid w:val="003323BA"/>
    <w:rsid w:val="00333A87"/>
    <w:rsid w:val="00333C01"/>
    <w:rsid w:val="00333CD1"/>
    <w:rsid w:val="00333D93"/>
    <w:rsid w:val="0033421C"/>
    <w:rsid w:val="0033465A"/>
    <w:rsid w:val="00335096"/>
    <w:rsid w:val="00335541"/>
    <w:rsid w:val="00335C55"/>
    <w:rsid w:val="00335D9E"/>
    <w:rsid w:val="0033639E"/>
    <w:rsid w:val="00336F1E"/>
    <w:rsid w:val="0034023B"/>
    <w:rsid w:val="003409EF"/>
    <w:rsid w:val="00340A2D"/>
    <w:rsid w:val="00340A51"/>
    <w:rsid w:val="00340A63"/>
    <w:rsid w:val="00340CCC"/>
    <w:rsid w:val="00341627"/>
    <w:rsid w:val="00341A2F"/>
    <w:rsid w:val="0034268A"/>
    <w:rsid w:val="00342D59"/>
    <w:rsid w:val="003430BD"/>
    <w:rsid w:val="00343C6E"/>
    <w:rsid w:val="00343C6F"/>
    <w:rsid w:val="00344742"/>
    <w:rsid w:val="003449E2"/>
    <w:rsid w:val="00345147"/>
    <w:rsid w:val="00345BE3"/>
    <w:rsid w:val="00345FFD"/>
    <w:rsid w:val="003478BE"/>
    <w:rsid w:val="00347A3F"/>
    <w:rsid w:val="00352283"/>
    <w:rsid w:val="00352BF8"/>
    <w:rsid w:val="00353CA7"/>
    <w:rsid w:val="003540B0"/>
    <w:rsid w:val="00354962"/>
    <w:rsid w:val="00354C03"/>
    <w:rsid w:val="00354DFA"/>
    <w:rsid w:val="00354F8E"/>
    <w:rsid w:val="00355166"/>
    <w:rsid w:val="00355167"/>
    <w:rsid w:val="00355210"/>
    <w:rsid w:val="0035524E"/>
    <w:rsid w:val="00355556"/>
    <w:rsid w:val="00355B76"/>
    <w:rsid w:val="0035670A"/>
    <w:rsid w:val="003575E4"/>
    <w:rsid w:val="0036010A"/>
    <w:rsid w:val="0036104E"/>
    <w:rsid w:val="00361607"/>
    <w:rsid w:val="003617AD"/>
    <w:rsid w:val="00361A62"/>
    <w:rsid w:val="00361B90"/>
    <w:rsid w:val="00361CCC"/>
    <w:rsid w:val="003624DF"/>
    <w:rsid w:val="00362828"/>
    <w:rsid w:val="00362C81"/>
    <w:rsid w:val="00363119"/>
    <w:rsid w:val="00363D10"/>
    <w:rsid w:val="00363E0E"/>
    <w:rsid w:val="00364195"/>
    <w:rsid w:val="00364685"/>
    <w:rsid w:val="0036528C"/>
    <w:rsid w:val="003661B4"/>
    <w:rsid w:val="0036763B"/>
    <w:rsid w:val="00367645"/>
    <w:rsid w:val="00367745"/>
    <w:rsid w:val="003678B0"/>
    <w:rsid w:val="00367EE1"/>
    <w:rsid w:val="003707B3"/>
    <w:rsid w:val="00370D00"/>
    <w:rsid w:val="00370D57"/>
    <w:rsid w:val="003722A6"/>
    <w:rsid w:val="00372398"/>
    <w:rsid w:val="00372BFB"/>
    <w:rsid w:val="00372FD8"/>
    <w:rsid w:val="00373ED5"/>
    <w:rsid w:val="00374210"/>
    <w:rsid w:val="00374303"/>
    <w:rsid w:val="00375A8B"/>
    <w:rsid w:val="00375AEA"/>
    <w:rsid w:val="00375CE3"/>
    <w:rsid w:val="00375DDB"/>
    <w:rsid w:val="003767BE"/>
    <w:rsid w:val="00377A6D"/>
    <w:rsid w:val="00377CCF"/>
    <w:rsid w:val="003800B4"/>
    <w:rsid w:val="00380CCC"/>
    <w:rsid w:val="0038148F"/>
    <w:rsid w:val="00381EE7"/>
    <w:rsid w:val="003830B1"/>
    <w:rsid w:val="003833F6"/>
    <w:rsid w:val="003849BD"/>
    <w:rsid w:val="00385839"/>
    <w:rsid w:val="00386197"/>
    <w:rsid w:val="00386411"/>
    <w:rsid w:val="003865B5"/>
    <w:rsid w:val="003866F9"/>
    <w:rsid w:val="00390572"/>
    <w:rsid w:val="00390C09"/>
    <w:rsid w:val="00391B4C"/>
    <w:rsid w:val="00392667"/>
    <w:rsid w:val="003929BD"/>
    <w:rsid w:val="00393839"/>
    <w:rsid w:val="003938F4"/>
    <w:rsid w:val="00393E40"/>
    <w:rsid w:val="00394281"/>
    <w:rsid w:val="003951DA"/>
    <w:rsid w:val="00395462"/>
    <w:rsid w:val="003954DB"/>
    <w:rsid w:val="00396851"/>
    <w:rsid w:val="0039798C"/>
    <w:rsid w:val="00397D51"/>
    <w:rsid w:val="003A00CC"/>
    <w:rsid w:val="003A010C"/>
    <w:rsid w:val="003A0DE8"/>
    <w:rsid w:val="003A0F72"/>
    <w:rsid w:val="003A1330"/>
    <w:rsid w:val="003A16B2"/>
    <w:rsid w:val="003A1A6E"/>
    <w:rsid w:val="003A2018"/>
    <w:rsid w:val="003A2968"/>
    <w:rsid w:val="003A2B1B"/>
    <w:rsid w:val="003A34C6"/>
    <w:rsid w:val="003A4268"/>
    <w:rsid w:val="003A4FC7"/>
    <w:rsid w:val="003A70B2"/>
    <w:rsid w:val="003A70F0"/>
    <w:rsid w:val="003A76DD"/>
    <w:rsid w:val="003B140B"/>
    <w:rsid w:val="003B2376"/>
    <w:rsid w:val="003B266A"/>
    <w:rsid w:val="003B334F"/>
    <w:rsid w:val="003B35EF"/>
    <w:rsid w:val="003B3ACB"/>
    <w:rsid w:val="003B4396"/>
    <w:rsid w:val="003B5E2A"/>
    <w:rsid w:val="003B66EF"/>
    <w:rsid w:val="003B73E0"/>
    <w:rsid w:val="003B790B"/>
    <w:rsid w:val="003B795C"/>
    <w:rsid w:val="003C0FC6"/>
    <w:rsid w:val="003C1BD4"/>
    <w:rsid w:val="003C31E7"/>
    <w:rsid w:val="003C3596"/>
    <w:rsid w:val="003C35DB"/>
    <w:rsid w:val="003C3916"/>
    <w:rsid w:val="003C3CDD"/>
    <w:rsid w:val="003C3D14"/>
    <w:rsid w:val="003C41E3"/>
    <w:rsid w:val="003C4216"/>
    <w:rsid w:val="003C4C22"/>
    <w:rsid w:val="003C4C44"/>
    <w:rsid w:val="003C5736"/>
    <w:rsid w:val="003C5B9E"/>
    <w:rsid w:val="003C62C5"/>
    <w:rsid w:val="003C7610"/>
    <w:rsid w:val="003C77F3"/>
    <w:rsid w:val="003C7D1A"/>
    <w:rsid w:val="003D114E"/>
    <w:rsid w:val="003D3548"/>
    <w:rsid w:val="003D3945"/>
    <w:rsid w:val="003D395A"/>
    <w:rsid w:val="003D39F0"/>
    <w:rsid w:val="003D3CEC"/>
    <w:rsid w:val="003D4D15"/>
    <w:rsid w:val="003D5129"/>
    <w:rsid w:val="003D52AC"/>
    <w:rsid w:val="003D637E"/>
    <w:rsid w:val="003D63FB"/>
    <w:rsid w:val="003D64F8"/>
    <w:rsid w:val="003E049B"/>
    <w:rsid w:val="003E04F3"/>
    <w:rsid w:val="003E0F96"/>
    <w:rsid w:val="003E10B5"/>
    <w:rsid w:val="003E17DA"/>
    <w:rsid w:val="003E212B"/>
    <w:rsid w:val="003E24E5"/>
    <w:rsid w:val="003E2A5B"/>
    <w:rsid w:val="003E2E81"/>
    <w:rsid w:val="003E4420"/>
    <w:rsid w:val="003E44F9"/>
    <w:rsid w:val="003E4554"/>
    <w:rsid w:val="003E460F"/>
    <w:rsid w:val="003E4BA5"/>
    <w:rsid w:val="003E542B"/>
    <w:rsid w:val="003E55CD"/>
    <w:rsid w:val="003E612B"/>
    <w:rsid w:val="003E64DA"/>
    <w:rsid w:val="003E6B42"/>
    <w:rsid w:val="003E6B97"/>
    <w:rsid w:val="003E752F"/>
    <w:rsid w:val="003F0740"/>
    <w:rsid w:val="003F0C24"/>
    <w:rsid w:val="003F305E"/>
    <w:rsid w:val="003F3ADB"/>
    <w:rsid w:val="003F3DEF"/>
    <w:rsid w:val="003F4462"/>
    <w:rsid w:val="003F45F8"/>
    <w:rsid w:val="003F4E5B"/>
    <w:rsid w:val="003F51BF"/>
    <w:rsid w:val="003F5A4B"/>
    <w:rsid w:val="003F5E7C"/>
    <w:rsid w:val="003F7475"/>
    <w:rsid w:val="003F7DEA"/>
    <w:rsid w:val="003F7F68"/>
    <w:rsid w:val="0040069E"/>
    <w:rsid w:val="0040080C"/>
    <w:rsid w:val="00401D98"/>
    <w:rsid w:val="00402DDC"/>
    <w:rsid w:val="0040397E"/>
    <w:rsid w:val="00405CCB"/>
    <w:rsid w:val="004060B9"/>
    <w:rsid w:val="004068D2"/>
    <w:rsid w:val="00406AE1"/>
    <w:rsid w:val="00406D34"/>
    <w:rsid w:val="00406E99"/>
    <w:rsid w:val="0040730B"/>
    <w:rsid w:val="0040793C"/>
    <w:rsid w:val="00407E4B"/>
    <w:rsid w:val="00411245"/>
    <w:rsid w:val="00411656"/>
    <w:rsid w:val="0041240F"/>
    <w:rsid w:val="00413024"/>
    <w:rsid w:val="004130E3"/>
    <w:rsid w:val="004138C7"/>
    <w:rsid w:val="00413938"/>
    <w:rsid w:val="00413B85"/>
    <w:rsid w:val="00413DD0"/>
    <w:rsid w:val="00414697"/>
    <w:rsid w:val="00414D5A"/>
    <w:rsid w:val="00414EA8"/>
    <w:rsid w:val="00414FAF"/>
    <w:rsid w:val="00415D5D"/>
    <w:rsid w:val="00415DA1"/>
    <w:rsid w:val="0041665B"/>
    <w:rsid w:val="004170E0"/>
    <w:rsid w:val="004176F3"/>
    <w:rsid w:val="0041794B"/>
    <w:rsid w:val="00417B0C"/>
    <w:rsid w:val="00417F22"/>
    <w:rsid w:val="0042042B"/>
    <w:rsid w:val="004206E6"/>
    <w:rsid w:val="00420BE7"/>
    <w:rsid w:val="00421F83"/>
    <w:rsid w:val="00422356"/>
    <w:rsid w:val="00423096"/>
    <w:rsid w:val="004237DD"/>
    <w:rsid w:val="00423C7F"/>
    <w:rsid w:val="004244B4"/>
    <w:rsid w:val="00424DB7"/>
    <w:rsid w:val="004253A8"/>
    <w:rsid w:val="0042595F"/>
    <w:rsid w:val="00425EC2"/>
    <w:rsid w:val="00426CB8"/>
    <w:rsid w:val="0042712B"/>
    <w:rsid w:val="004271AD"/>
    <w:rsid w:val="004273C0"/>
    <w:rsid w:val="00430304"/>
    <w:rsid w:val="00430578"/>
    <w:rsid w:val="004306F6"/>
    <w:rsid w:val="00430B01"/>
    <w:rsid w:val="00431973"/>
    <w:rsid w:val="00431A2C"/>
    <w:rsid w:val="00431D28"/>
    <w:rsid w:val="0043208C"/>
    <w:rsid w:val="004321E3"/>
    <w:rsid w:val="0043228D"/>
    <w:rsid w:val="004324E2"/>
    <w:rsid w:val="004329DD"/>
    <w:rsid w:val="00433390"/>
    <w:rsid w:val="0043434C"/>
    <w:rsid w:val="004346DD"/>
    <w:rsid w:val="004348AE"/>
    <w:rsid w:val="00434A5D"/>
    <w:rsid w:val="00434AA5"/>
    <w:rsid w:val="00434DF5"/>
    <w:rsid w:val="00435247"/>
    <w:rsid w:val="004359DC"/>
    <w:rsid w:val="00435C86"/>
    <w:rsid w:val="00436AE4"/>
    <w:rsid w:val="00436C9F"/>
    <w:rsid w:val="00437BAF"/>
    <w:rsid w:val="00440072"/>
    <w:rsid w:val="00441286"/>
    <w:rsid w:val="00441C96"/>
    <w:rsid w:val="0044286E"/>
    <w:rsid w:val="00442D9B"/>
    <w:rsid w:val="00442F2A"/>
    <w:rsid w:val="00444AEC"/>
    <w:rsid w:val="0044521B"/>
    <w:rsid w:val="0044704A"/>
    <w:rsid w:val="004477CD"/>
    <w:rsid w:val="0045066A"/>
    <w:rsid w:val="00450779"/>
    <w:rsid w:val="00451507"/>
    <w:rsid w:val="00451A21"/>
    <w:rsid w:val="00451A5C"/>
    <w:rsid w:val="00453C4F"/>
    <w:rsid w:val="00454314"/>
    <w:rsid w:val="004552A7"/>
    <w:rsid w:val="004553EE"/>
    <w:rsid w:val="004559E5"/>
    <w:rsid w:val="00457513"/>
    <w:rsid w:val="0045757E"/>
    <w:rsid w:val="00460533"/>
    <w:rsid w:val="0046094A"/>
    <w:rsid w:val="00460E03"/>
    <w:rsid w:val="0046105C"/>
    <w:rsid w:val="0046128E"/>
    <w:rsid w:val="00461E4F"/>
    <w:rsid w:val="004623D0"/>
    <w:rsid w:val="004625F3"/>
    <w:rsid w:val="00462967"/>
    <w:rsid w:val="004629AB"/>
    <w:rsid w:val="00463297"/>
    <w:rsid w:val="004635B6"/>
    <w:rsid w:val="00463774"/>
    <w:rsid w:val="00463824"/>
    <w:rsid w:val="004639B5"/>
    <w:rsid w:val="00463ADF"/>
    <w:rsid w:val="0046400B"/>
    <w:rsid w:val="00464211"/>
    <w:rsid w:val="00464348"/>
    <w:rsid w:val="00464A0B"/>
    <w:rsid w:val="00464CDD"/>
    <w:rsid w:val="00466095"/>
    <w:rsid w:val="00466477"/>
    <w:rsid w:val="00467686"/>
    <w:rsid w:val="0046792F"/>
    <w:rsid w:val="00470431"/>
    <w:rsid w:val="00470C1F"/>
    <w:rsid w:val="00471AD7"/>
    <w:rsid w:val="004731D7"/>
    <w:rsid w:val="0047327C"/>
    <w:rsid w:val="00473CDF"/>
    <w:rsid w:val="00474306"/>
    <w:rsid w:val="00474840"/>
    <w:rsid w:val="00475F62"/>
    <w:rsid w:val="004760FB"/>
    <w:rsid w:val="00476E91"/>
    <w:rsid w:val="00477800"/>
    <w:rsid w:val="00477DFF"/>
    <w:rsid w:val="00480029"/>
    <w:rsid w:val="00480543"/>
    <w:rsid w:val="00480C6C"/>
    <w:rsid w:val="00480C74"/>
    <w:rsid w:val="00481450"/>
    <w:rsid w:val="004817E1"/>
    <w:rsid w:val="00481AD3"/>
    <w:rsid w:val="00481FFF"/>
    <w:rsid w:val="0048353F"/>
    <w:rsid w:val="00483729"/>
    <w:rsid w:val="004837A3"/>
    <w:rsid w:val="00483BC1"/>
    <w:rsid w:val="00483CEB"/>
    <w:rsid w:val="00483F93"/>
    <w:rsid w:val="004855DA"/>
    <w:rsid w:val="00486141"/>
    <w:rsid w:val="0048764A"/>
    <w:rsid w:val="00487FDA"/>
    <w:rsid w:val="004903BB"/>
    <w:rsid w:val="00490642"/>
    <w:rsid w:val="00491285"/>
    <w:rsid w:val="00491566"/>
    <w:rsid w:val="0049170A"/>
    <w:rsid w:val="00492467"/>
    <w:rsid w:val="00492D53"/>
    <w:rsid w:val="004936F0"/>
    <w:rsid w:val="004939B9"/>
    <w:rsid w:val="0049423C"/>
    <w:rsid w:val="004943C1"/>
    <w:rsid w:val="0049505C"/>
    <w:rsid w:val="004951FE"/>
    <w:rsid w:val="0049526F"/>
    <w:rsid w:val="00495C76"/>
    <w:rsid w:val="00495EF2"/>
    <w:rsid w:val="00497026"/>
    <w:rsid w:val="00497526"/>
    <w:rsid w:val="00497553"/>
    <w:rsid w:val="00497FD6"/>
    <w:rsid w:val="004A0F48"/>
    <w:rsid w:val="004A13D2"/>
    <w:rsid w:val="004A1823"/>
    <w:rsid w:val="004A23BA"/>
    <w:rsid w:val="004A2536"/>
    <w:rsid w:val="004A266D"/>
    <w:rsid w:val="004A2BB2"/>
    <w:rsid w:val="004A3A21"/>
    <w:rsid w:val="004A4693"/>
    <w:rsid w:val="004A4A18"/>
    <w:rsid w:val="004A5723"/>
    <w:rsid w:val="004A5763"/>
    <w:rsid w:val="004A5871"/>
    <w:rsid w:val="004A6653"/>
    <w:rsid w:val="004A6661"/>
    <w:rsid w:val="004A7DF2"/>
    <w:rsid w:val="004B0CA4"/>
    <w:rsid w:val="004B138B"/>
    <w:rsid w:val="004B15D8"/>
    <w:rsid w:val="004B1D2C"/>
    <w:rsid w:val="004B1E40"/>
    <w:rsid w:val="004B34B8"/>
    <w:rsid w:val="004B4788"/>
    <w:rsid w:val="004B4E4C"/>
    <w:rsid w:val="004B5306"/>
    <w:rsid w:val="004B563A"/>
    <w:rsid w:val="004B563F"/>
    <w:rsid w:val="004B56CF"/>
    <w:rsid w:val="004B5A62"/>
    <w:rsid w:val="004B6390"/>
    <w:rsid w:val="004B6AA2"/>
    <w:rsid w:val="004B708B"/>
    <w:rsid w:val="004B73C0"/>
    <w:rsid w:val="004B7567"/>
    <w:rsid w:val="004B7D1F"/>
    <w:rsid w:val="004B7DC0"/>
    <w:rsid w:val="004C06A2"/>
    <w:rsid w:val="004C0B94"/>
    <w:rsid w:val="004C15F3"/>
    <w:rsid w:val="004C26EA"/>
    <w:rsid w:val="004C2F74"/>
    <w:rsid w:val="004C3C24"/>
    <w:rsid w:val="004C4E34"/>
    <w:rsid w:val="004C506A"/>
    <w:rsid w:val="004C5276"/>
    <w:rsid w:val="004C5F52"/>
    <w:rsid w:val="004C6679"/>
    <w:rsid w:val="004C7136"/>
    <w:rsid w:val="004C7773"/>
    <w:rsid w:val="004C7826"/>
    <w:rsid w:val="004C7BD5"/>
    <w:rsid w:val="004D00B0"/>
    <w:rsid w:val="004D046F"/>
    <w:rsid w:val="004D04D8"/>
    <w:rsid w:val="004D0C34"/>
    <w:rsid w:val="004D128F"/>
    <w:rsid w:val="004D1841"/>
    <w:rsid w:val="004D18FB"/>
    <w:rsid w:val="004D2769"/>
    <w:rsid w:val="004D36A7"/>
    <w:rsid w:val="004D387D"/>
    <w:rsid w:val="004D3C8C"/>
    <w:rsid w:val="004D3CDF"/>
    <w:rsid w:val="004D4DEB"/>
    <w:rsid w:val="004D4F6F"/>
    <w:rsid w:val="004D520F"/>
    <w:rsid w:val="004D6189"/>
    <w:rsid w:val="004D67A2"/>
    <w:rsid w:val="004D681C"/>
    <w:rsid w:val="004D7245"/>
    <w:rsid w:val="004E0420"/>
    <w:rsid w:val="004E0743"/>
    <w:rsid w:val="004E0B6F"/>
    <w:rsid w:val="004E0E9F"/>
    <w:rsid w:val="004E15DF"/>
    <w:rsid w:val="004E1774"/>
    <w:rsid w:val="004E1E46"/>
    <w:rsid w:val="004E20FC"/>
    <w:rsid w:val="004E2612"/>
    <w:rsid w:val="004E2F94"/>
    <w:rsid w:val="004E3576"/>
    <w:rsid w:val="004E551A"/>
    <w:rsid w:val="004E59EC"/>
    <w:rsid w:val="004E5D2A"/>
    <w:rsid w:val="004E6388"/>
    <w:rsid w:val="004E6522"/>
    <w:rsid w:val="004E7A57"/>
    <w:rsid w:val="004E7F96"/>
    <w:rsid w:val="004F00B4"/>
    <w:rsid w:val="004F070A"/>
    <w:rsid w:val="004F0A1D"/>
    <w:rsid w:val="004F188D"/>
    <w:rsid w:val="004F1980"/>
    <w:rsid w:val="004F1CBB"/>
    <w:rsid w:val="004F1D58"/>
    <w:rsid w:val="004F2096"/>
    <w:rsid w:val="004F2F7D"/>
    <w:rsid w:val="004F3710"/>
    <w:rsid w:val="004F42AB"/>
    <w:rsid w:val="004F5480"/>
    <w:rsid w:val="004F575A"/>
    <w:rsid w:val="004F5DDC"/>
    <w:rsid w:val="004F686A"/>
    <w:rsid w:val="004F6A1B"/>
    <w:rsid w:val="004F7A1D"/>
    <w:rsid w:val="004F7EEA"/>
    <w:rsid w:val="004F7F22"/>
    <w:rsid w:val="004F7F95"/>
    <w:rsid w:val="00500064"/>
    <w:rsid w:val="00500560"/>
    <w:rsid w:val="00500B4F"/>
    <w:rsid w:val="00501685"/>
    <w:rsid w:val="00501A4A"/>
    <w:rsid w:val="00501F1E"/>
    <w:rsid w:val="00502A8F"/>
    <w:rsid w:val="005035A3"/>
    <w:rsid w:val="00504A44"/>
    <w:rsid w:val="00504B0C"/>
    <w:rsid w:val="00504CDB"/>
    <w:rsid w:val="005050C7"/>
    <w:rsid w:val="00505919"/>
    <w:rsid w:val="00505CFA"/>
    <w:rsid w:val="00505FA8"/>
    <w:rsid w:val="00506694"/>
    <w:rsid w:val="00506B4E"/>
    <w:rsid w:val="00506DF1"/>
    <w:rsid w:val="00510948"/>
    <w:rsid w:val="005116DC"/>
    <w:rsid w:val="00511AFD"/>
    <w:rsid w:val="00511E7E"/>
    <w:rsid w:val="00511E8F"/>
    <w:rsid w:val="00514E61"/>
    <w:rsid w:val="00515BA0"/>
    <w:rsid w:val="00515C97"/>
    <w:rsid w:val="00516056"/>
    <w:rsid w:val="00516088"/>
    <w:rsid w:val="00516291"/>
    <w:rsid w:val="00516382"/>
    <w:rsid w:val="00516995"/>
    <w:rsid w:val="00516B7F"/>
    <w:rsid w:val="00516F80"/>
    <w:rsid w:val="00516FED"/>
    <w:rsid w:val="00517073"/>
    <w:rsid w:val="00517209"/>
    <w:rsid w:val="00517B26"/>
    <w:rsid w:val="00517B80"/>
    <w:rsid w:val="00517CCA"/>
    <w:rsid w:val="00517DF3"/>
    <w:rsid w:val="00517E1B"/>
    <w:rsid w:val="005205D2"/>
    <w:rsid w:val="00520A64"/>
    <w:rsid w:val="00520DB8"/>
    <w:rsid w:val="005217D3"/>
    <w:rsid w:val="00522393"/>
    <w:rsid w:val="00522AE5"/>
    <w:rsid w:val="00523097"/>
    <w:rsid w:val="0052351C"/>
    <w:rsid w:val="005242B7"/>
    <w:rsid w:val="005243BA"/>
    <w:rsid w:val="00524649"/>
    <w:rsid w:val="00524C58"/>
    <w:rsid w:val="00524C5C"/>
    <w:rsid w:val="00524E91"/>
    <w:rsid w:val="0052627E"/>
    <w:rsid w:val="0052794C"/>
    <w:rsid w:val="00530A43"/>
    <w:rsid w:val="00531C07"/>
    <w:rsid w:val="00531D97"/>
    <w:rsid w:val="00532358"/>
    <w:rsid w:val="00532BD7"/>
    <w:rsid w:val="00532E5F"/>
    <w:rsid w:val="00532F12"/>
    <w:rsid w:val="00533329"/>
    <w:rsid w:val="0053383F"/>
    <w:rsid w:val="005341EF"/>
    <w:rsid w:val="00535180"/>
    <w:rsid w:val="005368CF"/>
    <w:rsid w:val="005368F9"/>
    <w:rsid w:val="00536910"/>
    <w:rsid w:val="00536934"/>
    <w:rsid w:val="00536D22"/>
    <w:rsid w:val="005370F0"/>
    <w:rsid w:val="005375E6"/>
    <w:rsid w:val="0053791A"/>
    <w:rsid w:val="005412F1"/>
    <w:rsid w:val="00541480"/>
    <w:rsid w:val="0054175B"/>
    <w:rsid w:val="00541B96"/>
    <w:rsid w:val="00541D53"/>
    <w:rsid w:val="00542F89"/>
    <w:rsid w:val="005432F8"/>
    <w:rsid w:val="0054344C"/>
    <w:rsid w:val="005434D5"/>
    <w:rsid w:val="005437C9"/>
    <w:rsid w:val="00546267"/>
    <w:rsid w:val="00546DED"/>
    <w:rsid w:val="00546E0A"/>
    <w:rsid w:val="0054706A"/>
    <w:rsid w:val="0054746D"/>
    <w:rsid w:val="00547F8E"/>
    <w:rsid w:val="00550077"/>
    <w:rsid w:val="00551656"/>
    <w:rsid w:val="00552845"/>
    <w:rsid w:val="00552D67"/>
    <w:rsid w:val="00553994"/>
    <w:rsid w:val="00554DA5"/>
    <w:rsid w:val="00554FE6"/>
    <w:rsid w:val="00555A15"/>
    <w:rsid w:val="005563E1"/>
    <w:rsid w:val="00556A48"/>
    <w:rsid w:val="00556B99"/>
    <w:rsid w:val="005573A7"/>
    <w:rsid w:val="005575C6"/>
    <w:rsid w:val="00557697"/>
    <w:rsid w:val="00560213"/>
    <w:rsid w:val="00560318"/>
    <w:rsid w:val="00561186"/>
    <w:rsid w:val="00561194"/>
    <w:rsid w:val="0056137B"/>
    <w:rsid w:val="005619DA"/>
    <w:rsid w:val="00562A51"/>
    <w:rsid w:val="00564B0F"/>
    <w:rsid w:val="00565380"/>
    <w:rsid w:val="00565D9B"/>
    <w:rsid w:val="005660BA"/>
    <w:rsid w:val="005665DA"/>
    <w:rsid w:val="00570E3C"/>
    <w:rsid w:val="00570E5A"/>
    <w:rsid w:val="00571D7B"/>
    <w:rsid w:val="00571F97"/>
    <w:rsid w:val="005721A2"/>
    <w:rsid w:val="0057331B"/>
    <w:rsid w:val="00573DA0"/>
    <w:rsid w:val="00573F37"/>
    <w:rsid w:val="0057470E"/>
    <w:rsid w:val="005754C8"/>
    <w:rsid w:val="00575982"/>
    <w:rsid w:val="00575C78"/>
    <w:rsid w:val="0057655A"/>
    <w:rsid w:val="00577039"/>
    <w:rsid w:val="00577B9F"/>
    <w:rsid w:val="005806F6"/>
    <w:rsid w:val="00580C00"/>
    <w:rsid w:val="00580E33"/>
    <w:rsid w:val="00581011"/>
    <w:rsid w:val="00581EE5"/>
    <w:rsid w:val="00582153"/>
    <w:rsid w:val="00582556"/>
    <w:rsid w:val="005835E9"/>
    <w:rsid w:val="0058370F"/>
    <w:rsid w:val="00583FFD"/>
    <w:rsid w:val="00585BAD"/>
    <w:rsid w:val="00586D5B"/>
    <w:rsid w:val="00587B0C"/>
    <w:rsid w:val="005927EC"/>
    <w:rsid w:val="005937E4"/>
    <w:rsid w:val="00593FC0"/>
    <w:rsid w:val="00594027"/>
    <w:rsid w:val="0059403E"/>
    <w:rsid w:val="005950D2"/>
    <w:rsid w:val="00596DA0"/>
    <w:rsid w:val="005971B8"/>
    <w:rsid w:val="00597219"/>
    <w:rsid w:val="005972C1"/>
    <w:rsid w:val="00597474"/>
    <w:rsid w:val="00597666"/>
    <w:rsid w:val="00597AD6"/>
    <w:rsid w:val="00597FEE"/>
    <w:rsid w:val="005A02A6"/>
    <w:rsid w:val="005A2A58"/>
    <w:rsid w:val="005A346B"/>
    <w:rsid w:val="005A48E5"/>
    <w:rsid w:val="005A5133"/>
    <w:rsid w:val="005A5582"/>
    <w:rsid w:val="005A563B"/>
    <w:rsid w:val="005A5DB3"/>
    <w:rsid w:val="005A6073"/>
    <w:rsid w:val="005A6591"/>
    <w:rsid w:val="005A6930"/>
    <w:rsid w:val="005A6ECB"/>
    <w:rsid w:val="005A7661"/>
    <w:rsid w:val="005A7FA2"/>
    <w:rsid w:val="005B0F38"/>
    <w:rsid w:val="005B1166"/>
    <w:rsid w:val="005B1906"/>
    <w:rsid w:val="005B1A95"/>
    <w:rsid w:val="005B1B29"/>
    <w:rsid w:val="005B1BC0"/>
    <w:rsid w:val="005B2293"/>
    <w:rsid w:val="005B25DF"/>
    <w:rsid w:val="005B2F5A"/>
    <w:rsid w:val="005B31D1"/>
    <w:rsid w:val="005B3245"/>
    <w:rsid w:val="005B3907"/>
    <w:rsid w:val="005B3EAA"/>
    <w:rsid w:val="005B3EAF"/>
    <w:rsid w:val="005B463B"/>
    <w:rsid w:val="005B572A"/>
    <w:rsid w:val="005B6627"/>
    <w:rsid w:val="005B6662"/>
    <w:rsid w:val="005B6740"/>
    <w:rsid w:val="005B6A5D"/>
    <w:rsid w:val="005B7A67"/>
    <w:rsid w:val="005B7E20"/>
    <w:rsid w:val="005B7EA8"/>
    <w:rsid w:val="005C08EF"/>
    <w:rsid w:val="005C1901"/>
    <w:rsid w:val="005C1962"/>
    <w:rsid w:val="005C1A30"/>
    <w:rsid w:val="005C21B6"/>
    <w:rsid w:val="005C22ED"/>
    <w:rsid w:val="005C3E10"/>
    <w:rsid w:val="005C424F"/>
    <w:rsid w:val="005C45C9"/>
    <w:rsid w:val="005C4799"/>
    <w:rsid w:val="005C47BA"/>
    <w:rsid w:val="005C4D87"/>
    <w:rsid w:val="005C5CC2"/>
    <w:rsid w:val="005C67E1"/>
    <w:rsid w:val="005C6CE0"/>
    <w:rsid w:val="005C73C4"/>
    <w:rsid w:val="005C7405"/>
    <w:rsid w:val="005C760A"/>
    <w:rsid w:val="005C790D"/>
    <w:rsid w:val="005C7B91"/>
    <w:rsid w:val="005D0BAB"/>
    <w:rsid w:val="005D0FDF"/>
    <w:rsid w:val="005D125E"/>
    <w:rsid w:val="005D1DEE"/>
    <w:rsid w:val="005D1EC3"/>
    <w:rsid w:val="005D1FB9"/>
    <w:rsid w:val="005D296A"/>
    <w:rsid w:val="005D2FB2"/>
    <w:rsid w:val="005D3280"/>
    <w:rsid w:val="005D35E9"/>
    <w:rsid w:val="005D3A0E"/>
    <w:rsid w:val="005D4C91"/>
    <w:rsid w:val="005D5369"/>
    <w:rsid w:val="005D6881"/>
    <w:rsid w:val="005D6944"/>
    <w:rsid w:val="005D6FAC"/>
    <w:rsid w:val="005D6FC0"/>
    <w:rsid w:val="005D7A5E"/>
    <w:rsid w:val="005E04F6"/>
    <w:rsid w:val="005E0511"/>
    <w:rsid w:val="005E0D00"/>
    <w:rsid w:val="005E0FC4"/>
    <w:rsid w:val="005E17D4"/>
    <w:rsid w:val="005E1D14"/>
    <w:rsid w:val="005E1F2B"/>
    <w:rsid w:val="005E240A"/>
    <w:rsid w:val="005E2DFC"/>
    <w:rsid w:val="005E3A9C"/>
    <w:rsid w:val="005E44D5"/>
    <w:rsid w:val="005E45C8"/>
    <w:rsid w:val="005E4BBB"/>
    <w:rsid w:val="005E4D28"/>
    <w:rsid w:val="005E4E0F"/>
    <w:rsid w:val="005E564B"/>
    <w:rsid w:val="005F1A89"/>
    <w:rsid w:val="005F239B"/>
    <w:rsid w:val="005F2B62"/>
    <w:rsid w:val="005F3134"/>
    <w:rsid w:val="005F406D"/>
    <w:rsid w:val="005F4675"/>
    <w:rsid w:val="005F4D63"/>
    <w:rsid w:val="005F5B38"/>
    <w:rsid w:val="005F5D82"/>
    <w:rsid w:val="005F645B"/>
    <w:rsid w:val="005F6C20"/>
    <w:rsid w:val="005F7054"/>
    <w:rsid w:val="005F70BB"/>
    <w:rsid w:val="005F747A"/>
    <w:rsid w:val="005F7487"/>
    <w:rsid w:val="005F798B"/>
    <w:rsid w:val="005F7D05"/>
    <w:rsid w:val="005F7D3A"/>
    <w:rsid w:val="00600CEF"/>
    <w:rsid w:val="00600DC8"/>
    <w:rsid w:val="00600F02"/>
    <w:rsid w:val="0060124B"/>
    <w:rsid w:val="006016B2"/>
    <w:rsid w:val="006017EB"/>
    <w:rsid w:val="006021C8"/>
    <w:rsid w:val="0060224A"/>
    <w:rsid w:val="00602281"/>
    <w:rsid w:val="00602758"/>
    <w:rsid w:val="00602BBE"/>
    <w:rsid w:val="00603469"/>
    <w:rsid w:val="006051A2"/>
    <w:rsid w:val="00605AF1"/>
    <w:rsid w:val="00605E66"/>
    <w:rsid w:val="0060644F"/>
    <w:rsid w:val="006066EE"/>
    <w:rsid w:val="00607226"/>
    <w:rsid w:val="00607397"/>
    <w:rsid w:val="00611192"/>
    <w:rsid w:val="00611317"/>
    <w:rsid w:val="006119B2"/>
    <w:rsid w:val="00611EF9"/>
    <w:rsid w:val="00612684"/>
    <w:rsid w:val="00612768"/>
    <w:rsid w:val="00614175"/>
    <w:rsid w:val="006147B3"/>
    <w:rsid w:val="00614E44"/>
    <w:rsid w:val="00615E8E"/>
    <w:rsid w:val="00616BF0"/>
    <w:rsid w:val="00620466"/>
    <w:rsid w:val="0062125C"/>
    <w:rsid w:val="00621B8C"/>
    <w:rsid w:val="00621FF2"/>
    <w:rsid w:val="00622107"/>
    <w:rsid w:val="00622183"/>
    <w:rsid w:val="00622265"/>
    <w:rsid w:val="006222F3"/>
    <w:rsid w:val="0062235B"/>
    <w:rsid w:val="00622579"/>
    <w:rsid w:val="00623BB4"/>
    <w:rsid w:val="006248D1"/>
    <w:rsid w:val="00624EF7"/>
    <w:rsid w:val="00625BE1"/>
    <w:rsid w:val="00626C8F"/>
    <w:rsid w:val="00626CA3"/>
    <w:rsid w:val="0062761E"/>
    <w:rsid w:val="00627763"/>
    <w:rsid w:val="006300E1"/>
    <w:rsid w:val="00630586"/>
    <w:rsid w:val="0063153A"/>
    <w:rsid w:val="00631F42"/>
    <w:rsid w:val="006329FA"/>
    <w:rsid w:val="006332F6"/>
    <w:rsid w:val="006336C2"/>
    <w:rsid w:val="00633DE2"/>
    <w:rsid w:val="00633E5D"/>
    <w:rsid w:val="00634310"/>
    <w:rsid w:val="006344F5"/>
    <w:rsid w:val="00634875"/>
    <w:rsid w:val="006349BD"/>
    <w:rsid w:val="00634EF3"/>
    <w:rsid w:val="006352E6"/>
    <w:rsid w:val="0063590A"/>
    <w:rsid w:val="00635B49"/>
    <w:rsid w:val="00636F32"/>
    <w:rsid w:val="00640963"/>
    <w:rsid w:val="00640A49"/>
    <w:rsid w:val="00640BFA"/>
    <w:rsid w:val="00640DE7"/>
    <w:rsid w:val="00641B05"/>
    <w:rsid w:val="00642921"/>
    <w:rsid w:val="00642C2B"/>
    <w:rsid w:val="00643FB1"/>
    <w:rsid w:val="00643FEF"/>
    <w:rsid w:val="00645555"/>
    <w:rsid w:val="0064681A"/>
    <w:rsid w:val="0064752F"/>
    <w:rsid w:val="00647584"/>
    <w:rsid w:val="00647FF3"/>
    <w:rsid w:val="00650037"/>
    <w:rsid w:val="006502EE"/>
    <w:rsid w:val="00651A0B"/>
    <w:rsid w:val="006522E0"/>
    <w:rsid w:val="00653522"/>
    <w:rsid w:val="00654179"/>
    <w:rsid w:val="00656380"/>
    <w:rsid w:val="00656888"/>
    <w:rsid w:val="00657551"/>
    <w:rsid w:val="00657811"/>
    <w:rsid w:val="00657C34"/>
    <w:rsid w:val="006601C3"/>
    <w:rsid w:val="00660524"/>
    <w:rsid w:val="00660676"/>
    <w:rsid w:val="006608AA"/>
    <w:rsid w:val="00661458"/>
    <w:rsid w:val="0066173D"/>
    <w:rsid w:val="00662409"/>
    <w:rsid w:val="0066240A"/>
    <w:rsid w:val="00662460"/>
    <w:rsid w:val="00662B08"/>
    <w:rsid w:val="00662E46"/>
    <w:rsid w:val="006639D7"/>
    <w:rsid w:val="006644F7"/>
    <w:rsid w:val="006645E9"/>
    <w:rsid w:val="00665686"/>
    <w:rsid w:val="006656AC"/>
    <w:rsid w:val="006664BE"/>
    <w:rsid w:val="00666621"/>
    <w:rsid w:val="006667D3"/>
    <w:rsid w:val="00666DEB"/>
    <w:rsid w:val="00670E75"/>
    <w:rsid w:val="00671037"/>
    <w:rsid w:val="0067187E"/>
    <w:rsid w:val="00671B29"/>
    <w:rsid w:val="00671E29"/>
    <w:rsid w:val="006720A5"/>
    <w:rsid w:val="006732C0"/>
    <w:rsid w:val="006735AF"/>
    <w:rsid w:val="0067381D"/>
    <w:rsid w:val="00673A9F"/>
    <w:rsid w:val="00673D7B"/>
    <w:rsid w:val="006742BD"/>
    <w:rsid w:val="006745F9"/>
    <w:rsid w:val="0067522B"/>
    <w:rsid w:val="006753A9"/>
    <w:rsid w:val="00676606"/>
    <w:rsid w:val="00676917"/>
    <w:rsid w:val="00676C42"/>
    <w:rsid w:val="00676FCA"/>
    <w:rsid w:val="006776BD"/>
    <w:rsid w:val="00677C46"/>
    <w:rsid w:val="0068268F"/>
    <w:rsid w:val="00683F9F"/>
    <w:rsid w:val="006862B1"/>
    <w:rsid w:val="00686394"/>
    <w:rsid w:val="006865A7"/>
    <w:rsid w:val="00686A14"/>
    <w:rsid w:val="006870F9"/>
    <w:rsid w:val="00687299"/>
    <w:rsid w:val="0068755B"/>
    <w:rsid w:val="00687DF9"/>
    <w:rsid w:val="006900B4"/>
    <w:rsid w:val="006902E1"/>
    <w:rsid w:val="00690569"/>
    <w:rsid w:val="006915E4"/>
    <w:rsid w:val="00691604"/>
    <w:rsid w:val="006924AC"/>
    <w:rsid w:val="0069307F"/>
    <w:rsid w:val="00693139"/>
    <w:rsid w:val="0069323C"/>
    <w:rsid w:val="006945D3"/>
    <w:rsid w:val="00694AB0"/>
    <w:rsid w:val="00694B4E"/>
    <w:rsid w:val="00694D1B"/>
    <w:rsid w:val="00694DD3"/>
    <w:rsid w:val="00694F69"/>
    <w:rsid w:val="0069582A"/>
    <w:rsid w:val="00695F12"/>
    <w:rsid w:val="0069612D"/>
    <w:rsid w:val="00696C98"/>
    <w:rsid w:val="006970F9"/>
    <w:rsid w:val="006A074F"/>
    <w:rsid w:val="006A0C31"/>
    <w:rsid w:val="006A143B"/>
    <w:rsid w:val="006A169F"/>
    <w:rsid w:val="006A179A"/>
    <w:rsid w:val="006A191D"/>
    <w:rsid w:val="006A19D7"/>
    <w:rsid w:val="006A2111"/>
    <w:rsid w:val="006A40F0"/>
    <w:rsid w:val="006A4559"/>
    <w:rsid w:val="006A495E"/>
    <w:rsid w:val="006A4FE0"/>
    <w:rsid w:val="006A5A4F"/>
    <w:rsid w:val="006A6197"/>
    <w:rsid w:val="006A6909"/>
    <w:rsid w:val="006A7108"/>
    <w:rsid w:val="006A777C"/>
    <w:rsid w:val="006B0375"/>
    <w:rsid w:val="006B0526"/>
    <w:rsid w:val="006B0755"/>
    <w:rsid w:val="006B092A"/>
    <w:rsid w:val="006B1036"/>
    <w:rsid w:val="006B1130"/>
    <w:rsid w:val="006B1416"/>
    <w:rsid w:val="006B2C28"/>
    <w:rsid w:val="006B2DBE"/>
    <w:rsid w:val="006B3CCB"/>
    <w:rsid w:val="006B3E1A"/>
    <w:rsid w:val="006B4389"/>
    <w:rsid w:val="006B4EB6"/>
    <w:rsid w:val="006B5AB1"/>
    <w:rsid w:val="006B5C88"/>
    <w:rsid w:val="006B5D82"/>
    <w:rsid w:val="006B6030"/>
    <w:rsid w:val="006B68CF"/>
    <w:rsid w:val="006B69FD"/>
    <w:rsid w:val="006B6B35"/>
    <w:rsid w:val="006B7418"/>
    <w:rsid w:val="006B7A78"/>
    <w:rsid w:val="006C07D3"/>
    <w:rsid w:val="006C0F92"/>
    <w:rsid w:val="006C2855"/>
    <w:rsid w:val="006C2C4F"/>
    <w:rsid w:val="006C2D11"/>
    <w:rsid w:val="006C2E2F"/>
    <w:rsid w:val="006C4302"/>
    <w:rsid w:val="006C5846"/>
    <w:rsid w:val="006C5E98"/>
    <w:rsid w:val="006C6E4C"/>
    <w:rsid w:val="006C7453"/>
    <w:rsid w:val="006C7AE8"/>
    <w:rsid w:val="006C7B00"/>
    <w:rsid w:val="006D0541"/>
    <w:rsid w:val="006D0992"/>
    <w:rsid w:val="006D1BFF"/>
    <w:rsid w:val="006D1ED6"/>
    <w:rsid w:val="006D2FBA"/>
    <w:rsid w:val="006D3695"/>
    <w:rsid w:val="006D426E"/>
    <w:rsid w:val="006D44D4"/>
    <w:rsid w:val="006D46A9"/>
    <w:rsid w:val="006D478A"/>
    <w:rsid w:val="006D48B9"/>
    <w:rsid w:val="006D61FD"/>
    <w:rsid w:val="006D660F"/>
    <w:rsid w:val="006D7576"/>
    <w:rsid w:val="006E0602"/>
    <w:rsid w:val="006E10E3"/>
    <w:rsid w:val="006E24EB"/>
    <w:rsid w:val="006E2B97"/>
    <w:rsid w:val="006E2C3B"/>
    <w:rsid w:val="006E31CC"/>
    <w:rsid w:val="006E36FF"/>
    <w:rsid w:val="006E3C98"/>
    <w:rsid w:val="006E42EE"/>
    <w:rsid w:val="006E47A6"/>
    <w:rsid w:val="006E47C9"/>
    <w:rsid w:val="006E48CD"/>
    <w:rsid w:val="006E4D0F"/>
    <w:rsid w:val="006E547F"/>
    <w:rsid w:val="006E5796"/>
    <w:rsid w:val="006E66CF"/>
    <w:rsid w:val="006E7903"/>
    <w:rsid w:val="006E79B2"/>
    <w:rsid w:val="006E7A3E"/>
    <w:rsid w:val="006E7AC4"/>
    <w:rsid w:val="006F07B4"/>
    <w:rsid w:val="006F0DC4"/>
    <w:rsid w:val="006F0E0E"/>
    <w:rsid w:val="006F0E11"/>
    <w:rsid w:val="006F16B4"/>
    <w:rsid w:val="006F21A4"/>
    <w:rsid w:val="006F30B7"/>
    <w:rsid w:val="006F46E0"/>
    <w:rsid w:val="006F643D"/>
    <w:rsid w:val="006F6BB5"/>
    <w:rsid w:val="006F6CC3"/>
    <w:rsid w:val="006F6E51"/>
    <w:rsid w:val="006F734A"/>
    <w:rsid w:val="006F759A"/>
    <w:rsid w:val="00701D6C"/>
    <w:rsid w:val="00701FE6"/>
    <w:rsid w:val="007025FD"/>
    <w:rsid w:val="007040BB"/>
    <w:rsid w:val="00704769"/>
    <w:rsid w:val="00704B43"/>
    <w:rsid w:val="007053DF"/>
    <w:rsid w:val="00705E3C"/>
    <w:rsid w:val="00705E8C"/>
    <w:rsid w:val="00706645"/>
    <w:rsid w:val="007067FC"/>
    <w:rsid w:val="00707378"/>
    <w:rsid w:val="0071015C"/>
    <w:rsid w:val="0071076C"/>
    <w:rsid w:val="007116FF"/>
    <w:rsid w:val="007117A2"/>
    <w:rsid w:val="0071184E"/>
    <w:rsid w:val="00711FB6"/>
    <w:rsid w:val="00712688"/>
    <w:rsid w:val="00712850"/>
    <w:rsid w:val="007128D2"/>
    <w:rsid w:val="00712CBF"/>
    <w:rsid w:val="007137F4"/>
    <w:rsid w:val="00714120"/>
    <w:rsid w:val="00714157"/>
    <w:rsid w:val="0071480E"/>
    <w:rsid w:val="00714A8A"/>
    <w:rsid w:val="00715CD8"/>
    <w:rsid w:val="00715D5C"/>
    <w:rsid w:val="00715DF0"/>
    <w:rsid w:val="007167ED"/>
    <w:rsid w:val="0071681C"/>
    <w:rsid w:val="00716E1E"/>
    <w:rsid w:val="00716F81"/>
    <w:rsid w:val="007174E7"/>
    <w:rsid w:val="00721240"/>
    <w:rsid w:val="007213BE"/>
    <w:rsid w:val="00721CAF"/>
    <w:rsid w:val="00721F9B"/>
    <w:rsid w:val="0072282F"/>
    <w:rsid w:val="00722A88"/>
    <w:rsid w:val="00722DE2"/>
    <w:rsid w:val="00722E71"/>
    <w:rsid w:val="00723533"/>
    <w:rsid w:val="007239DE"/>
    <w:rsid w:val="00723BBA"/>
    <w:rsid w:val="00723F98"/>
    <w:rsid w:val="00724771"/>
    <w:rsid w:val="00724CE0"/>
    <w:rsid w:val="00724DD8"/>
    <w:rsid w:val="0072546A"/>
    <w:rsid w:val="00725FF2"/>
    <w:rsid w:val="00726620"/>
    <w:rsid w:val="0072784B"/>
    <w:rsid w:val="0073025A"/>
    <w:rsid w:val="00730A33"/>
    <w:rsid w:val="00730C5B"/>
    <w:rsid w:val="00731DBC"/>
    <w:rsid w:val="0073454B"/>
    <w:rsid w:val="007349FC"/>
    <w:rsid w:val="00734F2C"/>
    <w:rsid w:val="007356B7"/>
    <w:rsid w:val="0073605B"/>
    <w:rsid w:val="00736108"/>
    <w:rsid w:val="00737830"/>
    <w:rsid w:val="00737B09"/>
    <w:rsid w:val="0074028A"/>
    <w:rsid w:val="0074037F"/>
    <w:rsid w:val="0074122A"/>
    <w:rsid w:val="0074293B"/>
    <w:rsid w:val="00742ABC"/>
    <w:rsid w:val="00743770"/>
    <w:rsid w:val="00744504"/>
    <w:rsid w:val="00744CD0"/>
    <w:rsid w:val="00745347"/>
    <w:rsid w:val="007456C4"/>
    <w:rsid w:val="0074609F"/>
    <w:rsid w:val="007460A7"/>
    <w:rsid w:val="007461B6"/>
    <w:rsid w:val="007463B7"/>
    <w:rsid w:val="00747F10"/>
    <w:rsid w:val="007501CA"/>
    <w:rsid w:val="00750FE2"/>
    <w:rsid w:val="0075124C"/>
    <w:rsid w:val="007518AD"/>
    <w:rsid w:val="00752073"/>
    <w:rsid w:val="00752201"/>
    <w:rsid w:val="00753653"/>
    <w:rsid w:val="00753F3F"/>
    <w:rsid w:val="007557BE"/>
    <w:rsid w:val="00756384"/>
    <w:rsid w:val="007568F5"/>
    <w:rsid w:val="007579AF"/>
    <w:rsid w:val="007609B6"/>
    <w:rsid w:val="00760AA4"/>
    <w:rsid w:val="00760DB3"/>
    <w:rsid w:val="00760E98"/>
    <w:rsid w:val="00761283"/>
    <w:rsid w:val="007612A0"/>
    <w:rsid w:val="00761FAD"/>
    <w:rsid w:val="0076467F"/>
    <w:rsid w:val="00764952"/>
    <w:rsid w:val="00764B42"/>
    <w:rsid w:val="00764F5B"/>
    <w:rsid w:val="00765065"/>
    <w:rsid w:val="007672F2"/>
    <w:rsid w:val="00767D81"/>
    <w:rsid w:val="00767F08"/>
    <w:rsid w:val="007700CA"/>
    <w:rsid w:val="00770495"/>
    <w:rsid w:val="00770C0D"/>
    <w:rsid w:val="0077191B"/>
    <w:rsid w:val="00771E58"/>
    <w:rsid w:val="00772694"/>
    <w:rsid w:val="0077320B"/>
    <w:rsid w:val="007736CE"/>
    <w:rsid w:val="007752AB"/>
    <w:rsid w:val="0077644B"/>
    <w:rsid w:val="00776B29"/>
    <w:rsid w:val="00776B50"/>
    <w:rsid w:val="00776F3C"/>
    <w:rsid w:val="007808C8"/>
    <w:rsid w:val="00780A54"/>
    <w:rsid w:val="00780A6B"/>
    <w:rsid w:val="00780F55"/>
    <w:rsid w:val="00784013"/>
    <w:rsid w:val="007843D7"/>
    <w:rsid w:val="00786789"/>
    <w:rsid w:val="00786CBF"/>
    <w:rsid w:val="00787452"/>
    <w:rsid w:val="00790638"/>
    <w:rsid w:val="00790D71"/>
    <w:rsid w:val="00792200"/>
    <w:rsid w:val="007927AB"/>
    <w:rsid w:val="00792BCA"/>
    <w:rsid w:val="00792C28"/>
    <w:rsid w:val="00792DE6"/>
    <w:rsid w:val="00794195"/>
    <w:rsid w:val="007945C7"/>
    <w:rsid w:val="00795009"/>
    <w:rsid w:val="007965C5"/>
    <w:rsid w:val="00796755"/>
    <w:rsid w:val="00796D46"/>
    <w:rsid w:val="00797204"/>
    <w:rsid w:val="007976CD"/>
    <w:rsid w:val="00797A53"/>
    <w:rsid w:val="00797C0D"/>
    <w:rsid w:val="007A1433"/>
    <w:rsid w:val="007A217A"/>
    <w:rsid w:val="007A217E"/>
    <w:rsid w:val="007A26D5"/>
    <w:rsid w:val="007A2BB6"/>
    <w:rsid w:val="007A30B3"/>
    <w:rsid w:val="007A3219"/>
    <w:rsid w:val="007A32BA"/>
    <w:rsid w:val="007A3A47"/>
    <w:rsid w:val="007A3C7E"/>
    <w:rsid w:val="007A4DB1"/>
    <w:rsid w:val="007A5097"/>
    <w:rsid w:val="007A53CC"/>
    <w:rsid w:val="007A59B8"/>
    <w:rsid w:val="007A5C79"/>
    <w:rsid w:val="007A6BA6"/>
    <w:rsid w:val="007A7007"/>
    <w:rsid w:val="007A70B9"/>
    <w:rsid w:val="007A73C0"/>
    <w:rsid w:val="007A7475"/>
    <w:rsid w:val="007A7483"/>
    <w:rsid w:val="007A77B0"/>
    <w:rsid w:val="007A7A25"/>
    <w:rsid w:val="007A7E8F"/>
    <w:rsid w:val="007B0299"/>
    <w:rsid w:val="007B0659"/>
    <w:rsid w:val="007B1197"/>
    <w:rsid w:val="007B14D0"/>
    <w:rsid w:val="007B1920"/>
    <w:rsid w:val="007B3193"/>
    <w:rsid w:val="007B39A2"/>
    <w:rsid w:val="007B3EBB"/>
    <w:rsid w:val="007B5330"/>
    <w:rsid w:val="007B5462"/>
    <w:rsid w:val="007B5543"/>
    <w:rsid w:val="007B609F"/>
    <w:rsid w:val="007B6847"/>
    <w:rsid w:val="007B697C"/>
    <w:rsid w:val="007B6A28"/>
    <w:rsid w:val="007B6BF6"/>
    <w:rsid w:val="007B6C45"/>
    <w:rsid w:val="007B7F3D"/>
    <w:rsid w:val="007C02D2"/>
    <w:rsid w:val="007C1B0E"/>
    <w:rsid w:val="007C1EDD"/>
    <w:rsid w:val="007C3F2D"/>
    <w:rsid w:val="007C42CD"/>
    <w:rsid w:val="007C4F5D"/>
    <w:rsid w:val="007C52D7"/>
    <w:rsid w:val="007C5C56"/>
    <w:rsid w:val="007C617A"/>
    <w:rsid w:val="007C6309"/>
    <w:rsid w:val="007C6D52"/>
    <w:rsid w:val="007C7CDF"/>
    <w:rsid w:val="007C7FB0"/>
    <w:rsid w:val="007D098A"/>
    <w:rsid w:val="007D139F"/>
    <w:rsid w:val="007D1967"/>
    <w:rsid w:val="007D1E22"/>
    <w:rsid w:val="007D1E6F"/>
    <w:rsid w:val="007D24C1"/>
    <w:rsid w:val="007D26DC"/>
    <w:rsid w:val="007D2B7B"/>
    <w:rsid w:val="007D2D38"/>
    <w:rsid w:val="007D3110"/>
    <w:rsid w:val="007D338B"/>
    <w:rsid w:val="007D3418"/>
    <w:rsid w:val="007D3F48"/>
    <w:rsid w:val="007D48A9"/>
    <w:rsid w:val="007D4D82"/>
    <w:rsid w:val="007D4FC4"/>
    <w:rsid w:val="007D5996"/>
    <w:rsid w:val="007D60E8"/>
    <w:rsid w:val="007D6123"/>
    <w:rsid w:val="007D699C"/>
    <w:rsid w:val="007D6A2F"/>
    <w:rsid w:val="007D6CB0"/>
    <w:rsid w:val="007D7507"/>
    <w:rsid w:val="007D75BE"/>
    <w:rsid w:val="007D79F3"/>
    <w:rsid w:val="007D7A54"/>
    <w:rsid w:val="007E03EE"/>
    <w:rsid w:val="007E0641"/>
    <w:rsid w:val="007E1ED9"/>
    <w:rsid w:val="007E2228"/>
    <w:rsid w:val="007E3397"/>
    <w:rsid w:val="007E3A40"/>
    <w:rsid w:val="007E53C6"/>
    <w:rsid w:val="007E6317"/>
    <w:rsid w:val="007E64DF"/>
    <w:rsid w:val="007E6D09"/>
    <w:rsid w:val="007E6FBA"/>
    <w:rsid w:val="007E7876"/>
    <w:rsid w:val="007F0CD8"/>
    <w:rsid w:val="007F1657"/>
    <w:rsid w:val="007F1896"/>
    <w:rsid w:val="007F1999"/>
    <w:rsid w:val="007F1E4D"/>
    <w:rsid w:val="007F2532"/>
    <w:rsid w:val="007F32ED"/>
    <w:rsid w:val="007F4C3C"/>
    <w:rsid w:val="007F5812"/>
    <w:rsid w:val="007F58DF"/>
    <w:rsid w:val="007F66A0"/>
    <w:rsid w:val="00800170"/>
    <w:rsid w:val="0080146A"/>
    <w:rsid w:val="00803D61"/>
    <w:rsid w:val="00804C29"/>
    <w:rsid w:val="00806E5C"/>
    <w:rsid w:val="00807654"/>
    <w:rsid w:val="008079D9"/>
    <w:rsid w:val="00807BAB"/>
    <w:rsid w:val="00810A4C"/>
    <w:rsid w:val="00810F74"/>
    <w:rsid w:val="00811103"/>
    <w:rsid w:val="00811604"/>
    <w:rsid w:val="00811C36"/>
    <w:rsid w:val="00812273"/>
    <w:rsid w:val="00812592"/>
    <w:rsid w:val="00812987"/>
    <w:rsid w:val="00812E1D"/>
    <w:rsid w:val="00813442"/>
    <w:rsid w:val="00813EB1"/>
    <w:rsid w:val="00814D21"/>
    <w:rsid w:val="00815B28"/>
    <w:rsid w:val="00815E13"/>
    <w:rsid w:val="00816925"/>
    <w:rsid w:val="008171E2"/>
    <w:rsid w:val="00817694"/>
    <w:rsid w:val="0082013D"/>
    <w:rsid w:val="008203E3"/>
    <w:rsid w:val="00820BD1"/>
    <w:rsid w:val="0082172A"/>
    <w:rsid w:val="0082178F"/>
    <w:rsid w:val="008219FE"/>
    <w:rsid w:val="00821ACB"/>
    <w:rsid w:val="00822040"/>
    <w:rsid w:val="008232D6"/>
    <w:rsid w:val="00823507"/>
    <w:rsid w:val="0082455F"/>
    <w:rsid w:val="00825479"/>
    <w:rsid w:val="008258D8"/>
    <w:rsid w:val="008267E0"/>
    <w:rsid w:val="00826FF2"/>
    <w:rsid w:val="00827195"/>
    <w:rsid w:val="00827563"/>
    <w:rsid w:val="00827592"/>
    <w:rsid w:val="00827B25"/>
    <w:rsid w:val="00827E8C"/>
    <w:rsid w:val="008306CD"/>
    <w:rsid w:val="00830A74"/>
    <w:rsid w:val="00830BAC"/>
    <w:rsid w:val="00830D89"/>
    <w:rsid w:val="0083132F"/>
    <w:rsid w:val="008315BE"/>
    <w:rsid w:val="00832144"/>
    <w:rsid w:val="008322FB"/>
    <w:rsid w:val="00833A35"/>
    <w:rsid w:val="008342FE"/>
    <w:rsid w:val="0083434F"/>
    <w:rsid w:val="0083576E"/>
    <w:rsid w:val="00836375"/>
    <w:rsid w:val="00836527"/>
    <w:rsid w:val="0083692B"/>
    <w:rsid w:val="00837072"/>
    <w:rsid w:val="008372A0"/>
    <w:rsid w:val="00840067"/>
    <w:rsid w:val="008400B5"/>
    <w:rsid w:val="00841978"/>
    <w:rsid w:val="0084344A"/>
    <w:rsid w:val="008441BC"/>
    <w:rsid w:val="008457DC"/>
    <w:rsid w:val="00845957"/>
    <w:rsid w:val="00845D46"/>
    <w:rsid w:val="00846E19"/>
    <w:rsid w:val="00850057"/>
    <w:rsid w:val="00850AFE"/>
    <w:rsid w:val="00850F17"/>
    <w:rsid w:val="008514CB"/>
    <w:rsid w:val="0085234C"/>
    <w:rsid w:val="008529C8"/>
    <w:rsid w:val="00852C50"/>
    <w:rsid w:val="00853F03"/>
    <w:rsid w:val="008543E4"/>
    <w:rsid w:val="00854751"/>
    <w:rsid w:val="00854874"/>
    <w:rsid w:val="008549D8"/>
    <w:rsid w:val="00854CF0"/>
    <w:rsid w:val="00855266"/>
    <w:rsid w:val="00855EBE"/>
    <w:rsid w:val="00856D28"/>
    <w:rsid w:val="0085703F"/>
    <w:rsid w:val="0085777D"/>
    <w:rsid w:val="00861446"/>
    <w:rsid w:val="008621C4"/>
    <w:rsid w:val="008640D3"/>
    <w:rsid w:val="008642D7"/>
    <w:rsid w:val="00864CD0"/>
    <w:rsid w:val="00865343"/>
    <w:rsid w:val="008655D7"/>
    <w:rsid w:val="00865A43"/>
    <w:rsid w:val="00866D67"/>
    <w:rsid w:val="00867054"/>
    <w:rsid w:val="008670EE"/>
    <w:rsid w:val="008679DB"/>
    <w:rsid w:val="00867EF4"/>
    <w:rsid w:val="00867F41"/>
    <w:rsid w:val="00870276"/>
    <w:rsid w:val="008703E1"/>
    <w:rsid w:val="0087063D"/>
    <w:rsid w:val="00871C3E"/>
    <w:rsid w:val="008721C0"/>
    <w:rsid w:val="00872B60"/>
    <w:rsid w:val="00872C6C"/>
    <w:rsid w:val="00872F01"/>
    <w:rsid w:val="00873555"/>
    <w:rsid w:val="00874382"/>
    <w:rsid w:val="0087529B"/>
    <w:rsid w:val="008758F1"/>
    <w:rsid w:val="00875AC5"/>
    <w:rsid w:val="0087642D"/>
    <w:rsid w:val="008768AC"/>
    <w:rsid w:val="0087726F"/>
    <w:rsid w:val="00877F98"/>
    <w:rsid w:val="00880ED4"/>
    <w:rsid w:val="008815C3"/>
    <w:rsid w:val="00882812"/>
    <w:rsid w:val="00882B85"/>
    <w:rsid w:val="008836E1"/>
    <w:rsid w:val="00883ADD"/>
    <w:rsid w:val="00885866"/>
    <w:rsid w:val="00886343"/>
    <w:rsid w:val="008869D3"/>
    <w:rsid w:val="00886AEA"/>
    <w:rsid w:val="00887348"/>
    <w:rsid w:val="00887CDE"/>
    <w:rsid w:val="00890485"/>
    <w:rsid w:val="00890F79"/>
    <w:rsid w:val="00891D0D"/>
    <w:rsid w:val="00892138"/>
    <w:rsid w:val="00892493"/>
    <w:rsid w:val="00893213"/>
    <w:rsid w:val="00893343"/>
    <w:rsid w:val="00893FE3"/>
    <w:rsid w:val="0089449C"/>
    <w:rsid w:val="008948CF"/>
    <w:rsid w:val="00894934"/>
    <w:rsid w:val="0089545B"/>
    <w:rsid w:val="0089704B"/>
    <w:rsid w:val="00897674"/>
    <w:rsid w:val="008976F4"/>
    <w:rsid w:val="00897765"/>
    <w:rsid w:val="008979FC"/>
    <w:rsid w:val="008A019B"/>
    <w:rsid w:val="008A0D38"/>
    <w:rsid w:val="008A1000"/>
    <w:rsid w:val="008A1425"/>
    <w:rsid w:val="008A19BB"/>
    <w:rsid w:val="008A1A62"/>
    <w:rsid w:val="008A1F23"/>
    <w:rsid w:val="008A20DD"/>
    <w:rsid w:val="008A2340"/>
    <w:rsid w:val="008A2B79"/>
    <w:rsid w:val="008A3BC3"/>
    <w:rsid w:val="008A573A"/>
    <w:rsid w:val="008A6C85"/>
    <w:rsid w:val="008A70D2"/>
    <w:rsid w:val="008A79B0"/>
    <w:rsid w:val="008B002A"/>
    <w:rsid w:val="008B0602"/>
    <w:rsid w:val="008B0814"/>
    <w:rsid w:val="008B15BE"/>
    <w:rsid w:val="008B16B3"/>
    <w:rsid w:val="008B215D"/>
    <w:rsid w:val="008B3836"/>
    <w:rsid w:val="008B3A90"/>
    <w:rsid w:val="008B42E1"/>
    <w:rsid w:val="008B4358"/>
    <w:rsid w:val="008B4596"/>
    <w:rsid w:val="008B57E4"/>
    <w:rsid w:val="008B5847"/>
    <w:rsid w:val="008B5D43"/>
    <w:rsid w:val="008B662B"/>
    <w:rsid w:val="008B6DCD"/>
    <w:rsid w:val="008B7310"/>
    <w:rsid w:val="008B7AE5"/>
    <w:rsid w:val="008C0FD2"/>
    <w:rsid w:val="008C157D"/>
    <w:rsid w:val="008C24D8"/>
    <w:rsid w:val="008C45DB"/>
    <w:rsid w:val="008C547B"/>
    <w:rsid w:val="008C6044"/>
    <w:rsid w:val="008C76DF"/>
    <w:rsid w:val="008C7FA7"/>
    <w:rsid w:val="008C7FAC"/>
    <w:rsid w:val="008D0C2F"/>
    <w:rsid w:val="008D1489"/>
    <w:rsid w:val="008D154B"/>
    <w:rsid w:val="008D1AB6"/>
    <w:rsid w:val="008D1C3D"/>
    <w:rsid w:val="008D2A04"/>
    <w:rsid w:val="008D2F1A"/>
    <w:rsid w:val="008D35A6"/>
    <w:rsid w:val="008D389A"/>
    <w:rsid w:val="008D38B5"/>
    <w:rsid w:val="008D38CA"/>
    <w:rsid w:val="008D3ABE"/>
    <w:rsid w:val="008D42E5"/>
    <w:rsid w:val="008D43DB"/>
    <w:rsid w:val="008D4547"/>
    <w:rsid w:val="008D6248"/>
    <w:rsid w:val="008D6FD7"/>
    <w:rsid w:val="008D7985"/>
    <w:rsid w:val="008E0503"/>
    <w:rsid w:val="008E0D6F"/>
    <w:rsid w:val="008E1508"/>
    <w:rsid w:val="008E1B2C"/>
    <w:rsid w:val="008E1FE0"/>
    <w:rsid w:val="008E25C9"/>
    <w:rsid w:val="008E2FEF"/>
    <w:rsid w:val="008E33C0"/>
    <w:rsid w:val="008E45E1"/>
    <w:rsid w:val="008E4DE1"/>
    <w:rsid w:val="008E624A"/>
    <w:rsid w:val="008E6C90"/>
    <w:rsid w:val="008E7644"/>
    <w:rsid w:val="008E7D25"/>
    <w:rsid w:val="008E7D2A"/>
    <w:rsid w:val="008F0237"/>
    <w:rsid w:val="008F0FAD"/>
    <w:rsid w:val="008F1D0F"/>
    <w:rsid w:val="008F1FB6"/>
    <w:rsid w:val="008F2AC5"/>
    <w:rsid w:val="008F4E02"/>
    <w:rsid w:val="008F5A91"/>
    <w:rsid w:val="008F5C15"/>
    <w:rsid w:val="008F5C62"/>
    <w:rsid w:val="008F6100"/>
    <w:rsid w:val="008F74BD"/>
    <w:rsid w:val="008F7C35"/>
    <w:rsid w:val="009003DE"/>
    <w:rsid w:val="00900527"/>
    <w:rsid w:val="00900B07"/>
    <w:rsid w:val="00900D61"/>
    <w:rsid w:val="00901064"/>
    <w:rsid w:val="00902008"/>
    <w:rsid w:val="00902021"/>
    <w:rsid w:val="00902476"/>
    <w:rsid w:val="00902732"/>
    <w:rsid w:val="00902A6A"/>
    <w:rsid w:val="0090360D"/>
    <w:rsid w:val="00903BCF"/>
    <w:rsid w:val="009041FF"/>
    <w:rsid w:val="0090452B"/>
    <w:rsid w:val="0090454A"/>
    <w:rsid w:val="00905569"/>
    <w:rsid w:val="00905580"/>
    <w:rsid w:val="0090578D"/>
    <w:rsid w:val="00905CB6"/>
    <w:rsid w:val="00906B76"/>
    <w:rsid w:val="009073FF"/>
    <w:rsid w:val="00907865"/>
    <w:rsid w:val="00907DD9"/>
    <w:rsid w:val="009104C6"/>
    <w:rsid w:val="0091083B"/>
    <w:rsid w:val="00910AE3"/>
    <w:rsid w:val="00910C4E"/>
    <w:rsid w:val="0091149C"/>
    <w:rsid w:val="00912093"/>
    <w:rsid w:val="00913359"/>
    <w:rsid w:val="00913AFF"/>
    <w:rsid w:val="00913DAB"/>
    <w:rsid w:val="0091404A"/>
    <w:rsid w:val="0091435B"/>
    <w:rsid w:val="009146C7"/>
    <w:rsid w:val="00914D4E"/>
    <w:rsid w:val="00915258"/>
    <w:rsid w:val="009152C3"/>
    <w:rsid w:val="009155A5"/>
    <w:rsid w:val="0091564D"/>
    <w:rsid w:val="009160A4"/>
    <w:rsid w:val="0091670C"/>
    <w:rsid w:val="00916812"/>
    <w:rsid w:val="00916A4C"/>
    <w:rsid w:val="00916E82"/>
    <w:rsid w:val="00917BFE"/>
    <w:rsid w:val="009217AC"/>
    <w:rsid w:val="009228BB"/>
    <w:rsid w:val="009241D5"/>
    <w:rsid w:val="00924D2F"/>
    <w:rsid w:val="0092530C"/>
    <w:rsid w:val="00925439"/>
    <w:rsid w:val="00926FA3"/>
    <w:rsid w:val="0092737A"/>
    <w:rsid w:val="00927845"/>
    <w:rsid w:val="009306FF"/>
    <w:rsid w:val="0093187E"/>
    <w:rsid w:val="00931A07"/>
    <w:rsid w:val="00931E19"/>
    <w:rsid w:val="009320FA"/>
    <w:rsid w:val="00932294"/>
    <w:rsid w:val="0093243A"/>
    <w:rsid w:val="0093308C"/>
    <w:rsid w:val="00933698"/>
    <w:rsid w:val="00933A28"/>
    <w:rsid w:val="00933CBF"/>
    <w:rsid w:val="00934ACE"/>
    <w:rsid w:val="00934BD0"/>
    <w:rsid w:val="00935251"/>
    <w:rsid w:val="00935341"/>
    <w:rsid w:val="009354A7"/>
    <w:rsid w:val="009359ED"/>
    <w:rsid w:val="009365BC"/>
    <w:rsid w:val="00937699"/>
    <w:rsid w:val="00937ACC"/>
    <w:rsid w:val="00937E47"/>
    <w:rsid w:val="00937ED5"/>
    <w:rsid w:val="009402B8"/>
    <w:rsid w:val="009403A7"/>
    <w:rsid w:val="00940409"/>
    <w:rsid w:val="0094101C"/>
    <w:rsid w:val="009410EA"/>
    <w:rsid w:val="00941604"/>
    <w:rsid w:val="00942824"/>
    <w:rsid w:val="00943126"/>
    <w:rsid w:val="009443FF"/>
    <w:rsid w:val="00944862"/>
    <w:rsid w:val="0094526D"/>
    <w:rsid w:val="00945290"/>
    <w:rsid w:val="00945487"/>
    <w:rsid w:val="00945724"/>
    <w:rsid w:val="00945BE5"/>
    <w:rsid w:val="00945DEE"/>
    <w:rsid w:val="00945F2B"/>
    <w:rsid w:val="0094604E"/>
    <w:rsid w:val="009460B8"/>
    <w:rsid w:val="0094655E"/>
    <w:rsid w:val="00946ECA"/>
    <w:rsid w:val="00947FDD"/>
    <w:rsid w:val="00952090"/>
    <w:rsid w:val="0095310F"/>
    <w:rsid w:val="009533C9"/>
    <w:rsid w:val="009535C0"/>
    <w:rsid w:val="00953809"/>
    <w:rsid w:val="00954DF5"/>
    <w:rsid w:val="00956706"/>
    <w:rsid w:val="0095721D"/>
    <w:rsid w:val="0095724A"/>
    <w:rsid w:val="009576A0"/>
    <w:rsid w:val="00957A46"/>
    <w:rsid w:val="009601FE"/>
    <w:rsid w:val="00960230"/>
    <w:rsid w:val="0096068E"/>
    <w:rsid w:val="0096106E"/>
    <w:rsid w:val="00962D70"/>
    <w:rsid w:val="009643B4"/>
    <w:rsid w:val="00965550"/>
    <w:rsid w:val="00965CBD"/>
    <w:rsid w:val="00965D09"/>
    <w:rsid w:val="0096601C"/>
    <w:rsid w:val="009667B5"/>
    <w:rsid w:val="00966FFC"/>
    <w:rsid w:val="00967FCB"/>
    <w:rsid w:val="009702AB"/>
    <w:rsid w:val="00970C84"/>
    <w:rsid w:val="00970DD4"/>
    <w:rsid w:val="00970DE9"/>
    <w:rsid w:val="009710E0"/>
    <w:rsid w:val="00971D9B"/>
    <w:rsid w:val="0097280C"/>
    <w:rsid w:val="0097280D"/>
    <w:rsid w:val="00975AF0"/>
    <w:rsid w:val="00976640"/>
    <w:rsid w:val="009766CA"/>
    <w:rsid w:val="009768CB"/>
    <w:rsid w:val="009769E0"/>
    <w:rsid w:val="00976C92"/>
    <w:rsid w:val="00977B25"/>
    <w:rsid w:val="00980239"/>
    <w:rsid w:val="00982894"/>
    <w:rsid w:val="009829D1"/>
    <w:rsid w:val="009830A6"/>
    <w:rsid w:val="009842A7"/>
    <w:rsid w:val="00984859"/>
    <w:rsid w:val="00984D7A"/>
    <w:rsid w:val="00984F62"/>
    <w:rsid w:val="00985C1E"/>
    <w:rsid w:val="00985C6C"/>
    <w:rsid w:val="00986E7D"/>
    <w:rsid w:val="0098703A"/>
    <w:rsid w:val="0098718B"/>
    <w:rsid w:val="009876D5"/>
    <w:rsid w:val="009904B3"/>
    <w:rsid w:val="009907A3"/>
    <w:rsid w:val="00990B35"/>
    <w:rsid w:val="009917CA"/>
    <w:rsid w:val="009934CF"/>
    <w:rsid w:val="00993ED5"/>
    <w:rsid w:val="0099440C"/>
    <w:rsid w:val="00994413"/>
    <w:rsid w:val="009954DF"/>
    <w:rsid w:val="0099681B"/>
    <w:rsid w:val="009977B8"/>
    <w:rsid w:val="00997FFC"/>
    <w:rsid w:val="009A00AD"/>
    <w:rsid w:val="009A0B5A"/>
    <w:rsid w:val="009A1113"/>
    <w:rsid w:val="009A1878"/>
    <w:rsid w:val="009A19D9"/>
    <w:rsid w:val="009A1A23"/>
    <w:rsid w:val="009A2173"/>
    <w:rsid w:val="009A3545"/>
    <w:rsid w:val="009A42AC"/>
    <w:rsid w:val="009A42E9"/>
    <w:rsid w:val="009A43B6"/>
    <w:rsid w:val="009A464C"/>
    <w:rsid w:val="009A4E66"/>
    <w:rsid w:val="009A619C"/>
    <w:rsid w:val="009A6556"/>
    <w:rsid w:val="009A7510"/>
    <w:rsid w:val="009A79FF"/>
    <w:rsid w:val="009B00C3"/>
    <w:rsid w:val="009B03BB"/>
    <w:rsid w:val="009B0BF2"/>
    <w:rsid w:val="009B0C82"/>
    <w:rsid w:val="009B0DB1"/>
    <w:rsid w:val="009B250E"/>
    <w:rsid w:val="009B26DF"/>
    <w:rsid w:val="009B298E"/>
    <w:rsid w:val="009B2C41"/>
    <w:rsid w:val="009B319A"/>
    <w:rsid w:val="009B3312"/>
    <w:rsid w:val="009B3772"/>
    <w:rsid w:val="009B3917"/>
    <w:rsid w:val="009B548A"/>
    <w:rsid w:val="009B586A"/>
    <w:rsid w:val="009B620C"/>
    <w:rsid w:val="009B62B3"/>
    <w:rsid w:val="009B64A4"/>
    <w:rsid w:val="009B6A58"/>
    <w:rsid w:val="009B7B47"/>
    <w:rsid w:val="009C0794"/>
    <w:rsid w:val="009C0A11"/>
    <w:rsid w:val="009C1160"/>
    <w:rsid w:val="009C1613"/>
    <w:rsid w:val="009C25A1"/>
    <w:rsid w:val="009C2AFC"/>
    <w:rsid w:val="009C330E"/>
    <w:rsid w:val="009C3D51"/>
    <w:rsid w:val="009C41D3"/>
    <w:rsid w:val="009C41E7"/>
    <w:rsid w:val="009C4FAE"/>
    <w:rsid w:val="009C6593"/>
    <w:rsid w:val="009C65FD"/>
    <w:rsid w:val="009C6FDC"/>
    <w:rsid w:val="009C71F6"/>
    <w:rsid w:val="009C7291"/>
    <w:rsid w:val="009C75C4"/>
    <w:rsid w:val="009C7693"/>
    <w:rsid w:val="009C7AD0"/>
    <w:rsid w:val="009C7B3C"/>
    <w:rsid w:val="009C7BD7"/>
    <w:rsid w:val="009D0216"/>
    <w:rsid w:val="009D066B"/>
    <w:rsid w:val="009D0930"/>
    <w:rsid w:val="009D0C82"/>
    <w:rsid w:val="009D15BE"/>
    <w:rsid w:val="009D2C50"/>
    <w:rsid w:val="009D3432"/>
    <w:rsid w:val="009D34AD"/>
    <w:rsid w:val="009D3788"/>
    <w:rsid w:val="009D3ABC"/>
    <w:rsid w:val="009D50F3"/>
    <w:rsid w:val="009D53E5"/>
    <w:rsid w:val="009D5DBF"/>
    <w:rsid w:val="009D66D6"/>
    <w:rsid w:val="009D6C68"/>
    <w:rsid w:val="009D766E"/>
    <w:rsid w:val="009D7730"/>
    <w:rsid w:val="009E16A6"/>
    <w:rsid w:val="009E1835"/>
    <w:rsid w:val="009E281D"/>
    <w:rsid w:val="009E28A6"/>
    <w:rsid w:val="009E2967"/>
    <w:rsid w:val="009E2B6F"/>
    <w:rsid w:val="009E2C74"/>
    <w:rsid w:val="009E3D72"/>
    <w:rsid w:val="009E3E5E"/>
    <w:rsid w:val="009E4255"/>
    <w:rsid w:val="009E439F"/>
    <w:rsid w:val="009E4F50"/>
    <w:rsid w:val="009E60C6"/>
    <w:rsid w:val="009F04CB"/>
    <w:rsid w:val="009F0926"/>
    <w:rsid w:val="009F0A04"/>
    <w:rsid w:val="009F1383"/>
    <w:rsid w:val="009F1992"/>
    <w:rsid w:val="009F1C18"/>
    <w:rsid w:val="009F235D"/>
    <w:rsid w:val="009F2F5F"/>
    <w:rsid w:val="009F323B"/>
    <w:rsid w:val="009F3954"/>
    <w:rsid w:val="009F43FD"/>
    <w:rsid w:val="009F4E8C"/>
    <w:rsid w:val="009F511D"/>
    <w:rsid w:val="009F630A"/>
    <w:rsid w:val="009F6F1B"/>
    <w:rsid w:val="00A00448"/>
    <w:rsid w:val="00A006C8"/>
    <w:rsid w:val="00A00818"/>
    <w:rsid w:val="00A02E74"/>
    <w:rsid w:val="00A03412"/>
    <w:rsid w:val="00A0352E"/>
    <w:rsid w:val="00A038EF"/>
    <w:rsid w:val="00A03BEF"/>
    <w:rsid w:val="00A03E94"/>
    <w:rsid w:val="00A0465B"/>
    <w:rsid w:val="00A04745"/>
    <w:rsid w:val="00A0498A"/>
    <w:rsid w:val="00A05082"/>
    <w:rsid w:val="00A05384"/>
    <w:rsid w:val="00A05819"/>
    <w:rsid w:val="00A05C83"/>
    <w:rsid w:val="00A06AF3"/>
    <w:rsid w:val="00A06B4F"/>
    <w:rsid w:val="00A06DAE"/>
    <w:rsid w:val="00A07CFC"/>
    <w:rsid w:val="00A11B09"/>
    <w:rsid w:val="00A11B5B"/>
    <w:rsid w:val="00A11DF4"/>
    <w:rsid w:val="00A1211D"/>
    <w:rsid w:val="00A141BA"/>
    <w:rsid w:val="00A141E9"/>
    <w:rsid w:val="00A14D52"/>
    <w:rsid w:val="00A150E2"/>
    <w:rsid w:val="00A153B8"/>
    <w:rsid w:val="00A15830"/>
    <w:rsid w:val="00A16581"/>
    <w:rsid w:val="00A2016A"/>
    <w:rsid w:val="00A204B3"/>
    <w:rsid w:val="00A2051A"/>
    <w:rsid w:val="00A21A8F"/>
    <w:rsid w:val="00A21C7B"/>
    <w:rsid w:val="00A22085"/>
    <w:rsid w:val="00A223EA"/>
    <w:rsid w:val="00A22744"/>
    <w:rsid w:val="00A23167"/>
    <w:rsid w:val="00A2359C"/>
    <w:rsid w:val="00A2406C"/>
    <w:rsid w:val="00A247CA"/>
    <w:rsid w:val="00A2506B"/>
    <w:rsid w:val="00A25397"/>
    <w:rsid w:val="00A25965"/>
    <w:rsid w:val="00A27C10"/>
    <w:rsid w:val="00A27D64"/>
    <w:rsid w:val="00A30EA7"/>
    <w:rsid w:val="00A31CE1"/>
    <w:rsid w:val="00A31E35"/>
    <w:rsid w:val="00A32655"/>
    <w:rsid w:val="00A34A7E"/>
    <w:rsid w:val="00A351C8"/>
    <w:rsid w:val="00A3566C"/>
    <w:rsid w:val="00A35846"/>
    <w:rsid w:val="00A36128"/>
    <w:rsid w:val="00A4050F"/>
    <w:rsid w:val="00A40A3E"/>
    <w:rsid w:val="00A40C92"/>
    <w:rsid w:val="00A40CA2"/>
    <w:rsid w:val="00A41278"/>
    <w:rsid w:val="00A41439"/>
    <w:rsid w:val="00A41505"/>
    <w:rsid w:val="00A42148"/>
    <w:rsid w:val="00A42640"/>
    <w:rsid w:val="00A42B13"/>
    <w:rsid w:val="00A4304F"/>
    <w:rsid w:val="00A43D1F"/>
    <w:rsid w:val="00A44DB2"/>
    <w:rsid w:val="00A44EA3"/>
    <w:rsid w:val="00A450FC"/>
    <w:rsid w:val="00A45109"/>
    <w:rsid w:val="00A45A42"/>
    <w:rsid w:val="00A46308"/>
    <w:rsid w:val="00A46AB7"/>
    <w:rsid w:val="00A46FE5"/>
    <w:rsid w:val="00A479E7"/>
    <w:rsid w:val="00A47DC6"/>
    <w:rsid w:val="00A512F5"/>
    <w:rsid w:val="00A513DF"/>
    <w:rsid w:val="00A51934"/>
    <w:rsid w:val="00A526BD"/>
    <w:rsid w:val="00A5320A"/>
    <w:rsid w:val="00A539B2"/>
    <w:rsid w:val="00A54184"/>
    <w:rsid w:val="00A54575"/>
    <w:rsid w:val="00A54783"/>
    <w:rsid w:val="00A5481E"/>
    <w:rsid w:val="00A54F81"/>
    <w:rsid w:val="00A56314"/>
    <w:rsid w:val="00A565AE"/>
    <w:rsid w:val="00A57174"/>
    <w:rsid w:val="00A572D8"/>
    <w:rsid w:val="00A57B90"/>
    <w:rsid w:val="00A600E3"/>
    <w:rsid w:val="00A60B94"/>
    <w:rsid w:val="00A6154D"/>
    <w:rsid w:val="00A61D02"/>
    <w:rsid w:val="00A629E1"/>
    <w:rsid w:val="00A63FC4"/>
    <w:rsid w:val="00A646A5"/>
    <w:rsid w:val="00A64765"/>
    <w:rsid w:val="00A64E39"/>
    <w:rsid w:val="00A6530E"/>
    <w:rsid w:val="00A6537F"/>
    <w:rsid w:val="00A6588D"/>
    <w:rsid w:val="00A65B5F"/>
    <w:rsid w:val="00A65D3F"/>
    <w:rsid w:val="00A66182"/>
    <w:rsid w:val="00A66195"/>
    <w:rsid w:val="00A6627E"/>
    <w:rsid w:val="00A6677F"/>
    <w:rsid w:val="00A66A4D"/>
    <w:rsid w:val="00A66E76"/>
    <w:rsid w:val="00A6704D"/>
    <w:rsid w:val="00A674DB"/>
    <w:rsid w:val="00A7004D"/>
    <w:rsid w:val="00A705CB"/>
    <w:rsid w:val="00A706BD"/>
    <w:rsid w:val="00A70767"/>
    <w:rsid w:val="00A7085F"/>
    <w:rsid w:val="00A71B47"/>
    <w:rsid w:val="00A71C56"/>
    <w:rsid w:val="00A71DCA"/>
    <w:rsid w:val="00A73383"/>
    <w:rsid w:val="00A735D5"/>
    <w:rsid w:val="00A736A4"/>
    <w:rsid w:val="00A73D67"/>
    <w:rsid w:val="00A743CE"/>
    <w:rsid w:val="00A74745"/>
    <w:rsid w:val="00A74AFC"/>
    <w:rsid w:val="00A75269"/>
    <w:rsid w:val="00A75BB2"/>
    <w:rsid w:val="00A7634E"/>
    <w:rsid w:val="00A7642E"/>
    <w:rsid w:val="00A7684C"/>
    <w:rsid w:val="00A7761A"/>
    <w:rsid w:val="00A80E00"/>
    <w:rsid w:val="00A821C4"/>
    <w:rsid w:val="00A82938"/>
    <w:rsid w:val="00A82BF3"/>
    <w:rsid w:val="00A83709"/>
    <w:rsid w:val="00A83ECA"/>
    <w:rsid w:val="00A842A4"/>
    <w:rsid w:val="00A851F6"/>
    <w:rsid w:val="00A85525"/>
    <w:rsid w:val="00A8573D"/>
    <w:rsid w:val="00A86113"/>
    <w:rsid w:val="00A86336"/>
    <w:rsid w:val="00A87245"/>
    <w:rsid w:val="00A87482"/>
    <w:rsid w:val="00A87C2D"/>
    <w:rsid w:val="00A9029A"/>
    <w:rsid w:val="00A90ABD"/>
    <w:rsid w:val="00A90CCD"/>
    <w:rsid w:val="00A93AE6"/>
    <w:rsid w:val="00A93D3B"/>
    <w:rsid w:val="00A95378"/>
    <w:rsid w:val="00A958C4"/>
    <w:rsid w:val="00A9634E"/>
    <w:rsid w:val="00A9672A"/>
    <w:rsid w:val="00A969C4"/>
    <w:rsid w:val="00A96A2C"/>
    <w:rsid w:val="00A97167"/>
    <w:rsid w:val="00A9733E"/>
    <w:rsid w:val="00AA0059"/>
    <w:rsid w:val="00AA03FF"/>
    <w:rsid w:val="00AA10E6"/>
    <w:rsid w:val="00AA12CA"/>
    <w:rsid w:val="00AA2611"/>
    <w:rsid w:val="00AA283D"/>
    <w:rsid w:val="00AA2866"/>
    <w:rsid w:val="00AA2C64"/>
    <w:rsid w:val="00AA31D4"/>
    <w:rsid w:val="00AA3814"/>
    <w:rsid w:val="00AA3F06"/>
    <w:rsid w:val="00AA537B"/>
    <w:rsid w:val="00AA5482"/>
    <w:rsid w:val="00AA5E71"/>
    <w:rsid w:val="00AA6430"/>
    <w:rsid w:val="00AA69B5"/>
    <w:rsid w:val="00AA6A73"/>
    <w:rsid w:val="00AA6B40"/>
    <w:rsid w:val="00AA750B"/>
    <w:rsid w:val="00AA7C18"/>
    <w:rsid w:val="00AA7D09"/>
    <w:rsid w:val="00AA7DB9"/>
    <w:rsid w:val="00AA7F9A"/>
    <w:rsid w:val="00AB0457"/>
    <w:rsid w:val="00AB09B2"/>
    <w:rsid w:val="00AB0F62"/>
    <w:rsid w:val="00AB211A"/>
    <w:rsid w:val="00AB257E"/>
    <w:rsid w:val="00AB2CB6"/>
    <w:rsid w:val="00AB2FCF"/>
    <w:rsid w:val="00AB39B0"/>
    <w:rsid w:val="00AB3A46"/>
    <w:rsid w:val="00AB3D3D"/>
    <w:rsid w:val="00AB3D84"/>
    <w:rsid w:val="00AB3F81"/>
    <w:rsid w:val="00AB486A"/>
    <w:rsid w:val="00AB6107"/>
    <w:rsid w:val="00AB6262"/>
    <w:rsid w:val="00AB6B3E"/>
    <w:rsid w:val="00AB6D52"/>
    <w:rsid w:val="00AB7051"/>
    <w:rsid w:val="00AB7941"/>
    <w:rsid w:val="00AB7E2E"/>
    <w:rsid w:val="00AC0EC0"/>
    <w:rsid w:val="00AC1009"/>
    <w:rsid w:val="00AC1A81"/>
    <w:rsid w:val="00AC1C71"/>
    <w:rsid w:val="00AC23DE"/>
    <w:rsid w:val="00AC2C83"/>
    <w:rsid w:val="00AC334A"/>
    <w:rsid w:val="00AC3741"/>
    <w:rsid w:val="00AC3FC8"/>
    <w:rsid w:val="00AC422B"/>
    <w:rsid w:val="00AC4B3C"/>
    <w:rsid w:val="00AC603C"/>
    <w:rsid w:val="00AC6078"/>
    <w:rsid w:val="00AC6380"/>
    <w:rsid w:val="00AC6423"/>
    <w:rsid w:val="00AC6939"/>
    <w:rsid w:val="00AC7C2F"/>
    <w:rsid w:val="00AC7F0F"/>
    <w:rsid w:val="00AC7FB2"/>
    <w:rsid w:val="00AD06DC"/>
    <w:rsid w:val="00AD0863"/>
    <w:rsid w:val="00AD150D"/>
    <w:rsid w:val="00AD1C57"/>
    <w:rsid w:val="00AD1CC2"/>
    <w:rsid w:val="00AD1EE9"/>
    <w:rsid w:val="00AD25BB"/>
    <w:rsid w:val="00AD2BF4"/>
    <w:rsid w:val="00AD509E"/>
    <w:rsid w:val="00AD55B4"/>
    <w:rsid w:val="00AD56BA"/>
    <w:rsid w:val="00AD62D3"/>
    <w:rsid w:val="00AD7024"/>
    <w:rsid w:val="00AD7E68"/>
    <w:rsid w:val="00AE08F7"/>
    <w:rsid w:val="00AE0ED0"/>
    <w:rsid w:val="00AE11AC"/>
    <w:rsid w:val="00AE256C"/>
    <w:rsid w:val="00AE376F"/>
    <w:rsid w:val="00AE3C36"/>
    <w:rsid w:val="00AE3FDB"/>
    <w:rsid w:val="00AE4640"/>
    <w:rsid w:val="00AE53FF"/>
    <w:rsid w:val="00AE55D1"/>
    <w:rsid w:val="00AE5E0A"/>
    <w:rsid w:val="00AE60AB"/>
    <w:rsid w:val="00AE6287"/>
    <w:rsid w:val="00AE637B"/>
    <w:rsid w:val="00AE642C"/>
    <w:rsid w:val="00AE6709"/>
    <w:rsid w:val="00AE76FE"/>
    <w:rsid w:val="00AF001F"/>
    <w:rsid w:val="00AF0CBA"/>
    <w:rsid w:val="00AF13D5"/>
    <w:rsid w:val="00AF3AD6"/>
    <w:rsid w:val="00AF6782"/>
    <w:rsid w:val="00AF6D2B"/>
    <w:rsid w:val="00AF722E"/>
    <w:rsid w:val="00AF7AFE"/>
    <w:rsid w:val="00B00587"/>
    <w:rsid w:val="00B00995"/>
    <w:rsid w:val="00B00A78"/>
    <w:rsid w:val="00B013A7"/>
    <w:rsid w:val="00B019B7"/>
    <w:rsid w:val="00B02050"/>
    <w:rsid w:val="00B029AD"/>
    <w:rsid w:val="00B04A71"/>
    <w:rsid w:val="00B05091"/>
    <w:rsid w:val="00B055DB"/>
    <w:rsid w:val="00B05CFA"/>
    <w:rsid w:val="00B06104"/>
    <w:rsid w:val="00B06306"/>
    <w:rsid w:val="00B077E7"/>
    <w:rsid w:val="00B07E2A"/>
    <w:rsid w:val="00B1054F"/>
    <w:rsid w:val="00B10F66"/>
    <w:rsid w:val="00B10F80"/>
    <w:rsid w:val="00B11C1D"/>
    <w:rsid w:val="00B12399"/>
    <w:rsid w:val="00B123A5"/>
    <w:rsid w:val="00B129AD"/>
    <w:rsid w:val="00B13411"/>
    <w:rsid w:val="00B14956"/>
    <w:rsid w:val="00B14E73"/>
    <w:rsid w:val="00B1539B"/>
    <w:rsid w:val="00B155B9"/>
    <w:rsid w:val="00B15EDE"/>
    <w:rsid w:val="00B2012A"/>
    <w:rsid w:val="00B20549"/>
    <w:rsid w:val="00B20F3C"/>
    <w:rsid w:val="00B2119E"/>
    <w:rsid w:val="00B211F8"/>
    <w:rsid w:val="00B2285C"/>
    <w:rsid w:val="00B23087"/>
    <w:rsid w:val="00B24962"/>
    <w:rsid w:val="00B24D26"/>
    <w:rsid w:val="00B24EBD"/>
    <w:rsid w:val="00B24F43"/>
    <w:rsid w:val="00B2633B"/>
    <w:rsid w:val="00B26F4C"/>
    <w:rsid w:val="00B2765E"/>
    <w:rsid w:val="00B30F93"/>
    <w:rsid w:val="00B3139F"/>
    <w:rsid w:val="00B31838"/>
    <w:rsid w:val="00B320A3"/>
    <w:rsid w:val="00B32BCF"/>
    <w:rsid w:val="00B32C01"/>
    <w:rsid w:val="00B32EAC"/>
    <w:rsid w:val="00B3358A"/>
    <w:rsid w:val="00B337CD"/>
    <w:rsid w:val="00B35551"/>
    <w:rsid w:val="00B35B25"/>
    <w:rsid w:val="00B35CB0"/>
    <w:rsid w:val="00B368AD"/>
    <w:rsid w:val="00B36D2C"/>
    <w:rsid w:val="00B3734E"/>
    <w:rsid w:val="00B3743C"/>
    <w:rsid w:val="00B37B66"/>
    <w:rsid w:val="00B37F34"/>
    <w:rsid w:val="00B40F29"/>
    <w:rsid w:val="00B413C9"/>
    <w:rsid w:val="00B41569"/>
    <w:rsid w:val="00B4272F"/>
    <w:rsid w:val="00B42908"/>
    <w:rsid w:val="00B448CF"/>
    <w:rsid w:val="00B4542E"/>
    <w:rsid w:val="00B46348"/>
    <w:rsid w:val="00B466E9"/>
    <w:rsid w:val="00B46AC8"/>
    <w:rsid w:val="00B46EFA"/>
    <w:rsid w:val="00B47C04"/>
    <w:rsid w:val="00B47D20"/>
    <w:rsid w:val="00B500CA"/>
    <w:rsid w:val="00B51171"/>
    <w:rsid w:val="00B51314"/>
    <w:rsid w:val="00B515AE"/>
    <w:rsid w:val="00B51914"/>
    <w:rsid w:val="00B51DE0"/>
    <w:rsid w:val="00B52167"/>
    <w:rsid w:val="00B529F5"/>
    <w:rsid w:val="00B52A9B"/>
    <w:rsid w:val="00B52AC4"/>
    <w:rsid w:val="00B530E2"/>
    <w:rsid w:val="00B53FF4"/>
    <w:rsid w:val="00B5572A"/>
    <w:rsid w:val="00B5599F"/>
    <w:rsid w:val="00B55AFC"/>
    <w:rsid w:val="00B55B9C"/>
    <w:rsid w:val="00B56240"/>
    <w:rsid w:val="00B5646C"/>
    <w:rsid w:val="00B574B6"/>
    <w:rsid w:val="00B61155"/>
    <w:rsid w:val="00B6131E"/>
    <w:rsid w:val="00B622F6"/>
    <w:rsid w:val="00B62358"/>
    <w:rsid w:val="00B63321"/>
    <w:rsid w:val="00B63386"/>
    <w:rsid w:val="00B6367F"/>
    <w:rsid w:val="00B64A0B"/>
    <w:rsid w:val="00B6586B"/>
    <w:rsid w:val="00B660BA"/>
    <w:rsid w:val="00B673D3"/>
    <w:rsid w:val="00B67E75"/>
    <w:rsid w:val="00B70101"/>
    <w:rsid w:val="00B70A6F"/>
    <w:rsid w:val="00B70B50"/>
    <w:rsid w:val="00B716BB"/>
    <w:rsid w:val="00B72316"/>
    <w:rsid w:val="00B72987"/>
    <w:rsid w:val="00B72BF9"/>
    <w:rsid w:val="00B739CC"/>
    <w:rsid w:val="00B73B99"/>
    <w:rsid w:val="00B74A2B"/>
    <w:rsid w:val="00B75251"/>
    <w:rsid w:val="00B75B5B"/>
    <w:rsid w:val="00B75CB1"/>
    <w:rsid w:val="00B75E71"/>
    <w:rsid w:val="00B7613C"/>
    <w:rsid w:val="00B777B2"/>
    <w:rsid w:val="00B7794D"/>
    <w:rsid w:val="00B77B99"/>
    <w:rsid w:val="00B77E45"/>
    <w:rsid w:val="00B803AA"/>
    <w:rsid w:val="00B82129"/>
    <w:rsid w:val="00B8256B"/>
    <w:rsid w:val="00B83626"/>
    <w:rsid w:val="00B83629"/>
    <w:rsid w:val="00B83809"/>
    <w:rsid w:val="00B83B2F"/>
    <w:rsid w:val="00B83ED3"/>
    <w:rsid w:val="00B84B01"/>
    <w:rsid w:val="00B85B76"/>
    <w:rsid w:val="00B87AB0"/>
    <w:rsid w:val="00B87D8B"/>
    <w:rsid w:val="00B90097"/>
    <w:rsid w:val="00B910E0"/>
    <w:rsid w:val="00B91764"/>
    <w:rsid w:val="00B92EF0"/>
    <w:rsid w:val="00B93113"/>
    <w:rsid w:val="00B94146"/>
    <w:rsid w:val="00B941FF"/>
    <w:rsid w:val="00B9498C"/>
    <w:rsid w:val="00B95071"/>
    <w:rsid w:val="00B955A4"/>
    <w:rsid w:val="00B962B9"/>
    <w:rsid w:val="00B96302"/>
    <w:rsid w:val="00B9673A"/>
    <w:rsid w:val="00B971D2"/>
    <w:rsid w:val="00BA00FF"/>
    <w:rsid w:val="00BA0239"/>
    <w:rsid w:val="00BA0CC3"/>
    <w:rsid w:val="00BA0D92"/>
    <w:rsid w:val="00BA1B83"/>
    <w:rsid w:val="00BA20F7"/>
    <w:rsid w:val="00BA28A7"/>
    <w:rsid w:val="00BA2946"/>
    <w:rsid w:val="00BA2BE3"/>
    <w:rsid w:val="00BA372A"/>
    <w:rsid w:val="00BA4019"/>
    <w:rsid w:val="00BA4655"/>
    <w:rsid w:val="00BA47FB"/>
    <w:rsid w:val="00BA487F"/>
    <w:rsid w:val="00BA48C3"/>
    <w:rsid w:val="00BA49D0"/>
    <w:rsid w:val="00BA537D"/>
    <w:rsid w:val="00BA56C0"/>
    <w:rsid w:val="00BA6003"/>
    <w:rsid w:val="00BA6194"/>
    <w:rsid w:val="00BA6313"/>
    <w:rsid w:val="00BA66AF"/>
    <w:rsid w:val="00BA6B23"/>
    <w:rsid w:val="00BA755D"/>
    <w:rsid w:val="00BA77EE"/>
    <w:rsid w:val="00BB109C"/>
    <w:rsid w:val="00BB157A"/>
    <w:rsid w:val="00BB1833"/>
    <w:rsid w:val="00BB1F13"/>
    <w:rsid w:val="00BB2E74"/>
    <w:rsid w:val="00BB2E8E"/>
    <w:rsid w:val="00BB332E"/>
    <w:rsid w:val="00BB33BE"/>
    <w:rsid w:val="00BB3A0D"/>
    <w:rsid w:val="00BB3B4B"/>
    <w:rsid w:val="00BB4435"/>
    <w:rsid w:val="00BB4613"/>
    <w:rsid w:val="00BB47FE"/>
    <w:rsid w:val="00BB4EC3"/>
    <w:rsid w:val="00BB6753"/>
    <w:rsid w:val="00BB779F"/>
    <w:rsid w:val="00BC01DC"/>
    <w:rsid w:val="00BC182D"/>
    <w:rsid w:val="00BC1DC0"/>
    <w:rsid w:val="00BC297E"/>
    <w:rsid w:val="00BC3162"/>
    <w:rsid w:val="00BC3A13"/>
    <w:rsid w:val="00BC3D6E"/>
    <w:rsid w:val="00BC3E44"/>
    <w:rsid w:val="00BC3E97"/>
    <w:rsid w:val="00BC47B3"/>
    <w:rsid w:val="00BC4996"/>
    <w:rsid w:val="00BC49CD"/>
    <w:rsid w:val="00BC52AF"/>
    <w:rsid w:val="00BC5ABE"/>
    <w:rsid w:val="00BC61A0"/>
    <w:rsid w:val="00BC7432"/>
    <w:rsid w:val="00BC7FD4"/>
    <w:rsid w:val="00BD0DFF"/>
    <w:rsid w:val="00BD0F57"/>
    <w:rsid w:val="00BD17F2"/>
    <w:rsid w:val="00BD221E"/>
    <w:rsid w:val="00BD240A"/>
    <w:rsid w:val="00BD34DA"/>
    <w:rsid w:val="00BD398F"/>
    <w:rsid w:val="00BD42FC"/>
    <w:rsid w:val="00BD44EA"/>
    <w:rsid w:val="00BD4F41"/>
    <w:rsid w:val="00BD5D78"/>
    <w:rsid w:val="00BD6185"/>
    <w:rsid w:val="00BD7439"/>
    <w:rsid w:val="00BD7865"/>
    <w:rsid w:val="00BD7EDC"/>
    <w:rsid w:val="00BE0AC7"/>
    <w:rsid w:val="00BE118C"/>
    <w:rsid w:val="00BE214D"/>
    <w:rsid w:val="00BE241D"/>
    <w:rsid w:val="00BE24D7"/>
    <w:rsid w:val="00BE2EAC"/>
    <w:rsid w:val="00BE4471"/>
    <w:rsid w:val="00BE4849"/>
    <w:rsid w:val="00BE4C92"/>
    <w:rsid w:val="00BE51E2"/>
    <w:rsid w:val="00BE597F"/>
    <w:rsid w:val="00BE60AE"/>
    <w:rsid w:val="00BE63EC"/>
    <w:rsid w:val="00BE6530"/>
    <w:rsid w:val="00BE66EA"/>
    <w:rsid w:val="00BE6D53"/>
    <w:rsid w:val="00BE7403"/>
    <w:rsid w:val="00BE79DD"/>
    <w:rsid w:val="00BE7FCB"/>
    <w:rsid w:val="00BE7FE2"/>
    <w:rsid w:val="00BF050B"/>
    <w:rsid w:val="00BF0EF8"/>
    <w:rsid w:val="00BF1486"/>
    <w:rsid w:val="00BF1595"/>
    <w:rsid w:val="00BF19E7"/>
    <w:rsid w:val="00BF1C55"/>
    <w:rsid w:val="00BF1CA9"/>
    <w:rsid w:val="00BF2162"/>
    <w:rsid w:val="00BF2F12"/>
    <w:rsid w:val="00BF410D"/>
    <w:rsid w:val="00BF4111"/>
    <w:rsid w:val="00BF508B"/>
    <w:rsid w:val="00BF50E9"/>
    <w:rsid w:val="00BF5D70"/>
    <w:rsid w:val="00BF5E75"/>
    <w:rsid w:val="00BF606D"/>
    <w:rsid w:val="00BF76AA"/>
    <w:rsid w:val="00C00D63"/>
    <w:rsid w:val="00C0129B"/>
    <w:rsid w:val="00C01600"/>
    <w:rsid w:val="00C026CE"/>
    <w:rsid w:val="00C026D6"/>
    <w:rsid w:val="00C038C1"/>
    <w:rsid w:val="00C03B22"/>
    <w:rsid w:val="00C03F12"/>
    <w:rsid w:val="00C045C0"/>
    <w:rsid w:val="00C04F57"/>
    <w:rsid w:val="00C05468"/>
    <w:rsid w:val="00C0571F"/>
    <w:rsid w:val="00C058F7"/>
    <w:rsid w:val="00C0595A"/>
    <w:rsid w:val="00C05EDF"/>
    <w:rsid w:val="00C060B4"/>
    <w:rsid w:val="00C0626C"/>
    <w:rsid w:val="00C07F80"/>
    <w:rsid w:val="00C1001F"/>
    <w:rsid w:val="00C1242B"/>
    <w:rsid w:val="00C12DF3"/>
    <w:rsid w:val="00C13E20"/>
    <w:rsid w:val="00C14147"/>
    <w:rsid w:val="00C14440"/>
    <w:rsid w:val="00C1475B"/>
    <w:rsid w:val="00C14DB7"/>
    <w:rsid w:val="00C15848"/>
    <w:rsid w:val="00C1596D"/>
    <w:rsid w:val="00C17155"/>
    <w:rsid w:val="00C17A74"/>
    <w:rsid w:val="00C2019E"/>
    <w:rsid w:val="00C206DA"/>
    <w:rsid w:val="00C2074E"/>
    <w:rsid w:val="00C20850"/>
    <w:rsid w:val="00C2124C"/>
    <w:rsid w:val="00C21753"/>
    <w:rsid w:val="00C219ED"/>
    <w:rsid w:val="00C228E7"/>
    <w:rsid w:val="00C2291C"/>
    <w:rsid w:val="00C22D24"/>
    <w:rsid w:val="00C22D76"/>
    <w:rsid w:val="00C22DEF"/>
    <w:rsid w:val="00C230E3"/>
    <w:rsid w:val="00C23927"/>
    <w:rsid w:val="00C24254"/>
    <w:rsid w:val="00C246EE"/>
    <w:rsid w:val="00C25A17"/>
    <w:rsid w:val="00C25A82"/>
    <w:rsid w:val="00C2770F"/>
    <w:rsid w:val="00C27D0C"/>
    <w:rsid w:val="00C30478"/>
    <w:rsid w:val="00C30D19"/>
    <w:rsid w:val="00C31037"/>
    <w:rsid w:val="00C315C6"/>
    <w:rsid w:val="00C31BB6"/>
    <w:rsid w:val="00C3287D"/>
    <w:rsid w:val="00C34307"/>
    <w:rsid w:val="00C3459B"/>
    <w:rsid w:val="00C34D29"/>
    <w:rsid w:val="00C34F74"/>
    <w:rsid w:val="00C362A5"/>
    <w:rsid w:val="00C36D3B"/>
    <w:rsid w:val="00C36F57"/>
    <w:rsid w:val="00C40141"/>
    <w:rsid w:val="00C40187"/>
    <w:rsid w:val="00C40325"/>
    <w:rsid w:val="00C40761"/>
    <w:rsid w:val="00C40928"/>
    <w:rsid w:val="00C40E70"/>
    <w:rsid w:val="00C41EF1"/>
    <w:rsid w:val="00C41FB5"/>
    <w:rsid w:val="00C42CD3"/>
    <w:rsid w:val="00C43663"/>
    <w:rsid w:val="00C43A8C"/>
    <w:rsid w:val="00C448BE"/>
    <w:rsid w:val="00C44912"/>
    <w:rsid w:val="00C45A5A"/>
    <w:rsid w:val="00C45AA6"/>
    <w:rsid w:val="00C45EC3"/>
    <w:rsid w:val="00C46116"/>
    <w:rsid w:val="00C461E1"/>
    <w:rsid w:val="00C46C32"/>
    <w:rsid w:val="00C46EB3"/>
    <w:rsid w:val="00C474BB"/>
    <w:rsid w:val="00C47F05"/>
    <w:rsid w:val="00C50129"/>
    <w:rsid w:val="00C501C0"/>
    <w:rsid w:val="00C50B85"/>
    <w:rsid w:val="00C5176D"/>
    <w:rsid w:val="00C517F2"/>
    <w:rsid w:val="00C51A5C"/>
    <w:rsid w:val="00C52CD9"/>
    <w:rsid w:val="00C5430F"/>
    <w:rsid w:val="00C54B5E"/>
    <w:rsid w:val="00C55169"/>
    <w:rsid w:val="00C553DE"/>
    <w:rsid w:val="00C559DA"/>
    <w:rsid w:val="00C55C2C"/>
    <w:rsid w:val="00C561A5"/>
    <w:rsid w:val="00C5624B"/>
    <w:rsid w:val="00C562DC"/>
    <w:rsid w:val="00C57A53"/>
    <w:rsid w:val="00C57B89"/>
    <w:rsid w:val="00C606E1"/>
    <w:rsid w:val="00C60D4E"/>
    <w:rsid w:val="00C620BE"/>
    <w:rsid w:val="00C63597"/>
    <w:rsid w:val="00C635D0"/>
    <w:rsid w:val="00C6423C"/>
    <w:rsid w:val="00C64A8A"/>
    <w:rsid w:val="00C64BFD"/>
    <w:rsid w:val="00C65811"/>
    <w:rsid w:val="00C65935"/>
    <w:rsid w:val="00C65F03"/>
    <w:rsid w:val="00C66132"/>
    <w:rsid w:val="00C662B3"/>
    <w:rsid w:val="00C663F8"/>
    <w:rsid w:val="00C66705"/>
    <w:rsid w:val="00C674B6"/>
    <w:rsid w:val="00C67958"/>
    <w:rsid w:val="00C711A3"/>
    <w:rsid w:val="00C713E2"/>
    <w:rsid w:val="00C71576"/>
    <w:rsid w:val="00C7303A"/>
    <w:rsid w:val="00C7385F"/>
    <w:rsid w:val="00C74748"/>
    <w:rsid w:val="00C74845"/>
    <w:rsid w:val="00C74CA2"/>
    <w:rsid w:val="00C757C7"/>
    <w:rsid w:val="00C75FBB"/>
    <w:rsid w:val="00C76060"/>
    <w:rsid w:val="00C774F6"/>
    <w:rsid w:val="00C80CBE"/>
    <w:rsid w:val="00C80F8C"/>
    <w:rsid w:val="00C81202"/>
    <w:rsid w:val="00C81DDC"/>
    <w:rsid w:val="00C82163"/>
    <w:rsid w:val="00C8229F"/>
    <w:rsid w:val="00C82F59"/>
    <w:rsid w:val="00C830DF"/>
    <w:rsid w:val="00C83405"/>
    <w:rsid w:val="00C83571"/>
    <w:rsid w:val="00C83B84"/>
    <w:rsid w:val="00C83FBA"/>
    <w:rsid w:val="00C84874"/>
    <w:rsid w:val="00C85387"/>
    <w:rsid w:val="00C853E5"/>
    <w:rsid w:val="00C85594"/>
    <w:rsid w:val="00C85A65"/>
    <w:rsid w:val="00C85DDA"/>
    <w:rsid w:val="00C862FE"/>
    <w:rsid w:val="00C867EE"/>
    <w:rsid w:val="00C91026"/>
    <w:rsid w:val="00C9144E"/>
    <w:rsid w:val="00C91CE0"/>
    <w:rsid w:val="00C91FFD"/>
    <w:rsid w:val="00C9302B"/>
    <w:rsid w:val="00C930E2"/>
    <w:rsid w:val="00C93E55"/>
    <w:rsid w:val="00C94236"/>
    <w:rsid w:val="00C946B9"/>
    <w:rsid w:val="00C94C5D"/>
    <w:rsid w:val="00C953B1"/>
    <w:rsid w:val="00C95C4E"/>
    <w:rsid w:val="00C96617"/>
    <w:rsid w:val="00C9692A"/>
    <w:rsid w:val="00C96CD1"/>
    <w:rsid w:val="00C9775C"/>
    <w:rsid w:val="00C9777F"/>
    <w:rsid w:val="00C97873"/>
    <w:rsid w:val="00CA0943"/>
    <w:rsid w:val="00CA0EFC"/>
    <w:rsid w:val="00CA15BA"/>
    <w:rsid w:val="00CA188D"/>
    <w:rsid w:val="00CA1950"/>
    <w:rsid w:val="00CA1FBD"/>
    <w:rsid w:val="00CA27C7"/>
    <w:rsid w:val="00CA3D17"/>
    <w:rsid w:val="00CA52A1"/>
    <w:rsid w:val="00CA5494"/>
    <w:rsid w:val="00CA55F9"/>
    <w:rsid w:val="00CA594F"/>
    <w:rsid w:val="00CA5996"/>
    <w:rsid w:val="00CA633B"/>
    <w:rsid w:val="00CA6523"/>
    <w:rsid w:val="00CA795D"/>
    <w:rsid w:val="00CA7D51"/>
    <w:rsid w:val="00CA7F11"/>
    <w:rsid w:val="00CB0A0F"/>
    <w:rsid w:val="00CB183D"/>
    <w:rsid w:val="00CB3338"/>
    <w:rsid w:val="00CB3479"/>
    <w:rsid w:val="00CB3575"/>
    <w:rsid w:val="00CB36E4"/>
    <w:rsid w:val="00CB36FD"/>
    <w:rsid w:val="00CB3EC0"/>
    <w:rsid w:val="00CB4B98"/>
    <w:rsid w:val="00CB6440"/>
    <w:rsid w:val="00CB6CF9"/>
    <w:rsid w:val="00CB6D1A"/>
    <w:rsid w:val="00CB75BE"/>
    <w:rsid w:val="00CC1622"/>
    <w:rsid w:val="00CC1ED7"/>
    <w:rsid w:val="00CC1F22"/>
    <w:rsid w:val="00CC26E9"/>
    <w:rsid w:val="00CC2927"/>
    <w:rsid w:val="00CC2E5D"/>
    <w:rsid w:val="00CC3159"/>
    <w:rsid w:val="00CC3236"/>
    <w:rsid w:val="00CC3242"/>
    <w:rsid w:val="00CC340D"/>
    <w:rsid w:val="00CC355C"/>
    <w:rsid w:val="00CC36CE"/>
    <w:rsid w:val="00CC36FC"/>
    <w:rsid w:val="00CC436D"/>
    <w:rsid w:val="00CC6BA4"/>
    <w:rsid w:val="00CC6E12"/>
    <w:rsid w:val="00CC7079"/>
    <w:rsid w:val="00CC786F"/>
    <w:rsid w:val="00CD1D89"/>
    <w:rsid w:val="00CD2E78"/>
    <w:rsid w:val="00CD30E9"/>
    <w:rsid w:val="00CD33E4"/>
    <w:rsid w:val="00CD33FB"/>
    <w:rsid w:val="00CD359B"/>
    <w:rsid w:val="00CD3695"/>
    <w:rsid w:val="00CD3739"/>
    <w:rsid w:val="00CD3F1C"/>
    <w:rsid w:val="00CD5374"/>
    <w:rsid w:val="00CD5515"/>
    <w:rsid w:val="00CD61EB"/>
    <w:rsid w:val="00CD6AC1"/>
    <w:rsid w:val="00CD7489"/>
    <w:rsid w:val="00CD7765"/>
    <w:rsid w:val="00CE046B"/>
    <w:rsid w:val="00CE0C29"/>
    <w:rsid w:val="00CE0FAD"/>
    <w:rsid w:val="00CE1044"/>
    <w:rsid w:val="00CE1721"/>
    <w:rsid w:val="00CE179D"/>
    <w:rsid w:val="00CE1C62"/>
    <w:rsid w:val="00CE1CB6"/>
    <w:rsid w:val="00CE3823"/>
    <w:rsid w:val="00CE409A"/>
    <w:rsid w:val="00CE4A0A"/>
    <w:rsid w:val="00CE5935"/>
    <w:rsid w:val="00CE60D2"/>
    <w:rsid w:val="00CE6326"/>
    <w:rsid w:val="00CE6B50"/>
    <w:rsid w:val="00CE78F7"/>
    <w:rsid w:val="00CE7A63"/>
    <w:rsid w:val="00CE7D1B"/>
    <w:rsid w:val="00CF0BB8"/>
    <w:rsid w:val="00CF106F"/>
    <w:rsid w:val="00CF1E29"/>
    <w:rsid w:val="00CF1FB4"/>
    <w:rsid w:val="00CF2379"/>
    <w:rsid w:val="00CF2BF1"/>
    <w:rsid w:val="00CF2FFB"/>
    <w:rsid w:val="00CF3344"/>
    <w:rsid w:val="00CF3619"/>
    <w:rsid w:val="00CF37E6"/>
    <w:rsid w:val="00CF39DD"/>
    <w:rsid w:val="00CF4B48"/>
    <w:rsid w:val="00CF5A86"/>
    <w:rsid w:val="00CF5DFB"/>
    <w:rsid w:val="00CF620C"/>
    <w:rsid w:val="00CF70C8"/>
    <w:rsid w:val="00CF741E"/>
    <w:rsid w:val="00CF74B4"/>
    <w:rsid w:val="00CF7B52"/>
    <w:rsid w:val="00CF7E5F"/>
    <w:rsid w:val="00D003F4"/>
    <w:rsid w:val="00D004E4"/>
    <w:rsid w:val="00D00567"/>
    <w:rsid w:val="00D00CCB"/>
    <w:rsid w:val="00D00D8E"/>
    <w:rsid w:val="00D00F2B"/>
    <w:rsid w:val="00D013A1"/>
    <w:rsid w:val="00D01431"/>
    <w:rsid w:val="00D01A6B"/>
    <w:rsid w:val="00D01F09"/>
    <w:rsid w:val="00D020F7"/>
    <w:rsid w:val="00D0394D"/>
    <w:rsid w:val="00D03FBC"/>
    <w:rsid w:val="00D0416F"/>
    <w:rsid w:val="00D043D5"/>
    <w:rsid w:val="00D04446"/>
    <w:rsid w:val="00D0447A"/>
    <w:rsid w:val="00D05D86"/>
    <w:rsid w:val="00D06E8C"/>
    <w:rsid w:val="00D07DB4"/>
    <w:rsid w:val="00D1029B"/>
    <w:rsid w:val="00D106DA"/>
    <w:rsid w:val="00D10B83"/>
    <w:rsid w:val="00D1151C"/>
    <w:rsid w:val="00D1172F"/>
    <w:rsid w:val="00D1261B"/>
    <w:rsid w:val="00D1289F"/>
    <w:rsid w:val="00D12EEC"/>
    <w:rsid w:val="00D131A1"/>
    <w:rsid w:val="00D153B0"/>
    <w:rsid w:val="00D15807"/>
    <w:rsid w:val="00D164EC"/>
    <w:rsid w:val="00D16899"/>
    <w:rsid w:val="00D16CB9"/>
    <w:rsid w:val="00D172A4"/>
    <w:rsid w:val="00D17354"/>
    <w:rsid w:val="00D20141"/>
    <w:rsid w:val="00D202D0"/>
    <w:rsid w:val="00D20E24"/>
    <w:rsid w:val="00D217A2"/>
    <w:rsid w:val="00D2248C"/>
    <w:rsid w:val="00D22CA6"/>
    <w:rsid w:val="00D2335F"/>
    <w:rsid w:val="00D23829"/>
    <w:rsid w:val="00D24600"/>
    <w:rsid w:val="00D249C6"/>
    <w:rsid w:val="00D25F1E"/>
    <w:rsid w:val="00D25F83"/>
    <w:rsid w:val="00D2653B"/>
    <w:rsid w:val="00D269B7"/>
    <w:rsid w:val="00D26A65"/>
    <w:rsid w:val="00D272A0"/>
    <w:rsid w:val="00D2758D"/>
    <w:rsid w:val="00D276BC"/>
    <w:rsid w:val="00D30ADB"/>
    <w:rsid w:val="00D30C38"/>
    <w:rsid w:val="00D31ECD"/>
    <w:rsid w:val="00D32188"/>
    <w:rsid w:val="00D329FD"/>
    <w:rsid w:val="00D32CBB"/>
    <w:rsid w:val="00D32F46"/>
    <w:rsid w:val="00D332F6"/>
    <w:rsid w:val="00D3342D"/>
    <w:rsid w:val="00D33B4A"/>
    <w:rsid w:val="00D343D1"/>
    <w:rsid w:val="00D349C1"/>
    <w:rsid w:val="00D34C61"/>
    <w:rsid w:val="00D34ED4"/>
    <w:rsid w:val="00D366C3"/>
    <w:rsid w:val="00D36C21"/>
    <w:rsid w:val="00D37316"/>
    <w:rsid w:val="00D377A7"/>
    <w:rsid w:val="00D379A1"/>
    <w:rsid w:val="00D37ED0"/>
    <w:rsid w:val="00D4110B"/>
    <w:rsid w:val="00D41E2F"/>
    <w:rsid w:val="00D42136"/>
    <w:rsid w:val="00D42313"/>
    <w:rsid w:val="00D4369C"/>
    <w:rsid w:val="00D439D4"/>
    <w:rsid w:val="00D44963"/>
    <w:rsid w:val="00D449C9"/>
    <w:rsid w:val="00D449EE"/>
    <w:rsid w:val="00D44CEB"/>
    <w:rsid w:val="00D451ED"/>
    <w:rsid w:val="00D45D06"/>
    <w:rsid w:val="00D46164"/>
    <w:rsid w:val="00D467A2"/>
    <w:rsid w:val="00D468DB"/>
    <w:rsid w:val="00D46D06"/>
    <w:rsid w:val="00D47BBB"/>
    <w:rsid w:val="00D50D16"/>
    <w:rsid w:val="00D51E7D"/>
    <w:rsid w:val="00D525F2"/>
    <w:rsid w:val="00D53810"/>
    <w:rsid w:val="00D549B9"/>
    <w:rsid w:val="00D5595E"/>
    <w:rsid w:val="00D5635D"/>
    <w:rsid w:val="00D56ECC"/>
    <w:rsid w:val="00D57417"/>
    <w:rsid w:val="00D577D1"/>
    <w:rsid w:val="00D57D5F"/>
    <w:rsid w:val="00D6038B"/>
    <w:rsid w:val="00D603C4"/>
    <w:rsid w:val="00D603E8"/>
    <w:rsid w:val="00D60972"/>
    <w:rsid w:val="00D609EC"/>
    <w:rsid w:val="00D614D2"/>
    <w:rsid w:val="00D616A9"/>
    <w:rsid w:val="00D616AE"/>
    <w:rsid w:val="00D642D0"/>
    <w:rsid w:val="00D647EF"/>
    <w:rsid w:val="00D65561"/>
    <w:rsid w:val="00D655D1"/>
    <w:rsid w:val="00D6623A"/>
    <w:rsid w:val="00D66A74"/>
    <w:rsid w:val="00D66D15"/>
    <w:rsid w:val="00D67818"/>
    <w:rsid w:val="00D7002F"/>
    <w:rsid w:val="00D7008B"/>
    <w:rsid w:val="00D700DD"/>
    <w:rsid w:val="00D70310"/>
    <w:rsid w:val="00D70B87"/>
    <w:rsid w:val="00D724F9"/>
    <w:rsid w:val="00D7293B"/>
    <w:rsid w:val="00D73264"/>
    <w:rsid w:val="00D739F9"/>
    <w:rsid w:val="00D74B0D"/>
    <w:rsid w:val="00D76492"/>
    <w:rsid w:val="00D76EF9"/>
    <w:rsid w:val="00D7734B"/>
    <w:rsid w:val="00D77CE7"/>
    <w:rsid w:val="00D77FBF"/>
    <w:rsid w:val="00D80629"/>
    <w:rsid w:val="00D817D7"/>
    <w:rsid w:val="00D81CD4"/>
    <w:rsid w:val="00D822D0"/>
    <w:rsid w:val="00D82463"/>
    <w:rsid w:val="00D826F4"/>
    <w:rsid w:val="00D8441E"/>
    <w:rsid w:val="00D85BD0"/>
    <w:rsid w:val="00D87651"/>
    <w:rsid w:val="00D87654"/>
    <w:rsid w:val="00D876E0"/>
    <w:rsid w:val="00D879B6"/>
    <w:rsid w:val="00D900D8"/>
    <w:rsid w:val="00D903B0"/>
    <w:rsid w:val="00D90A2A"/>
    <w:rsid w:val="00D90F37"/>
    <w:rsid w:val="00D910BA"/>
    <w:rsid w:val="00D91DF0"/>
    <w:rsid w:val="00D92321"/>
    <w:rsid w:val="00D93B21"/>
    <w:rsid w:val="00D93CEC"/>
    <w:rsid w:val="00D946E5"/>
    <w:rsid w:val="00D94C29"/>
    <w:rsid w:val="00D94D31"/>
    <w:rsid w:val="00D94E8B"/>
    <w:rsid w:val="00D95488"/>
    <w:rsid w:val="00D9579B"/>
    <w:rsid w:val="00D964EA"/>
    <w:rsid w:val="00D96720"/>
    <w:rsid w:val="00D97322"/>
    <w:rsid w:val="00D97DDA"/>
    <w:rsid w:val="00DA0899"/>
    <w:rsid w:val="00DA0A9B"/>
    <w:rsid w:val="00DA103D"/>
    <w:rsid w:val="00DA1709"/>
    <w:rsid w:val="00DA2234"/>
    <w:rsid w:val="00DA28F7"/>
    <w:rsid w:val="00DA2978"/>
    <w:rsid w:val="00DA491D"/>
    <w:rsid w:val="00DA4A7D"/>
    <w:rsid w:val="00DA4FA6"/>
    <w:rsid w:val="00DA533D"/>
    <w:rsid w:val="00DA60FD"/>
    <w:rsid w:val="00DA6F79"/>
    <w:rsid w:val="00DA734A"/>
    <w:rsid w:val="00DA7919"/>
    <w:rsid w:val="00DB0AC8"/>
    <w:rsid w:val="00DB1567"/>
    <w:rsid w:val="00DB1C3C"/>
    <w:rsid w:val="00DB2653"/>
    <w:rsid w:val="00DB2761"/>
    <w:rsid w:val="00DB3333"/>
    <w:rsid w:val="00DB3D37"/>
    <w:rsid w:val="00DB4314"/>
    <w:rsid w:val="00DB437C"/>
    <w:rsid w:val="00DB4589"/>
    <w:rsid w:val="00DB4603"/>
    <w:rsid w:val="00DB464F"/>
    <w:rsid w:val="00DB4BC5"/>
    <w:rsid w:val="00DB4CAB"/>
    <w:rsid w:val="00DB4FD7"/>
    <w:rsid w:val="00DB5659"/>
    <w:rsid w:val="00DB62CF"/>
    <w:rsid w:val="00DB745D"/>
    <w:rsid w:val="00DB7C27"/>
    <w:rsid w:val="00DC0AF4"/>
    <w:rsid w:val="00DC0CB6"/>
    <w:rsid w:val="00DC238E"/>
    <w:rsid w:val="00DC239A"/>
    <w:rsid w:val="00DC2916"/>
    <w:rsid w:val="00DC3361"/>
    <w:rsid w:val="00DC356D"/>
    <w:rsid w:val="00DC3940"/>
    <w:rsid w:val="00DC5356"/>
    <w:rsid w:val="00DC5604"/>
    <w:rsid w:val="00DC575B"/>
    <w:rsid w:val="00DC5A01"/>
    <w:rsid w:val="00DD00D8"/>
    <w:rsid w:val="00DD09FE"/>
    <w:rsid w:val="00DD1C51"/>
    <w:rsid w:val="00DD29FC"/>
    <w:rsid w:val="00DD32DC"/>
    <w:rsid w:val="00DD3384"/>
    <w:rsid w:val="00DD36A6"/>
    <w:rsid w:val="00DD381B"/>
    <w:rsid w:val="00DD383E"/>
    <w:rsid w:val="00DD3F7E"/>
    <w:rsid w:val="00DD4CB2"/>
    <w:rsid w:val="00DD4FC5"/>
    <w:rsid w:val="00DD54BE"/>
    <w:rsid w:val="00DD5A09"/>
    <w:rsid w:val="00DD5C51"/>
    <w:rsid w:val="00DD6E28"/>
    <w:rsid w:val="00DD72F6"/>
    <w:rsid w:val="00DD736D"/>
    <w:rsid w:val="00DD750E"/>
    <w:rsid w:val="00DD7700"/>
    <w:rsid w:val="00DD775F"/>
    <w:rsid w:val="00DD7D28"/>
    <w:rsid w:val="00DD7F5E"/>
    <w:rsid w:val="00DE0B5A"/>
    <w:rsid w:val="00DE0CB0"/>
    <w:rsid w:val="00DE0F41"/>
    <w:rsid w:val="00DE135E"/>
    <w:rsid w:val="00DE16F1"/>
    <w:rsid w:val="00DE2DA4"/>
    <w:rsid w:val="00DE30D9"/>
    <w:rsid w:val="00DE333C"/>
    <w:rsid w:val="00DE35B2"/>
    <w:rsid w:val="00DE3B90"/>
    <w:rsid w:val="00DE3C71"/>
    <w:rsid w:val="00DE3D5B"/>
    <w:rsid w:val="00DE3F6C"/>
    <w:rsid w:val="00DE433D"/>
    <w:rsid w:val="00DE48D4"/>
    <w:rsid w:val="00DE5374"/>
    <w:rsid w:val="00DE5683"/>
    <w:rsid w:val="00DE5BF2"/>
    <w:rsid w:val="00DE6230"/>
    <w:rsid w:val="00DE6367"/>
    <w:rsid w:val="00DE6728"/>
    <w:rsid w:val="00DE6D74"/>
    <w:rsid w:val="00DE7701"/>
    <w:rsid w:val="00DE7811"/>
    <w:rsid w:val="00DE7FE0"/>
    <w:rsid w:val="00DF0D2B"/>
    <w:rsid w:val="00DF219B"/>
    <w:rsid w:val="00DF22FE"/>
    <w:rsid w:val="00DF265D"/>
    <w:rsid w:val="00DF4981"/>
    <w:rsid w:val="00DF4B92"/>
    <w:rsid w:val="00DF6342"/>
    <w:rsid w:val="00DF6C89"/>
    <w:rsid w:val="00DF7CBD"/>
    <w:rsid w:val="00E004CA"/>
    <w:rsid w:val="00E00745"/>
    <w:rsid w:val="00E019D6"/>
    <w:rsid w:val="00E0248C"/>
    <w:rsid w:val="00E03002"/>
    <w:rsid w:val="00E03388"/>
    <w:rsid w:val="00E03FFF"/>
    <w:rsid w:val="00E0491E"/>
    <w:rsid w:val="00E0544A"/>
    <w:rsid w:val="00E05699"/>
    <w:rsid w:val="00E0609C"/>
    <w:rsid w:val="00E06173"/>
    <w:rsid w:val="00E0626E"/>
    <w:rsid w:val="00E06DA1"/>
    <w:rsid w:val="00E07E5B"/>
    <w:rsid w:val="00E1074A"/>
    <w:rsid w:val="00E10F4B"/>
    <w:rsid w:val="00E114BE"/>
    <w:rsid w:val="00E11E31"/>
    <w:rsid w:val="00E12697"/>
    <w:rsid w:val="00E12B46"/>
    <w:rsid w:val="00E12EC2"/>
    <w:rsid w:val="00E12F1D"/>
    <w:rsid w:val="00E12FFE"/>
    <w:rsid w:val="00E13930"/>
    <w:rsid w:val="00E15066"/>
    <w:rsid w:val="00E150D0"/>
    <w:rsid w:val="00E1521D"/>
    <w:rsid w:val="00E15941"/>
    <w:rsid w:val="00E15A3C"/>
    <w:rsid w:val="00E16323"/>
    <w:rsid w:val="00E16630"/>
    <w:rsid w:val="00E16CF7"/>
    <w:rsid w:val="00E17613"/>
    <w:rsid w:val="00E210BD"/>
    <w:rsid w:val="00E2119A"/>
    <w:rsid w:val="00E21612"/>
    <w:rsid w:val="00E2202A"/>
    <w:rsid w:val="00E23BC8"/>
    <w:rsid w:val="00E23D2A"/>
    <w:rsid w:val="00E24FBD"/>
    <w:rsid w:val="00E25BCF"/>
    <w:rsid w:val="00E25C24"/>
    <w:rsid w:val="00E26231"/>
    <w:rsid w:val="00E26A0C"/>
    <w:rsid w:val="00E26CE6"/>
    <w:rsid w:val="00E26F4B"/>
    <w:rsid w:val="00E300C1"/>
    <w:rsid w:val="00E303C9"/>
    <w:rsid w:val="00E30E21"/>
    <w:rsid w:val="00E31459"/>
    <w:rsid w:val="00E3165C"/>
    <w:rsid w:val="00E31F4C"/>
    <w:rsid w:val="00E3251E"/>
    <w:rsid w:val="00E32A66"/>
    <w:rsid w:val="00E32B0C"/>
    <w:rsid w:val="00E32C45"/>
    <w:rsid w:val="00E33D9E"/>
    <w:rsid w:val="00E3499A"/>
    <w:rsid w:val="00E358BE"/>
    <w:rsid w:val="00E35E06"/>
    <w:rsid w:val="00E36805"/>
    <w:rsid w:val="00E37618"/>
    <w:rsid w:val="00E4007C"/>
    <w:rsid w:val="00E40FEC"/>
    <w:rsid w:val="00E41116"/>
    <w:rsid w:val="00E41593"/>
    <w:rsid w:val="00E41D43"/>
    <w:rsid w:val="00E42952"/>
    <w:rsid w:val="00E43D7D"/>
    <w:rsid w:val="00E43E65"/>
    <w:rsid w:val="00E4533E"/>
    <w:rsid w:val="00E453D9"/>
    <w:rsid w:val="00E45548"/>
    <w:rsid w:val="00E4594C"/>
    <w:rsid w:val="00E459F3"/>
    <w:rsid w:val="00E461A9"/>
    <w:rsid w:val="00E463C3"/>
    <w:rsid w:val="00E46652"/>
    <w:rsid w:val="00E46C24"/>
    <w:rsid w:val="00E50961"/>
    <w:rsid w:val="00E50B2E"/>
    <w:rsid w:val="00E50F54"/>
    <w:rsid w:val="00E5165C"/>
    <w:rsid w:val="00E51C08"/>
    <w:rsid w:val="00E520B8"/>
    <w:rsid w:val="00E52345"/>
    <w:rsid w:val="00E52B47"/>
    <w:rsid w:val="00E5382D"/>
    <w:rsid w:val="00E53A74"/>
    <w:rsid w:val="00E53AA5"/>
    <w:rsid w:val="00E53C6E"/>
    <w:rsid w:val="00E550A7"/>
    <w:rsid w:val="00E564CF"/>
    <w:rsid w:val="00E565A1"/>
    <w:rsid w:val="00E56BCD"/>
    <w:rsid w:val="00E576D1"/>
    <w:rsid w:val="00E57832"/>
    <w:rsid w:val="00E57F3F"/>
    <w:rsid w:val="00E61729"/>
    <w:rsid w:val="00E62192"/>
    <w:rsid w:val="00E6265C"/>
    <w:rsid w:val="00E6276E"/>
    <w:rsid w:val="00E627D2"/>
    <w:rsid w:val="00E64247"/>
    <w:rsid w:val="00E648A4"/>
    <w:rsid w:val="00E65177"/>
    <w:rsid w:val="00E65CC2"/>
    <w:rsid w:val="00E65FEE"/>
    <w:rsid w:val="00E67246"/>
    <w:rsid w:val="00E67715"/>
    <w:rsid w:val="00E6774D"/>
    <w:rsid w:val="00E70816"/>
    <w:rsid w:val="00E709BD"/>
    <w:rsid w:val="00E710FB"/>
    <w:rsid w:val="00E71E9B"/>
    <w:rsid w:val="00E72355"/>
    <w:rsid w:val="00E731D3"/>
    <w:rsid w:val="00E73F25"/>
    <w:rsid w:val="00E742B1"/>
    <w:rsid w:val="00E755CB"/>
    <w:rsid w:val="00E77242"/>
    <w:rsid w:val="00E7748E"/>
    <w:rsid w:val="00E779EB"/>
    <w:rsid w:val="00E8011D"/>
    <w:rsid w:val="00E80911"/>
    <w:rsid w:val="00E8101B"/>
    <w:rsid w:val="00E81425"/>
    <w:rsid w:val="00E81567"/>
    <w:rsid w:val="00E82135"/>
    <w:rsid w:val="00E82A6E"/>
    <w:rsid w:val="00E831CD"/>
    <w:rsid w:val="00E831D2"/>
    <w:rsid w:val="00E84308"/>
    <w:rsid w:val="00E84436"/>
    <w:rsid w:val="00E848C7"/>
    <w:rsid w:val="00E856CF"/>
    <w:rsid w:val="00E859F2"/>
    <w:rsid w:val="00E85AB3"/>
    <w:rsid w:val="00E85F53"/>
    <w:rsid w:val="00E864CD"/>
    <w:rsid w:val="00E8679A"/>
    <w:rsid w:val="00E87A35"/>
    <w:rsid w:val="00E9274B"/>
    <w:rsid w:val="00E92BE5"/>
    <w:rsid w:val="00E93069"/>
    <w:rsid w:val="00E93385"/>
    <w:rsid w:val="00E93C0D"/>
    <w:rsid w:val="00E9614A"/>
    <w:rsid w:val="00E9788C"/>
    <w:rsid w:val="00EA0585"/>
    <w:rsid w:val="00EA112F"/>
    <w:rsid w:val="00EA1265"/>
    <w:rsid w:val="00EA244F"/>
    <w:rsid w:val="00EA3FAD"/>
    <w:rsid w:val="00EA4051"/>
    <w:rsid w:val="00EA42BF"/>
    <w:rsid w:val="00EA43EA"/>
    <w:rsid w:val="00EA447F"/>
    <w:rsid w:val="00EA477A"/>
    <w:rsid w:val="00EA4A77"/>
    <w:rsid w:val="00EA4AD5"/>
    <w:rsid w:val="00EA5087"/>
    <w:rsid w:val="00EA5709"/>
    <w:rsid w:val="00EA592C"/>
    <w:rsid w:val="00EB0421"/>
    <w:rsid w:val="00EB0B71"/>
    <w:rsid w:val="00EB1068"/>
    <w:rsid w:val="00EB107E"/>
    <w:rsid w:val="00EB1D73"/>
    <w:rsid w:val="00EB2708"/>
    <w:rsid w:val="00EB2A2E"/>
    <w:rsid w:val="00EB2E3C"/>
    <w:rsid w:val="00EB449E"/>
    <w:rsid w:val="00EB45BF"/>
    <w:rsid w:val="00EB6BEC"/>
    <w:rsid w:val="00EB711B"/>
    <w:rsid w:val="00EB738E"/>
    <w:rsid w:val="00EC0858"/>
    <w:rsid w:val="00EC08A2"/>
    <w:rsid w:val="00EC106D"/>
    <w:rsid w:val="00EC120B"/>
    <w:rsid w:val="00EC1DFE"/>
    <w:rsid w:val="00EC1E7F"/>
    <w:rsid w:val="00EC30F1"/>
    <w:rsid w:val="00EC3319"/>
    <w:rsid w:val="00EC3427"/>
    <w:rsid w:val="00EC3CB6"/>
    <w:rsid w:val="00EC416F"/>
    <w:rsid w:val="00EC54E0"/>
    <w:rsid w:val="00EC566A"/>
    <w:rsid w:val="00EC57F3"/>
    <w:rsid w:val="00EC6EFD"/>
    <w:rsid w:val="00EC6FB8"/>
    <w:rsid w:val="00EC73EA"/>
    <w:rsid w:val="00EC7420"/>
    <w:rsid w:val="00EC7A7B"/>
    <w:rsid w:val="00ED04C1"/>
    <w:rsid w:val="00ED0A48"/>
    <w:rsid w:val="00ED0C90"/>
    <w:rsid w:val="00ED2967"/>
    <w:rsid w:val="00ED327C"/>
    <w:rsid w:val="00ED3742"/>
    <w:rsid w:val="00ED4230"/>
    <w:rsid w:val="00ED47A4"/>
    <w:rsid w:val="00ED4AB0"/>
    <w:rsid w:val="00ED4AB7"/>
    <w:rsid w:val="00ED4E8B"/>
    <w:rsid w:val="00ED5678"/>
    <w:rsid w:val="00ED597A"/>
    <w:rsid w:val="00ED5D9D"/>
    <w:rsid w:val="00ED623C"/>
    <w:rsid w:val="00ED688F"/>
    <w:rsid w:val="00ED6AD1"/>
    <w:rsid w:val="00ED70DA"/>
    <w:rsid w:val="00EE00F7"/>
    <w:rsid w:val="00EE027B"/>
    <w:rsid w:val="00EE0597"/>
    <w:rsid w:val="00EE06DD"/>
    <w:rsid w:val="00EE160D"/>
    <w:rsid w:val="00EE17C4"/>
    <w:rsid w:val="00EE1A2B"/>
    <w:rsid w:val="00EE221C"/>
    <w:rsid w:val="00EE22B1"/>
    <w:rsid w:val="00EE30B3"/>
    <w:rsid w:val="00EE3333"/>
    <w:rsid w:val="00EE3BFB"/>
    <w:rsid w:val="00EE43CE"/>
    <w:rsid w:val="00EE5FEC"/>
    <w:rsid w:val="00EE63C3"/>
    <w:rsid w:val="00EE65C4"/>
    <w:rsid w:val="00EE6FC3"/>
    <w:rsid w:val="00EE7464"/>
    <w:rsid w:val="00EE75CD"/>
    <w:rsid w:val="00EE76A8"/>
    <w:rsid w:val="00EF0025"/>
    <w:rsid w:val="00EF08E1"/>
    <w:rsid w:val="00EF13AF"/>
    <w:rsid w:val="00EF2C81"/>
    <w:rsid w:val="00EF3424"/>
    <w:rsid w:val="00EF3A54"/>
    <w:rsid w:val="00EF419F"/>
    <w:rsid w:val="00EF50C7"/>
    <w:rsid w:val="00EF5759"/>
    <w:rsid w:val="00EF5C1E"/>
    <w:rsid w:val="00EF5DE0"/>
    <w:rsid w:val="00EF689E"/>
    <w:rsid w:val="00EF6969"/>
    <w:rsid w:val="00EF6A7D"/>
    <w:rsid w:val="00EF6D0F"/>
    <w:rsid w:val="00EF7361"/>
    <w:rsid w:val="00EF7944"/>
    <w:rsid w:val="00EF7AE4"/>
    <w:rsid w:val="00F002A9"/>
    <w:rsid w:val="00F00760"/>
    <w:rsid w:val="00F00BD0"/>
    <w:rsid w:val="00F00E9B"/>
    <w:rsid w:val="00F01177"/>
    <w:rsid w:val="00F01379"/>
    <w:rsid w:val="00F01F4E"/>
    <w:rsid w:val="00F02B12"/>
    <w:rsid w:val="00F03173"/>
    <w:rsid w:val="00F05369"/>
    <w:rsid w:val="00F0553A"/>
    <w:rsid w:val="00F055F3"/>
    <w:rsid w:val="00F06130"/>
    <w:rsid w:val="00F07117"/>
    <w:rsid w:val="00F073A3"/>
    <w:rsid w:val="00F07669"/>
    <w:rsid w:val="00F10799"/>
    <w:rsid w:val="00F117F1"/>
    <w:rsid w:val="00F118B7"/>
    <w:rsid w:val="00F11F22"/>
    <w:rsid w:val="00F12866"/>
    <w:rsid w:val="00F135AA"/>
    <w:rsid w:val="00F13642"/>
    <w:rsid w:val="00F13903"/>
    <w:rsid w:val="00F14367"/>
    <w:rsid w:val="00F14F2F"/>
    <w:rsid w:val="00F15148"/>
    <w:rsid w:val="00F15C9B"/>
    <w:rsid w:val="00F164A2"/>
    <w:rsid w:val="00F1651B"/>
    <w:rsid w:val="00F16B9B"/>
    <w:rsid w:val="00F177BF"/>
    <w:rsid w:val="00F17C27"/>
    <w:rsid w:val="00F20794"/>
    <w:rsid w:val="00F20C55"/>
    <w:rsid w:val="00F21686"/>
    <w:rsid w:val="00F21F80"/>
    <w:rsid w:val="00F220D3"/>
    <w:rsid w:val="00F221E6"/>
    <w:rsid w:val="00F2222C"/>
    <w:rsid w:val="00F222B3"/>
    <w:rsid w:val="00F23A96"/>
    <w:rsid w:val="00F23FC8"/>
    <w:rsid w:val="00F241A8"/>
    <w:rsid w:val="00F249C8"/>
    <w:rsid w:val="00F24BBD"/>
    <w:rsid w:val="00F25028"/>
    <w:rsid w:val="00F25320"/>
    <w:rsid w:val="00F25BC7"/>
    <w:rsid w:val="00F25E3B"/>
    <w:rsid w:val="00F266A1"/>
    <w:rsid w:val="00F26B65"/>
    <w:rsid w:val="00F27351"/>
    <w:rsid w:val="00F27738"/>
    <w:rsid w:val="00F27B1F"/>
    <w:rsid w:val="00F27CE0"/>
    <w:rsid w:val="00F27D0A"/>
    <w:rsid w:val="00F30742"/>
    <w:rsid w:val="00F307E2"/>
    <w:rsid w:val="00F30B84"/>
    <w:rsid w:val="00F3132B"/>
    <w:rsid w:val="00F3135E"/>
    <w:rsid w:val="00F31492"/>
    <w:rsid w:val="00F31D6B"/>
    <w:rsid w:val="00F31F68"/>
    <w:rsid w:val="00F320BF"/>
    <w:rsid w:val="00F321E5"/>
    <w:rsid w:val="00F33BC1"/>
    <w:rsid w:val="00F340F4"/>
    <w:rsid w:val="00F34354"/>
    <w:rsid w:val="00F344FC"/>
    <w:rsid w:val="00F35B4F"/>
    <w:rsid w:val="00F35D54"/>
    <w:rsid w:val="00F360C4"/>
    <w:rsid w:val="00F362DF"/>
    <w:rsid w:val="00F36AEB"/>
    <w:rsid w:val="00F3746D"/>
    <w:rsid w:val="00F37DE8"/>
    <w:rsid w:val="00F37F00"/>
    <w:rsid w:val="00F4036A"/>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A6F"/>
    <w:rsid w:val="00F47B2F"/>
    <w:rsid w:val="00F501FF"/>
    <w:rsid w:val="00F50EE7"/>
    <w:rsid w:val="00F510AF"/>
    <w:rsid w:val="00F51DAF"/>
    <w:rsid w:val="00F51DE9"/>
    <w:rsid w:val="00F52804"/>
    <w:rsid w:val="00F528EA"/>
    <w:rsid w:val="00F52B03"/>
    <w:rsid w:val="00F532AC"/>
    <w:rsid w:val="00F533D7"/>
    <w:rsid w:val="00F53EAD"/>
    <w:rsid w:val="00F54288"/>
    <w:rsid w:val="00F549A0"/>
    <w:rsid w:val="00F549EE"/>
    <w:rsid w:val="00F55305"/>
    <w:rsid w:val="00F55536"/>
    <w:rsid w:val="00F569AC"/>
    <w:rsid w:val="00F56ABC"/>
    <w:rsid w:val="00F56AD0"/>
    <w:rsid w:val="00F57155"/>
    <w:rsid w:val="00F61F20"/>
    <w:rsid w:val="00F62A6D"/>
    <w:rsid w:val="00F6328C"/>
    <w:rsid w:val="00F639C1"/>
    <w:rsid w:val="00F63B99"/>
    <w:rsid w:val="00F6414E"/>
    <w:rsid w:val="00F64A44"/>
    <w:rsid w:val="00F64CC4"/>
    <w:rsid w:val="00F65457"/>
    <w:rsid w:val="00F654BF"/>
    <w:rsid w:val="00F6572A"/>
    <w:rsid w:val="00F66AFB"/>
    <w:rsid w:val="00F6795C"/>
    <w:rsid w:val="00F71398"/>
    <w:rsid w:val="00F714FD"/>
    <w:rsid w:val="00F72532"/>
    <w:rsid w:val="00F731C4"/>
    <w:rsid w:val="00F731E8"/>
    <w:rsid w:val="00F73A47"/>
    <w:rsid w:val="00F74040"/>
    <w:rsid w:val="00F74FA6"/>
    <w:rsid w:val="00F75AB5"/>
    <w:rsid w:val="00F76035"/>
    <w:rsid w:val="00F763DF"/>
    <w:rsid w:val="00F76477"/>
    <w:rsid w:val="00F76A47"/>
    <w:rsid w:val="00F77736"/>
    <w:rsid w:val="00F8058C"/>
    <w:rsid w:val="00F81005"/>
    <w:rsid w:val="00F81A2E"/>
    <w:rsid w:val="00F82255"/>
    <w:rsid w:val="00F82493"/>
    <w:rsid w:val="00F83B00"/>
    <w:rsid w:val="00F85010"/>
    <w:rsid w:val="00F851DF"/>
    <w:rsid w:val="00F862A5"/>
    <w:rsid w:val="00F8683A"/>
    <w:rsid w:val="00F8751F"/>
    <w:rsid w:val="00F90B32"/>
    <w:rsid w:val="00F90C70"/>
    <w:rsid w:val="00F9106E"/>
    <w:rsid w:val="00F91FEE"/>
    <w:rsid w:val="00F928E6"/>
    <w:rsid w:val="00F92ACD"/>
    <w:rsid w:val="00F943B7"/>
    <w:rsid w:val="00F9450D"/>
    <w:rsid w:val="00F946B4"/>
    <w:rsid w:val="00F946D3"/>
    <w:rsid w:val="00F9495F"/>
    <w:rsid w:val="00F94DB5"/>
    <w:rsid w:val="00F96697"/>
    <w:rsid w:val="00F9793C"/>
    <w:rsid w:val="00FA0012"/>
    <w:rsid w:val="00FA011B"/>
    <w:rsid w:val="00FA0916"/>
    <w:rsid w:val="00FA123A"/>
    <w:rsid w:val="00FA1499"/>
    <w:rsid w:val="00FA1537"/>
    <w:rsid w:val="00FA19EB"/>
    <w:rsid w:val="00FA3698"/>
    <w:rsid w:val="00FA3B01"/>
    <w:rsid w:val="00FA3D40"/>
    <w:rsid w:val="00FA3FD2"/>
    <w:rsid w:val="00FA4120"/>
    <w:rsid w:val="00FA49A3"/>
    <w:rsid w:val="00FA5589"/>
    <w:rsid w:val="00FA72BB"/>
    <w:rsid w:val="00FA74AF"/>
    <w:rsid w:val="00FB03EC"/>
    <w:rsid w:val="00FB0D99"/>
    <w:rsid w:val="00FB120E"/>
    <w:rsid w:val="00FB1386"/>
    <w:rsid w:val="00FB1B2E"/>
    <w:rsid w:val="00FB2178"/>
    <w:rsid w:val="00FB3219"/>
    <w:rsid w:val="00FB3558"/>
    <w:rsid w:val="00FB3963"/>
    <w:rsid w:val="00FB3E13"/>
    <w:rsid w:val="00FB4094"/>
    <w:rsid w:val="00FB4492"/>
    <w:rsid w:val="00FB4A98"/>
    <w:rsid w:val="00FB4BEE"/>
    <w:rsid w:val="00FB59B8"/>
    <w:rsid w:val="00FB5EF8"/>
    <w:rsid w:val="00FB72D7"/>
    <w:rsid w:val="00FB74A5"/>
    <w:rsid w:val="00FB75E2"/>
    <w:rsid w:val="00FC04B5"/>
    <w:rsid w:val="00FC072C"/>
    <w:rsid w:val="00FC116A"/>
    <w:rsid w:val="00FC1557"/>
    <w:rsid w:val="00FC1BAA"/>
    <w:rsid w:val="00FC1C4B"/>
    <w:rsid w:val="00FC2375"/>
    <w:rsid w:val="00FC28FA"/>
    <w:rsid w:val="00FC2916"/>
    <w:rsid w:val="00FC444C"/>
    <w:rsid w:val="00FC4A2A"/>
    <w:rsid w:val="00FC6945"/>
    <w:rsid w:val="00FC7233"/>
    <w:rsid w:val="00FC7622"/>
    <w:rsid w:val="00FD0586"/>
    <w:rsid w:val="00FD1072"/>
    <w:rsid w:val="00FD1816"/>
    <w:rsid w:val="00FD208F"/>
    <w:rsid w:val="00FD2683"/>
    <w:rsid w:val="00FD29A3"/>
    <w:rsid w:val="00FD32A2"/>
    <w:rsid w:val="00FD343B"/>
    <w:rsid w:val="00FD3519"/>
    <w:rsid w:val="00FD46B8"/>
    <w:rsid w:val="00FD4714"/>
    <w:rsid w:val="00FD498D"/>
    <w:rsid w:val="00FD728F"/>
    <w:rsid w:val="00FD7BB4"/>
    <w:rsid w:val="00FD7CB4"/>
    <w:rsid w:val="00FE0473"/>
    <w:rsid w:val="00FE06D8"/>
    <w:rsid w:val="00FE08A7"/>
    <w:rsid w:val="00FE1DC0"/>
    <w:rsid w:val="00FE1FB6"/>
    <w:rsid w:val="00FE213A"/>
    <w:rsid w:val="00FE2211"/>
    <w:rsid w:val="00FE239D"/>
    <w:rsid w:val="00FE2F7A"/>
    <w:rsid w:val="00FE2FCB"/>
    <w:rsid w:val="00FE3517"/>
    <w:rsid w:val="00FE3F20"/>
    <w:rsid w:val="00FE4A5D"/>
    <w:rsid w:val="00FE4F81"/>
    <w:rsid w:val="00FE564B"/>
    <w:rsid w:val="00FE5BB1"/>
    <w:rsid w:val="00FE5CDF"/>
    <w:rsid w:val="00FE6835"/>
    <w:rsid w:val="00FE6CD0"/>
    <w:rsid w:val="00FE7379"/>
    <w:rsid w:val="00FF01A4"/>
    <w:rsid w:val="00FF0B94"/>
    <w:rsid w:val="00FF0CAF"/>
    <w:rsid w:val="00FF0F72"/>
    <w:rsid w:val="00FF1AD2"/>
    <w:rsid w:val="00FF23BA"/>
    <w:rsid w:val="00FF2869"/>
    <w:rsid w:val="00FF28D7"/>
    <w:rsid w:val="00FF2AAC"/>
    <w:rsid w:val="00FF2FD6"/>
    <w:rsid w:val="00FF3189"/>
    <w:rsid w:val="00FF456B"/>
    <w:rsid w:val="00FF52D0"/>
    <w:rsid w:val="00FF5921"/>
    <w:rsid w:val="00FF5B15"/>
    <w:rsid w:val="00FF6586"/>
    <w:rsid w:val="00FF6734"/>
    <w:rsid w:val="00FF7521"/>
    <w:rsid w:val="00FF7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32F02CB"/>
  <w15:chartTrackingRefBased/>
  <w15:docId w15:val="{45C5ABBF-925E-4393-AC6C-63B260A8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38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Char,NMP Heading 1,h11,h12,h13,h14,h15,h16,app heading 1,l1,Memo Heading 1,Heading 1_a,heading 1,h17,h111,h121,h131,h141,h151,h161,h18,h112,h122,h132,h142,h152,h162,h19,h113,h123,h133,h143,h153,h163,Alt+1,Alt+11,Alt+12"/>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Char Char,Head2A,2,H2,h2,UNDERRUBRIK 1-2,DO NOT USE_h2,h21,Heading 2 Char,H2 Char,h2 Char"/>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
    <w:link w:val="30"/>
    <w:qFormat/>
    <w:rsid w:val="00FC1557"/>
    <w:pPr>
      <w:keepNext/>
      <w:numPr>
        <w:ilvl w:val="2"/>
        <w:numId w:val="1"/>
      </w:numPr>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uiPriority w:val="99"/>
    <w:rsid w:val="00DD54BE"/>
    <w:rPr>
      <w:color w:val="0000FF"/>
      <w:u w:val="single"/>
    </w:rPr>
  </w:style>
  <w:style w:type="paragraph" w:customStyle="1" w:styleId="B1">
    <w:name w:val="B1"/>
    <w:basedOn w:val="a6"/>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0">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qFormat/>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semiHidden/>
    <w:rsid w:val="00E32B0C"/>
    <w:rPr>
      <w:sz w:val="16"/>
      <w:szCs w:val="16"/>
    </w:rPr>
  </w:style>
  <w:style w:type="paragraph" w:styleId="a9">
    <w:name w:val="annotation text"/>
    <w:basedOn w:val="a"/>
    <w:link w:val="aa"/>
    <w:semiHidden/>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C1557"/>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1"/>
    <w:semiHidden/>
    <w:rsid w:val="00FB1386"/>
    <w:pPr>
      <w:ind w:left="1135" w:hanging="284"/>
    </w:pPr>
  </w:style>
  <w:style w:type="paragraph" w:styleId="af0">
    <w:name w:val="List Number"/>
    <w:basedOn w:val="a6"/>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
    <w:link w:val="af3"/>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4">
    <w:name w:val="Document Map"/>
    <w:basedOn w:val="a"/>
    <w:link w:val="af5"/>
    <w:rsid w:val="00D1261B"/>
    <w:rPr>
      <w:rFonts w:ascii="Tahoma" w:hAnsi="Tahoma"/>
      <w:sz w:val="16"/>
      <w:szCs w:val="16"/>
      <w:lang w:val="x-none"/>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semiHidden/>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2"/>
    <w:rsid w:val="00B8256B"/>
    <w:pPr>
      <w:ind w:left="1134" w:hanging="1134"/>
    </w:pPr>
  </w:style>
  <w:style w:type="paragraph" w:styleId="22">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9">
    <w:name w:val="footer"/>
    <w:basedOn w:val="a"/>
    <w:link w:val="afa"/>
    <w:rsid w:val="00AD7E68"/>
    <w:pPr>
      <w:tabs>
        <w:tab w:val="center" w:pos="4153"/>
        <w:tab w:val="right" w:pos="8306"/>
      </w:tabs>
      <w:snapToGrid w:val="0"/>
    </w:pPr>
    <w:rPr>
      <w:sz w:val="18"/>
      <w:szCs w:val="18"/>
    </w:rPr>
  </w:style>
  <w:style w:type="character" w:customStyle="1" w:styleId="afa">
    <w:name w:val="页脚 字符"/>
    <w:link w:val="af9"/>
    <w:rsid w:val="00AD7E68"/>
    <w:rPr>
      <w:rFonts w:eastAsia="Times New Roman"/>
      <w:sz w:val="18"/>
      <w:szCs w:val="18"/>
      <w:lang w:val="en-GB" w:eastAsia="en-US"/>
    </w:rPr>
  </w:style>
  <w:style w:type="paragraph" w:customStyle="1" w:styleId="EditorsNote">
    <w:name w:val="Editor's Note"/>
    <w:basedOn w:val="NO"/>
    <w:link w:val="EditorsNoteChar"/>
    <w:rsid w:val="007E6FBA"/>
    <w:pPr>
      <w:overflowPunct/>
      <w:autoSpaceDE/>
      <w:autoSpaceDN/>
      <w:adjustRightInd/>
      <w:textAlignment w:val="auto"/>
    </w:pPr>
    <w:rPr>
      <w:color w:val="FF0000"/>
      <w:lang w:val="en-GB" w:eastAsia="en-US"/>
    </w:rPr>
  </w:style>
  <w:style w:type="character" w:customStyle="1" w:styleId="EditorsNoteChar">
    <w:name w:val="Editor's Note Char"/>
    <w:link w:val="EditorsNote"/>
    <w:rsid w:val="007E6FBA"/>
    <w:rPr>
      <w:rFonts w:eastAsia="Times New Roman"/>
      <w:color w:val="FF0000"/>
      <w:lang w:val="en-GB" w:eastAsia="en-US"/>
    </w:rPr>
  </w:style>
  <w:style w:type="paragraph" w:customStyle="1" w:styleId="IvDbodytext">
    <w:name w:val="IvD bodytext"/>
    <w:basedOn w:val="ae"/>
    <w:link w:val="IvDbodytextChar"/>
    <w:qFormat/>
    <w:rsid w:val="00A0044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kern w:val="2"/>
      <w:sz w:val="21"/>
      <w:szCs w:val="22"/>
      <w:lang w:eastAsia="en-US"/>
    </w:rPr>
  </w:style>
  <w:style w:type="character" w:customStyle="1" w:styleId="IvDbodytextChar">
    <w:name w:val="IvD bodytext Char"/>
    <w:link w:val="IvDbodytext"/>
    <w:rsid w:val="00A00448"/>
    <w:rPr>
      <w:rFonts w:ascii="Arial" w:hAnsi="Arial"/>
      <w:spacing w:val="2"/>
      <w:kern w:val="2"/>
      <w:sz w:val="21"/>
      <w:szCs w:val="22"/>
      <w:lang w:val="en-GB" w:eastAsia="en-US"/>
    </w:rPr>
  </w:style>
  <w:style w:type="paragraph" w:styleId="afb">
    <w:name w:val="Title"/>
    <w:basedOn w:val="a"/>
    <w:next w:val="a"/>
    <w:link w:val="afc"/>
    <w:qFormat/>
    <w:rsid w:val="004C2F74"/>
    <w:pPr>
      <w:spacing w:before="240" w:after="60"/>
      <w:jc w:val="center"/>
      <w:outlineLvl w:val="0"/>
    </w:pPr>
    <w:rPr>
      <w:rFonts w:ascii="Calibri Light" w:eastAsia="等线 Light" w:hAnsi="Calibri Light"/>
      <w:b/>
      <w:bCs/>
      <w:kern w:val="28"/>
      <w:sz w:val="32"/>
      <w:szCs w:val="32"/>
    </w:rPr>
  </w:style>
  <w:style w:type="character" w:customStyle="1" w:styleId="afc">
    <w:name w:val="标题 字符"/>
    <w:link w:val="afb"/>
    <w:rsid w:val="004C2F74"/>
    <w:rPr>
      <w:rFonts w:ascii="Calibri Light" w:eastAsia="等线 Light" w:hAnsi="Calibri Light" w:cs="Times New Roman"/>
      <w:b/>
      <w:bCs/>
      <w:kern w:val="28"/>
      <w:sz w:val="32"/>
      <w:szCs w:val="32"/>
      <w:lang w:val="en-GB" w:eastAsia="en-US"/>
    </w:rPr>
  </w:style>
  <w:style w:type="paragraph" w:customStyle="1" w:styleId="Proposal">
    <w:name w:val="Proposal"/>
    <w:basedOn w:val="a"/>
    <w:link w:val="ProposalChar"/>
    <w:qFormat/>
    <w:rsid w:val="00415D5D"/>
    <w:pPr>
      <w:tabs>
        <w:tab w:val="left" w:pos="1701"/>
      </w:tabs>
      <w:spacing w:after="120"/>
      <w:jc w:val="both"/>
    </w:pPr>
    <w:rPr>
      <w:rFonts w:ascii="Arial" w:eastAsia="等线" w:hAnsi="Arial"/>
      <w:b/>
      <w:bCs/>
      <w:lang w:eastAsia="zh-CN"/>
    </w:rPr>
  </w:style>
  <w:style w:type="character" w:customStyle="1" w:styleId="TALChar">
    <w:name w:val="TAL Char"/>
    <w:link w:val="TAL"/>
    <w:qFormat/>
    <w:rsid w:val="00415D5D"/>
    <w:rPr>
      <w:rFonts w:ascii="Arial" w:eastAsia="Times New Roman" w:hAnsi="Arial"/>
      <w:sz w:val="18"/>
      <w:lang w:val="en-GB" w:eastAsia="en-US"/>
    </w:rPr>
  </w:style>
  <w:style w:type="character" w:customStyle="1" w:styleId="ProposalChar">
    <w:name w:val="Proposal Char"/>
    <w:link w:val="Proposal"/>
    <w:rsid w:val="00415D5D"/>
    <w:rPr>
      <w:rFonts w:ascii="Arial" w:eastAsia="等线" w:hAnsi="Arial"/>
      <w:b/>
      <w:bCs/>
      <w:lang w:val="en-GB"/>
    </w:rPr>
  </w:style>
  <w:style w:type="paragraph" w:customStyle="1" w:styleId="ListParagraph3">
    <w:name w:val="List Paragraph3"/>
    <w:basedOn w:val="a"/>
    <w:rsid w:val="00516F80"/>
    <w:pPr>
      <w:spacing w:before="100" w:beforeAutospacing="1"/>
      <w:ind w:left="720"/>
      <w:contextualSpacing/>
    </w:pPr>
    <w:rPr>
      <w:rFonts w:eastAsia="宋体"/>
      <w:sz w:val="24"/>
      <w:szCs w:val="24"/>
      <w:lang w:val="en-US" w:eastAsia="zh-CN"/>
    </w:rPr>
  </w:style>
  <w:style w:type="character" w:customStyle="1" w:styleId="af3">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2"/>
    <w:uiPriority w:val="34"/>
    <w:qFormat/>
    <w:rsid w:val="00ED6AD1"/>
    <w:rPr>
      <w:rFonts w:ascii="Tahoma" w:eastAsia="微软雅黑" w:hAnsi="Tahoma"/>
      <w:sz w:val="22"/>
      <w:szCs w:val="22"/>
    </w:rPr>
  </w:style>
  <w:style w:type="paragraph" w:customStyle="1" w:styleId="Style2">
    <w:name w:val="_Style 2"/>
    <w:basedOn w:val="a"/>
    <w:qFormat/>
    <w:rsid w:val="00273025"/>
    <w:pPr>
      <w:overflowPunct/>
      <w:autoSpaceDE/>
      <w:autoSpaceDN/>
      <w:adjustRightInd/>
      <w:spacing w:after="0"/>
      <w:textAlignment w:val="auto"/>
    </w:pPr>
    <w:rPr>
      <w:rFonts w:eastAsia="Calibri"/>
      <w:lang w:eastAsia="en-GB"/>
    </w:rPr>
  </w:style>
  <w:style w:type="character" w:styleId="afd">
    <w:name w:val="Strong"/>
    <w:uiPriority w:val="22"/>
    <w:qFormat/>
    <w:rsid w:val="00EE02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18820">
      <w:bodyDiv w:val="1"/>
      <w:marLeft w:val="0"/>
      <w:marRight w:val="0"/>
      <w:marTop w:val="0"/>
      <w:marBottom w:val="0"/>
      <w:divBdr>
        <w:top w:val="none" w:sz="0" w:space="0" w:color="auto"/>
        <w:left w:val="none" w:sz="0" w:space="0" w:color="auto"/>
        <w:bottom w:val="none" w:sz="0" w:space="0" w:color="auto"/>
        <w:right w:val="none" w:sz="0" w:space="0" w:color="auto"/>
      </w:divBdr>
      <w:divsChild>
        <w:div w:id="78990139">
          <w:marLeft w:val="1800"/>
          <w:marRight w:val="0"/>
          <w:marTop w:val="60"/>
          <w:marBottom w:val="60"/>
          <w:divBdr>
            <w:top w:val="none" w:sz="0" w:space="0" w:color="auto"/>
            <w:left w:val="none" w:sz="0" w:space="0" w:color="auto"/>
            <w:bottom w:val="none" w:sz="0" w:space="0" w:color="auto"/>
            <w:right w:val="none" w:sz="0" w:space="0" w:color="auto"/>
          </w:divBdr>
        </w:div>
        <w:div w:id="564949493">
          <w:marLeft w:val="1800"/>
          <w:marRight w:val="0"/>
          <w:marTop w:val="60"/>
          <w:marBottom w:val="60"/>
          <w:divBdr>
            <w:top w:val="none" w:sz="0" w:space="0" w:color="auto"/>
            <w:left w:val="none" w:sz="0" w:space="0" w:color="auto"/>
            <w:bottom w:val="none" w:sz="0" w:space="0" w:color="auto"/>
            <w:right w:val="none" w:sz="0" w:space="0" w:color="auto"/>
          </w:divBdr>
        </w:div>
        <w:div w:id="597325593">
          <w:marLeft w:val="1166"/>
          <w:marRight w:val="0"/>
          <w:marTop w:val="60"/>
          <w:marBottom w:val="60"/>
          <w:divBdr>
            <w:top w:val="none" w:sz="0" w:space="0" w:color="auto"/>
            <w:left w:val="none" w:sz="0" w:space="0" w:color="auto"/>
            <w:bottom w:val="none" w:sz="0" w:space="0" w:color="auto"/>
            <w:right w:val="none" w:sz="0" w:space="0" w:color="auto"/>
          </w:divBdr>
        </w:div>
        <w:div w:id="754739523">
          <w:marLeft w:val="1166"/>
          <w:marRight w:val="0"/>
          <w:marTop w:val="60"/>
          <w:marBottom w:val="60"/>
          <w:divBdr>
            <w:top w:val="none" w:sz="0" w:space="0" w:color="auto"/>
            <w:left w:val="none" w:sz="0" w:space="0" w:color="auto"/>
            <w:bottom w:val="none" w:sz="0" w:space="0" w:color="auto"/>
            <w:right w:val="none" w:sz="0" w:space="0" w:color="auto"/>
          </w:divBdr>
        </w:div>
        <w:div w:id="787819553">
          <w:marLeft w:val="1166"/>
          <w:marRight w:val="0"/>
          <w:marTop w:val="60"/>
          <w:marBottom w:val="60"/>
          <w:divBdr>
            <w:top w:val="none" w:sz="0" w:space="0" w:color="auto"/>
            <w:left w:val="none" w:sz="0" w:space="0" w:color="auto"/>
            <w:bottom w:val="none" w:sz="0" w:space="0" w:color="auto"/>
            <w:right w:val="none" w:sz="0" w:space="0" w:color="auto"/>
          </w:divBdr>
        </w:div>
        <w:div w:id="948198457">
          <w:marLeft w:val="547"/>
          <w:marRight w:val="0"/>
          <w:marTop w:val="60"/>
          <w:marBottom w:val="60"/>
          <w:divBdr>
            <w:top w:val="none" w:sz="0" w:space="0" w:color="auto"/>
            <w:left w:val="none" w:sz="0" w:space="0" w:color="auto"/>
            <w:bottom w:val="none" w:sz="0" w:space="0" w:color="auto"/>
            <w:right w:val="none" w:sz="0" w:space="0" w:color="auto"/>
          </w:divBdr>
        </w:div>
        <w:div w:id="1184132208">
          <w:marLeft w:val="547"/>
          <w:marRight w:val="0"/>
          <w:marTop w:val="60"/>
          <w:marBottom w:val="60"/>
          <w:divBdr>
            <w:top w:val="none" w:sz="0" w:space="0" w:color="auto"/>
            <w:left w:val="none" w:sz="0" w:space="0" w:color="auto"/>
            <w:bottom w:val="none" w:sz="0" w:space="0" w:color="auto"/>
            <w:right w:val="none" w:sz="0" w:space="0" w:color="auto"/>
          </w:divBdr>
        </w:div>
        <w:div w:id="1879852397">
          <w:marLeft w:val="1800"/>
          <w:marRight w:val="0"/>
          <w:marTop w:val="60"/>
          <w:marBottom w:val="60"/>
          <w:divBdr>
            <w:top w:val="none" w:sz="0" w:space="0" w:color="auto"/>
            <w:left w:val="none" w:sz="0" w:space="0" w:color="auto"/>
            <w:bottom w:val="none" w:sz="0" w:space="0" w:color="auto"/>
            <w:right w:val="none" w:sz="0" w:space="0" w:color="auto"/>
          </w:divBdr>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9634969">
      <w:bodyDiv w:val="1"/>
      <w:marLeft w:val="0"/>
      <w:marRight w:val="0"/>
      <w:marTop w:val="0"/>
      <w:marBottom w:val="0"/>
      <w:divBdr>
        <w:top w:val="none" w:sz="0" w:space="0" w:color="auto"/>
        <w:left w:val="none" w:sz="0" w:space="0" w:color="auto"/>
        <w:bottom w:val="none" w:sz="0" w:space="0" w:color="auto"/>
        <w:right w:val="none" w:sz="0" w:space="0" w:color="auto"/>
      </w:divBdr>
      <w:divsChild>
        <w:div w:id="216626351">
          <w:marLeft w:val="1800"/>
          <w:marRight w:val="0"/>
          <w:marTop w:val="60"/>
          <w:marBottom w:val="60"/>
          <w:divBdr>
            <w:top w:val="none" w:sz="0" w:space="0" w:color="auto"/>
            <w:left w:val="none" w:sz="0" w:space="0" w:color="auto"/>
            <w:bottom w:val="none" w:sz="0" w:space="0" w:color="auto"/>
            <w:right w:val="none" w:sz="0" w:space="0" w:color="auto"/>
          </w:divBdr>
        </w:div>
        <w:div w:id="420372426">
          <w:marLeft w:val="1800"/>
          <w:marRight w:val="0"/>
          <w:marTop w:val="60"/>
          <w:marBottom w:val="60"/>
          <w:divBdr>
            <w:top w:val="none" w:sz="0" w:space="0" w:color="auto"/>
            <w:left w:val="none" w:sz="0" w:space="0" w:color="auto"/>
            <w:bottom w:val="none" w:sz="0" w:space="0" w:color="auto"/>
            <w:right w:val="none" w:sz="0" w:space="0" w:color="auto"/>
          </w:divBdr>
        </w:div>
        <w:div w:id="937327448">
          <w:marLeft w:val="1166"/>
          <w:marRight w:val="0"/>
          <w:marTop w:val="60"/>
          <w:marBottom w:val="60"/>
          <w:divBdr>
            <w:top w:val="none" w:sz="0" w:space="0" w:color="auto"/>
            <w:left w:val="none" w:sz="0" w:space="0" w:color="auto"/>
            <w:bottom w:val="none" w:sz="0" w:space="0" w:color="auto"/>
            <w:right w:val="none" w:sz="0" w:space="0" w:color="auto"/>
          </w:divBdr>
        </w:div>
        <w:div w:id="1583223682">
          <w:marLeft w:val="1166"/>
          <w:marRight w:val="0"/>
          <w:marTop w:val="60"/>
          <w:marBottom w:val="60"/>
          <w:divBdr>
            <w:top w:val="none" w:sz="0" w:space="0" w:color="auto"/>
            <w:left w:val="none" w:sz="0" w:space="0" w:color="auto"/>
            <w:bottom w:val="none" w:sz="0" w:space="0" w:color="auto"/>
            <w:right w:val="none" w:sz="0" w:space="0" w:color="auto"/>
          </w:divBdr>
        </w:div>
        <w:div w:id="1705128355">
          <w:marLeft w:val="547"/>
          <w:marRight w:val="0"/>
          <w:marTop w:val="60"/>
          <w:marBottom w:val="60"/>
          <w:divBdr>
            <w:top w:val="none" w:sz="0" w:space="0" w:color="auto"/>
            <w:left w:val="none" w:sz="0" w:space="0" w:color="auto"/>
            <w:bottom w:val="none" w:sz="0" w:space="0" w:color="auto"/>
            <w:right w:val="none" w:sz="0" w:space="0" w:color="auto"/>
          </w:divBdr>
        </w:div>
        <w:div w:id="1751344525">
          <w:marLeft w:val="1166"/>
          <w:marRight w:val="0"/>
          <w:marTop w:val="60"/>
          <w:marBottom w:val="60"/>
          <w:divBdr>
            <w:top w:val="none" w:sz="0" w:space="0" w:color="auto"/>
            <w:left w:val="none" w:sz="0" w:space="0" w:color="auto"/>
            <w:bottom w:val="none" w:sz="0" w:space="0" w:color="auto"/>
            <w:right w:val="none" w:sz="0" w:space="0" w:color="auto"/>
          </w:divBdr>
        </w:div>
        <w:div w:id="1902208329">
          <w:marLeft w:val="547"/>
          <w:marRight w:val="0"/>
          <w:marTop w:val="60"/>
          <w:marBottom w:val="60"/>
          <w:divBdr>
            <w:top w:val="none" w:sz="0" w:space="0" w:color="auto"/>
            <w:left w:val="none" w:sz="0" w:space="0" w:color="auto"/>
            <w:bottom w:val="none" w:sz="0" w:space="0" w:color="auto"/>
            <w:right w:val="none" w:sz="0" w:space="0" w:color="auto"/>
          </w:divBdr>
        </w:div>
        <w:div w:id="1993873523">
          <w:marLeft w:val="1800"/>
          <w:marRight w:val="0"/>
          <w:marTop w:val="60"/>
          <w:marBottom w:val="6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4312429">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1396312">
      <w:bodyDiv w:val="1"/>
      <w:marLeft w:val="0"/>
      <w:marRight w:val="0"/>
      <w:marTop w:val="0"/>
      <w:marBottom w:val="0"/>
      <w:divBdr>
        <w:top w:val="none" w:sz="0" w:space="0" w:color="auto"/>
        <w:left w:val="none" w:sz="0" w:space="0" w:color="auto"/>
        <w:bottom w:val="none" w:sz="0" w:space="0" w:color="auto"/>
        <w:right w:val="none" w:sz="0" w:space="0" w:color="auto"/>
      </w:divBdr>
      <w:divsChild>
        <w:div w:id="678195813">
          <w:marLeft w:val="547"/>
          <w:marRight w:val="0"/>
          <w:marTop w:val="96"/>
          <w:marBottom w:val="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2279779">
      <w:bodyDiv w:val="1"/>
      <w:marLeft w:val="0"/>
      <w:marRight w:val="0"/>
      <w:marTop w:val="0"/>
      <w:marBottom w:val="0"/>
      <w:divBdr>
        <w:top w:val="none" w:sz="0" w:space="0" w:color="auto"/>
        <w:left w:val="none" w:sz="0" w:space="0" w:color="auto"/>
        <w:bottom w:val="none" w:sz="0" w:space="0" w:color="auto"/>
        <w:right w:val="none" w:sz="0" w:space="0" w:color="auto"/>
      </w:divBdr>
      <w:divsChild>
        <w:div w:id="29965246">
          <w:marLeft w:val="1166"/>
          <w:marRight w:val="0"/>
          <w:marTop w:val="60"/>
          <w:marBottom w:val="60"/>
          <w:divBdr>
            <w:top w:val="none" w:sz="0" w:space="0" w:color="auto"/>
            <w:left w:val="none" w:sz="0" w:space="0" w:color="auto"/>
            <w:bottom w:val="none" w:sz="0" w:space="0" w:color="auto"/>
            <w:right w:val="none" w:sz="0" w:space="0" w:color="auto"/>
          </w:divBdr>
        </w:div>
        <w:div w:id="139462927">
          <w:marLeft w:val="1166"/>
          <w:marRight w:val="0"/>
          <w:marTop w:val="60"/>
          <w:marBottom w:val="60"/>
          <w:divBdr>
            <w:top w:val="none" w:sz="0" w:space="0" w:color="auto"/>
            <w:left w:val="none" w:sz="0" w:space="0" w:color="auto"/>
            <w:bottom w:val="none" w:sz="0" w:space="0" w:color="auto"/>
            <w:right w:val="none" w:sz="0" w:space="0" w:color="auto"/>
          </w:divBdr>
        </w:div>
        <w:div w:id="384064686">
          <w:marLeft w:val="1800"/>
          <w:marRight w:val="0"/>
          <w:marTop w:val="60"/>
          <w:marBottom w:val="60"/>
          <w:divBdr>
            <w:top w:val="none" w:sz="0" w:space="0" w:color="auto"/>
            <w:left w:val="none" w:sz="0" w:space="0" w:color="auto"/>
            <w:bottom w:val="none" w:sz="0" w:space="0" w:color="auto"/>
            <w:right w:val="none" w:sz="0" w:space="0" w:color="auto"/>
          </w:divBdr>
        </w:div>
        <w:div w:id="441926741">
          <w:marLeft w:val="547"/>
          <w:marRight w:val="0"/>
          <w:marTop w:val="60"/>
          <w:marBottom w:val="60"/>
          <w:divBdr>
            <w:top w:val="none" w:sz="0" w:space="0" w:color="auto"/>
            <w:left w:val="none" w:sz="0" w:space="0" w:color="auto"/>
            <w:bottom w:val="none" w:sz="0" w:space="0" w:color="auto"/>
            <w:right w:val="none" w:sz="0" w:space="0" w:color="auto"/>
          </w:divBdr>
        </w:div>
        <w:div w:id="599797484">
          <w:marLeft w:val="1166"/>
          <w:marRight w:val="0"/>
          <w:marTop w:val="60"/>
          <w:marBottom w:val="60"/>
          <w:divBdr>
            <w:top w:val="none" w:sz="0" w:space="0" w:color="auto"/>
            <w:left w:val="none" w:sz="0" w:space="0" w:color="auto"/>
            <w:bottom w:val="none" w:sz="0" w:space="0" w:color="auto"/>
            <w:right w:val="none" w:sz="0" w:space="0" w:color="auto"/>
          </w:divBdr>
        </w:div>
        <w:div w:id="865560939">
          <w:marLeft w:val="1166"/>
          <w:marRight w:val="0"/>
          <w:marTop w:val="60"/>
          <w:marBottom w:val="60"/>
          <w:divBdr>
            <w:top w:val="none" w:sz="0" w:space="0" w:color="auto"/>
            <w:left w:val="none" w:sz="0" w:space="0" w:color="auto"/>
            <w:bottom w:val="none" w:sz="0" w:space="0" w:color="auto"/>
            <w:right w:val="none" w:sz="0" w:space="0" w:color="auto"/>
          </w:divBdr>
        </w:div>
        <w:div w:id="1056126659">
          <w:marLeft w:val="547"/>
          <w:marRight w:val="0"/>
          <w:marTop w:val="60"/>
          <w:marBottom w:val="60"/>
          <w:divBdr>
            <w:top w:val="none" w:sz="0" w:space="0" w:color="auto"/>
            <w:left w:val="none" w:sz="0" w:space="0" w:color="auto"/>
            <w:bottom w:val="none" w:sz="0" w:space="0" w:color="auto"/>
            <w:right w:val="none" w:sz="0" w:space="0" w:color="auto"/>
          </w:divBdr>
        </w:div>
        <w:div w:id="1190488514">
          <w:marLeft w:val="1166"/>
          <w:marRight w:val="0"/>
          <w:marTop w:val="60"/>
          <w:marBottom w:val="60"/>
          <w:divBdr>
            <w:top w:val="none" w:sz="0" w:space="0" w:color="auto"/>
            <w:left w:val="none" w:sz="0" w:space="0" w:color="auto"/>
            <w:bottom w:val="none" w:sz="0" w:space="0" w:color="auto"/>
            <w:right w:val="none" w:sz="0" w:space="0" w:color="auto"/>
          </w:divBdr>
        </w:div>
        <w:div w:id="1196886657">
          <w:marLeft w:val="547"/>
          <w:marRight w:val="0"/>
          <w:marTop w:val="60"/>
          <w:marBottom w:val="60"/>
          <w:divBdr>
            <w:top w:val="none" w:sz="0" w:space="0" w:color="auto"/>
            <w:left w:val="none" w:sz="0" w:space="0" w:color="auto"/>
            <w:bottom w:val="none" w:sz="0" w:space="0" w:color="auto"/>
            <w:right w:val="none" w:sz="0" w:space="0" w:color="auto"/>
          </w:divBdr>
        </w:div>
        <w:div w:id="1252351571">
          <w:marLeft w:val="1800"/>
          <w:marRight w:val="0"/>
          <w:marTop w:val="60"/>
          <w:marBottom w:val="60"/>
          <w:divBdr>
            <w:top w:val="none" w:sz="0" w:space="0" w:color="auto"/>
            <w:left w:val="none" w:sz="0" w:space="0" w:color="auto"/>
            <w:bottom w:val="none" w:sz="0" w:space="0" w:color="auto"/>
            <w:right w:val="none" w:sz="0" w:space="0" w:color="auto"/>
          </w:divBdr>
        </w:div>
        <w:div w:id="1634631579">
          <w:marLeft w:val="1166"/>
          <w:marRight w:val="0"/>
          <w:marTop w:val="60"/>
          <w:marBottom w:val="60"/>
          <w:divBdr>
            <w:top w:val="none" w:sz="0" w:space="0" w:color="auto"/>
            <w:left w:val="none" w:sz="0" w:space="0" w:color="auto"/>
            <w:bottom w:val="none" w:sz="0" w:space="0" w:color="auto"/>
            <w:right w:val="none" w:sz="0" w:space="0" w:color="auto"/>
          </w:divBdr>
        </w:div>
        <w:div w:id="1895240340">
          <w:marLeft w:val="1166"/>
          <w:marRight w:val="0"/>
          <w:marTop w:val="60"/>
          <w:marBottom w:val="60"/>
          <w:divBdr>
            <w:top w:val="none" w:sz="0" w:space="0" w:color="auto"/>
            <w:left w:val="none" w:sz="0" w:space="0" w:color="auto"/>
            <w:bottom w:val="none" w:sz="0" w:space="0" w:color="auto"/>
            <w:right w:val="none" w:sz="0" w:space="0" w:color="auto"/>
          </w:divBdr>
        </w:div>
        <w:div w:id="2044357962">
          <w:marLeft w:val="1166"/>
          <w:marRight w:val="0"/>
          <w:marTop w:val="60"/>
          <w:marBottom w:val="60"/>
          <w:divBdr>
            <w:top w:val="none" w:sz="0" w:space="0" w:color="auto"/>
            <w:left w:val="none" w:sz="0" w:space="0" w:color="auto"/>
            <w:bottom w:val="none" w:sz="0" w:space="0" w:color="auto"/>
            <w:right w:val="none" w:sz="0" w:space="0" w:color="auto"/>
          </w:divBdr>
        </w:div>
        <w:div w:id="2088652933">
          <w:marLeft w:val="1166"/>
          <w:marRight w:val="0"/>
          <w:marTop w:val="60"/>
          <w:marBottom w:val="6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99078">
      <w:bodyDiv w:val="1"/>
      <w:marLeft w:val="0"/>
      <w:marRight w:val="0"/>
      <w:marTop w:val="0"/>
      <w:marBottom w:val="0"/>
      <w:divBdr>
        <w:top w:val="none" w:sz="0" w:space="0" w:color="auto"/>
        <w:left w:val="none" w:sz="0" w:space="0" w:color="auto"/>
        <w:bottom w:val="none" w:sz="0" w:space="0" w:color="auto"/>
        <w:right w:val="none" w:sz="0" w:space="0" w:color="auto"/>
      </w:divBdr>
      <w:divsChild>
        <w:div w:id="394203006">
          <w:marLeft w:val="86"/>
          <w:marRight w:val="86"/>
          <w:marTop w:val="86"/>
          <w:marBottom w:val="86"/>
          <w:divBdr>
            <w:top w:val="none" w:sz="0" w:space="0" w:color="auto"/>
            <w:left w:val="none" w:sz="0" w:space="0" w:color="auto"/>
            <w:bottom w:val="none" w:sz="0" w:space="0" w:color="auto"/>
            <w:right w:val="none" w:sz="0" w:space="0" w:color="auto"/>
          </w:divBdr>
          <w:divsChild>
            <w:div w:id="32054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88F03-7BCF-4540-963E-55401C57E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hong wang/NW Research &amp; Standard Lab /SRC-Beijing/Principal Engineer/Samsung Electronics</cp:lastModifiedBy>
  <cp:revision>3</cp:revision>
  <cp:lastPrinted>2016-02-01T05:11:00Z</cp:lastPrinted>
  <dcterms:created xsi:type="dcterms:W3CDTF">2023-02-17T03:56:00Z</dcterms:created>
  <dcterms:modified xsi:type="dcterms:W3CDTF">2023-02-17T04:43:00Z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