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D4EAD" w14:textId="0DEA5069"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1F6D08">
        <w:rPr>
          <w:noProof w:val="0"/>
          <w:sz w:val="24"/>
          <w:szCs w:val="24"/>
          <w:lang w:val="en-US"/>
        </w:rPr>
        <w:t>9</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1F6D08">
        <w:rPr>
          <w:bCs/>
          <w:noProof w:val="0"/>
          <w:sz w:val="24"/>
          <w:szCs w:val="24"/>
          <w:lang w:val="en-US"/>
        </w:rPr>
        <w:t>3</w:t>
      </w:r>
      <w:r w:rsidR="002D5104">
        <w:rPr>
          <w:bCs/>
          <w:noProof w:val="0"/>
          <w:sz w:val="24"/>
          <w:szCs w:val="24"/>
          <w:lang w:val="en-US"/>
        </w:rPr>
        <w:t>0210</w:t>
      </w:r>
    </w:p>
    <w:p w14:paraId="3AE0429A" w14:textId="1F886F5E" w:rsidR="00910F40" w:rsidRPr="006014AC" w:rsidRDefault="001F6D08" w:rsidP="00910F40">
      <w:pPr>
        <w:pStyle w:val="3GPPHeader"/>
        <w:rPr>
          <w:rFonts w:ascii="Arial" w:eastAsia="SimSun" w:hAnsi="Arial" w:cs="Arial"/>
          <w:szCs w:val="24"/>
          <w:lang w:val="sv-SE"/>
        </w:rPr>
      </w:pPr>
      <w:r>
        <w:rPr>
          <w:rFonts w:ascii="Arial" w:eastAsia="SimSun" w:hAnsi="Arial" w:cs="Arial"/>
          <w:szCs w:val="24"/>
          <w:lang w:val="de-DE"/>
        </w:rPr>
        <w:t xml:space="preserve">Athens, </w:t>
      </w:r>
      <w:proofErr w:type="spellStart"/>
      <w:r>
        <w:rPr>
          <w:rFonts w:ascii="Arial" w:eastAsia="SimSun" w:hAnsi="Arial" w:cs="Arial"/>
          <w:szCs w:val="24"/>
          <w:lang w:val="de-DE"/>
        </w:rPr>
        <w:t>Greece</w:t>
      </w:r>
      <w:proofErr w:type="spellEnd"/>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Pr>
          <w:rFonts w:ascii="Arial" w:hAnsi="Arial" w:cs="Arial"/>
          <w:szCs w:val="24"/>
          <w:lang w:val="sv-SE"/>
        </w:rPr>
        <w:t>2</w:t>
      </w:r>
      <w:r w:rsidR="003536A7">
        <w:rPr>
          <w:rFonts w:ascii="Arial" w:hAnsi="Arial" w:cs="Arial"/>
          <w:szCs w:val="24"/>
          <w:lang w:val="sv-SE"/>
        </w:rPr>
        <w:t>7</w:t>
      </w:r>
      <w:r>
        <w:rPr>
          <w:rFonts w:ascii="Arial" w:hAnsi="Arial" w:cs="Arial"/>
          <w:szCs w:val="24"/>
          <w:lang w:val="sv-SE"/>
        </w:rPr>
        <w:t xml:space="preserve"> </w:t>
      </w:r>
      <w:proofErr w:type="spellStart"/>
      <w:r>
        <w:rPr>
          <w:rFonts w:ascii="Arial" w:hAnsi="Arial" w:cs="Arial"/>
          <w:szCs w:val="24"/>
          <w:lang w:val="sv-SE"/>
        </w:rPr>
        <w:t>February</w:t>
      </w:r>
      <w:proofErr w:type="spellEnd"/>
      <w:r w:rsidR="00F77BAF">
        <w:rPr>
          <w:rFonts w:ascii="Arial" w:hAnsi="Arial" w:cs="Arial"/>
          <w:szCs w:val="24"/>
          <w:lang w:val="sv-SE"/>
        </w:rPr>
        <w:t xml:space="preserve"> </w:t>
      </w:r>
      <w:r w:rsidR="00B97A84">
        <w:rPr>
          <w:rFonts w:ascii="Arial" w:hAnsi="Arial" w:cs="Arial"/>
          <w:szCs w:val="24"/>
          <w:lang w:val="sv-SE"/>
        </w:rPr>
        <w:t xml:space="preserve">– </w:t>
      </w:r>
      <w:r>
        <w:rPr>
          <w:rFonts w:ascii="Arial" w:hAnsi="Arial" w:cs="Arial"/>
          <w:szCs w:val="24"/>
          <w:lang w:val="sv-SE"/>
        </w:rPr>
        <w:t xml:space="preserve">03 </w:t>
      </w:r>
      <w:proofErr w:type="spellStart"/>
      <w:r>
        <w:rPr>
          <w:rFonts w:ascii="Arial" w:hAnsi="Arial" w:cs="Arial"/>
          <w:szCs w:val="24"/>
          <w:lang w:val="sv-SE"/>
        </w:rPr>
        <w:t>March</w:t>
      </w:r>
      <w:proofErr w:type="spellEnd"/>
      <w:r w:rsidR="00B97A84">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Pr>
          <w:rFonts w:ascii="Arial" w:hAnsi="Arial" w:cs="Arial"/>
          <w:szCs w:val="24"/>
          <w:lang w:val="sv-SE"/>
        </w:rPr>
        <w:t>3</w:t>
      </w:r>
    </w:p>
    <w:p w14:paraId="4867DC3F" w14:textId="77777777" w:rsidR="008142F2" w:rsidRPr="00680AEC" w:rsidRDefault="008142F2" w:rsidP="008142F2">
      <w:pPr>
        <w:pStyle w:val="Header"/>
        <w:rPr>
          <w:bCs/>
          <w:noProof w:val="0"/>
          <w:sz w:val="24"/>
          <w:lang w:val="sv-SE"/>
        </w:rPr>
      </w:pPr>
    </w:p>
    <w:p w14:paraId="53792F9B" w14:textId="2189B57F"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283E22">
        <w:rPr>
          <w:rFonts w:cs="Arial"/>
          <w:b/>
          <w:bCs/>
          <w:sz w:val="24"/>
          <w:lang w:val="sv-SE"/>
        </w:rPr>
        <w:t>8.1</w:t>
      </w:r>
    </w:p>
    <w:p w14:paraId="6B243B87" w14:textId="4823A1F6"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11F3B8F1"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1F6D08">
        <w:rPr>
          <w:rFonts w:ascii="Arial" w:hAnsi="Arial" w:cs="Arial"/>
          <w:b/>
          <w:bCs/>
        </w:rPr>
        <w:t>RAN impacts of NPN release 18 enhancements</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3930D727" w14:textId="77777777" w:rsidR="00622130" w:rsidRDefault="00622130" w:rsidP="00622130">
      <w:pPr>
        <w:pStyle w:val="Heading1"/>
        <w:adjustRightInd w:val="0"/>
        <w:snapToGrid w:val="0"/>
        <w:spacing w:afterLines="50" w:after="120" w:line="360" w:lineRule="auto"/>
        <w:jc w:val="both"/>
        <w:rPr>
          <w:b/>
          <w:lang w:val="en-US"/>
        </w:rPr>
      </w:pPr>
      <w:r>
        <w:rPr>
          <w:b/>
          <w:lang w:val="en-US"/>
        </w:rPr>
        <w:t>Introduction</w:t>
      </w:r>
    </w:p>
    <w:p w14:paraId="5326EE6E" w14:textId="2F9525AC" w:rsidR="00622130" w:rsidRPr="00132D17" w:rsidRDefault="00622130" w:rsidP="00622130">
      <w:pPr>
        <w:tabs>
          <w:tab w:val="left" w:pos="384"/>
        </w:tabs>
        <w:spacing w:before="20" w:after="80"/>
        <w:rPr>
          <w:rFonts w:eastAsia="SimSun"/>
          <w:sz w:val="22"/>
          <w:szCs w:val="22"/>
          <w:lang w:eastAsia="zh-CN"/>
        </w:rPr>
      </w:pPr>
      <w:r w:rsidRPr="00132D17">
        <w:rPr>
          <w:rFonts w:eastAsia="SimSun"/>
          <w:sz w:val="22"/>
          <w:szCs w:val="22"/>
          <w:lang w:eastAsia="zh-CN"/>
        </w:rPr>
        <w:t>RAN3 has received the incoming LS in [</w:t>
      </w:r>
      <w:r w:rsidR="0072369C">
        <w:rPr>
          <w:rFonts w:eastAsia="SimSun"/>
          <w:sz w:val="22"/>
          <w:szCs w:val="22"/>
          <w:lang w:eastAsia="zh-CN"/>
        </w:rPr>
        <w:t>3</w:t>
      </w:r>
      <w:r w:rsidRPr="00132D17">
        <w:rPr>
          <w:rFonts w:eastAsia="SimSun"/>
          <w:sz w:val="22"/>
          <w:szCs w:val="22"/>
          <w:lang w:eastAsia="zh-CN"/>
        </w:rPr>
        <w:t>] whereby SA2 reports that SA2 has started the specification work on TS 23501 and TS 23502 concerning NPN enhancements in release 18.</w:t>
      </w:r>
    </w:p>
    <w:p w14:paraId="43908CCB" w14:textId="570F60CE" w:rsidR="00622130" w:rsidRPr="00132D17" w:rsidRDefault="00622130" w:rsidP="00622130">
      <w:pPr>
        <w:tabs>
          <w:tab w:val="left" w:pos="384"/>
        </w:tabs>
        <w:spacing w:before="20" w:after="80"/>
        <w:rPr>
          <w:rFonts w:eastAsia="SimSun"/>
          <w:sz w:val="22"/>
          <w:szCs w:val="22"/>
          <w:lang w:eastAsia="zh-CN"/>
        </w:rPr>
      </w:pPr>
      <w:r w:rsidRPr="00132D17">
        <w:rPr>
          <w:rFonts w:eastAsia="SimSun"/>
          <w:sz w:val="22"/>
          <w:szCs w:val="22"/>
          <w:lang w:eastAsia="zh-CN"/>
        </w:rPr>
        <w:t>RAN3 is impact</w:t>
      </w:r>
      <w:r w:rsidR="007B1131">
        <w:rPr>
          <w:rFonts w:eastAsia="SimSun"/>
          <w:sz w:val="22"/>
          <w:szCs w:val="22"/>
          <w:lang w:eastAsia="zh-CN"/>
        </w:rPr>
        <w:t>ed</w:t>
      </w:r>
      <w:r w:rsidRPr="00132D17">
        <w:rPr>
          <w:rFonts w:eastAsia="SimSun"/>
          <w:sz w:val="22"/>
          <w:szCs w:val="22"/>
          <w:lang w:eastAsia="zh-CN"/>
        </w:rPr>
        <w:t xml:space="preserve"> by key issue 1 and key issue 2 as follows:</w:t>
      </w:r>
    </w:p>
    <w:p w14:paraId="5854E756" w14:textId="77777777" w:rsidR="00622130" w:rsidRPr="00622130" w:rsidRDefault="00622130" w:rsidP="00622130">
      <w:pPr>
        <w:ind w:left="1134" w:hanging="567"/>
        <w:jc w:val="both"/>
        <w:rPr>
          <w:rFonts w:ascii="Arial" w:eastAsia="SimSun" w:hAnsi="Arial"/>
          <w:i/>
          <w:iCs/>
          <w:sz w:val="20"/>
          <w:lang w:eastAsia="en-US"/>
        </w:rPr>
      </w:pPr>
      <w:r w:rsidRPr="00622130">
        <w:rPr>
          <w:rFonts w:ascii="Arial" w:eastAsia="SimSun" w:hAnsi="Arial"/>
          <w:i/>
          <w:iCs/>
          <w:sz w:val="20"/>
          <w:lang w:eastAsia="en-US"/>
        </w:rPr>
        <w:t>1.</w:t>
      </w:r>
      <w:r w:rsidRPr="00622130">
        <w:rPr>
          <w:rFonts w:ascii="Arial" w:eastAsia="SimSun" w:hAnsi="Arial"/>
          <w:i/>
          <w:iCs/>
          <w:sz w:val="20"/>
          <w:lang w:eastAsia="en-US"/>
        </w:rPr>
        <w:tab/>
        <w:t>Support for enhanced mobility by enabling support for idle and connected mode mobility between SNPNs without new network selection, including:</w:t>
      </w:r>
    </w:p>
    <w:p w14:paraId="4C3BB6B1" w14:textId="77777777" w:rsidR="00622130" w:rsidRPr="00622130" w:rsidRDefault="00622130" w:rsidP="00622130">
      <w:pPr>
        <w:spacing w:after="120"/>
        <w:ind w:left="1134" w:hanging="567"/>
        <w:jc w:val="both"/>
        <w:rPr>
          <w:rFonts w:ascii="Arial" w:eastAsia="SimSun" w:hAnsi="Arial"/>
          <w:i/>
          <w:iCs/>
          <w:sz w:val="20"/>
          <w:lang w:eastAsia="en-US"/>
        </w:rPr>
      </w:pPr>
      <w:r w:rsidRPr="00622130">
        <w:rPr>
          <w:rFonts w:ascii="Arial" w:eastAsia="SimSun" w:hAnsi="Arial"/>
          <w:i/>
          <w:iCs/>
          <w:sz w:val="20"/>
          <w:lang w:eastAsia="en-US"/>
        </w:rPr>
        <w:t>2.</w:t>
      </w:r>
      <w:r w:rsidRPr="00622130">
        <w:rPr>
          <w:rFonts w:ascii="Arial" w:eastAsia="SimSun" w:hAnsi="Arial"/>
          <w:i/>
          <w:iCs/>
          <w:sz w:val="20"/>
          <w:lang w:eastAsia="en-US"/>
        </w:rPr>
        <w:tab/>
        <w:t>Support for non-3GPP access for SNPN.</w:t>
      </w:r>
    </w:p>
    <w:p w14:paraId="2B3FA844" w14:textId="1A5D8759" w:rsidR="00622130" w:rsidRPr="00132D17" w:rsidRDefault="00622130" w:rsidP="00622130">
      <w:pPr>
        <w:tabs>
          <w:tab w:val="left" w:pos="384"/>
        </w:tabs>
        <w:spacing w:before="20" w:after="80"/>
        <w:rPr>
          <w:rFonts w:eastAsia="SimSun"/>
          <w:sz w:val="22"/>
          <w:szCs w:val="22"/>
          <w:lang w:eastAsia="zh-CN"/>
        </w:rPr>
      </w:pPr>
      <w:r w:rsidRPr="00132D17">
        <w:rPr>
          <w:rFonts w:eastAsia="SimSun"/>
          <w:sz w:val="22"/>
          <w:szCs w:val="22"/>
          <w:lang w:eastAsia="zh-CN"/>
        </w:rPr>
        <w:t xml:space="preserve">This paper provides an early analysis of the impacts foreseen on RAN to evaluate the work to be done by RAN3. </w:t>
      </w:r>
    </w:p>
    <w:p w14:paraId="6AE03050" w14:textId="77777777" w:rsidR="00622130" w:rsidRDefault="00622130" w:rsidP="00622130">
      <w:pPr>
        <w:tabs>
          <w:tab w:val="left" w:pos="384"/>
        </w:tabs>
        <w:spacing w:before="20" w:after="80"/>
        <w:rPr>
          <w:rFonts w:eastAsia="SimSun"/>
          <w:sz w:val="20"/>
          <w:lang w:eastAsia="zh-CN"/>
        </w:rPr>
      </w:pPr>
    </w:p>
    <w:p w14:paraId="093711C2" w14:textId="54AD4288" w:rsidR="00622130" w:rsidRDefault="00622130" w:rsidP="00E502A3">
      <w:pPr>
        <w:pStyle w:val="Heading1"/>
        <w:adjustRightInd w:val="0"/>
        <w:snapToGrid w:val="0"/>
        <w:spacing w:afterLines="50" w:after="120" w:line="360" w:lineRule="auto"/>
        <w:jc w:val="both"/>
        <w:rPr>
          <w:b/>
          <w:lang w:val="en-US"/>
        </w:rPr>
      </w:pPr>
      <w:r>
        <w:rPr>
          <w:b/>
          <w:lang w:val="en-US"/>
        </w:rPr>
        <w:t>Discussion</w:t>
      </w:r>
    </w:p>
    <w:p w14:paraId="1ED6506A" w14:textId="36F75E58" w:rsidR="00710C69" w:rsidRPr="00132D17" w:rsidRDefault="00C547B6" w:rsidP="00710C69">
      <w:pPr>
        <w:numPr>
          <w:ilvl w:val="0"/>
          <w:numId w:val="34"/>
        </w:numPr>
        <w:rPr>
          <w:rFonts w:eastAsia="SimSun"/>
          <w:b/>
          <w:bCs/>
          <w:sz w:val="22"/>
          <w:szCs w:val="22"/>
          <w:lang w:val="en-US" w:eastAsia="zh-CN"/>
        </w:rPr>
      </w:pPr>
      <w:bookmarkStart w:id="0" w:name="_Hlk121867041"/>
      <w:bookmarkStart w:id="1" w:name="_Hlk126099373"/>
      <w:r w:rsidRPr="00132D17">
        <w:rPr>
          <w:rFonts w:eastAsia="SimSun"/>
          <w:b/>
          <w:bCs/>
          <w:sz w:val="22"/>
          <w:szCs w:val="22"/>
          <w:lang w:val="en-US" w:eastAsia="zh-CN"/>
        </w:rPr>
        <w:t>First evaluation of i</w:t>
      </w:r>
      <w:r w:rsidR="00710C69" w:rsidRPr="00132D17">
        <w:rPr>
          <w:rFonts w:eastAsia="SimSun"/>
          <w:b/>
          <w:bCs/>
          <w:sz w:val="22"/>
          <w:szCs w:val="22"/>
          <w:lang w:val="en-US" w:eastAsia="zh-CN"/>
        </w:rPr>
        <w:t>mpact of key issue 1</w:t>
      </w:r>
    </w:p>
    <w:bookmarkEnd w:id="0"/>
    <w:p w14:paraId="1ED7C561" w14:textId="18EE7A32" w:rsidR="00710C69" w:rsidRPr="00132D17" w:rsidRDefault="00710C69" w:rsidP="00710C69">
      <w:pPr>
        <w:rPr>
          <w:rFonts w:eastAsia="SimSun"/>
          <w:sz w:val="22"/>
          <w:szCs w:val="22"/>
          <w:lang w:val="en-US" w:eastAsia="zh-CN"/>
        </w:rPr>
      </w:pPr>
    </w:p>
    <w:p w14:paraId="6F1A6153" w14:textId="59976A15" w:rsidR="00077C21" w:rsidRPr="00077C21" w:rsidRDefault="00077C21" w:rsidP="00710C69">
      <w:pPr>
        <w:rPr>
          <w:rFonts w:eastAsia="SimSun"/>
          <w:sz w:val="22"/>
          <w:szCs w:val="22"/>
          <w:u w:val="single"/>
          <w:lang w:val="en-US" w:eastAsia="zh-CN"/>
        </w:rPr>
      </w:pPr>
      <w:r w:rsidRPr="00077C21">
        <w:rPr>
          <w:rFonts w:eastAsia="SimSun"/>
          <w:sz w:val="22"/>
          <w:szCs w:val="22"/>
          <w:u w:val="single"/>
          <w:lang w:val="en-US" w:eastAsia="zh-CN"/>
        </w:rPr>
        <w:t>NG Impacts</w:t>
      </w:r>
    </w:p>
    <w:p w14:paraId="49EA403E" w14:textId="77777777" w:rsidR="00077C21" w:rsidRDefault="00077C21" w:rsidP="00710C69">
      <w:pPr>
        <w:rPr>
          <w:rFonts w:eastAsia="SimSun"/>
          <w:sz w:val="22"/>
          <w:szCs w:val="22"/>
          <w:lang w:val="en-US" w:eastAsia="zh-CN"/>
        </w:rPr>
      </w:pPr>
    </w:p>
    <w:p w14:paraId="0FD29806" w14:textId="62149022"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The objective related to key issue </w:t>
      </w:r>
      <w:r w:rsidR="0072369C">
        <w:rPr>
          <w:rFonts w:eastAsia="SimSun"/>
          <w:sz w:val="22"/>
          <w:szCs w:val="22"/>
          <w:lang w:val="en-US" w:eastAsia="zh-CN"/>
        </w:rPr>
        <w:t xml:space="preserve">1 </w:t>
      </w:r>
      <w:r w:rsidRPr="00132D17">
        <w:rPr>
          <w:rFonts w:eastAsia="SimSun"/>
          <w:sz w:val="22"/>
          <w:szCs w:val="22"/>
          <w:lang w:val="en-US" w:eastAsia="zh-CN"/>
        </w:rPr>
        <w:t xml:space="preserve">deals with </w:t>
      </w:r>
      <w:r w:rsidR="0072369C">
        <w:rPr>
          <w:rFonts w:eastAsia="SimSun"/>
          <w:sz w:val="22"/>
          <w:szCs w:val="22"/>
          <w:lang w:val="en-US" w:eastAsia="zh-CN"/>
        </w:rPr>
        <w:t xml:space="preserve">the </w:t>
      </w:r>
      <w:r w:rsidRPr="00132D17">
        <w:rPr>
          <w:rFonts w:eastAsia="SimSun"/>
          <w:sz w:val="22"/>
          <w:szCs w:val="22"/>
          <w:lang w:val="en-US" w:eastAsia="zh-CN"/>
        </w:rPr>
        <w:t>support of idle and connected mode mobility between SNPNs.</w:t>
      </w:r>
    </w:p>
    <w:p w14:paraId="3B85ADF1" w14:textId="0C03E24F" w:rsidR="00710C69" w:rsidRPr="00132D17" w:rsidRDefault="00710C69" w:rsidP="00710C69">
      <w:pPr>
        <w:rPr>
          <w:rFonts w:eastAsia="SimSun"/>
          <w:sz w:val="22"/>
          <w:szCs w:val="22"/>
          <w:lang w:val="en-US" w:eastAsia="zh-CN"/>
        </w:rPr>
      </w:pPr>
      <w:r w:rsidRPr="00132D17">
        <w:rPr>
          <w:rFonts w:eastAsia="SimSun"/>
          <w:sz w:val="22"/>
          <w:szCs w:val="22"/>
          <w:lang w:val="en-US" w:eastAsia="zh-CN"/>
        </w:rPr>
        <w:t>For idle mode mobility, the UE will select the target SNPN.</w:t>
      </w:r>
      <w:r w:rsidR="00C547B6" w:rsidRPr="00132D17">
        <w:rPr>
          <w:rFonts w:eastAsia="SimSun"/>
          <w:sz w:val="22"/>
          <w:szCs w:val="22"/>
          <w:lang w:val="en-US" w:eastAsia="zh-CN"/>
        </w:rPr>
        <w:t xml:space="preserve"> RAN3 is not impacted by this mobility in idle mode.</w:t>
      </w:r>
    </w:p>
    <w:bookmarkEnd w:id="1"/>
    <w:p w14:paraId="048E153F" w14:textId="706E6302"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For connected mode mobility, we assume that source </w:t>
      </w:r>
      <w:proofErr w:type="spellStart"/>
      <w:r w:rsidRPr="00132D17">
        <w:rPr>
          <w:rFonts w:eastAsia="SimSun"/>
          <w:sz w:val="22"/>
          <w:szCs w:val="22"/>
          <w:lang w:val="en-US" w:eastAsia="zh-CN"/>
        </w:rPr>
        <w:t>gNB</w:t>
      </w:r>
      <w:proofErr w:type="spellEnd"/>
      <w:r w:rsidRPr="00132D17">
        <w:rPr>
          <w:rFonts w:eastAsia="SimSun"/>
          <w:sz w:val="22"/>
          <w:szCs w:val="22"/>
          <w:lang w:val="en-US" w:eastAsia="zh-CN"/>
        </w:rPr>
        <w:t xml:space="preserve"> will be the entity to select the target SNPN. </w:t>
      </w:r>
    </w:p>
    <w:p w14:paraId="55D92A61" w14:textId="70600A33" w:rsidR="00710C69" w:rsidRPr="00132D17" w:rsidRDefault="00710C69" w:rsidP="00710C69">
      <w:pPr>
        <w:rPr>
          <w:rFonts w:eastAsia="SimSun"/>
          <w:sz w:val="22"/>
          <w:szCs w:val="22"/>
          <w:lang w:val="en-US" w:eastAsia="zh-CN"/>
        </w:rPr>
      </w:pPr>
      <w:r w:rsidRPr="00132D17">
        <w:rPr>
          <w:rFonts w:eastAsia="SimSun"/>
          <w:sz w:val="22"/>
          <w:szCs w:val="22"/>
          <w:lang w:val="en-US" w:eastAsia="zh-CN"/>
        </w:rPr>
        <w:t xml:space="preserve">In order for the source </w:t>
      </w:r>
      <w:proofErr w:type="spellStart"/>
      <w:r w:rsidRPr="00132D17">
        <w:rPr>
          <w:rFonts w:eastAsia="SimSun"/>
          <w:sz w:val="22"/>
          <w:szCs w:val="22"/>
          <w:lang w:val="en-US" w:eastAsia="zh-CN"/>
        </w:rPr>
        <w:t>gNB</w:t>
      </w:r>
      <w:proofErr w:type="spellEnd"/>
      <w:r w:rsidRPr="00132D17">
        <w:rPr>
          <w:rFonts w:eastAsia="SimSun"/>
          <w:sz w:val="22"/>
          <w:szCs w:val="22"/>
          <w:lang w:val="en-US" w:eastAsia="zh-CN"/>
        </w:rPr>
        <w:t xml:space="preserve"> to select the target SNPN, it must receive the </w:t>
      </w:r>
      <w:r w:rsidR="007E5C4E" w:rsidRPr="00132D17">
        <w:rPr>
          <w:rFonts w:eastAsia="SimSun"/>
          <w:sz w:val="22"/>
          <w:szCs w:val="22"/>
          <w:lang w:val="en-US" w:eastAsia="zh-CN"/>
        </w:rPr>
        <w:t>list of equivalent SNPNs from the AMF.</w:t>
      </w:r>
    </w:p>
    <w:p w14:paraId="2F7441DC" w14:textId="0ACB9BB4"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The list can </w:t>
      </w:r>
      <w:r w:rsidR="00132D17">
        <w:rPr>
          <w:rFonts w:eastAsia="SimSun"/>
          <w:sz w:val="22"/>
          <w:szCs w:val="22"/>
          <w:lang w:val="en-US" w:eastAsia="zh-CN"/>
        </w:rPr>
        <w:t>be</w:t>
      </w:r>
      <w:r w:rsidRPr="00132D17">
        <w:rPr>
          <w:rFonts w:eastAsia="SimSun"/>
          <w:sz w:val="22"/>
          <w:szCs w:val="22"/>
          <w:lang w:val="en-US" w:eastAsia="zh-CN"/>
        </w:rPr>
        <w:t xml:space="preserve"> sent in the Initial Context setup request. This can be included in the mobility restriction list, alike the list of equivalent PLMNs today.</w:t>
      </w:r>
    </w:p>
    <w:p w14:paraId="437A7EE6" w14:textId="4D6324F5" w:rsidR="00710C69" w:rsidRDefault="00710C69" w:rsidP="00710C69">
      <w:pPr>
        <w:rPr>
          <w:rFonts w:eastAsia="SimSun"/>
          <w:sz w:val="20"/>
          <w:lang w:val="en-US" w:eastAsia="zh-CN"/>
        </w:rPr>
      </w:pPr>
    </w:p>
    <w:p w14:paraId="6F8D97F4" w14:textId="78C88EB9" w:rsidR="00710C69" w:rsidRPr="00132D17" w:rsidRDefault="007E5C4E" w:rsidP="00710C69">
      <w:pPr>
        <w:rPr>
          <w:rFonts w:eastAsia="SimSun"/>
          <w:sz w:val="22"/>
          <w:szCs w:val="22"/>
          <w:lang w:val="en-US" w:eastAsia="zh-CN"/>
        </w:rPr>
      </w:pPr>
      <w:r w:rsidRPr="00132D17">
        <w:rPr>
          <w:rFonts w:eastAsia="SimSun"/>
          <w:b/>
          <w:bCs/>
          <w:sz w:val="22"/>
          <w:szCs w:val="22"/>
          <w:lang w:val="en-US" w:eastAsia="zh-CN"/>
        </w:rPr>
        <w:t>Observation 1</w:t>
      </w:r>
      <w:r w:rsidRPr="00132D17">
        <w:rPr>
          <w:rFonts w:eastAsia="SimSun"/>
          <w:sz w:val="22"/>
          <w:szCs w:val="22"/>
          <w:lang w:val="en-US" w:eastAsia="zh-CN"/>
        </w:rPr>
        <w:t>: the AMF can send the list of equivalent PLMNs to the NG-RAN within the Mobility restriction list in the Initial context setup over NGAP.</w:t>
      </w:r>
    </w:p>
    <w:p w14:paraId="41183988" w14:textId="5963E6A7" w:rsidR="007E5C4E" w:rsidRPr="00132D17" w:rsidRDefault="007E5C4E" w:rsidP="00710C69">
      <w:pPr>
        <w:rPr>
          <w:rFonts w:eastAsia="SimSun"/>
          <w:sz w:val="22"/>
          <w:szCs w:val="22"/>
          <w:lang w:val="en-US" w:eastAsia="zh-CN"/>
        </w:rPr>
      </w:pPr>
    </w:p>
    <w:p w14:paraId="6894831C" w14:textId="53D86C72"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Another key aspect once target source </w:t>
      </w:r>
      <w:proofErr w:type="spellStart"/>
      <w:r w:rsidRPr="00132D17">
        <w:rPr>
          <w:rFonts w:eastAsia="SimSun"/>
          <w:sz w:val="22"/>
          <w:szCs w:val="22"/>
          <w:lang w:val="en-US" w:eastAsia="zh-CN"/>
        </w:rPr>
        <w:t>gNB</w:t>
      </w:r>
      <w:proofErr w:type="spellEnd"/>
      <w:r w:rsidRPr="00132D17">
        <w:rPr>
          <w:rFonts w:eastAsia="SimSun"/>
          <w:sz w:val="22"/>
          <w:szCs w:val="22"/>
          <w:lang w:val="en-US" w:eastAsia="zh-CN"/>
        </w:rPr>
        <w:t xml:space="preserve"> has selected the target SNPN is to indicate this choice to 5GC</w:t>
      </w:r>
      <w:r w:rsidR="0072369C">
        <w:rPr>
          <w:rFonts w:eastAsia="SimSun"/>
          <w:sz w:val="22"/>
          <w:szCs w:val="22"/>
          <w:lang w:val="en-US" w:eastAsia="zh-CN"/>
        </w:rPr>
        <w:t xml:space="preserve"> at the time of the mobility of the UE</w:t>
      </w:r>
      <w:r w:rsidRPr="00132D17">
        <w:rPr>
          <w:rFonts w:eastAsia="SimSun"/>
          <w:sz w:val="22"/>
          <w:szCs w:val="22"/>
          <w:lang w:val="en-US" w:eastAsia="zh-CN"/>
        </w:rPr>
        <w:t xml:space="preserve">. </w:t>
      </w:r>
    </w:p>
    <w:p w14:paraId="6BEA9E01" w14:textId="162C1DDD" w:rsidR="007E5C4E" w:rsidRPr="00132D17" w:rsidRDefault="007E5C4E" w:rsidP="00710C69">
      <w:pPr>
        <w:rPr>
          <w:rFonts w:eastAsia="SimSun"/>
          <w:sz w:val="22"/>
          <w:szCs w:val="22"/>
          <w:lang w:val="en-US" w:eastAsia="zh-CN"/>
        </w:rPr>
      </w:pPr>
      <w:r w:rsidRPr="00132D17">
        <w:rPr>
          <w:rFonts w:eastAsia="SimSun"/>
          <w:sz w:val="22"/>
          <w:szCs w:val="22"/>
          <w:lang w:val="en-US" w:eastAsia="zh-CN"/>
        </w:rPr>
        <w:t>In current NGAP</w:t>
      </w:r>
      <w:r w:rsidR="0072369C">
        <w:rPr>
          <w:rFonts w:eastAsia="SimSun"/>
          <w:sz w:val="22"/>
          <w:szCs w:val="22"/>
          <w:lang w:val="en-US" w:eastAsia="zh-CN"/>
        </w:rPr>
        <w:t xml:space="preserve"> protocol</w:t>
      </w:r>
      <w:r w:rsidRPr="00132D17">
        <w:rPr>
          <w:rFonts w:eastAsia="SimSun"/>
          <w:sz w:val="22"/>
          <w:szCs w:val="22"/>
          <w:lang w:val="en-US" w:eastAsia="zh-CN"/>
        </w:rPr>
        <w:t>, the target ID is included in the Handover Required message to be handled by the AMF. For example</w:t>
      </w:r>
      <w:r w:rsidR="00027F73">
        <w:rPr>
          <w:rFonts w:eastAsia="SimSun"/>
          <w:sz w:val="22"/>
          <w:szCs w:val="22"/>
          <w:lang w:val="en-US" w:eastAsia="zh-CN"/>
        </w:rPr>
        <w:t>,</w:t>
      </w:r>
      <w:r w:rsidRPr="00132D17">
        <w:rPr>
          <w:rFonts w:eastAsia="SimSun"/>
          <w:sz w:val="22"/>
          <w:szCs w:val="22"/>
          <w:lang w:val="en-US" w:eastAsia="zh-CN"/>
        </w:rPr>
        <w:t xml:space="preserve"> the target TAI can be used by the AMF to select the target AMF. </w:t>
      </w:r>
    </w:p>
    <w:p w14:paraId="00A42424" w14:textId="7FB7A524" w:rsidR="007E5C4E" w:rsidRPr="00132D17" w:rsidRDefault="007E5C4E" w:rsidP="00710C69">
      <w:pPr>
        <w:rPr>
          <w:rFonts w:eastAsia="SimSun"/>
          <w:sz w:val="22"/>
          <w:szCs w:val="22"/>
          <w:lang w:val="en-US" w:eastAsia="zh-CN"/>
        </w:rPr>
      </w:pPr>
      <w:r w:rsidRPr="00132D17">
        <w:rPr>
          <w:rFonts w:eastAsia="SimSun"/>
          <w:sz w:val="22"/>
          <w:szCs w:val="22"/>
          <w:lang w:val="en-US" w:eastAsia="zh-CN"/>
        </w:rPr>
        <w:t>In case the target is target SNPN, the selection of the target AMF should be done not only based on the target TAI but also based on target SNPN ID (or alternatively the target NID).</w:t>
      </w:r>
    </w:p>
    <w:p w14:paraId="4347523C" w14:textId="08A13F99" w:rsidR="007E5C4E" w:rsidRPr="00132D17" w:rsidRDefault="007E5C4E" w:rsidP="00710C69">
      <w:pPr>
        <w:rPr>
          <w:rFonts w:eastAsia="SimSun"/>
          <w:sz w:val="22"/>
          <w:szCs w:val="22"/>
          <w:lang w:val="en-US" w:eastAsia="zh-CN"/>
        </w:rPr>
      </w:pPr>
      <w:r w:rsidRPr="00132D17">
        <w:rPr>
          <w:rFonts w:eastAsia="SimSun"/>
          <w:sz w:val="22"/>
          <w:szCs w:val="22"/>
          <w:lang w:val="en-US" w:eastAsia="zh-CN"/>
        </w:rPr>
        <w:t xml:space="preserve">It is </w:t>
      </w:r>
      <w:r w:rsidR="0072369C">
        <w:rPr>
          <w:rFonts w:eastAsia="SimSun"/>
          <w:sz w:val="22"/>
          <w:szCs w:val="22"/>
          <w:lang w:val="en-US" w:eastAsia="zh-CN"/>
        </w:rPr>
        <w:t xml:space="preserve">thus </w:t>
      </w:r>
      <w:r w:rsidRPr="00132D17">
        <w:rPr>
          <w:rFonts w:eastAsia="SimSun"/>
          <w:sz w:val="22"/>
          <w:szCs w:val="22"/>
          <w:lang w:val="en-US" w:eastAsia="zh-CN"/>
        </w:rPr>
        <w:t>required that the target ID is enhanced with this information.</w:t>
      </w:r>
    </w:p>
    <w:p w14:paraId="7A970AE0" w14:textId="0CAC10AB" w:rsidR="007E5C4E" w:rsidRPr="00132D17" w:rsidRDefault="007E5C4E" w:rsidP="00710C69">
      <w:pPr>
        <w:rPr>
          <w:rFonts w:eastAsia="SimSun"/>
          <w:sz w:val="22"/>
          <w:szCs w:val="22"/>
          <w:lang w:val="en-US" w:eastAsia="zh-CN"/>
        </w:rPr>
      </w:pPr>
    </w:p>
    <w:p w14:paraId="400818F5" w14:textId="78F26DCE" w:rsidR="007E5C4E" w:rsidRPr="00132D17" w:rsidRDefault="007E5C4E" w:rsidP="00710C69">
      <w:pPr>
        <w:rPr>
          <w:rFonts w:eastAsia="SimSun"/>
          <w:sz w:val="22"/>
          <w:szCs w:val="22"/>
          <w:lang w:val="en-US" w:eastAsia="zh-CN"/>
        </w:rPr>
      </w:pPr>
      <w:r w:rsidRPr="00132D17">
        <w:rPr>
          <w:rFonts w:eastAsia="SimSun"/>
          <w:b/>
          <w:bCs/>
          <w:sz w:val="22"/>
          <w:szCs w:val="22"/>
          <w:lang w:val="en-US" w:eastAsia="zh-CN"/>
        </w:rPr>
        <w:lastRenderedPageBreak/>
        <w:t>Observation 2</w:t>
      </w:r>
      <w:r w:rsidRPr="00132D17">
        <w:rPr>
          <w:rFonts w:eastAsia="SimSun"/>
          <w:sz w:val="22"/>
          <w:szCs w:val="22"/>
          <w:lang w:val="en-US" w:eastAsia="zh-CN"/>
        </w:rPr>
        <w:t>: the target ID should be enhanced with including the target SNPN ID (or target NID) and be included in handover required.</w:t>
      </w:r>
    </w:p>
    <w:p w14:paraId="1A002F62" w14:textId="14267A80" w:rsidR="007E5C4E" w:rsidRDefault="007E5C4E" w:rsidP="00710C69">
      <w:pPr>
        <w:rPr>
          <w:rFonts w:eastAsia="SimSun"/>
          <w:sz w:val="20"/>
          <w:lang w:val="en-US" w:eastAsia="zh-CN"/>
        </w:rPr>
      </w:pPr>
    </w:p>
    <w:p w14:paraId="2336474F" w14:textId="2FE882DA" w:rsidR="007E5C4E" w:rsidRPr="00132D17" w:rsidRDefault="007E5C4E" w:rsidP="00710C69">
      <w:pPr>
        <w:rPr>
          <w:rFonts w:eastAsia="SimSun"/>
          <w:sz w:val="22"/>
          <w:szCs w:val="22"/>
          <w:lang w:val="en-US" w:eastAsia="zh-CN"/>
        </w:rPr>
      </w:pPr>
      <w:r w:rsidRPr="00132D17">
        <w:rPr>
          <w:rFonts w:eastAsia="SimSun"/>
          <w:sz w:val="22"/>
          <w:szCs w:val="22"/>
          <w:lang w:val="en-US" w:eastAsia="zh-CN"/>
        </w:rPr>
        <w:t>As a result, at minimum the following impacts can be anticipated onto the NGAP</w:t>
      </w:r>
      <w:r w:rsidR="0072369C">
        <w:rPr>
          <w:rFonts w:eastAsia="SimSun"/>
          <w:sz w:val="22"/>
          <w:szCs w:val="22"/>
          <w:lang w:val="en-US" w:eastAsia="zh-CN"/>
        </w:rPr>
        <w:t xml:space="preserve"> protocol as a starting point</w:t>
      </w:r>
      <w:r w:rsidRPr="00132D17">
        <w:rPr>
          <w:rFonts w:eastAsia="SimSun"/>
          <w:sz w:val="22"/>
          <w:szCs w:val="22"/>
          <w:lang w:val="en-US" w:eastAsia="zh-CN"/>
        </w:rPr>
        <w:t>:</w:t>
      </w:r>
    </w:p>
    <w:p w14:paraId="41FB1DBD" w14:textId="5F004B96" w:rsidR="007E5C4E" w:rsidRPr="00132D17" w:rsidRDefault="00C547B6" w:rsidP="00C547B6">
      <w:pPr>
        <w:pStyle w:val="ListParagraph"/>
        <w:numPr>
          <w:ilvl w:val="0"/>
          <w:numId w:val="35"/>
        </w:numPr>
        <w:ind w:firstLineChars="0"/>
        <w:rPr>
          <w:rFonts w:eastAsia="SimSun"/>
          <w:sz w:val="22"/>
          <w:szCs w:val="22"/>
          <w:lang w:val="en-US" w:eastAsia="zh-CN"/>
        </w:rPr>
      </w:pPr>
      <w:r w:rsidRPr="00132D17">
        <w:rPr>
          <w:rFonts w:eastAsia="SimSun"/>
          <w:sz w:val="22"/>
          <w:szCs w:val="22"/>
          <w:lang w:val="en-US" w:eastAsia="zh-CN"/>
        </w:rPr>
        <w:t>Mobility restriction list (TS 38.413 section 9.3.1.85) present in HO Request, DL NAS Transport, Initial Context setup.</w:t>
      </w:r>
    </w:p>
    <w:p w14:paraId="2A9A3C14" w14:textId="0776A916" w:rsidR="00C547B6" w:rsidRDefault="00C547B6" w:rsidP="00C547B6">
      <w:pPr>
        <w:pStyle w:val="ListParagraph"/>
        <w:numPr>
          <w:ilvl w:val="0"/>
          <w:numId w:val="35"/>
        </w:numPr>
        <w:ind w:firstLineChars="0"/>
        <w:rPr>
          <w:rFonts w:eastAsia="SimSun"/>
          <w:sz w:val="22"/>
          <w:szCs w:val="22"/>
          <w:lang w:val="en-US" w:eastAsia="zh-CN"/>
        </w:rPr>
      </w:pPr>
      <w:r w:rsidRPr="00132D17">
        <w:rPr>
          <w:rFonts w:eastAsia="SimSun"/>
          <w:sz w:val="22"/>
          <w:szCs w:val="22"/>
          <w:lang w:val="en-US" w:eastAsia="zh-CN"/>
        </w:rPr>
        <w:t>Target ID (TS 38.413 section 9.3.1.25) present in Handover Required.</w:t>
      </w:r>
    </w:p>
    <w:p w14:paraId="6E416298" w14:textId="65C96B78" w:rsidR="00132D17" w:rsidRDefault="00132D17" w:rsidP="00132D17">
      <w:pPr>
        <w:rPr>
          <w:rFonts w:eastAsia="SimSun"/>
          <w:sz w:val="22"/>
          <w:szCs w:val="22"/>
          <w:lang w:val="en-US" w:eastAsia="zh-CN"/>
        </w:rPr>
      </w:pPr>
    </w:p>
    <w:p w14:paraId="72ADAC35" w14:textId="6209649C" w:rsidR="00077C21" w:rsidRPr="00077C21" w:rsidRDefault="00077C21" w:rsidP="00077C21">
      <w:pPr>
        <w:rPr>
          <w:rFonts w:eastAsia="SimSun"/>
          <w:sz w:val="22"/>
          <w:szCs w:val="22"/>
          <w:u w:val="single"/>
          <w:lang w:val="en-US" w:eastAsia="zh-CN"/>
        </w:rPr>
      </w:pPr>
      <w:proofErr w:type="spellStart"/>
      <w:r>
        <w:rPr>
          <w:rFonts w:eastAsia="SimSun"/>
          <w:sz w:val="22"/>
          <w:szCs w:val="22"/>
          <w:u w:val="single"/>
          <w:lang w:val="en-US" w:eastAsia="zh-CN"/>
        </w:rPr>
        <w:t>Xn</w:t>
      </w:r>
      <w:proofErr w:type="spellEnd"/>
      <w:r w:rsidRPr="00077C21">
        <w:rPr>
          <w:rFonts w:eastAsia="SimSun"/>
          <w:sz w:val="22"/>
          <w:szCs w:val="22"/>
          <w:u w:val="single"/>
          <w:lang w:val="en-US" w:eastAsia="zh-CN"/>
        </w:rPr>
        <w:t xml:space="preserve"> Impacts</w:t>
      </w:r>
    </w:p>
    <w:p w14:paraId="7B2CD313" w14:textId="0FD876BF" w:rsidR="00132D17" w:rsidRDefault="00132D17" w:rsidP="00132D17">
      <w:pPr>
        <w:rPr>
          <w:rFonts w:eastAsia="SimSun"/>
          <w:sz w:val="22"/>
          <w:szCs w:val="22"/>
          <w:lang w:val="en-US" w:eastAsia="zh-CN"/>
        </w:rPr>
      </w:pPr>
    </w:p>
    <w:p w14:paraId="7E503115" w14:textId="597704A5" w:rsidR="00077C21" w:rsidRDefault="00077C21" w:rsidP="00132D17">
      <w:pPr>
        <w:rPr>
          <w:rFonts w:eastAsia="SimSun"/>
          <w:sz w:val="22"/>
          <w:szCs w:val="22"/>
          <w:lang w:val="en-US" w:eastAsia="zh-CN"/>
        </w:rPr>
      </w:pPr>
      <w:r>
        <w:rPr>
          <w:rFonts w:eastAsia="SimSun"/>
          <w:sz w:val="22"/>
          <w:szCs w:val="22"/>
          <w:lang w:val="en-US" w:eastAsia="zh-CN"/>
        </w:rPr>
        <w:t>Same as for NG interface, the involved information elements must also be propagated ov</w:t>
      </w:r>
      <w:r w:rsidR="00745B2A">
        <w:rPr>
          <w:rFonts w:eastAsia="SimSun"/>
          <w:sz w:val="22"/>
          <w:szCs w:val="22"/>
          <w:lang w:val="en-US" w:eastAsia="zh-CN"/>
        </w:rPr>
        <w:t>e</w:t>
      </w:r>
      <w:r>
        <w:rPr>
          <w:rFonts w:eastAsia="SimSun"/>
          <w:sz w:val="22"/>
          <w:szCs w:val="22"/>
          <w:lang w:val="en-US" w:eastAsia="zh-CN"/>
        </w:rPr>
        <w:t xml:space="preserve">r </w:t>
      </w:r>
      <w:proofErr w:type="spellStart"/>
      <w:r>
        <w:rPr>
          <w:rFonts w:eastAsia="SimSun"/>
          <w:sz w:val="22"/>
          <w:szCs w:val="22"/>
          <w:lang w:val="en-US" w:eastAsia="zh-CN"/>
        </w:rPr>
        <w:t>Xn</w:t>
      </w:r>
      <w:proofErr w:type="spellEnd"/>
      <w:r>
        <w:rPr>
          <w:rFonts w:eastAsia="SimSun"/>
          <w:sz w:val="22"/>
          <w:szCs w:val="22"/>
          <w:lang w:val="en-US" w:eastAsia="zh-CN"/>
        </w:rPr>
        <w:t xml:space="preserve"> interface during </w:t>
      </w:r>
      <w:proofErr w:type="spellStart"/>
      <w:r>
        <w:rPr>
          <w:rFonts w:eastAsia="SimSun"/>
          <w:sz w:val="22"/>
          <w:szCs w:val="22"/>
          <w:lang w:val="en-US" w:eastAsia="zh-CN"/>
        </w:rPr>
        <w:t>Xn</w:t>
      </w:r>
      <w:proofErr w:type="spellEnd"/>
      <w:r>
        <w:rPr>
          <w:rFonts w:eastAsia="SimSun"/>
          <w:sz w:val="22"/>
          <w:szCs w:val="22"/>
          <w:lang w:val="en-US" w:eastAsia="zh-CN"/>
        </w:rPr>
        <w:t xml:space="preserve"> handover. This means:</w:t>
      </w:r>
    </w:p>
    <w:p w14:paraId="00CED5C7" w14:textId="70E0ADED" w:rsidR="00077C21" w:rsidRDefault="00077C21" w:rsidP="00077C21">
      <w:pPr>
        <w:pStyle w:val="ListParagraph"/>
        <w:numPr>
          <w:ilvl w:val="0"/>
          <w:numId w:val="35"/>
        </w:numPr>
        <w:ind w:firstLineChars="0"/>
        <w:rPr>
          <w:rFonts w:eastAsia="SimSun"/>
          <w:sz w:val="22"/>
          <w:szCs w:val="22"/>
          <w:lang w:val="en-US" w:eastAsia="zh-CN"/>
        </w:rPr>
      </w:pPr>
      <w:r>
        <w:rPr>
          <w:rFonts w:eastAsia="SimSun"/>
          <w:sz w:val="22"/>
          <w:szCs w:val="22"/>
          <w:lang w:val="en-US" w:eastAsia="zh-CN"/>
        </w:rPr>
        <w:t xml:space="preserve">The source </w:t>
      </w:r>
      <w:proofErr w:type="spellStart"/>
      <w:r>
        <w:rPr>
          <w:rFonts w:eastAsia="SimSun"/>
          <w:sz w:val="22"/>
          <w:szCs w:val="22"/>
          <w:lang w:val="en-US" w:eastAsia="zh-CN"/>
        </w:rPr>
        <w:t>gNB</w:t>
      </w:r>
      <w:proofErr w:type="spellEnd"/>
      <w:r>
        <w:rPr>
          <w:rFonts w:eastAsia="SimSun"/>
          <w:sz w:val="22"/>
          <w:szCs w:val="22"/>
          <w:lang w:val="en-US" w:eastAsia="zh-CN"/>
        </w:rPr>
        <w:t xml:space="preserve"> needs to send </w:t>
      </w:r>
      <w:r w:rsidRPr="00132D17">
        <w:rPr>
          <w:rFonts w:eastAsia="SimSun"/>
          <w:sz w:val="22"/>
          <w:szCs w:val="22"/>
          <w:lang w:val="en-US" w:eastAsia="zh-CN"/>
        </w:rPr>
        <w:t xml:space="preserve">the list of equivalent PLMNs to the </w:t>
      </w:r>
      <w:r w:rsidR="00745B2A">
        <w:rPr>
          <w:rFonts w:eastAsia="SimSun"/>
          <w:sz w:val="22"/>
          <w:szCs w:val="22"/>
          <w:lang w:val="en-US" w:eastAsia="zh-CN"/>
        </w:rPr>
        <w:t xml:space="preserve">target </w:t>
      </w:r>
      <w:proofErr w:type="spellStart"/>
      <w:r w:rsidR="00745B2A">
        <w:rPr>
          <w:rFonts w:eastAsia="SimSun"/>
          <w:sz w:val="22"/>
          <w:szCs w:val="22"/>
          <w:lang w:val="en-US" w:eastAsia="zh-CN"/>
        </w:rPr>
        <w:t>gNB</w:t>
      </w:r>
      <w:proofErr w:type="spellEnd"/>
      <w:r w:rsidRPr="00132D17">
        <w:rPr>
          <w:rFonts w:eastAsia="SimSun"/>
          <w:sz w:val="22"/>
          <w:szCs w:val="22"/>
          <w:lang w:val="en-US" w:eastAsia="zh-CN"/>
        </w:rPr>
        <w:t xml:space="preserve"> within the Mobility restriction list in the </w:t>
      </w:r>
      <w:r>
        <w:rPr>
          <w:rFonts w:eastAsia="SimSun"/>
          <w:sz w:val="22"/>
          <w:szCs w:val="22"/>
          <w:lang w:val="en-US" w:eastAsia="zh-CN"/>
        </w:rPr>
        <w:t>Han</w:t>
      </w:r>
      <w:r w:rsidR="00745B2A">
        <w:rPr>
          <w:rFonts w:eastAsia="SimSun"/>
          <w:sz w:val="22"/>
          <w:szCs w:val="22"/>
          <w:lang w:val="en-US" w:eastAsia="zh-CN"/>
        </w:rPr>
        <w:t>d</w:t>
      </w:r>
      <w:r>
        <w:rPr>
          <w:rFonts w:eastAsia="SimSun"/>
          <w:sz w:val="22"/>
          <w:szCs w:val="22"/>
          <w:lang w:val="en-US" w:eastAsia="zh-CN"/>
        </w:rPr>
        <w:t>over</w:t>
      </w:r>
      <w:r w:rsidRPr="00132D17">
        <w:rPr>
          <w:rFonts w:eastAsia="SimSun"/>
          <w:sz w:val="22"/>
          <w:szCs w:val="22"/>
          <w:lang w:val="en-US" w:eastAsia="zh-CN"/>
        </w:rPr>
        <w:t xml:space="preserve"> </w:t>
      </w:r>
      <w:r>
        <w:rPr>
          <w:rFonts w:eastAsia="SimSun"/>
          <w:sz w:val="22"/>
          <w:szCs w:val="22"/>
          <w:lang w:val="en-US" w:eastAsia="zh-CN"/>
        </w:rPr>
        <w:t>Request message</w:t>
      </w:r>
      <w:r w:rsidRPr="00132D17">
        <w:rPr>
          <w:rFonts w:eastAsia="SimSun"/>
          <w:sz w:val="22"/>
          <w:szCs w:val="22"/>
          <w:lang w:val="en-US" w:eastAsia="zh-CN"/>
        </w:rPr>
        <w:t xml:space="preserve"> over </w:t>
      </w:r>
      <w:proofErr w:type="spellStart"/>
      <w:r w:rsidR="00745B2A">
        <w:rPr>
          <w:rFonts w:eastAsia="SimSun"/>
          <w:sz w:val="22"/>
          <w:szCs w:val="22"/>
          <w:lang w:val="en-US" w:eastAsia="zh-CN"/>
        </w:rPr>
        <w:t>Xn</w:t>
      </w:r>
      <w:r>
        <w:rPr>
          <w:rFonts w:eastAsia="SimSun"/>
          <w:sz w:val="22"/>
          <w:szCs w:val="22"/>
          <w:lang w:val="en-US" w:eastAsia="zh-CN"/>
        </w:rPr>
        <w:t>AP</w:t>
      </w:r>
      <w:proofErr w:type="spellEnd"/>
      <w:r>
        <w:rPr>
          <w:rFonts w:eastAsia="SimSun"/>
          <w:sz w:val="22"/>
          <w:szCs w:val="22"/>
          <w:lang w:val="en-US" w:eastAsia="zh-CN"/>
        </w:rPr>
        <w:t>.</w:t>
      </w:r>
    </w:p>
    <w:p w14:paraId="0D8C8482" w14:textId="5F03D5DF" w:rsidR="00077C21" w:rsidRPr="00077C21" w:rsidRDefault="00077C21" w:rsidP="00077C21">
      <w:pPr>
        <w:pStyle w:val="ListParagraph"/>
        <w:numPr>
          <w:ilvl w:val="0"/>
          <w:numId w:val="35"/>
        </w:numPr>
        <w:ind w:firstLineChars="0"/>
        <w:rPr>
          <w:rFonts w:eastAsia="SimSun"/>
          <w:sz w:val="22"/>
          <w:szCs w:val="22"/>
          <w:lang w:val="en-US" w:eastAsia="zh-CN"/>
        </w:rPr>
      </w:pPr>
      <w:r>
        <w:rPr>
          <w:rFonts w:eastAsia="SimSun"/>
          <w:sz w:val="22"/>
          <w:szCs w:val="22"/>
          <w:lang w:val="en-US" w:eastAsia="zh-CN"/>
        </w:rPr>
        <w:t xml:space="preserve">The source </w:t>
      </w:r>
      <w:proofErr w:type="spellStart"/>
      <w:r>
        <w:rPr>
          <w:rFonts w:eastAsia="SimSun"/>
          <w:sz w:val="22"/>
          <w:szCs w:val="22"/>
          <w:lang w:val="en-US" w:eastAsia="zh-CN"/>
        </w:rPr>
        <w:t>gNB</w:t>
      </w:r>
      <w:proofErr w:type="spellEnd"/>
      <w:r>
        <w:rPr>
          <w:rFonts w:eastAsia="SimSun"/>
          <w:sz w:val="22"/>
          <w:szCs w:val="22"/>
          <w:lang w:val="en-US" w:eastAsia="zh-CN"/>
        </w:rPr>
        <w:t xml:space="preserve"> needs to send the selected NID in the Handover Request over </w:t>
      </w:r>
      <w:proofErr w:type="spellStart"/>
      <w:r>
        <w:rPr>
          <w:rFonts w:eastAsia="SimSun"/>
          <w:sz w:val="22"/>
          <w:szCs w:val="22"/>
          <w:lang w:val="en-US" w:eastAsia="zh-CN"/>
        </w:rPr>
        <w:t>XnAP</w:t>
      </w:r>
      <w:proofErr w:type="spellEnd"/>
      <w:r>
        <w:rPr>
          <w:rFonts w:eastAsia="SimSun"/>
          <w:sz w:val="22"/>
          <w:szCs w:val="22"/>
          <w:lang w:val="en-US" w:eastAsia="zh-CN"/>
        </w:rPr>
        <w:t>.</w:t>
      </w:r>
    </w:p>
    <w:p w14:paraId="47945124" w14:textId="1FF9A866" w:rsidR="00077C21" w:rsidRDefault="00077C21" w:rsidP="00132D17">
      <w:pPr>
        <w:rPr>
          <w:rFonts w:eastAsia="SimSun"/>
          <w:sz w:val="22"/>
          <w:szCs w:val="22"/>
          <w:lang w:val="en-US" w:eastAsia="zh-CN"/>
        </w:rPr>
      </w:pPr>
    </w:p>
    <w:p w14:paraId="714E9391" w14:textId="614788D3" w:rsidR="00077C21" w:rsidRPr="00132D17" w:rsidRDefault="00077C21" w:rsidP="00077C21">
      <w:pPr>
        <w:rPr>
          <w:rFonts w:eastAsia="SimSun"/>
          <w:sz w:val="22"/>
          <w:szCs w:val="22"/>
          <w:lang w:val="en-US" w:eastAsia="zh-CN"/>
        </w:rPr>
      </w:pPr>
      <w:r w:rsidRPr="00132D17">
        <w:rPr>
          <w:rFonts w:eastAsia="SimSun"/>
          <w:b/>
          <w:bCs/>
          <w:sz w:val="22"/>
          <w:szCs w:val="22"/>
          <w:lang w:val="en-US" w:eastAsia="zh-CN"/>
        </w:rPr>
        <w:t xml:space="preserve">Observation </w:t>
      </w:r>
      <w:r>
        <w:rPr>
          <w:rFonts w:eastAsia="SimSun"/>
          <w:b/>
          <w:bCs/>
          <w:sz w:val="22"/>
          <w:szCs w:val="22"/>
          <w:lang w:val="en-US" w:eastAsia="zh-CN"/>
        </w:rPr>
        <w:t>3</w:t>
      </w:r>
      <w:r w:rsidRPr="00132D17">
        <w:rPr>
          <w:rFonts w:eastAsia="SimSun"/>
          <w:sz w:val="22"/>
          <w:szCs w:val="22"/>
          <w:lang w:val="en-US" w:eastAsia="zh-CN"/>
        </w:rPr>
        <w:t>: the</w:t>
      </w:r>
      <w:r>
        <w:rPr>
          <w:rFonts w:eastAsia="SimSun"/>
          <w:sz w:val="22"/>
          <w:szCs w:val="22"/>
          <w:lang w:val="en-US" w:eastAsia="zh-CN"/>
        </w:rPr>
        <w:t xml:space="preserve"> </w:t>
      </w:r>
      <w:proofErr w:type="spellStart"/>
      <w:r>
        <w:rPr>
          <w:rFonts w:eastAsia="SimSun"/>
          <w:sz w:val="22"/>
          <w:szCs w:val="22"/>
          <w:lang w:val="en-US" w:eastAsia="zh-CN"/>
        </w:rPr>
        <w:t>Xn</w:t>
      </w:r>
      <w:proofErr w:type="spellEnd"/>
      <w:r>
        <w:rPr>
          <w:rFonts w:eastAsia="SimSun"/>
          <w:sz w:val="22"/>
          <w:szCs w:val="22"/>
          <w:lang w:val="en-US" w:eastAsia="zh-CN"/>
        </w:rPr>
        <w:t xml:space="preserve"> Handover Request </w:t>
      </w:r>
      <w:r w:rsidRPr="00132D17">
        <w:rPr>
          <w:rFonts w:eastAsia="SimSun"/>
          <w:sz w:val="22"/>
          <w:szCs w:val="22"/>
          <w:lang w:val="en-US" w:eastAsia="zh-CN"/>
        </w:rPr>
        <w:t xml:space="preserve">should be enhanced </w:t>
      </w:r>
      <w:r w:rsidR="00EB2885">
        <w:rPr>
          <w:rFonts w:eastAsia="SimSun"/>
          <w:sz w:val="22"/>
          <w:szCs w:val="22"/>
          <w:lang w:val="en-US" w:eastAsia="zh-CN"/>
        </w:rPr>
        <w:t>including</w:t>
      </w:r>
      <w:r w:rsidRPr="00132D17">
        <w:rPr>
          <w:rFonts w:eastAsia="SimSun"/>
          <w:sz w:val="22"/>
          <w:szCs w:val="22"/>
          <w:lang w:val="en-US" w:eastAsia="zh-CN"/>
        </w:rPr>
        <w:t xml:space="preserve"> the </w:t>
      </w:r>
      <w:r>
        <w:rPr>
          <w:rFonts w:eastAsia="SimSun"/>
          <w:sz w:val="22"/>
          <w:szCs w:val="22"/>
          <w:lang w:val="en-US" w:eastAsia="zh-CN"/>
        </w:rPr>
        <w:t>selected</w:t>
      </w:r>
      <w:r w:rsidRPr="00132D17">
        <w:rPr>
          <w:rFonts w:eastAsia="SimSun"/>
          <w:sz w:val="22"/>
          <w:szCs w:val="22"/>
          <w:lang w:val="en-US" w:eastAsia="zh-CN"/>
        </w:rPr>
        <w:t xml:space="preserve"> </w:t>
      </w:r>
      <w:r>
        <w:rPr>
          <w:rFonts w:eastAsia="SimSun"/>
          <w:sz w:val="22"/>
          <w:szCs w:val="22"/>
          <w:lang w:val="en-US" w:eastAsia="zh-CN"/>
        </w:rPr>
        <w:t xml:space="preserve">NID or </w:t>
      </w:r>
      <w:r w:rsidRPr="00132D17">
        <w:rPr>
          <w:rFonts w:eastAsia="SimSun"/>
          <w:sz w:val="22"/>
          <w:szCs w:val="22"/>
          <w:lang w:val="en-US" w:eastAsia="zh-CN"/>
        </w:rPr>
        <w:t xml:space="preserve">SNPN ID (or target NID) and </w:t>
      </w:r>
      <w:r>
        <w:rPr>
          <w:rFonts w:eastAsia="SimSun"/>
          <w:sz w:val="22"/>
          <w:szCs w:val="22"/>
          <w:lang w:val="en-US" w:eastAsia="zh-CN"/>
        </w:rPr>
        <w:t>also the li</w:t>
      </w:r>
      <w:r w:rsidRPr="00132D17">
        <w:rPr>
          <w:rFonts w:eastAsia="SimSun"/>
          <w:sz w:val="22"/>
          <w:szCs w:val="22"/>
          <w:lang w:val="en-US" w:eastAsia="zh-CN"/>
        </w:rPr>
        <w:t>st of equivalent PLMNs within the Mobility restriction list.</w:t>
      </w:r>
      <w:r>
        <w:rPr>
          <w:rFonts w:eastAsia="SimSun"/>
          <w:sz w:val="22"/>
          <w:szCs w:val="22"/>
          <w:lang w:val="en-US" w:eastAsia="zh-CN"/>
        </w:rPr>
        <w:t xml:space="preserve"> </w:t>
      </w:r>
    </w:p>
    <w:p w14:paraId="47BE0E1F" w14:textId="61309686" w:rsidR="00077C21" w:rsidRDefault="00077C21" w:rsidP="00132D17">
      <w:pPr>
        <w:rPr>
          <w:rFonts w:eastAsia="SimSun"/>
          <w:sz w:val="22"/>
          <w:szCs w:val="22"/>
          <w:lang w:val="en-US" w:eastAsia="zh-CN"/>
        </w:rPr>
      </w:pPr>
    </w:p>
    <w:p w14:paraId="200B75AA" w14:textId="77777777" w:rsidR="00077C21" w:rsidRPr="00132D17" w:rsidRDefault="00077C21" w:rsidP="00132D17">
      <w:pPr>
        <w:rPr>
          <w:rFonts w:eastAsia="SimSun"/>
          <w:sz w:val="22"/>
          <w:szCs w:val="22"/>
          <w:lang w:val="en-US" w:eastAsia="zh-CN"/>
        </w:rPr>
      </w:pPr>
    </w:p>
    <w:p w14:paraId="29134449" w14:textId="1E3AF87F" w:rsidR="00C547B6" w:rsidRPr="00132D17" w:rsidRDefault="00C547B6" w:rsidP="00C547B6">
      <w:pPr>
        <w:numPr>
          <w:ilvl w:val="0"/>
          <w:numId w:val="34"/>
        </w:numPr>
        <w:rPr>
          <w:rFonts w:eastAsia="SimSun"/>
          <w:b/>
          <w:bCs/>
          <w:sz w:val="22"/>
          <w:szCs w:val="22"/>
          <w:lang w:val="en-US" w:eastAsia="zh-CN"/>
        </w:rPr>
      </w:pPr>
      <w:r w:rsidRPr="00132D17">
        <w:rPr>
          <w:rFonts w:eastAsia="SimSun"/>
          <w:b/>
          <w:bCs/>
          <w:sz w:val="22"/>
          <w:szCs w:val="22"/>
          <w:lang w:val="en-US" w:eastAsia="zh-CN"/>
        </w:rPr>
        <w:t>First evaluation of impact of key issue 2</w:t>
      </w:r>
    </w:p>
    <w:p w14:paraId="632F79DC" w14:textId="77777777" w:rsidR="00C547B6" w:rsidRPr="00132D17" w:rsidRDefault="00C547B6" w:rsidP="00C547B6">
      <w:pPr>
        <w:rPr>
          <w:rFonts w:eastAsia="SimSun"/>
          <w:sz w:val="22"/>
          <w:szCs w:val="22"/>
          <w:lang w:val="en-US" w:eastAsia="zh-CN"/>
        </w:rPr>
      </w:pPr>
    </w:p>
    <w:p w14:paraId="36D9BC7E" w14:textId="6B1CA362" w:rsidR="00C547B6" w:rsidRPr="00132D17" w:rsidRDefault="00C547B6" w:rsidP="00C547B6">
      <w:pPr>
        <w:rPr>
          <w:rFonts w:eastAsia="SimSun"/>
          <w:sz w:val="22"/>
          <w:szCs w:val="22"/>
          <w:lang w:val="en-US" w:eastAsia="zh-CN"/>
        </w:rPr>
      </w:pPr>
      <w:r w:rsidRPr="00132D17">
        <w:rPr>
          <w:rFonts w:eastAsia="SimSun"/>
          <w:sz w:val="22"/>
          <w:szCs w:val="22"/>
          <w:lang w:val="en-US" w:eastAsia="zh-CN"/>
        </w:rPr>
        <w:t>The objective related to key issue deals with support of non-3GPP access to SNPN.</w:t>
      </w:r>
    </w:p>
    <w:p w14:paraId="44B4E5FB" w14:textId="6507DAA3" w:rsidR="00C547B6" w:rsidRPr="00132D17" w:rsidRDefault="00C547B6" w:rsidP="00C547B6">
      <w:pPr>
        <w:rPr>
          <w:rFonts w:eastAsia="SimSun"/>
          <w:sz w:val="22"/>
          <w:szCs w:val="22"/>
          <w:lang w:val="en-US" w:eastAsia="zh-CN"/>
        </w:rPr>
      </w:pPr>
      <w:r w:rsidRPr="00132D17">
        <w:rPr>
          <w:rFonts w:eastAsia="SimSun"/>
          <w:sz w:val="22"/>
          <w:szCs w:val="22"/>
          <w:lang w:val="en-US" w:eastAsia="zh-CN"/>
        </w:rPr>
        <w:t>The selected SNPN ID (or alternatively the selected NID) needs to be indicated to AMF.</w:t>
      </w:r>
    </w:p>
    <w:p w14:paraId="795B9ED1" w14:textId="4FD0B6A9"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When the UE accesses through the TNGF the Initial UE Message should indicate to the AMF which SNPN ID is involved. </w:t>
      </w:r>
    </w:p>
    <w:p w14:paraId="7019337D" w14:textId="1F28B3DB"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The NGAP Initial UE Message already contains the SNPN ID, however this is used </w:t>
      </w:r>
      <w:r w:rsidR="003A263B">
        <w:rPr>
          <w:rFonts w:eastAsia="SimSun"/>
          <w:sz w:val="22"/>
          <w:szCs w:val="22"/>
          <w:lang w:val="en-US" w:eastAsia="zh-CN"/>
        </w:rPr>
        <w:t xml:space="preserve">today </w:t>
      </w:r>
      <w:r w:rsidRPr="00132D17">
        <w:rPr>
          <w:rFonts w:eastAsia="SimSun"/>
          <w:sz w:val="22"/>
          <w:szCs w:val="22"/>
          <w:lang w:val="en-US" w:eastAsia="zh-CN"/>
        </w:rPr>
        <w:t>for 3GPP access as per release 16.</w:t>
      </w:r>
    </w:p>
    <w:p w14:paraId="063A1475" w14:textId="04038687" w:rsidR="000207A1" w:rsidRPr="00132D17" w:rsidRDefault="000207A1" w:rsidP="00C547B6">
      <w:pPr>
        <w:rPr>
          <w:rFonts w:eastAsia="SimSun"/>
          <w:sz w:val="22"/>
          <w:szCs w:val="22"/>
          <w:lang w:val="en-US" w:eastAsia="zh-CN"/>
        </w:rPr>
      </w:pPr>
      <w:r w:rsidRPr="00132D17">
        <w:rPr>
          <w:rFonts w:eastAsia="SimSun"/>
          <w:sz w:val="22"/>
          <w:szCs w:val="22"/>
          <w:lang w:val="en-US" w:eastAsia="zh-CN"/>
        </w:rPr>
        <w:t xml:space="preserve">TS 38.413 </w:t>
      </w:r>
      <w:r w:rsidR="003A263B">
        <w:rPr>
          <w:rFonts w:eastAsia="SimSun"/>
          <w:sz w:val="22"/>
          <w:szCs w:val="22"/>
          <w:lang w:val="en-US" w:eastAsia="zh-CN"/>
        </w:rPr>
        <w:t>therefore would not need any</w:t>
      </w:r>
      <w:r w:rsidRPr="00132D17">
        <w:rPr>
          <w:rFonts w:eastAsia="SimSun"/>
          <w:sz w:val="22"/>
          <w:szCs w:val="22"/>
          <w:lang w:val="en-US" w:eastAsia="zh-CN"/>
        </w:rPr>
        <w:t xml:space="preserve"> impact as such however there is </w:t>
      </w:r>
      <w:r w:rsidR="003A263B">
        <w:rPr>
          <w:rFonts w:eastAsia="SimSun"/>
          <w:sz w:val="22"/>
          <w:szCs w:val="22"/>
          <w:lang w:val="en-US" w:eastAsia="zh-CN"/>
        </w:rPr>
        <w:t xml:space="preserve">a </w:t>
      </w:r>
      <w:r w:rsidRPr="00132D17">
        <w:rPr>
          <w:rFonts w:eastAsia="SimSun"/>
          <w:sz w:val="22"/>
          <w:szCs w:val="22"/>
          <w:lang w:val="en-US" w:eastAsia="zh-CN"/>
        </w:rPr>
        <w:t xml:space="preserve">need to </w:t>
      </w:r>
      <w:r w:rsidR="003A263B">
        <w:rPr>
          <w:rFonts w:eastAsia="SimSun"/>
          <w:sz w:val="22"/>
          <w:szCs w:val="22"/>
          <w:lang w:val="en-US" w:eastAsia="zh-CN"/>
        </w:rPr>
        <w:t xml:space="preserve">discuss </w:t>
      </w:r>
      <w:r w:rsidRPr="00132D17">
        <w:rPr>
          <w:rFonts w:eastAsia="SimSun"/>
          <w:sz w:val="22"/>
          <w:szCs w:val="22"/>
          <w:lang w:val="en-US" w:eastAsia="zh-CN"/>
        </w:rPr>
        <w:t>reflect</w:t>
      </w:r>
      <w:r w:rsidR="003A263B">
        <w:rPr>
          <w:rFonts w:eastAsia="SimSun"/>
          <w:sz w:val="22"/>
          <w:szCs w:val="22"/>
          <w:lang w:val="en-US" w:eastAsia="zh-CN"/>
        </w:rPr>
        <w:t xml:space="preserve">ing </w:t>
      </w:r>
      <w:r w:rsidRPr="00132D17">
        <w:rPr>
          <w:rFonts w:eastAsia="SimSun"/>
          <w:sz w:val="22"/>
          <w:szCs w:val="22"/>
          <w:lang w:val="en-US" w:eastAsia="zh-CN"/>
        </w:rPr>
        <w:t xml:space="preserve">in TS 29.248 that the IE also applies to non-3GPP access from release 18 onwards. </w:t>
      </w:r>
    </w:p>
    <w:p w14:paraId="2489981F" w14:textId="77777777" w:rsidR="000207A1" w:rsidRPr="00132D17" w:rsidRDefault="000207A1" w:rsidP="00C547B6">
      <w:pPr>
        <w:rPr>
          <w:rFonts w:eastAsia="SimSun"/>
          <w:sz w:val="22"/>
          <w:szCs w:val="22"/>
          <w:lang w:val="en-US" w:eastAsia="zh-CN"/>
        </w:rPr>
      </w:pPr>
    </w:p>
    <w:p w14:paraId="6E8A330E" w14:textId="310B60B0" w:rsidR="000207A1" w:rsidRPr="00132D17" w:rsidRDefault="000207A1" w:rsidP="00C547B6">
      <w:pPr>
        <w:rPr>
          <w:rFonts w:eastAsia="SimSun"/>
          <w:sz w:val="22"/>
          <w:szCs w:val="22"/>
          <w:lang w:val="en-US" w:eastAsia="zh-CN"/>
        </w:rPr>
      </w:pPr>
      <w:r w:rsidRPr="00132D17">
        <w:rPr>
          <w:rFonts w:eastAsia="SimSun"/>
          <w:b/>
          <w:bCs/>
          <w:sz w:val="22"/>
          <w:szCs w:val="22"/>
          <w:lang w:val="en-US" w:eastAsia="zh-CN"/>
        </w:rPr>
        <w:t xml:space="preserve">Observation </w:t>
      </w:r>
      <w:r w:rsidR="00077C21">
        <w:rPr>
          <w:rFonts w:eastAsia="SimSun"/>
          <w:b/>
          <w:bCs/>
          <w:sz w:val="22"/>
          <w:szCs w:val="22"/>
          <w:lang w:val="en-US" w:eastAsia="zh-CN"/>
        </w:rPr>
        <w:t>4</w:t>
      </w:r>
      <w:r w:rsidRPr="00132D17">
        <w:rPr>
          <w:rFonts w:eastAsia="SimSun"/>
          <w:sz w:val="22"/>
          <w:szCs w:val="22"/>
          <w:lang w:val="en-US" w:eastAsia="zh-CN"/>
        </w:rPr>
        <w:t xml:space="preserve">:  the sending of selected SNPN ID needs to be extended over the NGAP Initial UE Message for non-3GPP access. </w:t>
      </w:r>
    </w:p>
    <w:p w14:paraId="3A634C2E" w14:textId="77777777" w:rsidR="00BC1F9E" w:rsidRPr="00132D17" w:rsidRDefault="00BC1F9E" w:rsidP="00034102">
      <w:pPr>
        <w:pStyle w:val="Heading1"/>
        <w:adjustRightInd w:val="0"/>
        <w:snapToGrid w:val="0"/>
        <w:spacing w:afterLines="50" w:after="120" w:line="360" w:lineRule="auto"/>
        <w:jc w:val="both"/>
        <w:rPr>
          <w:b/>
          <w:sz w:val="22"/>
          <w:szCs w:val="22"/>
          <w:lang w:val="en-US"/>
        </w:rPr>
      </w:pPr>
    </w:p>
    <w:p w14:paraId="4CAFB791" w14:textId="3851EFA5"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03AC695D" w14:textId="5E1BFE75" w:rsidR="00027F73" w:rsidRDefault="00027F73" w:rsidP="00F10621">
      <w:pPr>
        <w:rPr>
          <w:rFonts w:eastAsia="SimSun"/>
          <w:sz w:val="22"/>
          <w:szCs w:val="22"/>
          <w:lang w:eastAsia="zh-CN"/>
        </w:rPr>
      </w:pPr>
      <w:r>
        <w:rPr>
          <w:rFonts w:eastAsia="SimSun"/>
          <w:sz w:val="22"/>
          <w:szCs w:val="22"/>
          <w:lang w:eastAsia="zh-CN"/>
        </w:rPr>
        <w:t>Following the LS received from SA2 in [3] this paper has provided a first analysis of the impacts on RAN foreseen from the work on NPN enhancements in release 18 corresponding to the two following objectives</w:t>
      </w:r>
      <w:r w:rsidR="003A263B">
        <w:rPr>
          <w:rFonts w:eastAsia="SimSun"/>
          <w:sz w:val="22"/>
          <w:szCs w:val="22"/>
          <w:lang w:eastAsia="zh-CN"/>
        </w:rPr>
        <w:t xml:space="preserve"> originating from SA2</w:t>
      </w:r>
      <w:r>
        <w:rPr>
          <w:rFonts w:eastAsia="SimSun"/>
          <w:sz w:val="22"/>
          <w:szCs w:val="22"/>
          <w:lang w:eastAsia="zh-CN"/>
        </w:rPr>
        <w:t>:</w:t>
      </w:r>
    </w:p>
    <w:p w14:paraId="410F96A8" w14:textId="77777777" w:rsidR="00027F73" w:rsidRPr="00027F73" w:rsidRDefault="00027F73" w:rsidP="00027F73">
      <w:pPr>
        <w:ind w:left="1134" w:hanging="567"/>
        <w:jc w:val="both"/>
        <w:rPr>
          <w:rFonts w:ascii="Arial" w:eastAsia="SimSun" w:hAnsi="Arial"/>
          <w:i/>
          <w:iCs/>
          <w:sz w:val="18"/>
          <w:szCs w:val="18"/>
          <w:lang w:eastAsia="en-US"/>
        </w:rPr>
      </w:pPr>
      <w:r w:rsidRPr="00027F73">
        <w:rPr>
          <w:rFonts w:ascii="Arial" w:eastAsia="SimSun" w:hAnsi="Arial"/>
          <w:i/>
          <w:iCs/>
          <w:sz w:val="18"/>
          <w:szCs w:val="18"/>
          <w:lang w:eastAsia="en-US"/>
        </w:rPr>
        <w:t>1.</w:t>
      </w:r>
      <w:r w:rsidRPr="00027F73">
        <w:rPr>
          <w:rFonts w:ascii="Arial" w:eastAsia="SimSun" w:hAnsi="Arial"/>
          <w:i/>
          <w:iCs/>
          <w:sz w:val="18"/>
          <w:szCs w:val="18"/>
          <w:lang w:eastAsia="en-US"/>
        </w:rPr>
        <w:tab/>
        <w:t>Support for enhanced mobility by enabling support for idle and connected mode mobility between SNPNs without new network selection, including:</w:t>
      </w:r>
    </w:p>
    <w:p w14:paraId="0E139535" w14:textId="77777777" w:rsidR="00027F73" w:rsidRPr="00027F73" w:rsidRDefault="00027F73" w:rsidP="00027F73">
      <w:pPr>
        <w:spacing w:after="120"/>
        <w:ind w:left="1134" w:hanging="567"/>
        <w:jc w:val="both"/>
        <w:rPr>
          <w:rFonts w:ascii="Arial" w:eastAsia="SimSun" w:hAnsi="Arial"/>
          <w:i/>
          <w:iCs/>
          <w:sz w:val="18"/>
          <w:szCs w:val="18"/>
          <w:lang w:eastAsia="en-US"/>
        </w:rPr>
      </w:pPr>
      <w:r w:rsidRPr="00027F73">
        <w:rPr>
          <w:rFonts w:ascii="Arial" w:eastAsia="SimSun" w:hAnsi="Arial"/>
          <w:i/>
          <w:iCs/>
          <w:sz w:val="18"/>
          <w:szCs w:val="18"/>
          <w:lang w:eastAsia="en-US"/>
        </w:rPr>
        <w:t>2.</w:t>
      </w:r>
      <w:r w:rsidRPr="00027F73">
        <w:rPr>
          <w:rFonts w:ascii="Arial" w:eastAsia="SimSun" w:hAnsi="Arial"/>
          <w:i/>
          <w:iCs/>
          <w:sz w:val="18"/>
          <w:szCs w:val="18"/>
          <w:lang w:eastAsia="en-US"/>
        </w:rPr>
        <w:tab/>
        <w:t>Support for non-3GPP access for SNPN.</w:t>
      </w:r>
    </w:p>
    <w:p w14:paraId="6D8B64F9" w14:textId="35DFC90C" w:rsidR="00027F73" w:rsidRDefault="00027F73" w:rsidP="00F10621">
      <w:pPr>
        <w:rPr>
          <w:rFonts w:eastAsia="SimSun"/>
          <w:sz w:val="22"/>
          <w:szCs w:val="22"/>
          <w:lang w:eastAsia="zh-CN"/>
        </w:rPr>
      </w:pPr>
      <w:r>
        <w:rPr>
          <w:rFonts w:eastAsia="SimSun"/>
          <w:sz w:val="22"/>
          <w:szCs w:val="22"/>
          <w:lang w:eastAsia="zh-CN"/>
        </w:rPr>
        <w:t>Th</w:t>
      </w:r>
      <w:r w:rsidR="003A263B">
        <w:rPr>
          <w:rFonts w:eastAsia="SimSun"/>
          <w:sz w:val="22"/>
          <w:szCs w:val="22"/>
          <w:lang w:eastAsia="zh-CN"/>
        </w:rPr>
        <w:t>e analysis result into</w:t>
      </w:r>
      <w:r>
        <w:rPr>
          <w:rFonts w:eastAsia="SimSun"/>
          <w:sz w:val="22"/>
          <w:szCs w:val="22"/>
          <w:lang w:eastAsia="zh-CN"/>
        </w:rPr>
        <w:t xml:space="preserve"> the following observations:</w:t>
      </w:r>
    </w:p>
    <w:p w14:paraId="1804B696" w14:textId="1D7B5C37" w:rsidR="00027F73" w:rsidRPr="00132D17" w:rsidRDefault="00027F73" w:rsidP="00027F73">
      <w:pPr>
        <w:rPr>
          <w:rFonts w:eastAsia="SimSun"/>
          <w:sz w:val="22"/>
          <w:szCs w:val="22"/>
          <w:lang w:val="en-US" w:eastAsia="zh-CN"/>
        </w:rPr>
      </w:pPr>
      <w:r w:rsidRPr="00132D17">
        <w:rPr>
          <w:rFonts w:eastAsia="SimSun"/>
          <w:b/>
          <w:bCs/>
          <w:sz w:val="22"/>
          <w:szCs w:val="22"/>
          <w:lang w:val="en-US" w:eastAsia="zh-CN"/>
        </w:rPr>
        <w:t>Observation 1</w:t>
      </w:r>
      <w:r w:rsidRPr="00132D17">
        <w:rPr>
          <w:rFonts w:eastAsia="SimSun"/>
          <w:sz w:val="22"/>
          <w:szCs w:val="22"/>
          <w:lang w:val="en-US" w:eastAsia="zh-CN"/>
        </w:rPr>
        <w:t xml:space="preserve">: </w:t>
      </w:r>
      <w:r w:rsidR="00077C21">
        <w:rPr>
          <w:rFonts w:eastAsia="SimSun"/>
          <w:sz w:val="22"/>
          <w:szCs w:val="22"/>
          <w:lang w:val="en-US" w:eastAsia="zh-CN"/>
        </w:rPr>
        <w:t xml:space="preserve">for key issue 1, </w:t>
      </w:r>
      <w:r w:rsidRPr="00132D17">
        <w:rPr>
          <w:rFonts w:eastAsia="SimSun"/>
          <w:sz w:val="22"/>
          <w:szCs w:val="22"/>
          <w:lang w:val="en-US" w:eastAsia="zh-CN"/>
        </w:rPr>
        <w:t>the AMF can send the list of equivalent PLMNs to the NG-RAN within the Mobility restriction list in the Initial context setup over NGAP.</w:t>
      </w:r>
    </w:p>
    <w:p w14:paraId="51842613" w14:textId="28E2AA6C" w:rsidR="00027F73" w:rsidRDefault="00027F73" w:rsidP="00027F73">
      <w:pPr>
        <w:rPr>
          <w:rFonts w:eastAsia="SimSun"/>
          <w:sz w:val="22"/>
          <w:szCs w:val="22"/>
          <w:lang w:val="en-US" w:eastAsia="zh-CN"/>
        </w:rPr>
      </w:pPr>
      <w:r w:rsidRPr="00132D17">
        <w:rPr>
          <w:rFonts w:eastAsia="SimSun"/>
          <w:b/>
          <w:bCs/>
          <w:sz w:val="22"/>
          <w:szCs w:val="22"/>
          <w:lang w:val="en-US" w:eastAsia="zh-CN"/>
        </w:rPr>
        <w:t>Observation 2</w:t>
      </w:r>
      <w:r w:rsidRPr="00132D17">
        <w:rPr>
          <w:rFonts w:eastAsia="SimSun"/>
          <w:sz w:val="22"/>
          <w:szCs w:val="22"/>
          <w:lang w:val="en-US" w:eastAsia="zh-CN"/>
        </w:rPr>
        <w:t xml:space="preserve">: </w:t>
      </w:r>
      <w:r w:rsidR="00077C21">
        <w:rPr>
          <w:rFonts w:eastAsia="SimSun"/>
          <w:sz w:val="22"/>
          <w:szCs w:val="22"/>
          <w:lang w:val="en-US" w:eastAsia="zh-CN"/>
        </w:rPr>
        <w:t xml:space="preserve">for key issue 1, </w:t>
      </w:r>
      <w:r w:rsidRPr="00132D17">
        <w:rPr>
          <w:rFonts w:eastAsia="SimSun"/>
          <w:sz w:val="22"/>
          <w:szCs w:val="22"/>
          <w:lang w:val="en-US" w:eastAsia="zh-CN"/>
        </w:rPr>
        <w:t>the target ID should be enhanced with including the target SNPN ID (or target NID) and be included in handover required.</w:t>
      </w:r>
    </w:p>
    <w:p w14:paraId="3324C3E8" w14:textId="608FE721" w:rsidR="0096004E" w:rsidRPr="00132D17" w:rsidRDefault="0096004E" w:rsidP="0096004E">
      <w:pPr>
        <w:rPr>
          <w:rFonts w:eastAsia="SimSun"/>
          <w:sz w:val="22"/>
          <w:szCs w:val="22"/>
          <w:lang w:val="en-US" w:eastAsia="zh-CN"/>
        </w:rPr>
      </w:pPr>
      <w:r w:rsidRPr="00132D17">
        <w:rPr>
          <w:rFonts w:eastAsia="SimSun"/>
          <w:b/>
          <w:bCs/>
          <w:sz w:val="22"/>
          <w:szCs w:val="22"/>
          <w:lang w:val="en-US" w:eastAsia="zh-CN"/>
        </w:rPr>
        <w:lastRenderedPageBreak/>
        <w:t xml:space="preserve">Observation </w:t>
      </w:r>
      <w:r>
        <w:rPr>
          <w:rFonts w:eastAsia="SimSun"/>
          <w:b/>
          <w:bCs/>
          <w:sz w:val="22"/>
          <w:szCs w:val="22"/>
          <w:lang w:val="en-US" w:eastAsia="zh-CN"/>
        </w:rPr>
        <w:t>3</w:t>
      </w:r>
      <w:r w:rsidRPr="00132D17">
        <w:rPr>
          <w:rFonts w:eastAsia="SimSun"/>
          <w:sz w:val="22"/>
          <w:szCs w:val="22"/>
          <w:lang w:val="en-US" w:eastAsia="zh-CN"/>
        </w:rPr>
        <w:t xml:space="preserve">: </w:t>
      </w:r>
      <w:r>
        <w:rPr>
          <w:rFonts w:eastAsia="SimSun"/>
          <w:sz w:val="22"/>
          <w:szCs w:val="22"/>
          <w:lang w:val="en-US" w:eastAsia="zh-CN"/>
        </w:rPr>
        <w:t xml:space="preserve">for key issue 1, </w:t>
      </w:r>
      <w:r w:rsidRPr="00132D17">
        <w:rPr>
          <w:rFonts w:eastAsia="SimSun"/>
          <w:sz w:val="22"/>
          <w:szCs w:val="22"/>
          <w:lang w:val="en-US" w:eastAsia="zh-CN"/>
        </w:rPr>
        <w:t>the</w:t>
      </w:r>
      <w:r>
        <w:rPr>
          <w:rFonts w:eastAsia="SimSun"/>
          <w:sz w:val="22"/>
          <w:szCs w:val="22"/>
          <w:lang w:val="en-US" w:eastAsia="zh-CN"/>
        </w:rPr>
        <w:t xml:space="preserve"> </w:t>
      </w:r>
      <w:proofErr w:type="spellStart"/>
      <w:r>
        <w:rPr>
          <w:rFonts w:eastAsia="SimSun"/>
          <w:sz w:val="22"/>
          <w:szCs w:val="22"/>
          <w:lang w:val="en-US" w:eastAsia="zh-CN"/>
        </w:rPr>
        <w:t>Xn</w:t>
      </w:r>
      <w:proofErr w:type="spellEnd"/>
      <w:r>
        <w:rPr>
          <w:rFonts w:eastAsia="SimSun"/>
          <w:sz w:val="22"/>
          <w:szCs w:val="22"/>
          <w:lang w:val="en-US" w:eastAsia="zh-CN"/>
        </w:rPr>
        <w:t xml:space="preserve"> Handover Request </w:t>
      </w:r>
      <w:r w:rsidRPr="00132D17">
        <w:rPr>
          <w:rFonts w:eastAsia="SimSun"/>
          <w:sz w:val="22"/>
          <w:szCs w:val="22"/>
          <w:lang w:val="en-US" w:eastAsia="zh-CN"/>
        </w:rPr>
        <w:t xml:space="preserve">should be enhanced </w:t>
      </w:r>
      <w:r>
        <w:rPr>
          <w:rFonts w:eastAsia="SimSun"/>
          <w:sz w:val="22"/>
          <w:szCs w:val="22"/>
          <w:lang w:val="en-US" w:eastAsia="zh-CN"/>
        </w:rPr>
        <w:t>including</w:t>
      </w:r>
      <w:r w:rsidRPr="00132D17">
        <w:rPr>
          <w:rFonts w:eastAsia="SimSun"/>
          <w:sz w:val="22"/>
          <w:szCs w:val="22"/>
          <w:lang w:val="en-US" w:eastAsia="zh-CN"/>
        </w:rPr>
        <w:t xml:space="preserve"> the </w:t>
      </w:r>
      <w:r>
        <w:rPr>
          <w:rFonts w:eastAsia="SimSun"/>
          <w:sz w:val="22"/>
          <w:szCs w:val="22"/>
          <w:lang w:val="en-US" w:eastAsia="zh-CN"/>
        </w:rPr>
        <w:t>selected</w:t>
      </w:r>
      <w:r w:rsidRPr="00132D17">
        <w:rPr>
          <w:rFonts w:eastAsia="SimSun"/>
          <w:sz w:val="22"/>
          <w:szCs w:val="22"/>
          <w:lang w:val="en-US" w:eastAsia="zh-CN"/>
        </w:rPr>
        <w:t xml:space="preserve"> </w:t>
      </w:r>
      <w:r>
        <w:rPr>
          <w:rFonts w:eastAsia="SimSun"/>
          <w:sz w:val="22"/>
          <w:szCs w:val="22"/>
          <w:lang w:val="en-US" w:eastAsia="zh-CN"/>
        </w:rPr>
        <w:t xml:space="preserve">NID or </w:t>
      </w:r>
      <w:r w:rsidRPr="00132D17">
        <w:rPr>
          <w:rFonts w:eastAsia="SimSun"/>
          <w:sz w:val="22"/>
          <w:szCs w:val="22"/>
          <w:lang w:val="en-US" w:eastAsia="zh-CN"/>
        </w:rPr>
        <w:t xml:space="preserve">SNPN ID (or target NID) and </w:t>
      </w:r>
      <w:r>
        <w:rPr>
          <w:rFonts w:eastAsia="SimSun"/>
          <w:sz w:val="22"/>
          <w:szCs w:val="22"/>
          <w:lang w:val="en-US" w:eastAsia="zh-CN"/>
        </w:rPr>
        <w:t>also the li</w:t>
      </w:r>
      <w:r w:rsidRPr="00132D17">
        <w:rPr>
          <w:rFonts w:eastAsia="SimSun"/>
          <w:sz w:val="22"/>
          <w:szCs w:val="22"/>
          <w:lang w:val="en-US" w:eastAsia="zh-CN"/>
        </w:rPr>
        <w:t>st of equivalent PLMNs within the Mobility restriction list.</w:t>
      </w:r>
      <w:r>
        <w:rPr>
          <w:rFonts w:eastAsia="SimSun"/>
          <w:sz w:val="22"/>
          <w:szCs w:val="22"/>
          <w:lang w:val="en-US" w:eastAsia="zh-CN"/>
        </w:rPr>
        <w:t xml:space="preserve"> </w:t>
      </w:r>
    </w:p>
    <w:p w14:paraId="1E885D01" w14:textId="77777777" w:rsidR="00077C21" w:rsidRPr="00132D17" w:rsidRDefault="00077C21" w:rsidP="00027F73">
      <w:pPr>
        <w:rPr>
          <w:rFonts w:eastAsia="SimSun"/>
          <w:sz w:val="22"/>
          <w:szCs w:val="22"/>
          <w:lang w:val="en-US" w:eastAsia="zh-CN"/>
        </w:rPr>
      </w:pPr>
    </w:p>
    <w:p w14:paraId="2DF397E3" w14:textId="53EE5F44" w:rsidR="00027F73" w:rsidRPr="00132D17" w:rsidRDefault="00027F73" w:rsidP="00027F73">
      <w:pPr>
        <w:rPr>
          <w:rFonts w:eastAsia="SimSun"/>
          <w:sz w:val="22"/>
          <w:szCs w:val="22"/>
          <w:lang w:val="en-US" w:eastAsia="zh-CN"/>
        </w:rPr>
      </w:pPr>
      <w:r w:rsidRPr="00132D17">
        <w:rPr>
          <w:rFonts w:eastAsia="SimSun"/>
          <w:b/>
          <w:bCs/>
          <w:sz w:val="22"/>
          <w:szCs w:val="22"/>
          <w:lang w:val="en-US" w:eastAsia="zh-CN"/>
        </w:rPr>
        <w:t xml:space="preserve">Observation </w:t>
      </w:r>
      <w:r w:rsidR="00077C21">
        <w:rPr>
          <w:rFonts w:eastAsia="SimSun"/>
          <w:b/>
          <w:bCs/>
          <w:sz w:val="22"/>
          <w:szCs w:val="22"/>
          <w:lang w:val="en-US" w:eastAsia="zh-CN"/>
        </w:rPr>
        <w:t>4</w:t>
      </w:r>
      <w:r w:rsidRPr="00132D17">
        <w:rPr>
          <w:rFonts w:eastAsia="SimSun"/>
          <w:sz w:val="22"/>
          <w:szCs w:val="22"/>
          <w:lang w:val="en-US" w:eastAsia="zh-CN"/>
        </w:rPr>
        <w:t xml:space="preserve">:  </w:t>
      </w:r>
      <w:r w:rsidR="0096004E">
        <w:rPr>
          <w:rFonts w:eastAsia="SimSun"/>
          <w:sz w:val="22"/>
          <w:szCs w:val="22"/>
          <w:lang w:val="en-US" w:eastAsia="zh-CN"/>
        </w:rPr>
        <w:t xml:space="preserve">for key issue 2, </w:t>
      </w:r>
      <w:r w:rsidRPr="00132D17">
        <w:rPr>
          <w:rFonts w:eastAsia="SimSun"/>
          <w:sz w:val="22"/>
          <w:szCs w:val="22"/>
          <w:lang w:val="en-US" w:eastAsia="zh-CN"/>
        </w:rPr>
        <w:t xml:space="preserve">the sending of selected SNPN ID needs to be extended over the NGAP Initial UE Message for non-3GPP access. </w:t>
      </w:r>
    </w:p>
    <w:p w14:paraId="62ECC16E" w14:textId="2FC5866F" w:rsidR="00027F73" w:rsidRDefault="00027F73" w:rsidP="00F10621">
      <w:pPr>
        <w:rPr>
          <w:rFonts w:eastAsia="SimSun"/>
          <w:sz w:val="22"/>
          <w:szCs w:val="22"/>
          <w:lang w:eastAsia="zh-CN"/>
        </w:rPr>
      </w:pPr>
    </w:p>
    <w:p w14:paraId="47C31243" w14:textId="65308FD9" w:rsidR="00027F73" w:rsidRDefault="00027F73" w:rsidP="00F10621">
      <w:pPr>
        <w:rPr>
          <w:rFonts w:eastAsia="SimSun"/>
          <w:sz w:val="22"/>
          <w:szCs w:val="22"/>
          <w:lang w:eastAsia="zh-CN"/>
        </w:rPr>
      </w:pPr>
      <w:r>
        <w:rPr>
          <w:rFonts w:eastAsia="SimSun"/>
          <w:sz w:val="22"/>
          <w:szCs w:val="22"/>
          <w:lang w:eastAsia="zh-CN"/>
        </w:rPr>
        <w:t>As RAN3 work will progress these observations can become agreement</w:t>
      </w:r>
      <w:r w:rsidR="003A263B">
        <w:rPr>
          <w:rFonts w:eastAsia="SimSun"/>
          <w:sz w:val="22"/>
          <w:szCs w:val="22"/>
          <w:lang w:eastAsia="zh-CN"/>
        </w:rPr>
        <w:t>s</w:t>
      </w:r>
      <w:r>
        <w:rPr>
          <w:rFonts w:eastAsia="SimSun"/>
          <w:sz w:val="22"/>
          <w:szCs w:val="22"/>
          <w:lang w:eastAsia="zh-CN"/>
        </w:rPr>
        <w:t xml:space="preserve">. </w:t>
      </w:r>
    </w:p>
    <w:p w14:paraId="7D4260BC" w14:textId="55B3967E" w:rsidR="00027F73" w:rsidRDefault="00027F73" w:rsidP="00F10621">
      <w:pPr>
        <w:rPr>
          <w:rFonts w:eastAsia="SimSun"/>
          <w:sz w:val="22"/>
          <w:szCs w:val="22"/>
          <w:lang w:eastAsia="zh-CN"/>
        </w:rPr>
      </w:pPr>
      <w:r>
        <w:rPr>
          <w:rFonts w:eastAsia="SimSun"/>
          <w:sz w:val="22"/>
          <w:szCs w:val="22"/>
          <w:lang w:eastAsia="zh-CN"/>
        </w:rPr>
        <w:t>At this stage</w:t>
      </w:r>
      <w:r w:rsidR="0096004E">
        <w:rPr>
          <w:rFonts w:eastAsia="SimSun"/>
          <w:sz w:val="22"/>
          <w:szCs w:val="22"/>
          <w:lang w:eastAsia="zh-CN"/>
        </w:rPr>
        <w:t>,</w:t>
      </w:r>
      <w:r>
        <w:rPr>
          <w:rFonts w:eastAsia="SimSun"/>
          <w:sz w:val="22"/>
          <w:szCs w:val="22"/>
          <w:lang w:eastAsia="zh-CN"/>
        </w:rPr>
        <w:t xml:space="preserve"> only a first feedback can be given to SA2 that RAN3 </w:t>
      </w:r>
      <w:r w:rsidR="003A263B">
        <w:rPr>
          <w:rFonts w:eastAsia="SimSun"/>
          <w:sz w:val="22"/>
          <w:szCs w:val="22"/>
          <w:lang w:eastAsia="zh-CN"/>
        </w:rPr>
        <w:t>has</w:t>
      </w:r>
      <w:r>
        <w:rPr>
          <w:rFonts w:eastAsia="SimSun"/>
          <w:sz w:val="22"/>
          <w:szCs w:val="22"/>
          <w:lang w:eastAsia="zh-CN"/>
        </w:rPr>
        <w:t xml:space="preserve"> identified the RAN impacts to be manageable and can complete the work in time</w:t>
      </w:r>
      <w:r w:rsidR="00C5704D">
        <w:rPr>
          <w:rFonts w:eastAsia="SimSun"/>
          <w:sz w:val="22"/>
          <w:szCs w:val="22"/>
          <w:lang w:eastAsia="zh-CN"/>
        </w:rPr>
        <w:t xml:space="preserve"> if there is timely approval of a WID</w:t>
      </w:r>
      <w:r>
        <w:rPr>
          <w:rFonts w:eastAsia="SimSun"/>
          <w:sz w:val="22"/>
          <w:szCs w:val="22"/>
          <w:lang w:eastAsia="zh-CN"/>
        </w:rPr>
        <w:t>.</w:t>
      </w:r>
    </w:p>
    <w:p w14:paraId="19088BF9" w14:textId="77777777" w:rsidR="00C5704D" w:rsidRDefault="00C5704D" w:rsidP="00C5704D">
      <w:pPr>
        <w:rPr>
          <w:rFonts w:eastAsia="SimSun"/>
          <w:sz w:val="22"/>
          <w:szCs w:val="22"/>
          <w:lang w:val="en-US" w:eastAsia="zh-CN"/>
        </w:rPr>
      </w:pPr>
    </w:p>
    <w:p w14:paraId="2BC9C514" w14:textId="0463A65D" w:rsidR="00C5704D" w:rsidRDefault="00C5704D" w:rsidP="00C5704D">
      <w:pPr>
        <w:rPr>
          <w:rFonts w:eastAsia="SimSun"/>
          <w:sz w:val="22"/>
          <w:szCs w:val="22"/>
          <w:lang w:val="en-US" w:eastAsia="zh-CN"/>
        </w:rPr>
      </w:pPr>
      <w:r w:rsidRPr="00077C21">
        <w:rPr>
          <w:rFonts w:eastAsia="SimSun"/>
          <w:b/>
          <w:bCs/>
          <w:sz w:val="22"/>
          <w:szCs w:val="22"/>
          <w:lang w:val="en-US" w:eastAsia="zh-CN"/>
        </w:rPr>
        <w:t>Proposal 1</w:t>
      </w:r>
      <w:r>
        <w:rPr>
          <w:rFonts w:eastAsia="SimSun"/>
          <w:sz w:val="22"/>
          <w:szCs w:val="22"/>
          <w:lang w:val="en-US" w:eastAsia="zh-CN"/>
        </w:rPr>
        <w:t xml:space="preserve">: </w:t>
      </w:r>
      <w:r w:rsidR="00077C21">
        <w:rPr>
          <w:rFonts w:eastAsia="SimSun"/>
          <w:sz w:val="22"/>
          <w:szCs w:val="22"/>
          <w:lang w:val="en-US" w:eastAsia="zh-CN"/>
        </w:rPr>
        <w:t>RAN3</w:t>
      </w:r>
      <w:r>
        <w:rPr>
          <w:rFonts w:eastAsia="SimSun"/>
          <w:sz w:val="22"/>
          <w:szCs w:val="22"/>
          <w:lang w:val="en-US" w:eastAsia="zh-CN"/>
        </w:rPr>
        <w:t xml:space="preserve"> to initiate necessary work based on approval of associated </w:t>
      </w:r>
      <w:r w:rsidR="00077C21">
        <w:rPr>
          <w:rFonts w:eastAsia="SimSun"/>
          <w:sz w:val="22"/>
          <w:szCs w:val="22"/>
          <w:lang w:val="en-US" w:eastAsia="zh-CN"/>
        </w:rPr>
        <w:t>WID.</w:t>
      </w:r>
    </w:p>
    <w:p w14:paraId="7703ADA5" w14:textId="77777777" w:rsidR="00027F73" w:rsidRDefault="00027F73" w:rsidP="00F10621">
      <w:pPr>
        <w:rPr>
          <w:rFonts w:eastAsia="SimSun"/>
          <w:sz w:val="22"/>
          <w:szCs w:val="22"/>
          <w:lang w:eastAsia="zh-CN"/>
        </w:rPr>
      </w:pPr>
    </w:p>
    <w:p w14:paraId="6C4A87CD" w14:textId="394DED8D" w:rsidR="003B5E13" w:rsidRDefault="003B5E13" w:rsidP="003B5E13">
      <w:pPr>
        <w:rPr>
          <w:rFonts w:eastAsia="SimSun"/>
          <w:sz w:val="22"/>
          <w:szCs w:val="22"/>
          <w:lang w:val="en-US" w:eastAsia="zh-CN"/>
        </w:rPr>
      </w:pPr>
      <w:r w:rsidRPr="003B5E13">
        <w:rPr>
          <w:rFonts w:eastAsia="SimSun"/>
          <w:b/>
          <w:bCs/>
          <w:sz w:val="22"/>
          <w:szCs w:val="22"/>
          <w:lang w:val="en-US" w:eastAsia="zh-CN"/>
        </w:rPr>
        <w:t xml:space="preserve">Proposal </w:t>
      </w:r>
      <w:r w:rsidR="00C5704D">
        <w:rPr>
          <w:rFonts w:eastAsia="SimSun"/>
          <w:b/>
          <w:bCs/>
          <w:sz w:val="22"/>
          <w:szCs w:val="22"/>
          <w:lang w:val="en-US" w:eastAsia="zh-CN"/>
        </w:rPr>
        <w:t>2</w:t>
      </w:r>
      <w:r>
        <w:rPr>
          <w:rFonts w:eastAsia="SimSun"/>
          <w:sz w:val="22"/>
          <w:szCs w:val="22"/>
          <w:lang w:val="en-US" w:eastAsia="zh-CN"/>
        </w:rPr>
        <w:t xml:space="preserve">: </w:t>
      </w:r>
      <w:r w:rsidR="003A263B">
        <w:rPr>
          <w:rFonts w:eastAsia="SimSun"/>
          <w:sz w:val="22"/>
          <w:szCs w:val="22"/>
          <w:lang w:val="en-US" w:eastAsia="zh-CN"/>
        </w:rPr>
        <w:t xml:space="preserve">RAN3 to </w:t>
      </w:r>
      <w:r w:rsidR="00027F73">
        <w:rPr>
          <w:rFonts w:eastAsia="SimSun"/>
          <w:sz w:val="22"/>
          <w:szCs w:val="22"/>
          <w:lang w:val="en-US" w:eastAsia="zh-CN"/>
        </w:rPr>
        <w:t>provide a high level reply LS to SA2 concerning RAN3 impact analysis</w:t>
      </w:r>
      <w:r>
        <w:rPr>
          <w:rFonts w:eastAsia="SimSun"/>
          <w:sz w:val="22"/>
          <w:szCs w:val="22"/>
          <w:lang w:val="en-US" w:eastAsia="zh-CN"/>
        </w:rPr>
        <w:t>.</w:t>
      </w:r>
    </w:p>
    <w:p w14:paraId="276843AB" w14:textId="200873E9" w:rsidR="000A6EA7" w:rsidRDefault="000A6EA7" w:rsidP="00F10621">
      <w:pPr>
        <w:rPr>
          <w:rFonts w:eastAsia="SimSun"/>
          <w:b/>
          <w:bCs/>
          <w:sz w:val="22"/>
          <w:szCs w:val="22"/>
          <w:lang w:eastAsia="zh-CN"/>
        </w:rPr>
      </w:pPr>
    </w:p>
    <w:p w14:paraId="7F537454" w14:textId="6DA36D96" w:rsidR="003B5E13" w:rsidRDefault="003A263B" w:rsidP="00F10621">
      <w:pPr>
        <w:rPr>
          <w:rFonts w:eastAsia="SimSun"/>
          <w:b/>
          <w:bCs/>
          <w:sz w:val="22"/>
          <w:szCs w:val="22"/>
          <w:lang w:eastAsia="zh-CN"/>
        </w:rPr>
      </w:pPr>
      <w:r>
        <w:rPr>
          <w:rFonts w:eastAsia="SimSun"/>
          <w:b/>
          <w:bCs/>
          <w:sz w:val="22"/>
          <w:szCs w:val="22"/>
          <w:lang w:eastAsia="zh-CN"/>
        </w:rPr>
        <w:t xml:space="preserve">A draft response LS is available in [4]. </w:t>
      </w:r>
    </w:p>
    <w:p w14:paraId="5BED13B0" w14:textId="77777777" w:rsidR="00F10621" w:rsidRDefault="00F10621"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bookmarkStart w:id="2" w:name="_Hlk90051978"/>
      <w:r>
        <w:rPr>
          <w:b/>
          <w:lang w:val="en-US"/>
        </w:rPr>
        <w:t>References</w:t>
      </w:r>
    </w:p>
    <w:bookmarkEnd w:id="2"/>
    <w:p w14:paraId="453C215C" w14:textId="452EB169"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B58E742" w14:textId="56AC32E6" w:rsidR="0072369C" w:rsidRDefault="0072369C"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 xml:space="preserve">SP-221340, </w:t>
      </w:r>
      <w:r>
        <w:rPr>
          <w:rFonts w:eastAsia="Times New Roman"/>
          <w:i/>
          <w:sz w:val="20"/>
          <w:lang w:eastAsia="en-US"/>
        </w:rPr>
        <w:t>Work Item on NPN Enhance</w:t>
      </w:r>
      <w:r w:rsidR="001101DF">
        <w:rPr>
          <w:rFonts w:eastAsia="Times New Roman"/>
          <w:i/>
          <w:sz w:val="20"/>
          <w:lang w:eastAsia="en-US"/>
        </w:rPr>
        <w:t>m</w:t>
      </w:r>
      <w:r>
        <w:rPr>
          <w:rFonts w:eastAsia="Times New Roman"/>
          <w:i/>
          <w:sz w:val="20"/>
          <w:lang w:eastAsia="en-US"/>
        </w:rPr>
        <w:t>ents</w:t>
      </w:r>
    </w:p>
    <w:p w14:paraId="314B408F" w14:textId="577EE0B7" w:rsidR="007E52BB" w:rsidRPr="007E52BB"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72369C">
        <w:rPr>
          <w:rFonts w:eastAsia="Times New Roman"/>
          <w:sz w:val="20"/>
          <w:lang w:eastAsia="en-US"/>
        </w:rPr>
        <w:t>3</w:t>
      </w:r>
      <w:r w:rsidR="00283E22">
        <w:rPr>
          <w:rFonts w:eastAsia="Times New Roman"/>
          <w:sz w:val="20"/>
          <w:lang w:eastAsia="en-US"/>
        </w:rPr>
        <w:t>0036</w:t>
      </w:r>
      <w:r>
        <w:rPr>
          <w:rFonts w:eastAsia="Times New Roman"/>
          <w:sz w:val="20"/>
          <w:lang w:eastAsia="en-US"/>
        </w:rPr>
        <w:t xml:space="preserve">, </w:t>
      </w:r>
      <w:r>
        <w:rPr>
          <w:rFonts w:eastAsia="Times New Roman"/>
          <w:i/>
          <w:sz w:val="20"/>
          <w:lang w:eastAsia="en-US"/>
        </w:rPr>
        <w:t xml:space="preserve">LS on </w:t>
      </w:r>
      <w:r w:rsidR="0072369C">
        <w:rPr>
          <w:rFonts w:eastAsia="Times New Roman"/>
          <w:i/>
          <w:sz w:val="20"/>
          <w:lang w:eastAsia="en-US"/>
        </w:rPr>
        <w:t xml:space="preserve">RAN Impacts for NPN Enhancement in release 18 </w:t>
      </w:r>
      <w:r>
        <w:rPr>
          <w:rFonts w:eastAsia="Times New Roman"/>
          <w:i/>
          <w:sz w:val="20"/>
          <w:lang w:eastAsia="en-US"/>
        </w:rPr>
        <w:t xml:space="preserve"> </w:t>
      </w:r>
    </w:p>
    <w:p w14:paraId="7C4873E7" w14:textId="35249FA7" w:rsidR="007E52BB" w:rsidRPr="007A1927" w:rsidRDefault="007E52BB"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72369C">
        <w:rPr>
          <w:rFonts w:eastAsia="Times New Roman"/>
          <w:sz w:val="20"/>
          <w:lang w:eastAsia="en-US"/>
        </w:rPr>
        <w:t>3</w:t>
      </w:r>
      <w:r w:rsidR="009A4229">
        <w:rPr>
          <w:rFonts w:eastAsia="Times New Roman"/>
          <w:sz w:val="20"/>
          <w:lang w:eastAsia="en-US"/>
        </w:rPr>
        <w:t>0211</w:t>
      </w:r>
      <w:r>
        <w:rPr>
          <w:rFonts w:eastAsia="Times New Roman"/>
          <w:sz w:val="20"/>
          <w:lang w:eastAsia="en-US"/>
        </w:rPr>
        <w:t xml:space="preserve">, </w:t>
      </w:r>
      <w:r w:rsidR="0072369C">
        <w:rPr>
          <w:rFonts w:eastAsia="Times New Roman"/>
          <w:i/>
          <w:sz w:val="20"/>
          <w:lang w:eastAsia="en-US"/>
        </w:rPr>
        <w:t>Response LS on RAN Impacts for NPN Enhancements in release 18</w:t>
      </w:r>
    </w:p>
    <w:p w14:paraId="590D9725" w14:textId="1DA9909A" w:rsidR="007A1927" w:rsidRDefault="007A1927" w:rsidP="007A1927">
      <w:pPr>
        <w:overflowPunct w:val="0"/>
        <w:autoSpaceDE w:val="0"/>
        <w:autoSpaceDN w:val="0"/>
        <w:adjustRightInd w:val="0"/>
        <w:spacing w:after="180"/>
        <w:textAlignment w:val="baseline"/>
        <w:rPr>
          <w:rFonts w:eastAsia="Times New Roman"/>
          <w:sz w:val="20"/>
          <w:lang w:eastAsia="en-US"/>
        </w:rPr>
      </w:pPr>
    </w:p>
    <w:p w14:paraId="0D1D2E47" w14:textId="33851477" w:rsidR="007A1927" w:rsidRDefault="007A1927" w:rsidP="007A1927">
      <w:pPr>
        <w:overflowPunct w:val="0"/>
        <w:autoSpaceDE w:val="0"/>
        <w:autoSpaceDN w:val="0"/>
        <w:adjustRightInd w:val="0"/>
        <w:spacing w:after="180"/>
        <w:textAlignment w:val="baseline"/>
        <w:rPr>
          <w:rFonts w:eastAsia="Times New Roman"/>
          <w:sz w:val="20"/>
          <w:lang w:eastAsia="en-US"/>
        </w:rPr>
      </w:pPr>
    </w:p>
    <w:sectPr w:rsidR="007A1927"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667F" w14:textId="77777777" w:rsidR="00093B56" w:rsidRDefault="00093B56">
      <w:r>
        <w:separator/>
      </w:r>
    </w:p>
  </w:endnote>
  <w:endnote w:type="continuationSeparator" w:id="0">
    <w:p w14:paraId="0BB53FD2" w14:textId="77777777" w:rsidR="00093B56" w:rsidRDefault="0009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B20F" w14:textId="77777777" w:rsidR="00093B56" w:rsidRDefault="00093B56">
      <w:r>
        <w:separator/>
      </w:r>
    </w:p>
  </w:footnote>
  <w:footnote w:type="continuationSeparator" w:id="0">
    <w:p w14:paraId="0090CBEB" w14:textId="77777777" w:rsidR="00093B56" w:rsidRDefault="00093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802860"/>
    <w:multiLevelType w:val="hybridMultilevel"/>
    <w:tmpl w:val="3E047620"/>
    <w:lvl w:ilvl="0" w:tplc="54BE56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5"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8541C6"/>
    <w:multiLevelType w:val="hybridMultilevel"/>
    <w:tmpl w:val="C70A4DFE"/>
    <w:lvl w:ilvl="0" w:tplc="34028326">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E27C7C"/>
    <w:multiLevelType w:val="hybridMultilevel"/>
    <w:tmpl w:val="CE5C2ED6"/>
    <w:lvl w:ilvl="0" w:tplc="0B88DDD6">
      <w:start w:val="9"/>
      <w:numFmt w:val="bullet"/>
      <w:lvlText w:val="-"/>
      <w:lvlJc w:val="left"/>
      <w:pPr>
        <w:ind w:left="360" w:hanging="360"/>
      </w:pPr>
      <w:rPr>
        <w:rFonts w:ascii="Calibri" w:eastAsia="Calibr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614EBD"/>
    <w:multiLevelType w:val="hybridMultilevel"/>
    <w:tmpl w:val="1422A6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8"/>
  </w:num>
  <w:num w:numId="4">
    <w:abstractNumId w:val="20"/>
  </w:num>
  <w:num w:numId="5">
    <w:abstractNumId w:val="1"/>
  </w:num>
  <w:num w:numId="6">
    <w:abstractNumId w:val="13"/>
  </w:num>
  <w:num w:numId="7">
    <w:abstractNumId w:val="2"/>
  </w:num>
  <w:num w:numId="8">
    <w:abstractNumId w:val="9"/>
  </w:num>
  <w:num w:numId="9">
    <w:abstractNumId w:val="19"/>
  </w:num>
  <w:num w:numId="10">
    <w:abstractNumId w:val="7"/>
  </w:num>
  <w:num w:numId="11">
    <w:abstractNumId w:val="26"/>
  </w:num>
  <w:num w:numId="12">
    <w:abstractNumId w:val="14"/>
  </w:num>
  <w:num w:numId="13">
    <w:abstractNumId w:val="3"/>
  </w:num>
  <w:num w:numId="14">
    <w:abstractNumId w:val="12"/>
  </w:num>
  <w:num w:numId="15">
    <w:abstractNumId w:val="22"/>
  </w:num>
  <w:num w:numId="16">
    <w:abstractNumId w:val="28"/>
  </w:num>
  <w:num w:numId="17">
    <w:abstractNumId w:val="15"/>
  </w:num>
  <w:num w:numId="18">
    <w:abstractNumId w:val="27"/>
  </w:num>
  <w:num w:numId="19">
    <w:abstractNumId w:val="25"/>
  </w:num>
  <w:num w:numId="20">
    <w:abstractNumId w:val="10"/>
  </w:num>
  <w:num w:numId="21">
    <w:abstractNumId w:val="6"/>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4"/>
  </w:num>
  <w:num w:numId="24">
    <w:abstractNumId w:val="16"/>
  </w:num>
  <w:num w:numId="25">
    <w:abstractNumId w:val="8"/>
  </w:num>
  <w:num w:numId="26">
    <w:abstractNumId w:val="17"/>
  </w:num>
  <w:num w:numId="27">
    <w:abstractNumId w:val="32"/>
  </w:num>
  <w:num w:numId="28">
    <w:abstractNumId w:val="34"/>
  </w:num>
  <w:num w:numId="29">
    <w:abstractNumId w:val="23"/>
  </w:num>
  <w:num w:numId="30">
    <w:abstractNumId w:val="11"/>
  </w:num>
  <w:num w:numId="31">
    <w:abstractNumId w:val="30"/>
  </w:num>
  <w:num w:numId="32">
    <w:abstractNumId w:val="29"/>
  </w:num>
  <w:num w:numId="33">
    <w:abstractNumId w:val="31"/>
  </w:num>
  <w:num w:numId="34">
    <w:abstractNumId w:val="33"/>
  </w:num>
  <w:num w:numId="3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7A1"/>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27F73"/>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10A"/>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C21"/>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B56"/>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6EA7"/>
    <w:rsid w:val="000A7E49"/>
    <w:rsid w:val="000A7E88"/>
    <w:rsid w:val="000B0E80"/>
    <w:rsid w:val="000B107F"/>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09"/>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1DF"/>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11EC"/>
    <w:rsid w:val="00132240"/>
    <w:rsid w:val="0013224B"/>
    <w:rsid w:val="001325B1"/>
    <w:rsid w:val="00132D17"/>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3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18"/>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964"/>
    <w:rsid w:val="001B7A0F"/>
    <w:rsid w:val="001C01E2"/>
    <w:rsid w:val="001C0DEE"/>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2E4F"/>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D08"/>
    <w:rsid w:val="001F6ED5"/>
    <w:rsid w:val="001F7132"/>
    <w:rsid w:val="001F72B8"/>
    <w:rsid w:val="001F7406"/>
    <w:rsid w:val="00200033"/>
    <w:rsid w:val="002004B8"/>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37894"/>
    <w:rsid w:val="0024001B"/>
    <w:rsid w:val="0024106C"/>
    <w:rsid w:val="00241140"/>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3E22"/>
    <w:rsid w:val="002847B5"/>
    <w:rsid w:val="00284889"/>
    <w:rsid w:val="00284977"/>
    <w:rsid w:val="00285326"/>
    <w:rsid w:val="0028547E"/>
    <w:rsid w:val="0028595F"/>
    <w:rsid w:val="00286ECB"/>
    <w:rsid w:val="00287884"/>
    <w:rsid w:val="0029000E"/>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926"/>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104"/>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150E"/>
    <w:rsid w:val="0035211F"/>
    <w:rsid w:val="00352A93"/>
    <w:rsid w:val="00352CD4"/>
    <w:rsid w:val="00352D4C"/>
    <w:rsid w:val="003536A7"/>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A1F"/>
    <w:rsid w:val="00356CE5"/>
    <w:rsid w:val="00356FCE"/>
    <w:rsid w:val="00357073"/>
    <w:rsid w:val="00357691"/>
    <w:rsid w:val="00357A98"/>
    <w:rsid w:val="00357C88"/>
    <w:rsid w:val="00357E5F"/>
    <w:rsid w:val="00360288"/>
    <w:rsid w:val="0036118A"/>
    <w:rsid w:val="003613B0"/>
    <w:rsid w:val="003617C0"/>
    <w:rsid w:val="0036185D"/>
    <w:rsid w:val="00361F52"/>
    <w:rsid w:val="0036266F"/>
    <w:rsid w:val="00362752"/>
    <w:rsid w:val="00362C30"/>
    <w:rsid w:val="00363A51"/>
    <w:rsid w:val="003645E5"/>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77414"/>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63B"/>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5E13"/>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1D5"/>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4DA7"/>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2FDD"/>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336"/>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2CE3"/>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8E3"/>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D9D"/>
    <w:rsid w:val="004C5E3F"/>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3AE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21F"/>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89C"/>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6DB2"/>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2130"/>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489"/>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47F0B"/>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2F41"/>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406"/>
    <w:rsid w:val="006F0520"/>
    <w:rsid w:val="006F0522"/>
    <w:rsid w:val="006F05E5"/>
    <w:rsid w:val="006F05F7"/>
    <w:rsid w:val="006F077C"/>
    <w:rsid w:val="006F0842"/>
    <w:rsid w:val="006F09ED"/>
    <w:rsid w:val="006F19F9"/>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0C69"/>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9C"/>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0928"/>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5B2A"/>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33C"/>
    <w:rsid w:val="00783AD0"/>
    <w:rsid w:val="00783E92"/>
    <w:rsid w:val="0078412D"/>
    <w:rsid w:val="00784291"/>
    <w:rsid w:val="007845FF"/>
    <w:rsid w:val="00784D51"/>
    <w:rsid w:val="007859EA"/>
    <w:rsid w:val="00785B57"/>
    <w:rsid w:val="0078631C"/>
    <w:rsid w:val="00786B65"/>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1927"/>
    <w:rsid w:val="007A1F97"/>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039"/>
    <w:rsid w:val="007A7359"/>
    <w:rsid w:val="007A763E"/>
    <w:rsid w:val="007A76D8"/>
    <w:rsid w:val="007A7AD5"/>
    <w:rsid w:val="007A7F27"/>
    <w:rsid w:val="007B0242"/>
    <w:rsid w:val="007B06F0"/>
    <w:rsid w:val="007B0796"/>
    <w:rsid w:val="007B0878"/>
    <w:rsid w:val="007B09D1"/>
    <w:rsid w:val="007B113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951"/>
    <w:rsid w:val="007B7C24"/>
    <w:rsid w:val="007C00F9"/>
    <w:rsid w:val="007C1702"/>
    <w:rsid w:val="007C205A"/>
    <w:rsid w:val="007C2346"/>
    <w:rsid w:val="007C2C12"/>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2BB"/>
    <w:rsid w:val="007E53F5"/>
    <w:rsid w:val="007E5C4E"/>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72A"/>
    <w:rsid w:val="007F6856"/>
    <w:rsid w:val="007F739E"/>
    <w:rsid w:val="00800312"/>
    <w:rsid w:val="00800B60"/>
    <w:rsid w:val="008025E1"/>
    <w:rsid w:val="00802C1F"/>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8BF"/>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3E9E"/>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ABB"/>
    <w:rsid w:val="008F0DA7"/>
    <w:rsid w:val="008F14DE"/>
    <w:rsid w:val="008F1FC3"/>
    <w:rsid w:val="008F247C"/>
    <w:rsid w:val="008F397E"/>
    <w:rsid w:val="008F3CDB"/>
    <w:rsid w:val="008F3DDD"/>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5C"/>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04E"/>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5FB7"/>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229"/>
    <w:rsid w:val="009A4360"/>
    <w:rsid w:val="009A4836"/>
    <w:rsid w:val="009A4C23"/>
    <w:rsid w:val="009A53FA"/>
    <w:rsid w:val="009A542E"/>
    <w:rsid w:val="009A57E9"/>
    <w:rsid w:val="009A5944"/>
    <w:rsid w:val="009A5F0A"/>
    <w:rsid w:val="009A6E0D"/>
    <w:rsid w:val="009B0348"/>
    <w:rsid w:val="009B049E"/>
    <w:rsid w:val="009B089F"/>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5BD1"/>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71E"/>
    <w:rsid w:val="00A23CE9"/>
    <w:rsid w:val="00A243B6"/>
    <w:rsid w:val="00A24A10"/>
    <w:rsid w:val="00A24AD0"/>
    <w:rsid w:val="00A251A7"/>
    <w:rsid w:val="00A25553"/>
    <w:rsid w:val="00A25FDA"/>
    <w:rsid w:val="00A26241"/>
    <w:rsid w:val="00A2670A"/>
    <w:rsid w:val="00A26C07"/>
    <w:rsid w:val="00A26E0C"/>
    <w:rsid w:val="00A27BE8"/>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4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97EEF"/>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4768"/>
    <w:rsid w:val="00AE5047"/>
    <w:rsid w:val="00AE508B"/>
    <w:rsid w:val="00AE5A3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5A28"/>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37683"/>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03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1F9E"/>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D7D05"/>
    <w:rsid w:val="00BE0267"/>
    <w:rsid w:val="00BE0565"/>
    <w:rsid w:val="00BE1B2F"/>
    <w:rsid w:val="00BE21F7"/>
    <w:rsid w:val="00BE24B4"/>
    <w:rsid w:val="00BE2824"/>
    <w:rsid w:val="00BE28D0"/>
    <w:rsid w:val="00BE2B5E"/>
    <w:rsid w:val="00BE2C84"/>
    <w:rsid w:val="00BE2D82"/>
    <w:rsid w:val="00BE3CC1"/>
    <w:rsid w:val="00BE3F4E"/>
    <w:rsid w:val="00BE4482"/>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BE7"/>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B6"/>
    <w:rsid w:val="00C547C3"/>
    <w:rsid w:val="00C54C62"/>
    <w:rsid w:val="00C551E0"/>
    <w:rsid w:val="00C55A02"/>
    <w:rsid w:val="00C5617B"/>
    <w:rsid w:val="00C56908"/>
    <w:rsid w:val="00C56A38"/>
    <w:rsid w:val="00C5704D"/>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5A46"/>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6A30"/>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5E"/>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087"/>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592"/>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1E"/>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080"/>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296"/>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2885"/>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1E1B"/>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7F2"/>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200033"/>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tabs>
        <w:tab w:val="clear" w:pos="425"/>
      </w:tabs>
      <w:spacing w:after="180"/>
      <w:ind w:left="720" w:hanging="36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Heading7Char">
    <w:name w:val="Heading 7 Char"/>
    <w:basedOn w:val="DefaultParagraphFont"/>
    <w:link w:val="Heading7"/>
    <w:uiPriority w:val="9"/>
    <w:semiHidden/>
    <w:rsid w:val="00200033"/>
    <w:rPr>
      <w:rFonts w:asciiTheme="majorHAnsi" w:eastAsiaTheme="majorEastAsia" w:hAnsiTheme="majorHAnsi" w:cstheme="majorBidi"/>
      <w:i/>
      <w:iCs/>
      <w:color w:val="1F3763" w:themeColor="accent1" w:themeShade="7F"/>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77966484">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48597387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13</cp:revision>
  <cp:lastPrinted>2010-04-28T11:04:00Z</cp:lastPrinted>
  <dcterms:created xsi:type="dcterms:W3CDTF">2023-02-07T14:15:00Z</dcterms:created>
  <dcterms:modified xsi:type="dcterms:W3CDTF">2023-02-16T14:57:00Z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