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6A74E90A"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BA0DB8">
        <w:rPr>
          <w:rFonts w:cs="Arial"/>
          <w:bCs/>
          <w:noProof w:val="0"/>
          <w:sz w:val="24"/>
          <w:lang w:val="en-GB"/>
        </w:rPr>
        <w:t>9</w:t>
      </w:r>
      <w:r>
        <w:rPr>
          <w:rFonts w:cs="Arial"/>
          <w:bCs/>
          <w:noProof w:val="0"/>
          <w:sz w:val="24"/>
          <w:lang w:val="en-GB"/>
        </w:rPr>
        <w:tab/>
      </w:r>
      <w:r w:rsidR="008E46F6" w:rsidRPr="008E46F6">
        <w:rPr>
          <w:rFonts w:cs="Arial"/>
          <w:bCs/>
          <w:noProof w:val="0"/>
          <w:sz w:val="24"/>
          <w:lang w:val="en-GB" w:eastAsia="ja-JP"/>
        </w:rPr>
        <w:t>R3-230511</w:t>
      </w:r>
    </w:p>
    <w:bookmarkEnd w:id="0"/>
    <w:p w14:paraId="0AA63541" w14:textId="77777777" w:rsidR="00BA0DB8" w:rsidRDefault="00BA0DB8" w:rsidP="00BA0DB8">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4332BCF4" w14:textId="77777777" w:rsidR="00015561" w:rsidRPr="00015561" w:rsidRDefault="00015561" w:rsidP="00246389">
      <w:pPr>
        <w:pStyle w:val="BodyText"/>
        <w:rPr>
          <w:noProof/>
        </w:rPr>
      </w:pPr>
    </w:p>
    <w:p w14:paraId="0C87B9C8" w14:textId="0FC80D9E"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995228">
        <w:rPr>
          <w:rFonts w:cs="Arial"/>
          <w:b/>
          <w:bCs/>
          <w:sz w:val="24"/>
          <w:szCs w:val="24"/>
          <w:lang w:val="sv-SE"/>
        </w:rPr>
        <w:t>19</w:t>
      </w:r>
      <w:r w:rsidR="00382E4D">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FB5637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382E4D" w:rsidRPr="00382E4D">
        <w:rPr>
          <w:rFonts w:cs="Arial"/>
          <w:b/>
          <w:bCs/>
          <w:color w:val="000000"/>
          <w:sz w:val="24"/>
          <w:szCs w:val="24"/>
        </w:rPr>
        <w:t>NR support for UAV WI</w:t>
      </w:r>
    </w:p>
    <w:p w14:paraId="57E2ACEC" w14:textId="2457782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382E4D">
        <w:rPr>
          <w:rFonts w:cs="Arial"/>
          <w:b/>
          <w:bCs/>
          <w:sz w:val="24"/>
          <w:szCs w:val="24"/>
        </w:rPr>
        <w:t>Approval</w:t>
      </w:r>
    </w:p>
    <w:p w14:paraId="46BECFE3" w14:textId="135A5FB8" w:rsidR="006E5ECE" w:rsidRDefault="006E5ECE" w:rsidP="006E5ECE">
      <w:pPr>
        <w:pStyle w:val="Heading1"/>
        <w:ind w:left="0" w:firstLine="0"/>
      </w:pPr>
      <w:r>
        <w:rPr>
          <w:lang w:eastAsia="zh-CN"/>
        </w:rPr>
        <w:t>1</w:t>
      </w:r>
      <w:r>
        <w:rPr>
          <w:lang w:eastAsia="zh-CN"/>
        </w:rPr>
        <w:tab/>
        <w:t>Background</w:t>
      </w:r>
    </w:p>
    <w:p w14:paraId="3DCF843B" w14:textId="7A8663E3" w:rsidR="005170DB" w:rsidRDefault="00131DD5" w:rsidP="008C2601">
      <w:pPr>
        <w:rPr>
          <w:lang w:eastAsia="zh-CN"/>
        </w:rPr>
      </w:pPr>
      <w:r>
        <w:rPr>
          <w:lang w:eastAsia="zh-CN"/>
        </w:rPr>
        <w:t>3GPP RAN</w:t>
      </w:r>
      <w:r w:rsidR="004E2B8F">
        <w:rPr>
          <w:lang w:eastAsia="zh-CN"/>
        </w:rPr>
        <w:t>#98</w:t>
      </w:r>
      <w:r>
        <w:rPr>
          <w:lang w:eastAsia="zh-CN"/>
        </w:rPr>
        <w:t xml:space="preserve"> has approved </w:t>
      </w:r>
      <w:r w:rsidR="004E2B8F">
        <w:rPr>
          <w:lang w:eastAsia="zh-CN"/>
        </w:rPr>
        <w:t>the revised</w:t>
      </w:r>
      <w:r>
        <w:rPr>
          <w:lang w:eastAsia="zh-CN"/>
        </w:rPr>
        <w:t xml:space="preserve"> </w:t>
      </w:r>
      <w:r w:rsidR="007F4D63">
        <w:rPr>
          <w:lang w:eastAsia="zh-CN"/>
        </w:rPr>
        <w:t xml:space="preserve">Work Item on NR support for UAV </w:t>
      </w:r>
      <w:r>
        <w:rPr>
          <w:lang w:eastAsia="zh-CN"/>
        </w:rPr>
        <w:t xml:space="preserve">[1]. </w:t>
      </w:r>
    </w:p>
    <w:p w14:paraId="2CC2B33F" w14:textId="48118976" w:rsidR="004E2B8F" w:rsidRDefault="004E2B8F" w:rsidP="00034600">
      <w:pPr>
        <w:rPr>
          <w:lang w:eastAsia="zh-CN"/>
        </w:rPr>
      </w:pPr>
      <w:r>
        <w:rPr>
          <w:lang w:eastAsia="zh-CN"/>
        </w:rPr>
        <w:t>At RAN3#118, we have endorsed a set of RAN3 BL CRs.</w:t>
      </w:r>
      <w:r w:rsidR="008C2601">
        <w:rPr>
          <w:lang w:eastAsia="zh-CN"/>
        </w:rPr>
        <w:t xml:space="preserve"> We also agreed that:</w:t>
      </w:r>
    </w:p>
    <w:p w14:paraId="3E55B389" w14:textId="77777777" w:rsidR="008C2601" w:rsidRPr="00112E62" w:rsidRDefault="008C2601" w:rsidP="008C2601">
      <w:pPr>
        <w:ind w:left="720"/>
        <w:rPr>
          <w:rFonts w:ascii="Calibri" w:hAnsi="Calibri" w:cs="Calibri"/>
          <w:i/>
          <w:iCs/>
          <w:color w:val="00B050"/>
          <w:kern w:val="2"/>
          <w:sz w:val="16"/>
          <w:szCs w:val="16"/>
        </w:rPr>
      </w:pPr>
      <w:r w:rsidRPr="00112E62">
        <w:rPr>
          <w:rFonts w:ascii="Calibri" w:hAnsi="Calibri" w:cs="Calibri"/>
          <w:i/>
          <w:iCs/>
          <w:color w:val="00B050"/>
          <w:kern w:val="2"/>
          <w:sz w:val="16"/>
          <w:szCs w:val="16"/>
        </w:rPr>
        <w:t>Whether additional codepoints are needed for Aerial UAV Subscription Information IE is subject to SA2 and RAN2 discussions.</w:t>
      </w:r>
    </w:p>
    <w:p w14:paraId="6A7DAC5A" w14:textId="4CD06B07" w:rsidR="008C2601" w:rsidRDefault="008C2601" w:rsidP="008C2601">
      <w:pPr>
        <w:ind w:left="720"/>
        <w:rPr>
          <w:lang w:eastAsia="zh-CN"/>
        </w:rPr>
      </w:pPr>
      <w:r w:rsidRPr="00112E62">
        <w:rPr>
          <w:rFonts w:ascii="Calibri" w:hAnsi="Calibri" w:cs="Calibri"/>
          <w:i/>
          <w:iCs/>
          <w:color w:val="00B050"/>
          <w:kern w:val="2"/>
          <w:sz w:val="16"/>
          <w:szCs w:val="16"/>
        </w:rPr>
        <w:t>RAN3 will not initiate the discussion on Inter-RAT and NR-DC support.</w:t>
      </w:r>
    </w:p>
    <w:p w14:paraId="0F25D830" w14:textId="2561A11F" w:rsidR="005170DB" w:rsidRDefault="005170DB" w:rsidP="00034600">
      <w:pPr>
        <w:rPr>
          <w:lang w:eastAsia="zh-CN"/>
        </w:rPr>
      </w:pPr>
      <w:r>
        <w:rPr>
          <w:lang w:eastAsia="zh-CN"/>
        </w:rPr>
        <w:t xml:space="preserve">This paper is further to discuss </w:t>
      </w:r>
      <w:r w:rsidR="004E2B8F">
        <w:rPr>
          <w:lang w:eastAsia="zh-CN"/>
        </w:rPr>
        <w:t>if there are new impacts in RAN3.</w:t>
      </w:r>
    </w:p>
    <w:p w14:paraId="165A5BE3" w14:textId="168F3F32" w:rsidR="00CF28DB" w:rsidRDefault="006E5ECE" w:rsidP="00CF28DB">
      <w:pPr>
        <w:pStyle w:val="Heading1"/>
        <w:ind w:left="0" w:firstLine="0"/>
        <w:rPr>
          <w:lang w:eastAsia="zh-CN"/>
        </w:rPr>
      </w:pPr>
      <w:r>
        <w:rPr>
          <w:lang w:eastAsia="zh-CN"/>
        </w:rPr>
        <w:t>2</w:t>
      </w:r>
      <w:r>
        <w:rPr>
          <w:lang w:eastAsia="zh-CN"/>
        </w:rPr>
        <w:tab/>
        <w:t>Discussion</w:t>
      </w:r>
    </w:p>
    <w:p w14:paraId="7835B064" w14:textId="78A8E2B3" w:rsidR="00EA3F97" w:rsidRDefault="00EA3F97" w:rsidP="0026556D">
      <w:pPr>
        <w:rPr>
          <w:lang w:eastAsia="zh-CN"/>
        </w:rPr>
      </w:pPr>
      <w:r>
        <w:rPr>
          <w:lang w:eastAsia="zh-CN"/>
        </w:rPr>
        <w:t>The revision of the WID [1] includes:</w:t>
      </w:r>
    </w:p>
    <w:tbl>
      <w:tblPr>
        <w:tblStyle w:val="TableGrid"/>
        <w:tblW w:w="0" w:type="auto"/>
        <w:tblLook w:val="04A0" w:firstRow="1" w:lastRow="0" w:firstColumn="1" w:lastColumn="0" w:noHBand="0" w:noVBand="1"/>
      </w:tblPr>
      <w:tblGrid>
        <w:gridCol w:w="9348"/>
      </w:tblGrid>
      <w:tr w:rsidR="00EA3F97" w14:paraId="4A48BC8D" w14:textId="77777777" w:rsidTr="00EA3F97">
        <w:tc>
          <w:tcPr>
            <w:tcW w:w="9348" w:type="dxa"/>
          </w:tcPr>
          <w:p w14:paraId="5534164F" w14:textId="4DFAA3F2" w:rsidR="00EA3F97" w:rsidRPr="00EA3F97" w:rsidRDefault="00EA3F97" w:rsidP="00EA3F97">
            <w:pPr>
              <w:overflowPunct/>
              <w:autoSpaceDE/>
              <w:autoSpaceDN/>
              <w:adjustRightInd/>
              <w:spacing w:after="0"/>
              <w:textAlignment w:val="auto"/>
              <w:rPr>
                <w:sz w:val="24"/>
                <w:szCs w:val="24"/>
                <w:lang w:val="en-US" w:eastAsia="fi-FI"/>
              </w:rPr>
            </w:pPr>
            <w:r w:rsidRPr="00782F71">
              <w:rPr>
                <w:rStyle w:val="Emphasis"/>
                <w:i w:val="0"/>
                <w:lang w:val="en-US"/>
              </w:rPr>
              <w:t xml:space="preserve">3. Study and specify, if needed, enhancements </w:t>
            </w:r>
            <w:r w:rsidRPr="00560246">
              <w:rPr>
                <w:lang w:val="en-US" w:eastAsia="fi-FI"/>
              </w:rPr>
              <w:t>to NR PC5 and LTE PC5 to support UAV identification broadcast [RAN2]. Check at RAN#99 for further elaboration of this objective,</w:t>
            </w:r>
            <w:r>
              <w:rPr>
                <w:lang w:val="en-US" w:eastAsia="fi-FI"/>
              </w:rPr>
              <w:t xml:space="preserve"> </w:t>
            </w:r>
            <w:r w:rsidRPr="00560246">
              <w:rPr>
                <w:lang w:val="en-US" w:eastAsia="fi-FI"/>
              </w:rPr>
              <w:t>based on RAN2 discussions and SA2 development. Note: This objective is not intended to introduce new band(s) with support for the PC5 interface.</w:t>
            </w:r>
            <w:r>
              <w:rPr>
                <w:lang w:val="en-US" w:eastAsia="fi-FI"/>
              </w:rPr>
              <w:t xml:space="preserve"> UAV use of LTE PC5 or NR PC5 is not addressing any operator licensed band.</w:t>
            </w:r>
          </w:p>
        </w:tc>
      </w:tr>
    </w:tbl>
    <w:p w14:paraId="6F49C07B" w14:textId="77777777" w:rsidR="00EA3F97" w:rsidRDefault="00EA3F97" w:rsidP="0026556D">
      <w:pPr>
        <w:rPr>
          <w:lang w:eastAsia="zh-CN"/>
        </w:rPr>
      </w:pPr>
    </w:p>
    <w:p w14:paraId="7BC4324A" w14:textId="752CC43A" w:rsidR="00EA3F97" w:rsidRDefault="003A1FFA" w:rsidP="0026556D">
      <w:pPr>
        <w:rPr>
          <w:lang w:eastAsia="zh-CN"/>
        </w:rPr>
      </w:pPr>
      <w:r>
        <w:rPr>
          <w:lang w:eastAsia="zh-CN"/>
        </w:rPr>
        <w:t>The new objective is related to UAV identification broadcast in RAN2. It does not seem to have RAN3 impact.</w:t>
      </w:r>
    </w:p>
    <w:p w14:paraId="5EEB12B9" w14:textId="2FE7DBC4" w:rsidR="002A6A9D" w:rsidRDefault="002A6A9D" w:rsidP="0026556D">
      <w:pPr>
        <w:rPr>
          <w:lang w:eastAsia="zh-CN"/>
        </w:rPr>
      </w:pPr>
      <w:r>
        <w:rPr>
          <w:lang w:eastAsia="zh-CN"/>
        </w:rPr>
        <w:t>We have new specifications which the CRs should rebase on. NGAP BL CR is submitted to [2].</w:t>
      </w:r>
    </w:p>
    <w:p w14:paraId="3003594B" w14:textId="072F4489" w:rsidR="00BF3777" w:rsidRDefault="0026556D" w:rsidP="003A1FFA">
      <w:pPr>
        <w:jc w:val="both"/>
        <w:rPr>
          <w:b/>
          <w:bCs/>
          <w:lang w:eastAsia="zh-CN"/>
        </w:rPr>
      </w:pPr>
      <w:r w:rsidRPr="0026556D">
        <w:rPr>
          <w:b/>
          <w:bCs/>
          <w:lang w:eastAsia="zh-CN"/>
        </w:rPr>
        <w:t xml:space="preserve">Proposal 1: </w:t>
      </w:r>
      <w:r w:rsidR="002A6A9D">
        <w:rPr>
          <w:b/>
          <w:bCs/>
          <w:lang w:eastAsia="zh-CN"/>
        </w:rPr>
        <w:t xml:space="preserve">It is proposed that </w:t>
      </w:r>
      <w:r w:rsidRPr="0026556D">
        <w:rPr>
          <w:b/>
          <w:bCs/>
          <w:lang w:eastAsia="zh-CN"/>
        </w:rPr>
        <w:t>RAN3</w:t>
      </w:r>
      <w:r w:rsidR="002A6A9D">
        <w:rPr>
          <w:b/>
          <w:bCs/>
          <w:lang w:eastAsia="zh-CN"/>
        </w:rPr>
        <w:t xml:space="preserve"> to endorsed the rebased BL CRs</w:t>
      </w:r>
      <w:r w:rsidR="001C1401">
        <w:rPr>
          <w:b/>
          <w:bCs/>
          <w:lang w:eastAsia="zh-CN"/>
        </w:rPr>
        <w:t xml:space="preserve"> from the last meeting, after the CRs are rebased to the new specification.</w:t>
      </w:r>
    </w:p>
    <w:p w14:paraId="3B65025A" w14:textId="06171A3D" w:rsidR="001C1401" w:rsidRPr="003A1FFA" w:rsidRDefault="001C1401" w:rsidP="003A1FFA">
      <w:pPr>
        <w:jc w:val="both"/>
      </w:pPr>
      <w:r>
        <w:rPr>
          <w:b/>
          <w:bCs/>
          <w:lang w:eastAsia="zh-CN"/>
        </w:rPr>
        <w:t>NGAP Baseline CR is submitted in [2].</w:t>
      </w:r>
    </w:p>
    <w:p w14:paraId="7DF77658" w14:textId="7517B913" w:rsidR="009724C5" w:rsidRDefault="009724C5" w:rsidP="009724C5">
      <w:pPr>
        <w:pStyle w:val="Heading1"/>
        <w:rPr>
          <w:lang w:eastAsia="zh-CN"/>
        </w:rPr>
      </w:pPr>
      <w:r>
        <w:rPr>
          <w:lang w:eastAsia="zh-CN"/>
        </w:rPr>
        <w:t>4</w:t>
      </w:r>
      <w:r>
        <w:rPr>
          <w:lang w:eastAsia="zh-CN"/>
        </w:rPr>
        <w:tab/>
        <w:t>Reference</w:t>
      </w:r>
    </w:p>
    <w:p w14:paraId="61173C63" w14:textId="6CE6BE60" w:rsidR="007E12E0" w:rsidRDefault="009724C5" w:rsidP="001D63AF">
      <w:pPr>
        <w:rPr>
          <w:lang w:eastAsia="zh-CN"/>
        </w:rPr>
      </w:pPr>
      <w:r>
        <w:rPr>
          <w:lang w:eastAsia="zh-CN"/>
        </w:rPr>
        <w:t>[1]</w:t>
      </w:r>
      <w:r>
        <w:rPr>
          <w:lang w:eastAsia="zh-CN"/>
        </w:rPr>
        <w:tab/>
      </w:r>
      <w:r w:rsidR="00EA3F97" w:rsidRPr="00EA3F97">
        <w:rPr>
          <w:lang w:eastAsia="zh-CN"/>
        </w:rPr>
        <w:t>RP-223545</w:t>
      </w:r>
      <w:r>
        <w:rPr>
          <w:lang w:eastAsia="zh-CN"/>
        </w:rPr>
        <w:tab/>
      </w:r>
      <w:r w:rsidR="00EA3F97" w:rsidRPr="00EA3F97">
        <w:rPr>
          <w:lang w:eastAsia="zh-CN"/>
        </w:rPr>
        <w:t>Revised WID: NR Support for UAV (Uncrewed Aerial Vehicles)</w:t>
      </w:r>
    </w:p>
    <w:p w14:paraId="7E97319A" w14:textId="45515299" w:rsidR="002A6A9D" w:rsidRDefault="002A6A9D" w:rsidP="002A6A9D">
      <w:pPr>
        <w:rPr>
          <w:lang w:eastAsia="zh-CN"/>
        </w:rPr>
      </w:pPr>
      <w:r>
        <w:rPr>
          <w:lang w:eastAsia="zh-CN"/>
        </w:rPr>
        <w:t>[2]</w:t>
      </w:r>
      <w:r>
        <w:rPr>
          <w:lang w:eastAsia="zh-CN"/>
        </w:rPr>
        <w:tab/>
        <w:t>R3</w:t>
      </w:r>
      <w:r w:rsidRPr="00EA3F97">
        <w:rPr>
          <w:lang w:eastAsia="zh-CN"/>
        </w:rPr>
        <w:t>-2</w:t>
      </w:r>
      <w:r>
        <w:rPr>
          <w:lang w:eastAsia="zh-CN"/>
        </w:rPr>
        <w:t>3</w:t>
      </w:r>
      <w:r w:rsidR="004919B1">
        <w:rPr>
          <w:lang w:eastAsia="zh-CN"/>
        </w:rPr>
        <w:t>0065</w:t>
      </w:r>
      <w:r>
        <w:rPr>
          <w:lang w:eastAsia="zh-CN"/>
        </w:rPr>
        <w:tab/>
      </w:r>
      <w:r w:rsidRPr="002A6A9D">
        <w:rPr>
          <w:lang w:eastAsia="zh-CN"/>
        </w:rPr>
        <w:t>Introduction of Aerial authorization information</w:t>
      </w:r>
    </w:p>
    <w:p w14:paraId="6B225059" w14:textId="77777777" w:rsidR="002A6A9D" w:rsidRDefault="002A6A9D" w:rsidP="001D63AF">
      <w:pPr>
        <w:rPr>
          <w:lang w:eastAsia="zh-CN"/>
        </w:rPr>
      </w:pPr>
    </w:p>
    <w:sectPr w:rsidR="002A6A9D"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7455" w14:textId="77777777" w:rsidR="00687C88" w:rsidRDefault="00687C88">
      <w:pPr>
        <w:spacing w:after="0"/>
      </w:pPr>
      <w:r>
        <w:separator/>
      </w:r>
    </w:p>
  </w:endnote>
  <w:endnote w:type="continuationSeparator" w:id="0">
    <w:p w14:paraId="70269F61" w14:textId="77777777" w:rsidR="00687C88" w:rsidRDefault="00687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FE7E" w14:textId="77777777" w:rsidR="00687C88" w:rsidRDefault="00687C88">
      <w:pPr>
        <w:spacing w:after="0"/>
      </w:pPr>
      <w:r>
        <w:separator/>
      </w:r>
    </w:p>
  </w:footnote>
  <w:footnote w:type="continuationSeparator" w:id="0">
    <w:p w14:paraId="42DB3004" w14:textId="77777777" w:rsidR="00687C88" w:rsidRDefault="00687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5943647">
    <w:abstractNumId w:val="36"/>
  </w:num>
  <w:num w:numId="2" w16cid:durableId="1834561741">
    <w:abstractNumId w:val="33"/>
  </w:num>
  <w:num w:numId="3" w16cid:durableId="408507585">
    <w:abstractNumId w:val="18"/>
  </w:num>
  <w:num w:numId="4" w16cid:durableId="354697194">
    <w:abstractNumId w:val="7"/>
  </w:num>
  <w:num w:numId="5" w16cid:durableId="115492890">
    <w:abstractNumId w:val="4"/>
  </w:num>
  <w:num w:numId="6" w16cid:durableId="1451314049">
    <w:abstractNumId w:val="29"/>
  </w:num>
  <w:num w:numId="7" w16cid:durableId="498277133">
    <w:abstractNumId w:val="5"/>
  </w:num>
  <w:num w:numId="8" w16cid:durableId="911742947">
    <w:abstractNumId w:val="15"/>
  </w:num>
  <w:num w:numId="9" w16cid:durableId="731781427">
    <w:abstractNumId w:val="14"/>
  </w:num>
  <w:num w:numId="10" w16cid:durableId="128017952">
    <w:abstractNumId w:val="28"/>
  </w:num>
  <w:num w:numId="11" w16cid:durableId="1827814789">
    <w:abstractNumId w:val="21"/>
  </w:num>
  <w:num w:numId="12" w16cid:durableId="199172592">
    <w:abstractNumId w:val="0"/>
  </w:num>
  <w:num w:numId="13" w16cid:durableId="1947694898">
    <w:abstractNumId w:val="30"/>
  </w:num>
  <w:num w:numId="14" w16cid:durableId="735516260">
    <w:abstractNumId w:val="44"/>
  </w:num>
  <w:num w:numId="15" w16cid:durableId="1780294807">
    <w:abstractNumId w:val="35"/>
  </w:num>
  <w:num w:numId="16" w16cid:durableId="1838378265">
    <w:abstractNumId w:val="25"/>
  </w:num>
  <w:num w:numId="17" w16cid:durableId="795442397">
    <w:abstractNumId w:val="6"/>
  </w:num>
  <w:num w:numId="18" w16cid:durableId="1647512285">
    <w:abstractNumId w:val="8"/>
  </w:num>
  <w:num w:numId="19" w16cid:durableId="864444627">
    <w:abstractNumId w:val="34"/>
  </w:num>
  <w:num w:numId="20" w16cid:durableId="916212927">
    <w:abstractNumId w:val="32"/>
  </w:num>
  <w:num w:numId="21" w16cid:durableId="1861771258">
    <w:abstractNumId w:val="3"/>
    <w:lvlOverride w:ilvl="0">
      <w:startOverride w:val="1"/>
    </w:lvlOverride>
  </w:num>
  <w:num w:numId="22" w16cid:durableId="8457068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7566872">
    <w:abstractNumId w:val="26"/>
  </w:num>
  <w:num w:numId="24" w16cid:durableId="1889955767">
    <w:abstractNumId w:val="27"/>
  </w:num>
  <w:num w:numId="25" w16cid:durableId="740912689">
    <w:abstractNumId w:val="42"/>
  </w:num>
  <w:num w:numId="26" w16cid:durableId="43600312">
    <w:abstractNumId w:val="16"/>
    <w:lvlOverride w:ilvl="0">
      <w:startOverride w:val="1"/>
    </w:lvlOverride>
  </w:num>
  <w:num w:numId="27" w16cid:durableId="13545273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8778191">
    <w:abstractNumId w:val="9"/>
  </w:num>
  <w:num w:numId="29" w16cid:durableId="424694639">
    <w:abstractNumId w:val="1"/>
  </w:num>
  <w:num w:numId="30" w16cid:durableId="187063274">
    <w:abstractNumId w:val="2"/>
  </w:num>
  <w:num w:numId="31" w16cid:durableId="152725566">
    <w:abstractNumId w:val="41"/>
  </w:num>
  <w:num w:numId="32" w16cid:durableId="18429642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8205155">
    <w:abstractNumId w:val="43"/>
  </w:num>
  <w:num w:numId="34" w16cid:durableId="908686105">
    <w:abstractNumId w:val="20"/>
    <w:lvlOverride w:ilvl="0">
      <w:startOverride w:val="1"/>
    </w:lvlOverride>
    <w:lvlOverride w:ilvl="1"/>
    <w:lvlOverride w:ilvl="2"/>
    <w:lvlOverride w:ilvl="3"/>
    <w:lvlOverride w:ilvl="4"/>
    <w:lvlOverride w:ilvl="5"/>
    <w:lvlOverride w:ilvl="6"/>
    <w:lvlOverride w:ilvl="7"/>
    <w:lvlOverride w:ilvl="8"/>
  </w:num>
  <w:num w:numId="35" w16cid:durableId="453911475">
    <w:abstractNumId w:val="10"/>
  </w:num>
  <w:num w:numId="36" w16cid:durableId="1133211565">
    <w:abstractNumId w:val="13"/>
  </w:num>
  <w:num w:numId="37" w16cid:durableId="736902933">
    <w:abstractNumId w:val="12"/>
  </w:num>
  <w:num w:numId="38" w16cid:durableId="1974946581">
    <w:abstractNumId w:val="17"/>
  </w:num>
  <w:num w:numId="39" w16cid:durableId="483548507">
    <w:abstractNumId w:val="37"/>
  </w:num>
  <w:num w:numId="40" w16cid:durableId="162476836">
    <w:abstractNumId w:val="23"/>
  </w:num>
  <w:num w:numId="41" w16cid:durableId="1942176866">
    <w:abstractNumId w:val="39"/>
  </w:num>
  <w:num w:numId="42" w16cid:durableId="2129231447">
    <w:abstractNumId w:val="40"/>
  </w:num>
  <w:num w:numId="43" w16cid:durableId="581139410">
    <w:abstractNumId w:val="11"/>
  </w:num>
  <w:num w:numId="44" w16cid:durableId="463936275">
    <w:abstractNumId w:val="38"/>
  </w:num>
  <w:num w:numId="45" w16cid:durableId="602810705">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600"/>
    <w:rsid w:val="00034F96"/>
    <w:rsid w:val="000352E6"/>
    <w:rsid w:val="00036372"/>
    <w:rsid w:val="00037418"/>
    <w:rsid w:val="0004170C"/>
    <w:rsid w:val="00041BCE"/>
    <w:rsid w:val="000423C8"/>
    <w:rsid w:val="00042E45"/>
    <w:rsid w:val="00043A56"/>
    <w:rsid w:val="00045418"/>
    <w:rsid w:val="000463B2"/>
    <w:rsid w:val="00050198"/>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0C70"/>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3D1A"/>
    <w:rsid w:val="00185C8F"/>
    <w:rsid w:val="00187DC1"/>
    <w:rsid w:val="00190632"/>
    <w:rsid w:val="001934DB"/>
    <w:rsid w:val="00194427"/>
    <w:rsid w:val="001944C0"/>
    <w:rsid w:val="001959BB"/>
    <w:rsid w:val="00196BEF"/>
    <w:rsid w:val="00197BD9"/>
    <w:rsid w:val="001A3336"/>
    <w:rsid w:val="001A4232"/>
    <w:rsid w:val="001A53F4"/>
    <w:rsid w:val="001A6B09"/>
    <w:rsid w:val="001A77C1"/>
    <w:rsid w:val="001A7893"/>
    <w:rsid w:val="001B07D3"/>
    <w:rsid w:val="001B1DB2"/>
    <w:rsid w:val="001B2295"/>
    <w:rsid w:val="001B492B"/>
    <w:rsid w:val="001B5212"/>
    <w:rsid w:val="001B6E72"/>
    <w:rsid w:val="001B778A"/>
    <w:rsid w:val="001B7E93"/>
    <w:rsid w:val="001C01D2"/>
    <w:rsid w:val="001C0CB6"/>
    <w:rsid w:val="001C1401"/>
    <w:rsid w:val="001C140C"/>
    <w:rsid w:val="001C2CD1"/>
    <w:rsid w:val="001C6A81"/>
    <w:rsid w:val="001C6B66"/>
    <w:rsid w:val="001C718C"/>
    <w:rsid w:val="001D173C"/>
    <w:rsid w:val="001D17FA"/>
    <w:rsid w:val="001D2049"/>
    <w:rsid w:val="001D23DC"/>
    <w:rsid w:val="001D2903"/>
    <w:rsid w:val="001D3949"/>
    <w:rsid w:val="001D63AF"/>
    <w:rsid w:val="001D73DD"/>
    <w:rsid w:val="001E11DA"/>
    <w:rsid w:val="001E1F5C"/>
    <w:rsid w:val="001E2093"/>
    <w:rsid w:val="001E4E86"/>
    <w:rsid w:val="001E51A7"/>
    <w:rsid w:val="001E69CD"/>
    <w:rsid w:val="001F437B"/>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CBB"/>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30104"/>
    <w:rsid w:val="00231520"/>
    <w:rsid w:val="00231571"/>
    <w:rsid w:val="00231827"/>
    <w:rsid w:val="00231864"/>
    <w:rsid w:val="00231A34"/>
    <w:rsid w:val="00232F6B"/>
    <w:rsid w:val="00232FEA"/>
    <w:rsid w:val="00233608"/>
    <w:rsid w:val="00233D34"/>
    <w:rsid w:val="00234D81"/>
    <w:rsid w:val="00240CEC"/>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263"/>
    <w:rsid w:val="002645E2"/>
    <w:rsid w:val="00264AD8"/>
    <w:rsid w:val="00264C3A"/>
    <w:rsid w:val="0026556D"/>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A9D"/>
    <w:rsid w:val="002A6E64"/>
    <w:rsid w:val="002B79A6"/>
    <w:rsid w:val="002C4A45"/>
    <w:rsid w:val="002C4CD3"/>
    <w:rsid w:val="002C686C"/>
    <w:rsid w:val="002C722B"/>
    <w:rsid w:val="002C7721"/>
    <w:rsid w:val="002D0506"/>
    <w:rsid w:val="002D1332"/>
    <w:rsid w:val="002D18BC"/>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1F76"/>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2E4D"/>
    <w:rsid w:val="00383545"/>
    <w:rsid w:val="00384100"/>
    <w:rsid w:val="0038675F"/>
    <w:rsid w:val="0039003F"/>
    <w:rsid w:val="00390986"/>
    <w:rsid w:val="00390CB1"/>
    <w:rsid w:val="00392AEB"/>
    <w:rsid w:val="00392E51"/>
    <w:rsid w:val="0039360F"/>
    <w:rsid w:val="0039698A"/>
    <w:rsid w:val="00396DB0"/>
    <w:rsid w:val="00397FDA"/>
    <w:rsid w:val="003A0F5D"/>
    <w:rsid w:val="003A18D4"/>
    <w:rsid w:val="003A1FFA"/>
    <w:rsid w:val="003A4497"/>
    <w:rsid w:val="003A4C6E"/>
    <w:rsid w:val="003A4F35"/>
    <w:rsid w:val="003A5512"/>
    <w:rsid w:val="003A5E0F"/>
    <w:rsid w:val="003A635A"/>
    <w:rsid w:val="003B05B1"/>
    <w:rsid w:val="003B1D12"/>
    <w:rsid w:val="003B34A4"/>
    <w:rsid w:val="003B6047"/>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D704C"/>
    <w:rsid w:val="003E1570"/>
    <w:rsid w:val="003E3B07"/>
    <w:rsid w:val="003E4337"/>
    <w:rsid w:val="003E6944"/>
    <w:rsid w:val="003E7759"/>
    <w:rsid w:val="003F031C"/>
    <w:rsid w:val="003F1678"/>
    <w:rsid w:val="003F24B2"/>
    <w:rsid w:val="003F2AA2"/>
    <w:rsid w:val="003F41D0"/>
    <w:rsid w:val="003F4968"/>
    <w:rsid w:val="003F4B95"/>
    <w:rsid w:val="003F5389"/>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850"/>
    <w:rsid w:val="00431969"/>
    <w:rsid w:val="00431DD4"/>
    <w:rsid w:val="00432003"/>
    <w:rsid w:val="00432C3F"/>
    <w:rsid w:val="00433500"/>
    <w:rsid w:val="00433E6B"/>
    <w:rsid w:val="00433F71"/>
    <w:rsid w:val="00436101"/>
    <w:rsid w:val="004364D3"/>
    <w:rsid w:val="004376E8"/>
    <w:rsid w:val="00441295"/>
    <w:rsid w:val="004413AA"/>
    <w:rsid w:val="00441F50"/>
    <w:rsid w:val="00442222"/>
    <w:rsid w:val="0044246A"/>
    <w:rsid w:val="0044326A"/>
    <w:rsid w:val="00444AD4"/>
    <w:rsid w:val="00444D46"/>
    <w:rsid w:val="00446298"/>
    <w:rsid w:val="00447208"/>
    <w:rsid w:val="00447C61"/>
    <w:rsid w:val="00450F7A"/>
    <w:rsid w:val="00452BFB"/>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9B1"/>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C5F68"/>
    <w:rsid w:val="004C6CDA"/>
    <w:rsid w:val="004D15DB"/>
    <w:rsid w:val="004D3958"/>
    <w:rsid w:val="004D430B"/>
    <w:rsid w:val="004D4338"/>
    <w:rsid w:val="004D485E"/>
    <w:rsid w:val="004D5B59"/>
    <w:rsid w:val="004D616F"/>
    <w:rsid w:val="004D6222"/>
    <w:rsid w:val="004D70E3"/>
    <w:rsid w:val="004E0FE2"/>
    <w:rsid w:val="004E1322"/>
    <w:rsid w:val="004E1EE7"/>
    <w:rsid w:val="004E2B8F"/>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0DB"/>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4BEA"/>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050F"/>
    <w:rsid w:val="005A1B30"/>
    <w:rsid w:val="005A41A1"/>
    <w:rsid w:val="005A72CB"/>
    <w:rsid w:val="005A7864"/>
    <w:rsid w:val="005A7FAB"/>
    <w:rsid w:val="005B1BA5"/>
    <w:rsid w:val="005B3F65"/>
    <w:rsid w:val="005B4457"/>
    <w:rsid w:val="005B5477"/>
    <w:rsid w:val="005B6FA8"/>
    <w:rsid w:val="005B775B"/>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03612"/>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1673"/>
    <w:rsid w:val="00652767"/>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C88"/>
    <w:rsid w:val="00687D39"/>
    <w:rsid w:val="006900C4"/>
    <w:rsid w:val="0069044A"/>
    <w:rsid w:val="006922A2"/>
    <w:rsid w:val="006924B6"/>
    <w:rsid w:val="00693298"/>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6597"/>
    <w:rsid w:val="007677F9"/>
    <w:rsid w:val="00770D6B"/>
    <w:rsid w:val="00772F84"/>
    <w:rsid w:val="00773EF9"/>
    <w:rsid w:val="007746E2"/>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2E0"/>
    <w:rsid w:val="007E165D"/>
    <w:rsid w:val="007E3A2E"/>
    <w:rsid w:val="007E50F4"/>
    <w:rsid w:val="007E6A97"/>
    <w:rsid w:val="007E6AEB"/>
    <w:rsid w:val="007E7764"/>
    <w:rsid w:val="007E7B6D"/>
    <w:rsid w:val="007F0F5A"/>
    <w:rsid w:val="007F449E"/>
    <w:rsid w:val="007F4D63"/>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DD7"/>
    <w:rsid w:val="00824B03"/>
    <w:rsid w:val="008251E5"/>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1EE7"/>
    <w:rsid w:val="008C2601"/>
    <w:rsid w:val="008C3488"/>
    <w:rsid w:val="008C3F15"/>
    <w:rsid w:val="008C490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46F6"/>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34D7"/>
    <w:rsid w:val="009444BB"/>
    <w:rsid w:val="00944A0F"/>
    <w:rsid w:val="00945443"/>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5D45"/>
    <w:rsid w:val="00966940"/>
    <w:rsid w:val="009672CA"/>
    <w:rsid w:val="0097091A"/>
    <w:rsid w:val="00972390"/>
    <w:rsid w:val="009724C5"/>
    <w:rsid w:val="0097295A"/>
    <w:rsid w:val="009748AA"/>
    <w:rsid w:val="00974B2D"/>
    <w:rsid w:val="009757A9"/>
    <w:rsid w:val="0097790F"/>
    <w:rsid w:val="00982076"/>
    <w:rsid w:val="00983F16"/>
    <w:rsid w:val="00986616"/>
    <w:rsid w:val="00986A1E"/>
    <w:rsid w:val="00987368"/>
    <w:rsid w:val="00987540"/>
    <w:rsid w:val="009902FF"/>
    <w:rsid w:val="00990A89"/>
    <w:rsid w:val="00991ECE"/>
    <w:rsid w:val="009928DD"/>
    <w:rsid w:val="00992974"/>
    <w:rsid w:val="00994A5A"/>
    <w:rsid w:val="0099518D"/>
    <w:rsid w:val="00995228"/>
    <w:rsid w:val="0099577A"/>
    <w:rsid w:val="0099585E"/>
    <w:rsid w:val="00995DA7"/>
    <w:rsid w:val="00996463"/>
    <w:rsid w:val="00996F32"/>
    <w:rsid w:val="00997077"/>
    <w:rsid w:val="0099764C"/>
    <w:rsid w:val="009A0036"/>
    <w:rsid w:val="009A0F7B"/>
    <w:rsid w:val="009A3BBA"/>
    <w:rsid w:val="009A4EDA"/>
    <w:rsid w:val="009A6197"/>
    <w:rsid w:val="009A62C1"/>
    <w:rsid w:val="009B1269"/>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7503"/>
    <w:rsid w:val="009F0E33"/>
    <w:rsid w:val="009F13C5"/>
    <w:rsid w:val="009F2B62"/>
    <w:rsid w:val="009F2D4C"/>
    <w:rsid w:val="009F40D4"/>
    <w:rsid w:val="009F4E4E"/>
    <w:rsid w:val="009F65D1"/>
    <w:rsid w:val="00A00960"/>
    <w:rsid w:val="00A01538"/>
    <w:rsid w:val="00A02289"/>
    <w:rsid w:val="00A026E7"/>
    <w:rsid w:val="00A03A12"/>
    <w:rsid w:val="00A04FE0"/>
    <w:rsid w:val="00A10143"/>
    <w:rsid w:val="00A1022C"/>
    <w:rsid w:val="00A12332"/>
    <w:rsid w:val="00A147CE"/>
    <w:rsid w:val="00A14986"/>
    <w:rsid w:val="00A1595F"/>
    <w:rsid w:val="00A15C63"/>
    <w:rsid w:val="00A15E56"/>
    <w:rsid w:val="00A207F1"/>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05C"/>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A0B83"/>
    <w:rsid w:val="00AA1AD9"/>
    <w:rsid w:val="00AA2391"/>
    <w:rsid w:val="00AA2398"/>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0DB8"/>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5CA"/>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931"/>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87DD9"/>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8E2"/>
    <w:rsid w:val="00CE7F16"/>
    <w:rsid w:val="00CF03F6"/>
    <w:rsid w:val="00CF220E"/>
    <w:rsid w:val="00CF237F"/>
    <w:rsid w:val="00CF24BA"/>
    <w:rsid w:val="00CF28DB"/>
    <w:rsid w:val="00CF3526"/>
    <w:rsid w:val="00CF458D"/>
    <w:rsid w:val="00CF59A1"/>
    <w:rsid w:val="00CF7F21"/>
    <w:rsid w:val="00D00B0E"/>
    <w:rsid w:val="00D03EF0"/>
    <w:rsid w:val="00D049B1"/>
    <w:rsid w:val="00D04CAF"/>
    <w:rsid w:val="00D04F26"/>
    <w:rsid w:val="00D059E3"/>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3F7"/>
    <w:rsid w:val="00D41708"/>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37E4"/>
    <w:rsid w:val="00D9564D"/>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0ED2"/>
    <w:rsid w:val="00DC1283"/>
    <w:rsid w:val="00DC21CC"/>
    <w:rsid w:val="00DC2B06"/>
    <w:rsid w:val="00DC3B82"/>
    <w:rsid w:val="00DC46DC"/>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5CE"/>
    <w:rsid w:val="00E018A3"/>
    <w:rsid w:val="00E03354"/>
    <w:rsid w:val="00E033BD"/>
    <w:rsid w:val="00E03CFC"/>
    <w:rsid w:val="00E044AB"/>
    <w:rsid w:val="00E04898"/>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1D63"/>
    <w:rsid w:val="00E8670A"/>
    <w:rsid w:val="00E87F61"/>
    <w:rsid w:val="00E90A26"/>
    <w:rsid w:val="00E90C26"/>
    <w:rsid w:val="00E92303"/>
    <w:rsid w:val="00E93B04"/>
    <w:rsid w:val="00E96316"/>
    <w:rsid w:val="00E9660E"/>
    <w:rsid w:val="00EA100B"/>
    <w:rsid w:val="00EA35C9"/>
    <w:rsid w:val="00EA3F97"/>
    <w:rsid w:val="00EA4AB6"/>
    <w:rsid w:val="00EA546E"/>
    <w:rsid w:val="00EA7399"/>
    <w:rsid w:val="00EB0926"/>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E0B70"/>
    <w:rsid w:val="00EE19C3"/>
    <w:rsid w:val="00EE1E05"/>
    <w:rsid w:val="00EE2AE3"/>
    <w:rsid w:val="00EE2DB0"/>
    <w:rsid w:val="00EE3792"/>
    <w:rsid w:val="00EE4A84"/>
    <w:rsid w:val="00EE5AB4"/>
    <w:rsid w:val="00EE602B"/>
    <w:rsid w:val="00EF0E3B"/>
    <w:rsid w:val="00EF20E6"/>
    <w:rsid w:val="00EF24CD"/>
    <w:rsid w:val="00EF2EF0"/>
    <w:rsid w:val="00EF2F1B"/>
    <w:rsid w:val="00EF3353"/>
    <w:rsid w:val="00EF3C80"/>
    <w:rsid w:val="00EF4831"/>
    <w:rsid w:val="00EF51F1"/>
    <w:rsid w:val="00F015B6"/>
    <w:rsid w:val="00F01D51"/>
    <w:rsid w:val="00F01D9E"/>
    <w:rsid w:val="00F02CF5"/>
    <w:rsid w:val="00F03BE4"/>
    <w:rsid w:val="00F05830"/>
    <w:rsid w:val="00F058DF"/>
    <w:rsid w:val="00F0724C"/>
    <w:rsid w:val="00F07987"/>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FE9FF8-8161-4D13-8976-1FC5BC010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2023-02-16T20:42:00Z</dcterms:created>
  <dcterms:modified xsi:type="dcterms:W3CDTF">2023-02-16T23:30:00Z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