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53E" w:rsidRPr="0074190B" w:rsidRDefault="00BC753E" w:rsidP="007E4053">
      <w:pPr>
        <w:pStyle w:val="a4"/>
        <w:tabs>
          <w:tab w:val="clear" w:pos="4536"/>
          <w:tab w:val="clear" w:pos="9072"/>
          <w:tab w:val="right" w:pos="9639"/>
        </w:tabs>
        <w:rPr>
          <w:rFonts w:eastAsia="宋体" w:cs="Arial"/>
          <w:sz w:val="22"/>
          <w:szCs w:val="22"/>
          <w:lang w:val="en-GB" w:eastAsia="zh-CN"/>
        </w:rPr>
      </w:pPr>
      <w:bookmarkStart w:id="0" w:name="OLE_LINK1"/>
      <w:bookmarkStart w:id="1" w:name="OLE_LINK2"/>
      <w:r w:rsidRPr="0074190B">
        <w:rPr>
          <w:rFonts w:eastAsia="宋体" w:cs="Arial"/>
          <w:sz w:val="22"/>
          <w:szCs w:val="22"/>
          <w:lang w:val="en-GB" w:eastAsia="zh-CN"/>
        </w:rPr>
        <w:t>3GPP TSG-RAN WG3 #11</w:t>
      </w:r>
      <w:r w:rsidR="007E4053">
        <w:rPr>
          <w:rFonts w:eastAsia="宋体" w:cs="Arial" w:hint="eastAsia"/>
          <w:sz w:val="22"/>
          <w:szCs w:val="22"/>
          <w:lang w:val="en-GB" w:eastAsia="zh-CN"/>
        </w:rPr>
        <w:t>9</w:t>
      </w:r>
      <w:r w:rsidRPr="0074190B">
        <w:rPr>
          <w:rFonts w:eastAsia="宋体" w:cs="Arial"/>
          <w:sz w:val="22"/>
          <w:szCs w:val="22"/>
          <w:lang w:val="en-GB" w:eastAsia="zh-CN"/>
        </w:rPr>
        <w:tab/>
        <w:t>R3-2</w:t>
      </w:r>
      <w:r w:rsidR="007E4053">
        <w:rPr>
          <w:rFonts w:eastAsia="宋体" w:cs="Arial" w:hint="eastAsia"/>
          <w:sz w:val="22"/>
          <w:szCs w:val="22"/>
          <w:lang w:val="en-GB" w:eastAsia="zh-CN"/>
        </w:rPr>
        <w:t>3</w:t>
      </w:r>
      <w:r w:rsidR="00D74018">
        <w:rPr>
          <w:rFonts w:eastAsia="宋体" w:cs="Arial" w:hint="eastAsia"/>
          <w:sz w:val="22"/>
          <w:szCs w:val="22"/>
          <w:lang w:val="en-GB" w:eastAsia="zh-CN"/>
        </w:rPr>
        <w:t>0243</w:t>
      </w:r>
    </w:p>
    <w:p w:rsidR="00BC753E" w:rsidRPr="0074190B" w:rsidRDefault="007E4053" w:rsidP="007E4053">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132DDC">
        <w:rPr>
          <w:rFonts w:ascii="Arial" w:eastAsia="宋体" w:hAnsi="Arial" w:cs="Arial"/>
          <w:b/>
          <w:sz w:val="22"/>
          <w:szCs w:val="22"/>
          <w:lang w:val="en-GB" w:eastAsia="zh-CN"/>
        </w:rPr>
        <w:t xml:space="preserve">Athens, </w:t>
      </w:r>
      <w:bookmarkStart w:id="2" w:name="OLE_LINK3"/>
      <w:bookmarkStart w:id="3" w:name="OLE_LINK4"/>
      <w:bookmarkStart w:id="4" w:name="_GoBack"/>
      <w:r w:rsidRPr="00132DDC">
        <w:rPr>
          <w:rFonts w:ascii="Arial" w:eastAsia="宋体" w:hAnsi="Arial" w:cs="Arial"/>
          <w:b/>
          <w:sz w:val="22"/>
          <w:szCs w:val="22"/>
          <w:lang w:val="en-GB" w:eastAsia="zh-CN"/>
        </w:rPr>
        <w:t>Greece, 27th February – 3rd March 2023</w:t>
      </w:r>
      <w:bookmarkEnd w:id="0"/>
      <w:bookmarkEnd w:id="1"/>
      <w:bookmarkEnd w:id="2"/>
      <w:bookmarkEnd w:id="3"/>
      <w:bookmarkEnd w:id="4"/>
      <w:r w:rsidR="00BC753E" w:rsidRPr="0074190B">
        <w:rPr>
          <w:rFonts w:ascii="Arial" w:eastAsia="宋体" w:hAnsi="Arial" w:cs="Arial"/>
          <w:b/>
          <w:sz w:val="22"/>
          <w:szCs w:val="22"/>
          <w:lang w:val="en-GB" w:eastAsia="zh-CN"/>
        </w:rPr>
        <w:tab/>
      </w:r>
      <w:r>
        <w:rPr>
          <w:rFonts w:ascii="Arial" w:eastAsia="宋体" w:hAnsi="Arial" w:cs="Arial" w:hint="eastAsia"/>
          <w:b/>
          <w:sz w:val="22"/>
          <w:szCs w:val="22"/>
          <w:lang w:val="en-GB" w:eastAsia="zh-CN"/>
        </w:rPr>
        <w:t>Revise of R3-226357</w:t>
      </w:r>
    </w:p>
    <w:p w:rsidR="00EA7C31" w:rsidRPr="0074190B" w:rsidRDefault="00EA7C31" w:rsidP="00EA7C31">
      <w:pPr>
        <w:pStyle w:val="a4"/>
        <w:rPr>
          <w:rFonts w:eastAsia="宋体" w:cs="Arial"/>
          <w:sz w:val="22"/>
          <w:szCs w:val="22"/>
          <w:lang w:val="en-GB" w:eastAsia="zh-CN"/>
        </w:rPr>
      </w:pPr>
    </w:p>
    <w:p w:rsidR="00EA7C31" w:rsidRPr="0074190B" w:rsidRDefault="00EA7C31" w:rsidP="00EA7C31">
      <w:pPr>
        <w:pStyle w:val="a4"/>
        <w:tabs>
          <w:tab w:val="clear" w:pos="4536"/>
          <w:tab w:val="left" w:pos="1800"/>
        </w:tabs>
        <w:ind w:left="1800" w:hanging="1800"/>
        <w:jc w:val="both"/>
        <w:rPr>
          <w:rFonts w:eastAsia="宋体" w:cs="Arial"/>
          <w:sz w:val="22"/>
          <w:szCs w:val="22"/>
          <w:lang w:val="en-GB" w:eastAsia="zh-CN"/>
        </w:rPr>
      </w:pPr>
      <w:r w:rsidRPr="0074190B">
        <w:rPr>
          <w:rFonts w:cs="Arial"/>
          <w:sz w:val="22"/>
          <w:szCs w:val="22"/>
          <w:lang w:val="en-GB"/>
        </w:rPr>
        <w:t>Source:</w:t>
      </w:r>
      <w:r w:rsidRPr="0074190B">
        <w:rPr>
          <w:rFonts w:cs="Arial"/>
          <w:sz w:val="22"/>
          <w:szCs w:val="22"/>
          <w:lang w:val="en-GB"/>
        </w:rPr>
        <w:tab/>
      </w:r>
      <w:r w:rsidRPr="0074190B">
        <w:rPr>
          <w:rFonts w:eastAsia="宋体" w:cs="Arial"/>
          <w:sz w:val="22"/>
          <w:szCs w:val="22"/>
          <w:lang w:val="en-GB" w:eastAsia="zh-CN"/>
        </w:rPr>
        <w:t>CATT</w:t>
      </w:r>
      <w:proofErr w:type="gramStart"/>
      <w:r w:rsidR="00D74018">
        <w:rPr>
          <w:rFonts w:eastAsia="宋体" w:cs="Arial" w:hint="eastAsia"/>
          <w:sz w:val="22"/>
          <w:szCs w:val="22"/>
          <w:lang w:val="en-GB" w:eastAsia="zh-CN"/>
        </w:rPr>
        <w:t>,CBN</w:t>
      </w:r>
      <w:proofErr w:type="gramEnd"/>
    </w:p>
    <w:p w:rsidR="00AE0042" w:rsidRPr="0074190B" w:rsidRDefault="00B87FBC" w:rsidP="00DD11E6">
      <w:pPr>
        <w:pStyle w:val="a4"/>
        <w:tabs>
          <w:tab w:val="clear" w:pos="4536"/>
          <w:tab w:val="left" w:pos="1800"/>
        </w:tabs>
        <w:ind w:left="1800" w:hanging="1800"/>
        <w:jc w:val="both"/>
        <w:rPr>
          <w:rFonts w:cs="Arial"/>
          <w:sz w:val="22"/>
          <w:szCs w:val="22"/>
          <w:lang w:val="en-GB"/>
        </w:rPr>
      </w:pPr>
      <w:r w:rsidRPr="0074190B">
        <w:rPr>
          <w:rFonts w:cs="Arial"/>
          <w:sz w:val="22"/>
          <w:szCs w:val="22"/>
          <w:lang w:val="en-GB"/>
        </w:rPr>
        <w:t>Title:</w:t>
      </w:r>
      <w:bookmarkStart w:id="5" w:name="Title"/>
      <w:bookmarkEnd w:id="5"/>
      <w:r w:rsidRPr="0074190B">
        <w:rPr>
          <w:rFonts w:cs="Arial"/>
          <w:sz w:val="22"/>
          <w:szCs w:val="22"/>
          <w:lang w:val="en-GB"/>
        </w:rPr>
        <w:tab/>
      </w:r>
      <w:r w:rsidR="00161CD2" w:rsidRPr="0074190B">
        <w:rPr>
          <w:rFonts w:eastAsiaTheme="minorEastAsia" w:cs="Arial"/>
          <w:sz w:val="22"/>
          <w:szCs w:val="22"/>
          <w:lang w:val="en-GB" w:eastAsia="zh-CN"/>
        </w:rPr>
        <w:t xml:space="preserve">Discussion on </w:t>
      </w:r>
      <w:r w:rsidR="00DD11E6">
        <w:rPr>
          <w:rFonts w:eastAsiaTheme="minorEastAsia" w:cs="Arial" w:hint="eastAsia"/>
          <w:sz w:val="22"/>
          <w:szCs w:val="22"/>
          <w:lang w:val="en-GB" w:eastAsia="zh-CN"/>
        </w:rPr>
        <w:t xml:space="preserve">MRB PDCP count </w:t>
      </w:r>
      <w:r w:rsidR="00DD11E6">
        <w:rPr>
          <w:rFonts w:eastAsiaTheme="minorEastAsia" w:cs="Arial"/>
          <w:sz w:val="22"/>
          <w:szCs w:val="22"/>
          <w:lang w:val="en-GB" w:eastAsia="zh-CN"/>
        </w:rPr>
        <w:t>“</w:t>
      </w:r>
      <w:r w:rsidR="00DD11E6">
        <w:rPr>
          <w:rFonts w:eastAsiaTheme="minorEastAsia" w:cs="Arial" w:hint="eastAsia"/>
          <w:sz w:val="22"/>
          <w:szCs w:val="22"/>
          <w:lang w:val="en-GB" w:eastAsia="zh-CN"/>
        </w:rPr>
        <w:t>wrap around</w:t>
      </w:r>
      <w:r w:rsidR="00DD11E6">
        <w:rPr>
          <w:rFonts w:eastAsiaTheme="minorEastAsia" w:cs="Arial"/>
          <w:sz w:val="22"/>
          <w:szCs w:val="22"/>
          <w:lang w:val="en-GB" w:eastAsia="zh-CN"/>
        </w:rPr>
        <w:t>”</w:t>
      </w:r>
      <w:r w:rsidR="00DD11E6">
        <w:rPr>
          <w:rFonts w:eastAsiaTheme="minorEastAsia" w:cs="Arial" w:hint="eastAsia"/>
          <w:sz w:val="22"/>
          <w:szCs w:val="22"/>
          <w:lang w:val="en-GB" w:eastAsia="zh-CN"/>
        </w:rPr>
        <w:t xml:space="preserve"> problem</w:t>
      </w:r>
    </w:p>
    <w:p w:rsidR="00B87FBC" w:rsidRPr="0074190B" w:rsidRDefault="00B87FBC" w:rsidP="00D10308">
      <w:pPr>
        <w:pStyle w:val="a4"/>
        <w:tabs>
          <w:tab w:val="clear" w:pos="4536"/>
          <w:tab w:val="left" w:pos="1800"/>
        </w:tabs>
        <w:ind w:left="1800" w:hanging="1800"/>
        <w:jc w:val="both"/>
        <w:rPr>
          <w:rFonts w:eastAsiaTheme="minorEastAsia" w:cs="Arial"/>
          <w:sz w:val="22"/>
          <w:szCs w:val="22"/>
          <w:lang w:val="en-GB" w:eastAsia="zh-CN"/>
        </w:rPr>
      </w:pPr>
      <w:r w:rsidRPr="0074190B">
        <w:rPr>
          <w:rFonts w:cs="Arial"/>
          <w:sz w:val="22"/>
          <w:szCs w:val="22"/>
          <w:lang w:val="en-GB"/>
        </w:rPr>
        <w:t>Agenda Item:</w:t>
      </w:r>
      <w:bookmarkStart w:id="6" w:name="Source"/>
      <w:bookmarkEnd w:id="6"/>
      <w:r w:rsidR="00AF764A" w:rsidRPr="0074190B">
        <w:rPr>
          <w:rFonts w:cs="Arial"/>
          <w:sz w:val="22"/>
          <w:szCs w:val="22"/>
          <w:lang w:val="en-GB"/>
        </w:rPr>
        <w:tab/>
      </w:r>
      <w:r w:rsidR="007209AD" w:rsidRPr="0074190B">
        <w:rPr>
          <w:rFonts w:eastAsiaTheme="minorEastAsia" w:cs="Arial"/>
          <w:sz w:val="22"/>
          <w:szCs w:val="22"/>
          <w:lang w:val="en-GB" w:eastAsia="zh-CN"/>
        </w:rPr>
        <w:t>9.2.</w:t>
      </w:r>
      <w:r w:rsidR="00D10308">
        <w:rPr>
          <w:rFonts w:eastAsiaTheme="minorEastAsia" w:cs="Arial" w:hint="eastAsia"/>
          <w:sz w:val="22"/>
          <w:szCs w:val="22"/>
          <w:lang w:val="en-GB" w:eastAsia="zh-CN"/>
        </w:rPr>
        <w:t>3</w:t>
      </w:r>
    </w:p>
    <w:p w:rsidR="00B87FBC" w:rsidRPr="0074190B" w:rsidRDefault="00B87FBC" w:rsidP="00750B4F">
      <w:pPr>
        <w:pStyle w:val="a4"/>
        <w:tabs>
          <w:tab w:val="clear" w:pos="4536"/>
          <w:tab w:val="left" w:pos="1800"/>
        </w:tabs>
        <w:ind w:left="1800" w:hanging="1800"/>
        <w:jc w:val="both"/>
        <w:rPr>
          <w:rFonts w:cs="Arial"/>
          <w:sz w:val="22"/>
          <w:szCs w:val="22"/>
          <w:lang w:val="en-GB"/>
        </w:rPr>
      </w:pPr>
      <w:r w:rsidRPr="0074190B">
        <w:rPr>
          <w:rFonts w:cs="Arial"/>
          <w:sz w:val="22"/>
          <w:szCs w:val="22"/>
          <w:lang w:val="en-GB"/>
        </w:rPr>
        <w:t>Document for:</w:t>
      </w:r>
      <w:r w:rsidRPr="0074190B">
        <w:rPr>
          <w:rFonts w:cs="Arial"/>
          <w:sz w:val="22"/>
          <w:szCs w:val="22"/>
          <w:lang w:val="en-GB"/>
        </w:rPr>
        <w:tab/>
      </w:r>
      <w:bookmarkStart w:id="7" w:name="DocumentFor"/>
      <w:bookmarkEnd w:id="7"/>
      <w:r w:rsidR="00B81B31" w:rsidRPr="0074190B">
        <w:rPr>
          <w:rFonts w:cs="Arial"/>
          <w:sz w:val="22"/>
          <w:szCs w:val="22"/>
          <w:lang w:val="en-GB"/>
        </w:rPr>
        <w:t>Discussion</w:t>
      </w:r>
      <w:r w:rsidR="0011084A" w:rsidRPr="0074190B">
        <w:rPr>
          <w:rFonts w:cs="Arial"/>
          <w:sz w:val="22"/>
          <w:szCs w:val="22"/>
          <w:lang w:val="en-GB"/>
        </w:rPr>
        <w:t xml:space="preserve"> and decision</w:t>
      </w:r>
    </w:p>
    <w:p w:rsidR="00B87FBC" w:rsidRPr="0074190B" w:rsidRDefault="00B87FBC" w:rsidP="000909F5">
      <w:pPr>
        <w:pBdr>
          <w:bottom w:val="single" w:sz="4" w:space="1" w:color="auto"/>
        </w:pBdr>
        <w:tabs>
          <w:tab w:val="left" w:pos="2552"/>
        </w:tabs>
        <w:jc w:val="both"/>
        <w:rPr>
          <w:sz w:val="22"/>
          <w:szCs w:val="22"/>
          <w:lang w:val="en-GB"/>
        </w:rPr>
      </w:pPr>
    </w:p>
    <w:p w:rsidR="002158AD" w:rsidRPr="0074190B" w:rsidRDefault="002158AD" w:rsidP="001E49EB">
      <w:pPr>
        <w:pStyle w:val="1"/>
        <w:numPr>
          <w:ilvl w:val="0"/>
          <w:numId w:val="22"/>
        </w:numPr>
        <w:rPr>
          <w:lang w:val="en-GB"/>
        </w:rPr>
      </w:pPr>
      <w:r w:rsidRPr="0074190B">
        <w:rPr>
          <w:lang w:val="en-GB"/>
        </w:rPr>
        <w:t>Introduction</w:t>
      </w:r>
    </w:p>
    <w:p w:rsidR="00F81299" w:rsidRPr="0074190B" w:rsidRDefault="00791B40" w:rsidP="00805330">
      <w:pPr>
        <w:pStyle w:val="proposaltext"/>
      </w:pPr>
      <w:r>
        <w:rPr>
          <w:rFonts w:hint="eastAsia"/>
        </w:rPr>
        <w:t xml:space="preserve">Last meeting we sent </w:t>
      </w:r>
      <w:proofErr w:type="gramStart"/>
      <w:r>
        <w:rPr>
          <w:rFonts w:hint="eastAsia"/>
        </w:rPr>
        <w:t>an LS</w:t>
      </w:r>
      <w:proofErr w:type="gramEnd"/>
      <w:r>
        <w:rPr>
          <w:rFonts w:hint="eastAsia"/>
        </w:rPr>
        <w:t xml:space="preserve"> (R2-2300039/R3-226903) toward RAN2 focusing that whether a UE is allowed to use different HFN than the network when receiving multicast </w:t>
      </w:r>
      <w:r w:rsidR="00570EF7">
        <w:rPr>
          <w:rFonts w:hint="eastAsia"/>
        </w:rPr>
        <w:t>PDCP PDUs</w:t>
      </w:r>
      <w:r>
        <w:rPr>
          <w:rFonts w:hint="eastAsia"/>
        </w:rPr>
        <w:t xml:space="preserve"> </w:t>
      </w:r>
      <w:r w:rsidR="00B83642">
        <w:rPr>
          <w:rFonts w:hint="eastAsia"/>
        </w:rPr>
        <w:t>of which the</w:t>
      </w:r>
      <w:r w:rsidR="00570EF7">
        <w:rPr>
          <w:rFonts w:hint="eastAsia"/>
        </w:rPr>
        <w:t xml:space="preserve"> </w:t>
      </w:r>
      <w:r w:rsidR="00B83642">
        <w:rPr>
          <w:rFonts w:hint="eastAsia"/>
        </w:rPr>
        <w:t xml:space="preserve">PDCP </w:t>
      </w:r>
      <w:r w:rsidR="00570EF7">
        <w:rPr>
          <w:rFonts w:hint="eastAsia"/>
        </w:rPr>
        <w:t>COUNT</w:t>
      </w:r>
      <w:r w:rsidR="00B83642">
        <w:rPr>
          <w:rFonts w:hint="eastAsia"/>
        </w:rPr>
        <w:t>s</w:t>
      </w:r>
      <w:r w:rsidR="00570EF7">
        <w:rPr>
          <w:rFonts w:hint="eastAsia"/>
        </w:rPr>
        <w:t xml:space="preserve"> </w:t>
      </w:r>
      <w:r w:rsidR="00B83642">
        <w:rPr>
          <w:rFonts w:hint="eastAsia"/>
        </w:rPr>
        <w:t>are</w:t>
      </w:r>
      <w:r w:rsidR="00570EF7">
        <w:rPr>
          <w:rFonts w:hint="eastAsia"/>
        </w:rPr>
        <w:t xml:space="preserve"> assigned according to the N3mb SN.</w:t>
      </w:r>
      <w:r w:rsidR="00805330">
        <w:rPr>
          <w:rFonts w:hint="eastAsia"/>
        </w:rPr>
        <w:t xml:space="preserve"> The answer will impact the </w:t>
      </w:r>
      <w:r w:rsidR="00805330">
        <w:t>“</w:t>
      </w:r>
      <w:r w:rsidR="00805330">
        <w:rPr>
          <w:rFonts w:hint="eastAsia"/>
        </w:rPr>
        <w:t>wrap around</w:t>
      </w:r>
      <w:r w:rsidR="00805330">
        <w:t>”</w:t>
      </w:r>
      <w:r w:rsidR="00805330">
        <w:rPr>
          <w:rFonts w:hint="eastAsia"/>
        </w:rPr>
        <w:t>. In this paper we assume that RAN2</w:t>
      </w:r>
      <w:r w:rsidR="00805330">
        <w:t>’</w:t>
      </w:r>
      <w:r w:rsidR="00805330">
        <w:rPr>
          <w:rFonts w:hint="eastAsia"/>
        </w:rPr>
        <w:t>s apply is no, i.e. the UE must use entirely the same HFN as the network in such cases.</w:t>
      </w:r>
    </w:p>
    <w:p w:rsidR="00B87FBC" w:rsidRPr="0074190B" w:rsidRDefault="00B70C25" w:rsidP="001E49EB">
      <w:pPr>
        <w:pStyle w:val="1"/>
        <w:numPr>
          <w:ilvl w:val="0"/>
          <w:numId w:val="22"/>
        </w:numPr>
        <w:rPr>
          <w:lang w:val="en-GB"/>
        </w:rPr>
      </w:pPr>
      <w:r w:rsidRPr="0074190B">
        <w:rPr>
          <w:lang w:val="en-GB"/>
        </w:rPr>
        <w:t>Discussion</w:t>
      </w:r>
    </w:p>
    <w:p w:rsidR="001F7CB3" w:rsidRDefault="00102430" w:rsidP="00EF1F50">
      <w:pPr>
        <w:pStyle w:val="proposaltext"/>
      </w:pPr>
      <w:bookmarkStart w:id="8" w:name="OLE_LINK78"/>
      <w:bookmarkStart w:id="9" w:name="OLE_LINK79"/>
      <w:r>
        <w:t xml:space="preserve">This paper focuses on the issue </w:t>
      </w:r>
      <w:r w:rsidR="001F7CB3" w:rsidRPr="0074190B">
        <w:t xml:space="preserve">PDCP count “wrap around”—it does not means that the PDCP count may indeed wrap around (TS 38.323 still prevents this), but what action a </w:t>
      </w:r>
      <w:proofErr w:type="spellStart"/>
      <w:r w:rsidR="001F7CB3" w:rsidRPr="0074190B">
        <w:t>gNB</w:t>
      </w:r>
      <w:bookmarkStart w:id="10" w:name="OLE_LINK7"/>
      <w:bookmarkStart w:id="11" w:name="OLE_LINK8"/>
      <w:bookmarkStart w:id="12" w:name="OLE_LINK12"/>
      <w:proofErr w:type="spellEnd"/>
      <w:r w:rsidR="001F7CB3" w:rsidRPr="0074190B">
        <w:t xml:space="preserve"> should take in order to prevent the PDCP count of an MRB </w:t>
      </w:r>
      <w:r w:rsidR="0032201E">
        <w:t xml:space="preserve">from </w:t>
      </w:r>
      <w:bookmarkStart w:id="13" w:name="OLE_LINK5"/>
      <w:bookmarkStart w:id="14" w:name="OLE_LINK6"/>
      <w:r w:rsidR="0032201E">
        <w:t>increment</w:t>
      </w:r>
      <w:bookmarkEnd w:id="13"/>
      <w:bookmarkEnd w:id="14"/>
      <w:r w:rsidR="0032201E">
        <w:t>ing</w:t>
      </w:r>
      <w:r w:rsidR="001F7CB3" w:rsidRPr="0074190B">
        <w:t xml:space="preserve"> beyond its maximum number, i.e. 2</w:t>
      </w:r>
      <w:bookmarkEnd w:id="10"/>
      <w:bookmarkEnd w:id="11"/>
      <w:bookmarkEnd w:id="12"/>
      <w:r w:rsidR="001F7CB3" w:rsidRPr="0074190B">
        <w:t>³²</w:t>
      </w:r>
      <w:r w:rsidR="00720706">
        <w:t xml:space="preserve"> </w:t>
      </w:r>
      <w:r w:rsidR="001F7CB3" w:rsidRPr="0074190B">
        <w:t>−</w:t>
      </w:r>
      <w:r w:rsidR="00720706">
        <w:t xml:space="preserve"> </w:t>
      </w:r>
      <w:r w:rsidR="001F7CB3" w:rsidRPr="0074190B">
        <w:t>1</w:t>
      </w:r>
      <w:r w:rsidR="001F7CB3">
        <w:t>, and halting data transmission permanently</w:t>
      </w:r>
      <w:r w:rsidR="00EF1F50">
        <w:rPr>
          <w:rFonts w:hint="eastAsia"/>
        </w:rPr>
        <w:t xml:space="preserve">. </w:t>
      </w:r>
      <w:r w:rsidR="00FC465B">
        <w:t>This case</w:t>
      </w:r>
      <w:r w:rsidR="001F7CB3">
        <w:t xml:space="preserve"> should be handled since its drawback is fatal.</w:t>
      </w:r>
    </w:p>
    <w:p w:rsidR="00A83DCB" w:rsidRDefault="001F7CB3" w:rsidP="00A83DCB">
      <w:pPr>
        <w:pStyle w:val="proposaltext"/>
      </w:pPr>
      <w:r>
        <w:t xml:space="preserve">For unicast the solution is simple. Even if </w:t>
      </w:r>
      <w:proofErr w:type="spellStart"/>
      <w:r>
        <w:t>gNB</w:t>
      </w:r>
      <w:proofErr w:type="spellEnd"/>
      <w:r>
        <w:t xml:space="preserve">-CU-CP/UP split architecture is used, the </w:t>
      </w:r>
      <w:proofErr w:type="spellStart"/>
      <w:r>
        <w:t>gNB</w:t>
      </w:r>
      <w:proofErr w:type="spellEnd"/>
      <w:r>
        <w:t xml:space="preserve">-CU-CP may periodically perform </w:t>
      </w:r>
      <w:proofErr w:type="spellStart"/>
      <w:r>
        <w:t>K</w:t>
      </w:r>
      <w:r w:rsidRPr="0008561F">
        <w:rPr>
          <w:vertAlign w:val="subscript"/>
        </w:rPr>
        <w:t>gNB</w:t>
      </w:r>
      <w:proofErr w:type="spellEnd"/>
      <w:r>
        <w:t xml:space="preserve"> update and add/release a DRB, in order to re</w:t>
      </w:r>
      <w:r w:rsidR="00A83DCB">
        <w:t>set the PDCP count toward zero. It can be performed when the PDCP count is well below the maximum number, e.g.:</w:t>
      </w:r>
    </w:p>
    <w:p w:rsidR="00291047" w:rsidRDefault="00291047" w:rsidP="000E1F49">
      <w:pPr>
        <w:pStyle w:val="proposaltext"/>
        <w:numPr>
          <w:ilvl w:val="0"/>
          <w:numId w:val="31"/>
        </w:numPr>
      </w:pPr>
      <w:r>
        <w:t xml:space="preserve">Step 1: </w:t>
      </w:r>
      <w:r w:rsidR="00D605FC">
        <w:t xml:space="preserve">A DRB is established </w:t>
      </w:r>
      <w:r w:rsidR="000E1F49">
        <w:t xml:space="preserve">for a </w:t>
      </w:r>
      <w:r w:rsidR="005C2616">
        <w:t xml:space="preserve">continuous </w:t>
      </w:r>
      <w:r w:rsidR="000E1F49">
        <w:t>service.</w:t>
      </w:r>
    </w:p>
    <w:p w:rsidR="000E1F49" w:rsidRDefault="000E1F49" w:rsidP="00E449D2">
      <w:pPr>
        <w:pStyle w:val="proposaltext"/>
        <w:numPr>
          <w:ilvl w:val="0"/>
          <w:numId w:val="31"/>
        </w:numPr>
      </w:pPr>
      <w:r>
        <w:t xml:space="preserve">Step 2: </w:t>
      </w:r>
      <w:r w:rsidR="00234EB1">
        <w:t xml:space="preserve">Now it’s </w:t>
      </w:r>
      <w:r w:rsidR="006F1A03">
        <w:t>in the small hours</w:t>
      </w:r>
      <w:r w:rsidR="00234EB1">
        <w:t xml:space="preserve"> and a</w:t>
      </w:r>
      <w:r w:rsidR="009D0B14">
        <w:t xml:space="preserve">fter a lengthy delivery, the PDCP count reaches a value comparable with </w:t>
      </w:r>
      <w:r w:rsidR="009D0B14" w:rsidRPr="0074190B">
        <w:t>2³²</w:t>
      </w:r>
      <w:r w:rsidR="009D0B14">
        <w:t xml:space="preserve"> but still far from it, e.g. </w:t>
      </w:r>
      <w:r w:rsidR="009D0B14" w:rsidRPr="0074190B">
        <w:t>2³²</w:t>
      </w:r>
      <w:r w:rsidR="00E449D2">
        <w:t>/4</w:t>
      </w:r>
      <w:r w:rsidR="009D0B14">
        <w:t>.</w:t>
      </w:r>
    </w:p>
    <w:p w:rsidR="009D0B14" w:rsidRDefault="000A1DF0" w:rsidP="00720706">
      <w:pPr>
        <w:pStyle w:val="proposaltext"/>
        <w:numPr>
          <w:ilvl w:val="0"/>
          <w:numId w:val="31"/>
        </w:numPr>
      </w:pPr>
      <w:r>
        <w:t xml:space="preserve">Step 3: </w:t>
      </w:r>
      <w:r w:rsidR="004C7635">
        <w:t xml:space="preserve">The </w:t>
      </w:r>
      <w:proofErr w:type="spellStart"/>
      <w:r w:rsidR="001B1178">
        <w:t>gNB</w:t>
      </w:r>
      <w:proofErr w:type="spellEnd"/>
      <w:r w:rsidR="001B1178">
        <w:t>-CU-CP</w:t>
      </w:r>
      <w:r w:rsidR="004C7635">
        <w:t xml:space="preserve"> decides to “reset” its PDCP count in case</w:t>
      </w:r>
      <w:r w:rsidR="001B1178">
        <w:t xml:space="preserve"> (since the </w:t>
      </w:r>
      <w:proofErr w:type="spellStart"/>
      <w:r w:rsidR="001B1178">
        <w:t>gNB</w:t>
      </w:r>
      <w:proofErr w:type="spellEnd"/>
      <w:r w:rsidR="001B1178">
        <w:t xml:space="preserve">-CU-CP doesn’t know how many packets the </w:t>
      </w:r>
      <w:proofErr w:type="spellStart"/>
      <w:r w:rsidR="001B1178">
        <w:t>gNB</w:t>
      </w:r>
      <w:proofErr w:type="spellEnd"/>
      <w:r w:rsidR="001B1178">
        <w:t>-CU-UP has delivered)</w:t>
      </w:r>
      <w:r w:rsidR="004C7635">
        <w:t>.</w:t>
      </w:r>
      <w:r w:rsidR="004E7A12">
        <w:t xml:space="preserve"> It sets up a new DRB with the PDCP count counting from zero.</w:t>
      </w:r>
      <w:r w:rsidR="001B1178">
        <w:t xml:space="preserve"> The result is, one packet received through NG-U is delivered with PDCP count = e.g. </w:t>
      </w:r>
      <w:r w:rsidR="00EA4519">
        <w:t>(</w:t>
      </w:r>
      <w:r w:rsidR="001B1178" w:rsidRPr="0074190B">
        <w:t>2³²</w:t>
      </w:r>
      <w:r w:rsidR="001B1178">
        <w:t>/</w:t>
      </w:r>
      <w:r w:rsidR="00E449D2">
        <w:t>4</w:t>
      </w:r>
      <w:r w:rsidR="00720706">
        <w:t xml:space="preserve"> </w:t>
      </w:r>
      <w:r w:rsidR="00EA4519">
        <w:t>–</w:t>
      </w:r>
      <w:r w:rsidR="00720706">
        <w:t xml:space="preserve"> </w:t>
      </w:r>
      <w:r w:rsidR="00720706" w:rsidRPr="0074190B">
        <w:t>1</w:t>
      </w:r>
      <w:r w:rsidR="00EA4519">
        <w:t>)</w:t>
      </w:r>
      <w:r w:rsidR="007076FD">
        <w:t xml:space="preserve"> through the old DRB</w:t>
      </w:r>
      <w:r w:rsidR="001B1178">
        <w:t xml:space="preserve">, but the next packet is </w:t>
      </w:r>
      <w:r w:rsidR="00304DA1">
        <w:t>delivered with PDC</w:t>
      </w:r>
      <w:r w:rsidR="003E70B6">
        <w:t>P</w:t>
      </w:r>
      <w:r w:rsidR="00304DA1">
        <w:t xml:space="preserve"> count = 0</w:t>
      </w:r>
      <w:r w:rsidR="007076FD">
        <w:t xml:space="preserve"> through the new DRB</w:t>
      </w:r>
      <w:r w:rsidR="00304DA1">
        <w:t>.</w:t>
      </w:r>
    </w:p>
    <w:p w:rsidR="001F7CB3" w:rsidRDefault="001F7CB3" w:rsidP="00A83DCB">
      <w:pPr>
        <w:pStyle w:val="proposaltext"/>
      </w:pPr>
      <w:r>
        <w:t>This solution is fully up to implementation and thus we did not introduce any change on any spec.</w:t>
      </w:r>
      <w:r w:rsidR="00C56D74">
        <w:t xml:space="preserve"> In fact it is also applicable for MRBs with PDCP counts </w:t>
      </w:r>
      <w:r w:rsidR="00C56D74" w:rsidRPr="00C56D74">
        <w:rPr>
          <w:u w:val="single"/>
        </w:rPr>
        <w:t>not</w:t>
      </w:r>
      <w:r w:rsidR="00C56D74">
        <w:t xml:space="preserve"> assigned according to MBS QFI SNs, e.g. MRBs for broadcast.</w:t>
      </w:r>
    </w:p>
    <w:p w:rsidR="001F7CB3" w:rsidRDefault="009734A3" w:rsidP="001F7CB3">
      <w:pPr>
        <w:pStyle w:val="proposaltext"/>
      </w:pPr>
      <w:r>
        <w:t>However,</w:t>
      </w:r>
      <w:r w:rsidR="001F7CB3">
        <w:t xml:space="preserve"> this solution is not applicable for the MRBs with PDCP counts assigned according to MBS QFI SNs—PDCP counts of such MRBs are never reset by any of these simple means. They just keep incrementing, no matter how many RRC reconfiguration</w:t>
      </w:r>
      <w:r w:rsidR="003B72DF">
        <w:t xml:space="preserve"> procedures are performed:</w:t>
      </w:r>
    </w:p>
    <w:p w:rsidR="003B72DF" w:rsidRDefault="003B72DF" w:rsidP="003B72DF">
      <w:pPr>
        <w:pStyle w:val="proposaltext"/>
        <w:numPr>
          <w:ilvl w:val="0"/>
          <w:numId w:val="31"/>
        </w:numPr>
      </w:pPr>
      <w:r>
        <w:t>Step 1: An MRB is established for a continuous service</w:t>
      </w:r>
      <w:r w:rsidR="006728A3">
        <w:t xml:space="preserve"> (maybe </w:t>
      </w:r>
      <w:r w:rsidR="001D7FC7">
        <w:t>for an ever</w:t>
      </w:r>
      <w:r w:rsidR="006728A3">
        <w:t>lasting public safety purpose)</w:t>
      </w:r>
      <w:r>
        <w:t>.</w:t>
      </w:r>
    </w:p>
    <w:p w:rsidR="003B72DF" w:rsidRDefault="003B72DF" w:rsidP="003B72DF">
      <w:pPr>
        <w:pStyle w:val="proposaltext"/>
        <w:numPr>
          <w:ilvl w:val="0"/>
          <w:numId w:val="31"/>
        </w:numPr>
      </w:pPr>
      <w:r>
        <w:t xml:space="preserve">Step 2: Now it’s in the small hours and after a lengthy delivery, the PDCP count reaches a value comparable with </w:t>
      </w:r>
      <w:r w:rsidRPr="0074190B">
        <w:t>2³²</w:t>
      </w:r>
      <w:r>
        <w:t xml:space="preserve"> but still far from it, e.g. </w:t>
      </w:r>
      <w:r w:rsidRPr="0074190B">
        <w:t>2³²</w:t>
      </w:r>
      <w:r>
        <w:t>/4.</w:t>
      </w:r>
    </w:p>
    <w:p w:rsidR="003B72DF" w:rsidRDefault="003B72DF" w:rsidP="001915CC">
      <w:pPr>
        <w:pStyle w:val="proposaltext"/>
        <w:numPr>
          <w:ilvl w:val="0"/>
          <w:numId w:val="31"/>
        </w:numPr>
      </w:pPr>
      <w:r>
        <w:t>Step 3: [</w:t>
      </w:r>
      <w:r w:rsidR="007076FD">
        <w:t>Useless behaviour</w:t>
      </w:r>
      <w:r>
        <w:t xml:space="preserve">] </w:t>
      </w:r>
      <w:proofErr w:type="gramStart"/>
      <w:r>
        <w:t>The</w:t>
      </w:r>
      <w:proofErr w:type="gramEnd"/>
      <w:r>
        <w:t xml:space="preserve"> </w:t>
      </w:r>
      <w:proofErr w:type="spellStart"/>
      <w:r>
        <w:t>gNB</w:t>
      </w:r>
      <w:proofErr w:type="spellEnd"/>
      <w:r>
        <w:t xml:space="preserve">-CU-CP sets up a new </w:t>
      </w:r>
      <w:r w:rsidR="007076FD">
        <w:t>M</w:t>
      </w:r>
      <w:r>
        <w:t>RB. The result is, one packet received through NG-U is delivered with PDCP count = e.g. (</w:t>
      </w:r>
      <w:r w:rsidRPr="0074190B">
        <w:t>2³²</w:t>
      </w:r>
      <w:r>
        <w:t xml:space="preserve">/4 – </w:t>
      </w:r>
      <w:r w:rsidRPr="0074190B">
        <w:t>1</w:t>
      </w:r>
      <w:r>
        <w:t>)</w:t>
      </w:r>
      <w:r w:rsidR="007076FD">
        <w:t xml:space="preserve"> through the old MRB</w:t>
      </w:r>
      <w:r>
        <w:t xml:space="preserve">, </w:t>
      </w:r>
      <w:r w:rsidR="007076FD">
        <w:t>and</w:t>
      </w:r>
      <w:r>
        <w:t xml:space="preserve"> the next packet is delivered with PDCP</w:t>
      </w:r>
      <w:r w:rsidR="007076FD">
        <w:t xml:space="preserve"> count = </w:t>
      </w:r>
      <w:r w:rsidR="007076FD" w:rsidRPr="0074190B">
        <w:t>2³²</w:t>
      </w:r>
      <w:r w:rsidR="007076FD">
        <w:t>/4 through the new MRB</w:t>
      </w:r>
      <w:r w:rsidR="001915CC">
        <w:t xml:space="preserve">—the count </w:t>
      </w:r>
      <w:r w:rsidR="001915CC">
        <w:rPr>
          <w:rFonts w:hint="eastAsia"/>
        </w:rPr>
        <w:t>isn</w:t>
      </w:r>
      <w:r w:rsidR="001915CC">
        <w:t>’</w:t>
      </w:r>
      <w:r w:rsidR="001915CC">
        <w:rPr>
          <w:rFonts w:hint="eastAsia"/>
        </w:rPr>
        <w:t>t reset at all!</w:t>
      </w:r>
    </w:p>
    <w:p w:rsidR="00B07A87" w:rsidRDefault="00D94E5F" w:rsidP="00B07A87">
      <w:pPr>
        <w:pStyle w:val="proposaltext"/>
      </w:pPr>
      <w:r>
        <w:rPr>
          <w:rFonts w:hint="eastAsia"/>
        </w:rPr>
        <w:t xml:space="preserve">This problem was </w:t>
      </w:r>
      <w:r w:rsidR="002B3774">
        <w:rPr>
          <w:rFonts w:hint="eastAsia"/>
        </w:rPr>
        <w:t xml:space="preserve">acknowledged and </w:t>
      </w:r>
      <w:r>
        <w:rPr>
          <w:rFonts w:hint="eastAsia"/>
        </w:rPr>
        <w:t>ever discussed in RAN2</w:t>
      </w:r>
      <w:r w:rsidR="00374EDE">
        <w:rPr>
          <w:rFonts w:hint="eastAsia"/>
        </w:rPr>
        <w:t xml:space="preserve"> #118 meeting</w:t>
      </w:r>
      <w:r w:rsidR="00B07A87">
        <w:rPr>
          <w:rFonts w:hint="eastAsia"/>
        </w:rPr>
        <w:t xml:space="preserve"> [1</w:t>
      </w:r>
      <w:proofErr w:type="gramStart"/>
      <w:r w:rsidR="00B07A87">
        <w:rPr>
          <w:rFonts w:hint="eastAsia"/>
        </w:rPr>
        <w:t>][</w:t>
      </w:r>
      <w:proofErr w:type="gramEnd"/>
      <w:r w:rsidR="00B07A87">
        <w:rPr>
          <w:rFonts w:hint="eastAsia"/>
        </w:rPr>
        <w:t>2]</w:t>
      </w:r>
      <w:r>
        <w:rPr>
          <w:rFonts w:hint="eastAsia"/>
        </w:rPr>
        <w:t>. RAN2</w:t>
      </w:r>
      <w:r>
        <w:t>’</w:t>
      </w:r>
      <w:r>
        <w:rPr>
          <w:rFonts w:hint="eastAsia"/>
        </w:rPr>
        <w:t xml:space="preserve">s understanding was that it can be handled by proper </w:t>
      </w:r>
      <w:r w:rsidR="00374EDE">
        <w:t>“</w:t>
      </w:r>
      <w:r>
        <w:rPr>
          <w:rFonts w:hint="eastAsia"/>
        </w:rPr>
        <w:t>network implementation</w:t>
      </w:r>
      <w:r w:rsidR="00374EDE">
        <w:t>”</w:t>
      </w:r>
      <w:r w:rsidR="00B07A87">
        <w:rPr>
          <w:rFonts w:hint="eastAsia"/>
        </w:rPr>
        <w:t>:</w:t>
      </w:r>
    </w:p>
    <w:tbl>
      <w:tblPr>
        <w:tblStyle w:val="a7"/>
        <w:tblW w:w="0" w:type="auto"/>
        <w:tblLook w:val="04A0" w:firstRow="1" w:lastRow="0" w:firstColumn="1" w:lastColumn="0" w:noHBand="0" w:noVBand="1"/>
      </w:tblPr>
      <w:tblGrid>
        <w:gridCol w:w="9854"/>
      </w:tblGrid>
      <w:tr w:rsidR="00E61B49" w:rsidTr="00E61B49">
        <w:tc>
          <w:tcPr>
            <w:tcW w:w="9854" w:type="dxa"/>
          </w:tcPr>
          <w:p w:rsidR="00E61B49" w:rsidRDefault="00E61B49" w:rsidP="00E61B49">
            <w:pPr>
              <w:pStyle w:val="Agreement"/>
              <w:tabs>
                <w:tab w:val="clear" w:pos="9990"/>
              </w:tabs>
              <w:overflowPunct/>
              <w:autoSpaceDE/>
              <w:autoSpaceDN/>
              <w:adjustRightInd/>
              <w:ind w:left="1619" w:hanging="360"/>
              <w:textAlignment w:val="auto"/>
            </w:pPr>
            <w:r w:rsidRPr="007D66B6">
              <w:rPr>
                <w:lang w:val="en-US" w:eastAsia="zh-CN"/>
              </w:rPr>
              <w:t xml:space="preserve">[032] </w:t>
            </w:r>
            <w:proofErr w:type="gramStart"/>
            <w:r w:rsidRPr="007D66B6">
              <w:rPr>
                <w:lang w:val="en-US" w:eastAsia="zh-CN"/>
              </w:rPr>
              <w:t>It</w:t>
            </w:r>
            <w:proofErr w:type="gramEnd"/>
            <w:r w:rsidRPr="007D66B6">
              <w:rPr>
                <w:lang w:val="en-US" w:eastAsia="zh-CN"/>
              </w:rPr>
              <w:t xml:space="preserve"> is left to the network implementation for the prevention of the PDCP COUNT wrap-around of multicast MRB. No specification change is needed.</w:t>
            </w:r>
          </w:p>
        </w:tc>
      </w:tr>
    </w:tbl>
    <w:p w:rsidR="00D94E5F" w:rsidRDefault="00D94E5F" w:rsidP="00B07A87">
      <w:pPr>
        <w:pStyle w:val="proposaltext"/>
      </w:pPr>
      <w:r>
        <w:rPr>
          <w:rFonts w:hint="eastAsia"/>
        </w:rPr>
        <w:t>This could</w:t>
      </w:r>
      <w:r w:rsidR="005F6410">
        <w:rPr>
          <w:rFonts w:hint="eastAsia"/>
        </w:rPr>
        <w:t xml:space="preserve"> </w:t>
      </w:r>
      <w:r w:rsidR="00575456">
        <w:rPr>
          <w:rFonts w:hint="eastAsia"/>
        </w:rPr>
        <w:t xml:space="preserve">be </w:t>
      </w:r>
      <w:r w:rsidR="005F6410">
        <w:rPr>
          <w:rFonts w:hint="eastAsia"/>
        </w:rPr>
        <w:t xml:space="preserve">true if there is no split between </w:t>
      </w:r>
      <w:proofErr w:type="spellStart"/>
      <w:r w:rsidR="005F6410">
        <w:rPr>
          <w:rFonts w:hint="eastAsia"/>
        </w:rPr>
        <w:t>gNB</w:t>
      </w:r>
      <w:proofErr w:type="spellEnd"/>
      <w:r w:rsidR="005F6410">
        <w:rPr>
          <w:rFonts w:hint="eastAsia"/>
        </w:rPr>
        <w:t xml:space="preserve">-CU-CP and </w:t>
      </w:r>
      <w:proofErr w:type="spellStart"/>
      <w:r w:rsidR="005F6410">
        <w:rPr>
          <w:rFonts w:hint="eastAsia"/>
        </w:rPr>
        <w:t>gNB</w:t>
      </w:r>
      <w:proofErr w:type="spellEnd"/>
      <w:r w:rsidR="005F6410">
        <w:rPr>
          <w:rFonts w:hint="eastAsia"/>
        </w:rPr>
        <w:t>-CU-UP, but as shown above, it is not true for split architecture.</w:t>
      </w:r>
    </w:p>
    <w:p w:rsidR="001F7CB3" w:rsidRDefault="001F7CB3" w:rsidP="006408D8">
      <w:pPr>
        <w:pStyle w:val="proposaltext"/>
      </w:pPr>
      <w:r>
        <w:lastRenderedPageBreak/>
        <w:t xml:space="preserve">One method to solve this problem </w:t>
      </w:r>
      <w:r w:rsidR="0063580C">
        <w:rPr>
          <w:rFonts w:hint="eastAsia"/>
        </w:rPr>
        <w:t xml:space="preserve">(as </w:t>
      </w:r>
      <w:r w:rsidR="0063580C">
        <w:t>pointed</w:t>
      </w:r>
      <w:r w:rsidR="0063580C">
        <w:rPr>
          <w:rFonts w:hint="eastAsia"/>
        </w:rPr>
        <w:t xml:space="preserve"> out </w:t>
      </w:r>
      <w:r w:rsidR="000417CF">
        <w:rPr>
          <w:rFonts w:hint="eastAsia"/>
        </w:rPr>
        <w:t xml:space="preserve">by a few companies </w:t>
      </w:r>
      <w:r w:rsidR="0063580C">
        <w:rPr>
          <w:rFonts w:hint="eastAsia"/>
        </w:rPr>
        <w:t xml:space="preserve">in [1]) </w:t>
      </w:r>
      <w:r>
        <w:t xml:space="preserve">is to configure two MRBs to carry one </w:t>
      </w:r>
      <w:proofErr w:type="spellStart"/>
      <w:r>
        <w:t>QoS</w:t>
      </w:r>
      <w:proofErr w:type="spellEnd"/>
      <w:r>
        <w:t xml:space="preserve"> flow</w:t>
      </w:r>
      <w:r w:rsidR="006408D8">
        <w:rPr>
          <w:rFonts w:hint="eastAsia"/>
        </w:rPr>
        <w:t xml:space="preserve"> (if </w:t>
      </w:r>
      <w:r w:rsidR="00F86B8B">
        <w:rPr>
          <w:rFonts w:hint="eastAsia"/>
        </w:rPr>
        <w:t>1:1 mapping</w:t>
      </w:r>
      <w:r w:rsidR="006408D8">
        <w:rPr>
          <w:rFonts w:hint="eastAsia"/>
        </w:rPr>
        <w:t xml:space="preserve">) </w:t>
      </w:r>
      <w:r w:rsidR="00F86B8B">
        <w:rPr>
          <w:rFonts w:hint="eastAsia"/>
        </w:rPr>
        <w:t>or a set of flows</w:t>
      </w:r>
      <w:r w:rsidR="006408D8">
        <w:rPr>
          <w:rFonts w:hint="eastAsia"/>
        </w:rPr>
        <w:t xml:space="preserve"> </w:t>
      </w:r>
      <w:r w:rsidR="00F86B8B">
        <w:rPr>
          <w:rFonts w:hint="eastAsia"/>
        </w:rPr>
        <w:t>(</w:t>
      </w:r>
      <w:r w:rsidR="006408D8">
        <w:rPr>
          <w:rFonts w:hint="eastAsia"/>
        </w:rPr>
        <w:t xml:space="preserve">if </w:t>
      </w:r>
      <w:r w:rsidR="00F86B8B">
        <w:rPr>
          <w:rFonts w:hint="eastAsia"/>
        </w:rPr>
        <w:t>N</w:t>
      </w:r>
      <w:proofErr w:type="gramStart"/>
      <w:r w:rsidR="00F86B8B">
        <w:rPr>
          <w:rFonts w:hint="eastAsia"/>
        </w:rPr>
        <w:t>:1</w:t>
      </w:r>
      <w:proofErr w:type="gramEnd"/>
      <w:r w:rsidR="00F86B8B">
        <w:rPr>
          <w:rFonts w:hint="eastAsia"/>
        </w:rPr>
        <w:t xml:space="preserve"> mapping)</w:t>
      </w:r>
      <w:r>
        <w:t xml:space="preserve"> simultaneously but temporarily, when the </w:t>
      </w:r>
      <w:proofErr w:type="spellStart"/>
      <w:r>
        <w:t>gNB</w:t>
      </w:r>
      <w:proofErr w:type="spellEnd"/>
      <w:r>
        <w:t xml:space="preserve"> finds that the PDCP count of the old MRB is near </w:t>
      </w:r>
      <w:r w:rsidR="004916F9">
        <w:rPr>
          <w:rFonts w:hint="eastAsia"/>
        </w:rPr>
        <w:t>(</w:t>
      </w:r>
      <w:r w:rsidRPr="0074190B">
        <w:t>2³²</w:t>
      </w:r>
      <w:r w:rsidR="00367939">
        <w:rPr>
          <w:rFonts w:hint="eastAsia"/>
        </w:rPr>
        <w:t xml:space="preserve"> </w:t>
      </w:r>
      <w:r w:rsidRPr="0074190B">
        <w:t>−</w:t>
      </w:r>
      <w:r w:rsidR="00367939">
        <w:rPr>
          <w:rFonts w:hint="eastAsia"/>
        </w:rPr>
        <w:t xml:space="preserve"> </w:t>
      </w:r>
      <w:r w:rsidRPr="0074190B">
        <w:t>1</w:t>
      </w:r>
      <w:r w:rsidR="004916F9">
        <w:rPr>
          <w:rFonts w:hint="eastAsia"/>
        </w:rPr>
        <w:t>)</w:t>
      </w:r>
      <w:r>
        <w:t>. That is to say:</w:t>
      </w:r>
    </w:p>
    <w:p w:rsidR="001F7CB3" w:rsidRDefault="001F7CB3" w:rsidP="001F7CB3">
      <w:pPr>
        <w:pStyle w:val="proposaltext"/>
        <w:numPr>
          <w:ilvl w:val="0"/>
          <w:numId w:val="30"/>
        </w:numPr>
      </w:pPr>
      <w:r>
        <w:t xml:space="preserve">Packets with PDCP counts up to </w:t>
      </w:r>
      <w:r w:rsidR="004916F9">
        <w:rPr>
          <w:rFonts w:hint="eastAsia"/>
        </w:rPr>
        <w:t>(</w:t>
      </w:r>
      <w:r w:rsidRPr="0074190B">
        <w:t>2³²</w:t>
      </w:r>
      <w:r w:rsidR="00367939">
        <w:rPr>
          <w:rFonts w:hint="eastAsia"/>
        </w:rPr>
        <w:t xml:space="preserve"> </w:t>
      </w:r>
      <w:r w:rsidRPr="0074190B">
        <w:t>−</w:t>
      </w:r>
      <w:r w:rsidR="00367939">
        <w:rPr>
          <w:rFonts w:hint="eastAsia"/>
        </w:rPr>
        <w:t xml:space="preserve"> </w:t>
      </w:r>
      <w:r w:rsidRPr="0074190B">
        <w:t>1</w:t>
      </w:r>
      <w:r w:rsidR="004916F9">
        <w:rPr>
          <w:rFonts w:hint="eastAsia"/>
        </w:rPr>
        <w:t>)</w:t>
      </w:r>
      <w:r>
        <w:t xml:space="preserve"> are delivered (and retransmitted, if needed) through the old MRB;</w:t>
      </w:r>
    </w:p>
    <w:p w:rsidR="001F7CB3" w:rsidRPr="0074190B" w:rsidRDefault="001F7CB3" w:rsidP="001F7CB3">
      <w:pPr>
        <w:pStyle w:val="proposaltext"/>
        <w:numPr>
          <w:ilvl w:val="0"/>
          <w:numId w:val="30"/>
        </w:numPr>
      </w:pPr>
      <w:r>
        <w:t>Packets with PDCP counts from zero on are delivered through the new MRB.</w:t>
      </w:r>
    </w:p>
    <w:p w:rsidR="00F71A85" w:rsidRDefault="001F7CB3" w:rsidP="00711B6C">
      <w:pPr>
        <w:pStyle w:val="proposaltext"/>
      </w:pPr>
      <w:bookmarkStart w:id="15" w:name="OLE_LINK13"/>
      <w:bookmarkStart w:id="16" w:name="OLE_LINK14"/>
      <w:r>
        <w:t xml:space="preserve">Since </w:t>
      </w:r>
      <w:proofErr w:type="spellStart"/>
      <w:r>
        <w:t>gNBs</w:t>
      </w:r>
      <w:proofErr w:type="spellEnd"/>
      <w:r>
        <w:t xml:space="preserve"> never provide flow-to-MRB mapping rules</w:t>
      </w:r>
      <w:r w:rsidR="003F3B3A">
        <w:rPr>
          <w:rFonts w:hint="eastAsia"/>
        </w:rPr>
        <w:t xml:space="preserve"> towards UEs</w:t>
      </w:r>
      <w:bookmarkEnd w:id="15"/>
      <w:bookmarkEnd w:id="16"/>
      <w:r>
        <w:t xml:space="preserve">, </w:t>
      </w:r>
      <w:bookmarkStart w:id="17" w:name="OLE_LINK15"/>
      <w:bookmarkStart w:id="18" w:name="OLE_LINK16"/>
      <w:bookmarkStart w:id="19" w:name="OLE_LINK17"/>
      <w:bookmarkStart w:id="20" w:name="OLE_LINK18"/>
      <w:r>
        <w:t xml:space="preserve">this method has no impact on RAN2 specs and </w:t>
      </w:r>
      <w:r w:rsidR="00711B6C">
        <w:rPr>
          <w:rFonts w:hint="eastAsia"/>
        </w:rPr>
        <w:t>can still be</w:t>
      </w:r>
      <w:r>
        <w:t xml:space="preserve"> regarded as “network implementation” in RAN2</w:t>
      </w:r>
      <w:r>
        <w:rPr>
          <w:rFonts w:eastAsiaTheme="minorEastAsia"/>
        </w:rPr>
        <w:t>.</w:t>
      </w:r>
      <w:bookmarkEnd w:id="17"/>
      <w:bookmarkEnd w:id="18"/>
      <w:bookmarkEnd w:id="19"/>
      <w:bookmarkEnd w:id="20"/>
      <w:r w:rsidR="00AF7B96">
        <w:rPr>
          <w:rFonts w:eastAsiaTheme="minorEastAsia" w:hint="eastAsia"/>
        </w:rPr>
        <w:t xml:space="preserve"> </w:t>
      </w:r>
      <w:r w:rsidR="007E4DC3">
        <w:rPr>
          <w:rFonts w:hint="eastAsia"/>
        </w:rPr>
        <w:t xml:space="preserve">For split </w:t>
      </w:r>
      <w:proofErr w:type="spellStart"/>
      <w:r w:rsidR="007E4DC3">
        <w:rPr>
          <w:rFonts w:hint="eastAsia"/>
        </w:rPr>
        <w:t>gNB</w:t>
      </w:r>
      <w:proofErr w:type="spellEnd"/>
      <w:r w:rsidR="007E4DC3">
        <w:rPr>
          <w:rFonts w:hint="eastAsia"/>
        </w:rPr>
        <w:t xml:space="preserve"> it should be performed as following:</w:t>
      </w:r>
    </w:p>
    <w:p w:rsidR="00077F90" w:rsidRPr="0074190B" w:rsidRDefault="00F71A85" w:rsidP="004E608F">
      <w:pPr>
        <w:pStyle w:val="proposaltext"/>
      </w:pPr>
      <w:r>
        <w:t>The first step is to enable the</w:t>
      </w:r>
      <w:r w:rsidR="004C4E1F">
        <w:t xml:space="preserve"> </w:t>
      </w:r>
      <w:proofErr w:type="spellStart"/>
      <w:r w:rsidR="004C4E1F">
        <w:t>gNB</w:t>
      </w:r>
      <w:proofErr w:type="spellEnd"/>
      <w:r w:rsidR="004C4E1F">
        <w:t>-CU-CP</w:t>
      </w:r>
      <w:r>
        <w:t xml:space="preserve"> get aware of the PDCP counts.</w:t>
      </w:r>
      <w:r w:rsidR="00F14DF0">
        <w:t xml:space="preserve"> </w:t>
      </w:r>
      <w:r w:rsidR="004529B3">
        <w:t>T</w:t>
      </w:r>
      <w:r w:rsidR="00F14DF0">
        <w:t xml:space="preserve">he </w:t>
      </w:r>
      <w:r w:rsidR="004529B3">
        <w:t xml:space="preserve">existing method of pushing </w:t>
      </w:r>
      <w:r w:rsidR="00F07F99">
        <w:t xml:space="preserve">PDCP count from the </w:t>
      </w:r>
      <w:proofErr w:type="spellStart"/>
      <w:r w:rsidR="00F07F99">
        <w:t>gNB</w:t>
      </w:r>
      <w:proofErr w:type="spellEnd"/>
      <w:r w:rsidR="00F07F99">
        <w:t xml:space="preserve">-CU-UP toward the </w:t>
      </w:r>
      <w:proofErr w:type="spellStart"/>
      <w:r w:rsidR="00F07F99">
        <w:t>gNB</w:t>
      </w:r>
      <w:proofErr w:type="spellEnd"/>
      <w:r w:rsidR="00F07F99">
        <w:t>-CU-</w:t>
      </w:r>
      <w:r w:rsidR="004E608F">
        <w:rPr>
          <w:rFonts w:hint="eastAsia"/>
        </w:rPr>
        <w:t>C</w:t>
      </w:r>
      <w:r w:rsidR="00F07F99">
        <w:t>P can be reused</w:t>
      </w:r>
      <w:r w:rsidR="00624351">
        <w:t xml:space="preserve"> (See in </w:t>
      </w:r>
      <w:r w:rsidR="00624351" w:rsidRPr="0074190B">
        <w:t>§</w:t>
      </w:r>
      <w:r w:rsidR="00624351">
        <w:t>9.3.3.36 “</w:t>
      </w:r>
      <w:r w:rsidR="00624351" w:rsidRPr="008C3F37">
        <w:t xml:space="preserve">MC Bearer Context </w:t>
      </w:r>
      <w:proofErr w:type="gramStart"/>
      <w:r w:rsidR="00624351" w:rsidRPr="008C3F37">
        <w:t>To</w:t>
      </w:r>
      <w:proofErr w:type="gramEnd"/>
      <w:r w:rsidR="00624351" w:rsidRPr="008C3F37">
        <w:t xml:space="preserve"> Modify Required</w:t>
      </w:r>
      <w:r w:rsidR="00624351">
        <w:t xml:space="preserve">” in </w:t>
      </w:r>
      <w:r w:rsidR="00624351" w:rsidRPr="0074190B">
        <w:t>TS 3</w:t>
      </w:r>
      <w:r w:rsidR="00624351">
        <w:t>7</w:t>
      </w:r>
      <w:r w:rsidR="00624351" w:rsidRPr="0074190B">
        <w:t>.</w:t>
      </w:r>
      <w:r w:rsidR="00624351">
        <w:t>483)</w:t>
      </w:r>
      <w:r w:rsidR="00F07F99">
        <w:t>.</w:t>
      </w:r>
    </w:p>
    <w:p w:rsidR="00624351" w:rsidRPr="0074190B" w:rsidRDefault="00624351" w:rsidP="00C7127B">
      <w:pPr>
        <w:pStyle w:val="proposalitem"/>
      </w:pPr>
      <w:r w:rsidRPr="0074190B">
        <w:t xml:space="preserve">Proposal </w:t>
      </w:r>
      <w:r w:rsidR="00C7127B">
        <w:rPr>
          <w:rFonts w:hint="eastAsia"/>
        </w:rPr>
        <w:t>1</w:t>
      </w:r>
      <w:r w:rsidRPr="0074190B">
        <w:t xml:space="preserve">: </w:t>
      </w:r>
      <w:r w:rsidR="007047F3">
        <w:t>Reuse</w:t>
      </w:r>
      <w:r>
        <w:t xml:space="preserve"> the existing method that </w:t>
      </w:r>
      <w:proofErr w:type="spellStart"/>
      <w:r>
        <w:t>gNB</w:t>
      </w:r>
      <w:proofErr w:type="spellEnd"/>
      <w:r>
        <w:t xml:space="preserve">-CU-UP may push PDCP counts toward the </w:t>
      </w:r>
      <w:proofErr w:type="spellStart"/>
      <w:r>
        <w:t>gNB</w:t>
      </w:r>
      <w:proofErr w:type="spellEnd"/>
      <w:r>
        <w:t xml:space="preserve">-CU-CP in </w:t>
      </w:r>
      <w:r w:rsidR="008D06B6">
        <w:t xml:space="preserve">the </w:t>
      </w:r>
      <w:r w:rsidR="00B91474">
        <w:t xml:space="preserve">MC Bearer Context Modification Required message, </w:t>
      </w:r>
      <w:r w:rsidR="007047F3">
        <w:t>for the purpose</w:t>
      </w:r>
      <w:r w:rsidR="005E6FAF">
        <w:t xml:space="preserve"> that the </w:t>
      </w:r>
      <w:proofErr w:type="spellStart"/>
      <w:r w:rsidR="005E6FAF">
        <w:t>gNB</w:t>
      </w:r>
      <w:proofErr w:type="spellEnd"/>
      <w:r w:rsidR="005E6FAF">
        <w:t>-CU-CP can get aware that the PDCP count is near its upper limit</w:t>
      </w:r>
      <w:r w:rsidRPr="0074190B">
        <w:t>.</w:t>
      </w:r>
    </w:p>
    <w:p w:rsidR="00934ADD" w:rsidRDefault="00405328" w:rsidP="00E40FF3">
      <w:pPr>
        <w:pStyle w:val="proposaltext"/>
      </w:pPr>
      <w:r>
        <w:t>And the second step is establishing the two MRBs.</w:t>
      </w:r>
      <w:r w:rsidR="00137B39">
        <w:t xml:space="preserve"> The simple</w:t>
      </w:r>
      <w:r w:rsidR="000A0B1C">
        <w:t>st</w:t>
      </w:r>
      <w:r w:rsidR="00137B39">
        <w:t xml:space="preserve"> approach in our understanding is to add a new IE named “old MRB ID”</w:t>
      </w:r>
      <w:r w:rsidR="001C0D73">
        <w:t xml:space="preserve"> into “</w:t>
      </w:r>
      <w:r w:rsidR="001C0D73" w:rsidRPr="001C0D73">
        <w:t xml:space="preserve">MC MRB To Setup or Modify </w:t>
      </w:r>
      <w:r w:rsidR="001C0D73">
        <w:t>Item”, and to specify in</w:t>
      </w:r>
      <w:r w:rsidR="000743CA">
        <w:t xml:space="preserve"> </w:t>
      </w:r>
      <w:r w:rsidR="001C0D73" w:rsidRPr="0074190B">
        <w:t>§</w:t>
      </w:r>
      <w:r w:rsidR="001C0D73">
        <w:t>8</w:t>
      </w:r>
      <w:r w:rsidR="000743CA">
        <w:t xml:space="preserve"> </w:t>
      </w:r>
      <w:r w:rsidR="003E4EE0">
        <w:t xml:space="preserve">that the </w:t>
      </w:r>
      <w:proofErr w:type="spellStart"/>
      <w:r w:rsidR="003E4EE0">
        <w:t>gNB</w:t>
      </w:r>
      <w:proofErr w:type="spellEnd"/>
      <w:r w:rsidR="003E4EE0">
        <w:t xml:space="preserve">-CU-UP shall handle </w:t>
      </w:r>
      <w:r w:rsidR="00FE472A">
        <w:t xml:space="preserve">differently </w:t>
      </w:r>
      <w:r w:rsidR="003E4EE0">
        <w:t>the packets with count</w:t>
      </w:r>
      <w:r w:rsidR="004D1133">
        <w:t>s</w:t>
      </w:r>
      <w:r w:rsidR="003E4EE0">
        <w:t xml:space="preserve"> </w:t>
      </w:r>
      <w:r w:rsidR="007055FC">
        <w:t>up to</w:t>
      </w:r>
      <w:r w:rsidR="003E4EE0">
        <w:t xml:space="preserve"> </w:t>
      </w:r>
      <w:r w:rsidR="002A1067">
        <w:rPr>
          <w:rFonts w:hint="eastAsia"/>
        </w:rPr>
        <w:t>(</w:t>
      </w:r>
      <w:r w:rsidR="003E4EE0" w:rsidRPr="0074190B">
        <w:t>2³²</w:t>
      </w:r>
      <w:r w:rsidR="00367939">
        <w:rPr>
          <w:rFonts w:hint="eastAsia"/>
        </w:rPr>
        <w:t xml:space="preserve"> </w:t>
      </w:r>
      <w:r w:rsidR="003E4EE0" w:rsidRPr="0074190B">
        <w:t>−</w:t>
      </w:r>
      <w:r w:rsidR="00367939">
        <w:rPr>
          <w:rFonts w:hint="eastAsia"/>
        </w:rPr>
        <w:t xml:space="preserve"> </w:t>
      </w:r>
      <w:r w:rsidR="003E4EE0" w:rsidRPr="0074190B">
        <w:t>1</w:t>
      </w:r>
      <w:r w:rsidR="002A1067">
        <w:rPr>
          <w:rFonts w:hint="eastAsia"/>
        </w:rPr>
        <w:t>)</w:t>
      </w:r>
      <w:r w:rsidR="003F5222">
        <w:t xml:space="preserve"> and from zero on</w:t>
      </w:r>
      <w:r w:rsidR="00822856">
        <w:t>, if the “old MRB ID” IE is present.</w:t>
      </w:r>
    </w:p>
    <w:p w:rsidR="007C0316" w:rsidRPr="0074190B" w:rsidRDefault="007C0316" w:rsidP="00C7127B">
      <w:pPr>
        <w:pStyle w:val="proposalitem"/>
      </w:pPr>
      <w:r w:rsidRPr="0074190B">
        <w:t xml:space="preserve">Proposal </w:t>
      </w:r>
      <w:r w:rsidR="00C7127B">
        <w:rPr>
          <w:rFonts w:hint="eastAsia"/>
        </w:rPr>
        <w:t>2</w:t>
      </w:r>
      <w:r w:rsidRPr="0074190B">
        <w:t xml:space="preserve">: </w:t>
      </w:r>
      <w:r w:rsidR="004D1133">
        <w:t>Add a new IE named “old MRB ID” into the “</w:t>
      </w:r>
      <w:r w:rsidR="004D1133" w:rsidRPr="001C0D73">
        <w:t xml:space="preserve">MC MRB To Setup or Modify </w:t>
      </w:r>
      <w:r w:rsidR="004D1133">
        <w:t xml:space="preserve">Item” type, and specify in </w:t>
      </w:r>
      <w:r w:rsidR="004D1133" w:rsidRPr="0074190B">
        <w:t>§</w:t>
      </w:r>
      <w:r w:rsidR="004D1133">
        <w:t xml:space="preserve">8 that the </w:t>
      </w:r>
      <w:proofErr w:type="spellStart"/>
      <w:r w:rsidR="004D1133">
        <w:t>gNB</w:t>
      </w:r>
      <w:proofErr w:type="spellEnd"/>
      <w:r w:rsidR="004D1133">
        <w:t>-CU-UP shall handle differently the packets with PDCP counts up to the upper limit and from zero on, if the “old MRB ID” IE is present.</w:t>
      </w:r>
    </w:p>
    <w:p w:rsidR="00937C48" w:rsidRDefault="007C0316" w:rsidP="00AA26B2">
      <w:pPr>
        <w:pStyle w:val="proposaltext"/>
      </w:pPr>
      <w:r>
        <w:t xml:space="preserve">The final step is releasing the old MRB. This can be performed </w:t>
      </w:r>
      <w:r w:rsidR="00AA26B2">
        <w:t>by existing signalling.</w:t>
      </w:r>
    </w:p>
    <w:p w:rsidR="007252FD" w:rsidRPr="0074190B" w:rsidRDefault="007252FD" w:rsidP="001E49EB">
      <w:pPr>
        <w:pStyle w:val="1"/>
        <w:numPr>
          <w:ilvl w:val="0"/>
          <w:numId w:val="22"/>
        </w:numPr>
        <w:rPr>
          <w:lang w:val="en-GB"/>
        </w:rPr>
      </w:pPr>
      <w:r w:rsidRPr="0074190B">
        <w:rPr>
          <w:lang w:val="en-GB"/>
        </w:rPr>
        <w:t>Conclusion</w:t>
      </w:r>
    </w:p>
    <w:bookmarkEnd w:id="8"/>
    <w:bookmarkEnd w:id="9"/>
    <w:p w:rsidR="00D20133" w:rsidRPr="0074190B" w:rsidRDefault="00D20133" w:rsidP="001E7ECF">
      <w:pPr>
        <w:pStyle w:val="proposalitem"/>
      </w:pPr>
      <w:r w:rsidRPr="0074190B">
        <w:t xml:space="preserve">Proposal </w:t>
      </w:r>
      <w:r w:rsidR="00C7127B">
        <w:rPr>
          <w:rFonts w:hint="eastAsia"/>
        </w:rPr>
        <w:t>1</w:t>
      </w:r>
      <w:r w:rsidRPr="0074190B">
        <w:t xml:space="preserve">: </w:t>
      </w:r>
      <w:r>
        <w:t xml:space="preserve">Reuse the existing method that </w:t>
      </w:r>
      <w:proofErr w:type="spellStart"/>
      <w:r>
        <w:t>gNB</w:t>
      </w:r>
      <w:proofErr w:type="spellEnd"/>
      <w:r>
        <w:t xml:space="preserve">-CU-UP may push PDCP counts toward the </w:t>
      </w:r>
      <w:proofErr w:type="spellStart"/>
      <w:r>
        <w:t>gNB</w:t>
      </w:r>
      <w:proofErr w:type="spellEnd"/>
      <w:r>
        <w:t xml:space="preserve">-CU-CP in the MC Bearer Context Modification Required message, for the purpose that the </w:t>
      </w:r>
      <w:proofErr w:type="spellStart"/>
      <w:r>
        <w:t>gNB</w:t>
      </w:r>
      <w:proofErr w:type="spellEnd"/>
      <w:r>
        <w:t>-CU-CP can get aware that the PDCP count is near its upper limit</w:t>
      </w:r>
      <w:r w:rsidRPr="0074190B">
        <w:t>.</w:t>
      </w:r>
    </w:p>
    <w:p w:rsidR="00D20133" w:rsidRPr="0074190B" w:rsidRDefault="00D20133" w:rsidP="001E7ECF">
      <w:pPr>
        <w:pStyle w:val="proposalitem"/>
      </w:pPr>
      <w:r w:rsidRPr="0074190B">
        <w:t xml:space="preserve">Proposal </w:t>
      </w:r>
      <w:r w:rsidR="00C7127B">
        <w:rPr>
          <w:rFonts w:hint="eastAsia"/>
        </w:rPr>
        <w:t>2</w:t>
      </w:r>
      <w:r w:rsidRPr="0074190B">
        <w:t xml:space="preserve">: </w:t>
      </w:r>
      <w:r>
        <w:t>Add a new IE named “old MRB ID” into the “</w:t>
      </w:r>
      <w:r w:rsidRPr="001C0D73">
        <w:t xml:space="preserve">MC MRB To Setup or Modify </w:t>
      </w:r>
      <w:r>
        <w:t xml:space="preserve">Item” type, and specify in </w:t>
      </w:r>
      <w:r w:rsidRPr="0074190B">
        <w:t>§</w:t>
      </w:r>
      <w:r>
        <w:t xml:space="preserve">8 that the </w:t>
      </w:r>
      <w:proofErr w:type="spellStart"/>
      <w:r>
        <w:t>gNB</w:t>
      </w:r>
      <w:proofErr w:type="spellEnd"/>
      <w:r>
        <w:t>-CU-UP shall handle differently the packets with PDCP counts up to the upper limit and from zero on, if the “old MRB ID” IE is present.</w:t>
      </w:r>
    </w:p>
    <w:p w:rsidR="00931A1F" w:rsidRPr="0074190B" w:rsidRDefault="007E2283" w:rsidP="00D20133">
      <w:pPr>
        <w:pStyle w:val="proposaltext"/>
      </w:pPr>
      <w:r w:rsidRPr="0074190B">
        <w:t xml:space="preserve">Based </w:t>
      </w:r>
      <w:r w:rsidR="00CC027D" w:rsidRPr="0074190B">
        <w:t xml:space="preserve">on the proposal, we draft </w:t>
      </w:r>
      <w:r w:rsidR="002D1E21" w:rsidRPr="0074190B">
        <w:t xml:space="preserve">one </w:t>
      </w:r>
      <w:r w:rsidR="00D20133">
        <w:t>CR</w:t>
      </w:r>
      <w:r w:rsidR="002D1E21" w:rsidRPr="0074190B">
        <w:t xml:space="preserve"> on TS 3</w:t>
      </w:r>
      <w:r w:rsidR="00D20133">
        <w:t>7</w:t>
      </w:r>
      <w:r w:rsidR="002D1E21" w:rsidRPr="0074190B">
        <w:t>.</w:t>
      </w:r>
      <w:r w:rsidR="00D20133">
        <w:t>483</w:t>
      </w:r>
      <w:r w:rsidR="002D1E21" w:rsidRPr="0074190B">
        <w:t xml:space="preserve"> </w:t>
      </w:r>
      <w:r w:rsidR="00F438F0" w:rsidRPr="0074190B">
        <w:t>[</w:t>
      </w:r>
      <w:r w:rsidR="00D20133">
        <w:t>3</w:t>
      </w:r>
      <w:r w:rsidR="00F438F0" w:rsidRPr="0074190B">
        <w:t>]</w:t>
      </w:r>
      <w:r w:rsidR="00266683" w:rsidRPr="0074190B">
        <w:t>.</w:t>
      </w:r>
    </w:p>
    <w:p w:rsidR="00AA0EC7" w:rsidRPr="0074190B" w:rsidRDefault="00275283" w:rsidP="001E49EB">
      <w:pPr>
        <w:pStyle w:val="1"/>
        <w:numPr>
          <w:ilvl w:val="0"/>
          <w:numId w:val="22"/>
        </w:numPr>
        <w:rPr>
          <w:lang w:val="en-GB"/>
        </w:rPr>
      </w:pPr>
      <w:r w:rsidRPr="0074190B">
        <w:rPr>
          <w:lang w:val="en-GB"/>
        </w:rPr>
        <w:t>Reference</w:t>
      </w:r>
    </w:p>
    <w:p w:rsidR="00DD5A0A" w:rsidRDefault="00DD5A0A" w:rsidP="00B07A87">
      <w:pPr>
        <w:pStyle w:val="a0"/>
        <w:rPr>
          <w:rFonts w:eastAsiaTheme="minorEastAsia"/>
          <w:lang w:val="en-GB" w:eastAsia="zh-CN"/>
        </w:rPr>
      </w:pPr>
      <w:r w:rsidRPr="0074190B">
        <w:rPr>
          <w:rFonts w:eastAsiaTheme="minorEastAsia"/>
          <w:lang w:val="en-GB" w:eastAsia="zh-CN"/>
        </w:rPr>
        <w:t xml:space="preserve">[1] </w:t>
      </w:r>
      <w:r w:rsidRPr="0074190B">
        <w:rPr>
          <w:lang w:val="en-GB"/>
        </w:rPr>
        <w:t>R</w:t>
      </w:r>
      <w:r w:rsidR="00B07A87">
        <w:rPr>
          <w:rFonts w:eastAsiaTheme="minorEastAsia" w:hint="eastAsia"/>
          <w:lang w:val="en-GB" w:eastAsia="zh-CN"/>
        </w:rPr>
        <w:t>2</w:t>
      </w:r>
      <w:r w:rsidRPr="0074190B">
        <w:rPr>
          <w:lang w:val="en-GB"/>
        </w:rPr>
        <w:t>-22</w:t>
      </w:r>
      <w:r w:rsidR="00B07A87">
        <w:rPr>
          <w:rFonts w:eastAsiaTheme="minorEastAsia" w:hint="eastAsia"/>
          <w:lang w:val="en-GB" w:eastAsia="zh-CN"/>
        </w:rPr>
        <w:t xml:space="preserve">06353; </w:t>
      </w:r>
      <w:r w:rsidR="00B07A87" w:rsidRPr="00B07A87">
        <w:rPr>
          <w:rFonts w:eastAsiaTheme="minorEastAsia"/>
          <w:lang w:val="en-GB" w:eastAsia="zh-CN"/>
        </w:rPr>
        <w:t>[AT118-e</w:t>
      </w:r>
      <w:proofErr w:type="gramStart"/>
      <w:r w:rsidR="00B07A87" w:rsidRPr="00B07A87">
        <w:rPr>
          <w:rFonts w:eastAsiaTheme="minorEastAsia"/>
          <w:lang w:val="en-GB" w:eastAsia="zh-CN"/>
        </w:rPr>
        <w:t>][</w:t>
      </w:r>
      <w:proofErr w:type="gramEnd"/>
      <w:r w:rsidR="00B07A87" w:rsidRPr="00B07A87">
        <w:rPr>
          <w:rFonts w:eastAsiaTheme="minorEastAsia"/>
          <w:lang w:val="en-GB" w:eastAsia="zh-CN"/>
        </w:rPr>
        <w:t>032][MBS] PDCP (Xiaomi)</w:t>
      </w:r>
      <w:r w:rsidR="00B07A87">
        <w:rPr>
          <w:rFonts w:eastAsiaTheme="minorEastAsia" w:hint="eastAsia"/>
          <w:lang w:val="en-GB" w:eastAsia="zh-CN"/>
        </w:rPr>
        <w:t>; Xiaomi.</w:t>
      </w:r>
    </w:p>
    <w:p w:rsidR="00B07A87" w:rsidRPr="0074190B" w:rsidRDefault="00B07A87" w:rsidP="00B07A87">
      <w:pPr>
        <w:pStyle w:val="a0"/>
        <w:rPr>
          <w:rFonts w:eastAsiaTheme="minorEastAsia"/>
          <w:lang w:val="en-GB" w:eastAsia="zh-CN"/>
        </w:rPr>
      </w:pPr>
      <w:r>
        <w:rPr>
          <w:rFonts w:eastAsiaTheme="minorEastAsia" w:hint="eastAsia"/>
          <w:lang w:val="en-GB" w:eastAsia="zh-CN"/>
        </w:rPr>
        <w:t xml:space="preserve">[2] R2-2206587; </w:t>
      </w:r>
      <w:r w:rsidRPr="00B07A87">
        <w:rPr>
          <w:rFonts w:eastAsiaTheme="minorEastAsia"/>
          <w:lang w:val="en-GB" w:eastAsia="zh-CN"/>
        </w:rPr>
        <w:t>Part 2 summary of [AT118-e</w:t>
      </w:r>
      <w:proofErr w:type="gramStart"/>
      <w:r w:rsidRPr="00B07A87">
        <w:rPr>
          <w:rFonts w:eastAsiaTheme="minorEastAsia"/>
          <w:lang w:val="en-GB" w:eastAsia="zh-CN"/>
        </w:rPr>
        <w:t>][</w:t>
      </w:r>
      <w:proofErr w:type="gramEnd"/>
      <w:r w:rsidRPr="00B07A87">
        <w:rPr>
          <w:rFonts w:eastAsiaTheme="minorEastAsia"/>
          <w:lang w:val="en-GB" w:eastAsia="zh-CN"/>
        </w:rPr>
        <w:t>032][MBS] PDCP (Xiaomi)</w:t>
      </w:r>
      <w:r>
        <w:rPr>
          <w:rFonts w:eastAsiaTheme="minorEastAsia" w:hint="eastAsia"/>
          <w:lang w:val="en-GB" w:eastAsia="zh-CN"/>
        </w:rPr>
        <w:t>; Xiaomi.</w:t>
      </w:r>
    </w:p>
    <w:p w:rsidR="00F82024" w:rsidRPr="0074190B" w:rsidRDefault="00F82024" w:rsidP="00B40D90">
      <w:pPr>
        <w:pStyle w:val="proposaltext"/>
      </w:pPr>
      <w:r>
        <w:t>[3] R3-2</w:t>
      </w:r>
      <w:r w:rsidR="00B40D90">
        <w:rPr>
          <w:rFonts w:hint="eastAsia"/>
        </w:rPr>
        <w:t>3</w:t>
      </w:r>
      <w:r w:rsidR="00D74018">
        <w:rPr>
          <w:rFonts w:hint="eastAsia"/>
        </w:rPr>
        <w:t>0244</w:t>
      </w:r>
      <w:r>
        <w:t xml:space="preserve">; </w:t>
      </w:r>
      <w:r w:rsidR="000A3761">
        <w:t xml:space="preserve">Correction on </w:t>
      </w:r>
      <w:r w:rsidR="00891827" w:rsidRPr="00891827">
        <w:t>MRB PDCP count “wrap around” problem</w:t>
      </w:r>
      <w:r w:rsidR="000A3761">
        <w:t>; CATT</w:t>
      </w:r>
      <w:proofErr w:type="gramStart"/>
      <w:r w:rsidR="00D74018">
        <w:rPr>
          <w:rFonts w:hint="eastAsia"/>
        </w:rPr>
        <w:t>,CBN</w:t>
      </w:r>
      <w:proofErr w:type="gramEnd"/>
      <w:r w:rsidR="000A3761">
        <w:t>.</w:t>
      </w:r>
    </w:p>
    <w:sectPr w:rsidR="00F82024" w:rsidRPr="0074190B"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505C" w:rsidRDefault="00CE505C">
      <w:r>
        <w:separator/>
      </w:r>
    </w:p>
  </w:endnote>
  <w:endnote w:type="continuationSeparator" w:id="0">
    <w:p w:rsidR="00CE505C" w:rsidRDefault="00CE5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E3E30">
      <w:rPr>
        <w:rStyle w:val="ae"/>
        <w:noProof/>
      </w:rPr>
      <w:t>1</w:t>
    </w:r>
    <w:r>
      <w:rPr>
        <w:rStyle w:val="ae"/>
      </w:rPr>
      <w:fldChar w:fldCharType="end"/>
    </w:r>
  </w:p>
  <w:p w:rsidR="00A969DD" w:rsidRPr="0066788E" w:rsidRDefault="00A969DD" w:rsidP="00B40D90">
    <w:pPr>
      <w:pStyle w:val="ac"/>
      <w:tabs>
        <w:tab w:val="left" w:pos="2552"/>
      </w:tabs>
      <w:rPr>
        <w:rFonts w:eastAsia="宋体"/>
        <w:sz w:val="20"/>
        <w:szCs w:val="20"/>
        <w:lang w:eastAsia="zh-CN"/>
      </w:rPr>
    </w:pPr>
    <w:bookmarkStart w:id="21" w:name="OLE_LINK9"/>
    <w:bookmarkStart w:id="22" w:name="OLE_LINK10"/>
    <w:bookmarkStart w:id="23" w:name="OLE_LINK11"/>
    <w:bookmarkStart w:id="24" w:name="_Hlk493690069"/>
    <w:bookmarkStart w:id="25"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21"/>
    <w:bookmarkEnd w:id="22"/>
    <w:bookmarkEnd w:id="23"/>
    <w:bookmarkEnd w:id="24"/>
    <w:bookmarkEnd w:id="25"/>
    <w:r>
      <w:rPr>
        <w:rFonts w:eastAsia="宋体" w:hint="eastAsia"/>
        <w:sz w:val="20"/>
        <w:szCs w:val="20"/>
        <w:lang w:eastAsia="zh-CN"/>
      </w:rPr>
      <w:t>2</w:t>
    </w:r>
    <w:r w:rsidR="00B40D90">
      <w:rPr>
        <w:rFonts w:eastAsia="宋体" w:hint="eastAsia"/>
        <w:sz w:val="20"/>
        <w:szCs w:val="20"/>
        <w:lang w:eastAsia="zh-CN"/>
      </w:rPr>
      <w:t>3</w:t>
    </w:r>
    <w:r w:rsidR="00D74018">
      <w:rPr>
        <w:rFonts w:eastAsia="宋体" w:hint="eastAsia"/>
        <w:sz w:val="20"/>
        <w:szCs w:val="20"/>
        <w:lang w:eastAsia="zh-CN"/>
      </w:rPr>
      <w:t>0243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505C" w:rsidRDefault="00CE505C">
      <w:r>
        <w:separator/>
      </w:r>
    </w:p>
  </w:footnote>
  <w:footnote w:type="continuationSeparator" w:id="0">
    <w:p w:rsidR="00CE505C" w:rsidRDefault="00CE50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0F5B49"/>
    <w:multiLevelType w:val="hybridMultilevel"/>
    <w:tmpl w:val="AF2A798A"/>
    <w:lvl w:ilvl="0" w:tplc="2B1429C4">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0"/>
  </w:num>
  <w:num w:numId="2">
    <w:abstractNumId w:val="28"/>
  </w:num>
  <w:num w:numId="3">
    <w:abstractNumId w:val="13"/>
  </w:num>
  <w:num w:numId="4">
    <w:abstractNumId w:val="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num>
  <w:num w:numId="7">
    <w:abstractNumId w:val="25"/>
  </w:num>
  <w:num w:numId="8">
    <w:abstractNumId w:val="11"/>
  </w:num>
  <w:num w:numId="9">
    <w:abstractNumId w:val="2"/>
  </w:num>
  <w:num w:numId="10">
    <w:abstractNumId w:val="24"/>
  </w:num>
  <w:num w:numId="11">
    <w:abstractNumId w:val="8"/>
  </w:num>
  <w:num w:numId="12">
    <w:abstractNumId w:val="21"/>
  </w:num>
  <w:num w:numId="13">
    <w:abstractNumId w:val="18"/>
  </w:num>
  <w:num w:numId="14">
    <w:abstractNumId w:val="7"/>
  </w:num>
  <w:num w:numId="15">
    <w:abstractNumId w:val="16"/>
  </w:num>
  <w:num w:numId="16">
    <w:abstractNumId w:val="22"/>
  </w:num>
  <w:num w:numId="17">
    <w:abstractNumId w:val="19"/>
  </w:num>
  <w:num w:numId="18">
    <w:abstractNumId w:val="12"/>
  </w:num>
  <w:num w:numId="19">
    <w:abstractNumId w:val="9"/>
  </w:num>
  <w:num w:numId="20">
    <w:abstractNumId w:val="23"/>
  </w:num>
  <w:num w:numId="21">
    <w:abstractNumId w:val="14"/>
  </w:num>
  <w:num w:numId="22">
    <w:abstractNumId w:val="6"/>
  </w:num>
  <w:num w:numId="23">
    <w:abstractNumId w:val="15"/>
  </w:num>
  <w:num w:numId="24">
    <w:abstractNumId w:val="4"/>
  </w:num>
  <w:num w:numId="25">
    <w:abstractNumId w:val="27"/>
  </w:num>
  <w:num w:numId="26">
    <w:abstractNumId w:val="26"/>
  </w:num>
  <w:num w:numId="27">
    <w:abstractNumId w:val="5"/>
  </w:num>
  <w:num w:numId="28">
    <w:abstractNumId w:val="29"/>
  </w:num>
  <w:num w:numId="29">
    <w:abstractNumId w:val="17"/>
  </w:num>
  <w:num w:numId="30">
    <w:abstractNumId w:val="20"/>
  </w:num>
  <w:num w:numId="31">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02"/>
    <w:rsid w:val="00001947"/>
    <w:rsid w:val="00001954"/>
    <w:rsid w:val="00001C9F"/>
    <w:rsid w:val="0000202E"/>
    <w:rsid w:val="0000242D"/>
    <w:rsid w:val="00002836"/>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7A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C76"/>
    <w:rsid w:val="00022C87"/>
    <w:rsid w:val="00022E54"/>
    <w:rsid w:val="00022EAC"/>
    <w:rsid w:val="00023115"/>
    <w:rsid w:val="00023279"/>
    <w:rsid w:val="00023314"/>
    <w:rsid w:val="0002379A"/>
    <w:rsid w:val="000237C3"/>
    <w:rsid w:val="0002398C"/>
    <w:rsid w:val="00023CCB"/>
    <w:rsid w:val="00023D32"/>
    <w:rsid w:val="000246F4"/>
    <w:rsid w:val="00024935"/>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4C"/>
    <w:rsid w:val="00036559"/>
    <w:rsid w:val="000367B0"/>
    <w:rsid w:val="000367BB"/>
    <w:rsid w:val="0003693E"/>
    <w:rsid w:val="00036A1D"/>
    <w:rsid w:val="00036E18"/>
    <w:rsid w:val="00036F62"/>
    <w:rsid w:val="00037712"/>
    <w:rsid w:val="00037888"/>
    <w:rsid w:val="000378AA"/>
    <w:rsid w:val="00037B02"/>
    <w:rsid w:val="00037D78"/>
    <w:rsid w:val="000402BB"/>
    <w:rsid w:val="0004033A"/>
    <w:rsid w:val="0004044B"/>
    <w:rsid w:val="00040AB3"/>
    <w:rsid w:val="000413EA"/>
    <w:rsid w:val="000417CF"/>
    <w:rsid w:val="000417EB"/>
    <w:rsid w:val="00041AB2"/>
    <w:rsid w:val="00041C02"/>
    <w:rsid w:val="00041CA1"/>
    <w:rsid w:val="00041E17"/>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FA5"/>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4EB"/>
    <w:rsid w:val="000575A9"/>
    <w:rsid w:val="00057F2E"/>
    <w:rsid w:val="0006031B"/>
    <w:rsid w:val="000606E3"/>
    <w:rsid w:val="0006074D"/>
    <w:rsid w:val="00060958"/>
    <w:rsid w:val="00060AC5"/>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19"/>
    <w:rsid w:val="00064322"/>
    <w:rsid w:val="0006474B"/>
    <w:rsid w:val="00064769"/>
    <w:rsid w:val="000647E7"/>
    <w:rsid w:val="00064A38"/>
    <w:rsid w:val="00064AE0"/>
    <w:rsid w:val="00064CEB"/>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C1A"/>
    <w:rsid w:val="000720FB"/>
    <w:rsid w:val="00072581"/>
    <w:rsid w:val="0007286A"/>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A0D"/>
    <w:rsid w:val="00081C9A"/>
    <w:rsid w:val="00081D0A"/>
    <w:rsid w:val="00081FDA"/>
    <w:rsid w:val="00082482"/>
    <w:rsid w:val="00082496"/>
    <w:rsid w:val="00082557"/>
    <w:rsid w:val="00082731"/>
    <w:rsid w:val="00082787"/>
    <w:rsid w:val="00082837"/>
    <w:rsid w:val="0008283D"/>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61F"/>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51"/>
    <w:rsid w:val="000916A8"/>
    <w:rsid w:val="00091D5F"/>
    <w:rsid w:val="00091DE0"/>
    <w:rsid w:val="00091E3A"/>
    <w:rsid w:val="00091FBB"/>
    <w:rsid w:val="0009272E"/>
    <w:rsid w:val="000927C7"/>
    <w:rsid w:val="000928B8"/>
    <w:rsid w:val="00092A07"/>
    <w:rsid w:val="00092A89"/>
    <w:rsid w:val="00092DAD"/>
    <w:rsid w:val="00092E7F"/>
    <w:rsid w:val="000931F4"/>
    <w:rsid w:val="00093840"/>
    <w:rsid w:val="00093A7C"/>
    <w:rsid w:val="00093B11"/>
    <w:rsid w:val="00093E9F"/>
    <w:rsid w:val="00093F57"/>
    <w:rsid w:val="00094023"/>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F0A"/>
    <w:rsid w:val="000A029E"/>
    <w:rsid w:val="000A0745"/>
    <w:rsid w:val="000A0B1C"/>
    <w:rsid w:val="000A0BD5"/>
    <w:rsid w:val="000A0F63"/>
    <w:rsid w:val="000A101B"/>
    <w:rsid w:val="000A18C0"/>
    <w:rsid w:val="000A1DF0"/>
    <w:rsid w:val="000A1F7D"/>
    <w:rsid w:val="000A24DE"/>
    <w:rsid w:val="000A2515"/>
    <w:rsid w:val="000A2552"/>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EE6"/>
    <w:rsid w:val="000A7F6C"/>
    <w:rsid w:val="000B007E"/>
    <w:rsid w:val="000B0392"/>
    <w:rsid w:val="000B0C8C"/>
    <w:rsid w:val="000B0CF9"/>
    <w:rsid w:val="000B0D8F"/>
    <w:rsid w:val="000B0F68"/>
    <w:rsid w:val="000B1034"/>
    <w:rsid w:val="000B11A9"/>
    <w:rsid w:val="000B12BE"/>
    <w:rsid w:val="000B1F3C"/>
    <w:rsid w:val="000B207F"/>
    <w:rsid w:val="000B2250"/>
    <w:rsid w:val="000B2BEB"/>
    <w:rsid w:val="000B2CF4"/>
    <w:rsid w:val="000B2F60"/>
    <w:rsid w:val="000B2F62"/>
    <w:rsid w:val="000B311E"/>
    <w:rsid w:val="000B3216"/>
    <w:rsid w:val="000B330A"/>
    <w:rsid w:val="000B3397"/>
    <w:rsid w:val="000B35BD"/>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EA6"/>
    <w:rsid w:val="000C1391"/>
    <w:rsid w:val="000C1A6B"/>
    <w:rsid w:val="000C1BF2"/>
    <w:rsid w:val="000C20DD"/>
    <w:rsid w:val="000C20EE"/>
    <w:rsid w:val="000C21A1"/>
    <w:rsid w:val="000C2298"/>
    <w:rsid w:val="000C24A5"/>
    <w:rsid w:val="000C252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AE"/>
    <w:rsid w:val="000D3CF8"/>
    <w:rsid w:val="000D3D7C"/>
    <w:rsid w:val="000D4698"/>
    <w:rsid w:val="000D47FF"/>
    <w:rsid w:val="000D4830"/>
    <w:rsid w:val="000D4AB6"/>
    <w:rsid w:val="000D4E23"/>
    <w:rsid w:val="000D4E58"/>
    <w:rsid w:val="000D501E"/>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49"/>
    <w:rsid w:val="000E1F8B"/>
    <w:rsid w:val="000E220A"/>
    <w:rsid w:val="000E2518"/>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EE7"/>
    <w:rsid w:val="000F4F5A"/>
    <w:rsid w:val="000F50F5"/>
    <w:rsid w:val="000F5484"/>
    <w:rsid w:val="000F54CB"/>
    <w:rsid w:val="000F55A2"/>
    <w:rsid w:val="000F5B40"/>
    <w:rsid w:val="000F5C68"/>
    <w:rsid w:val="000F5E4F"/>
    <w:rsid w:val="000F5F5A"/>
    <w:rsid w:val="000F5FAA"/>
    <w:rsid w:val="000F62FB"/>
    <w:rsid w:val="000F636C"/>
    <w:rsid w:val="000F65BE"/>
    <w:rsid w:val="000F68BE"/>
    <w:rsid w:val="000F6B0D"/>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13CF"/>
    <w:rsid w:val="00101426"/>
    <w:rsid w:val="001018FE"/>
    <w:rsid w:val="00101A9B"/>
    <w:rsid w:val="00101B72"/>
    <w:rsid w:val="001020FD"/>
    <w:rsid w:val="00102126"/>
    <w:rsid w:val="001022DB"/>
    <w:rsid w:val="00102430"/>
    <w:rsid w:val="0010278E"/>
    <w:rsid w:val="001029DF"/>
    <w:rsid w:val="00102C4A"/>
    <w:rsid w:val="001030A2"/>
    <w:rsid w:val="001032FC"/>
    <w:rsid w:val="00103306"/>
    <w:rsid w:val="001034E2"/>
    <w:rsid w:val="001034FB"/>
    <w:rsid w:val="0010367A"/>
    <w:rsid w:val="00103727"/>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C5"/>
    <w:rsid w:val="00112667"/>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13B"/>
    <w:rsid w:val="00115563"/>
    <w:rsid w:val="00115673"/>
    <w:rsid w:val="001158DA"/>
    <w:rsid w:val="00115CE3"/>
    <w:rsid w:val="00115E4B"/>
    <w:rsid w:val="00115F9D"/>
    <w:rsid w:val="001160B9"/>
    <w:rsid w:val="0011614A"/>
    <w:rsid w:val="001165AA"/>
    <w:rsid w:val="00116625"/>
    <w:rsid w:val="00116EA3"/>
    <w:rsid w:val="00116F97"/>
    <w:rsid w:val="00116F98"/>
    <w:rsid w:val="00117146"/>
    <w:rsid w:val="0011733E"/>
    <w:rsid w:val="00117496"/>
    <w:rsid w:val="00117794"/>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C6"/>
    <w:rsid w:val="00125872"/>
    <w:rsid w:val="00125A9C"/>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2D5"/>
    <w:rsid w:val="00130569"/>
    <w:rsid w:val="00130608"/>
    <w:rsid w:val="0013079B"/>
    <w:rsid w:val="00130E65"/>
    <w:rsid w:val="00130F2F"/>
    <w:rsid w:val="00130FA8"/>
    <w:rsid w:val="00131020"/>
    <w:rsid w:val="00131327"/>
    <w:rsid w:val="001314F9"/>
    <w:rsid w:val="00131845"/>
    <w:rsid w:val="001318F6"/>
    <w:rsid w:val="001319A5"/>
    <w:rsid w:val="00131BFD"/>
    <w:rsid w:val="001329D6"/>
    <w:rsid w:val="0013310C"/>
    <w:rsid w:val="0013363D"/>
    <w:rsid w:val="0013375A"/>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5A8"/>
    <w:rsid w:val="00136678"/>
    <w:rsid w:val="00136683"/>
    <w:rsid w:val="00136E5B"/>
    <w:rsid w:val="00136EE4"/>
    <w:rsid w:val="00136F3E"/>
    <w:rsid w:val="00136FA2"/>
    <w:rsid w:val="00136FB8"/>
    <w:rsid w:val="00137409"/>
    <w:rsid w:val="0013743F"/>
    <w:rsid w:val="001377AC"/>
    <w:rsid w:val="00137806"/>
    <w:rsid w:val="001378A7"/>
    <w:rsid w:val="00137B39"/>
    <w:rsid w:val="00137D71"/>
    <w:rsid w:val="0014027C"/>
    <w:rsid w:val="0014078F"/>
    <w:rsid w:val="001407A4"/>
    <w:rsid w:val="00140BA1"/>
    <w:rsid w:val="00140D12"/>
    <w:rsid w:val="00140F78"/>
    <w:rsid w:val="0014125D"/>
    <w:rsid w:val="001412EB"/>
    <w:rsid w:val="00141358"/>
    <w:rsid w:val="00141A17"/>
    <w:rsid w:val="00141B33"/>
    <w:rsid w:val="00141B52"/>
    <w:rsid w:val="00142142"/>
    <w:rsid w:val="00142152"/>
    <w:rsid w:val="00142162"/>
    <w:rsid w:val="001421FC"/>
    <w:rsid w:val="001424AC"/>
    <w:rsid w:val="00142791"/>
    <w:rsid w:val="001429D4"/>
    <w:rsid w:val="00142B50"/>
    <w:rsid w:val="00142FE3"/>
    <w:rsid w:val="00142FFF"/>
    <w:rsid w:val="001436D1"/>
    <w:rsid w:val="00143AAA"/>
    <w:rsid w:val="00143BD9"/>
    <w:rsid w:val="001440FC"/>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719C"/>
    <w:rsid w:val="00147738"/>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784"/>
    <w:rsid w:val="00157BD5"/>
    <w:rsid w:val="00157E5D"/>
    <w:rsid w:val="00160042"/>
    <w:rsid w:val="0016037B"/>
    <w:rsid w:val="001605FD"/>
    <w:rsid w:val="0016086F"/>
    <w:rsid w:val="001609E5"/>
    <w:rsid w:val="00160BF8"/>
    <w:rsid w:val="00161221"/>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BB9"/>
    <w:rsid w:val="00163D7B"/>
    <w:rsid w:val="00163D83"/>
    <w:rsid w:val="00163F40"/>
    <w:rsid w:val="00163FFD"/>
    <w:rsid w:val="0016464C"/>
    <w:rsid w:val="00164894"/>
    <w:rsid w:val="00164D50"/>
    <w:rsid w:val="00165014"/>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8A9"/>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B3C"/>
    <w:rsid w:val="00175C75"/>
    <w:rsid w:val="001760FC"/>
    <w:rsid w:val="00176715"/>
    <w:rsid w:val="001769E7"/>
    <w:rsid w:val="001771D2"/>
    <w:rsid w:val="00177302"/>
    <w:rsid w:val="00177356"/>
    <w:rsid w:val="00177365"/>
    <w:rsid w:val="00177502"/>
    <w:rsid w:val="0017771A"/>
    <w:rsid w:val="00177C6E"/>
    <w:rsid w:val="00177E40"/>
    <w:rsid w:val="001806E5"/>
    <w:rsid w:val="00180986"/>
    <w:rsid w:val="00180E39"/>
    <w:rsid w:val="0018120A"/>
    <w:rsid w:val="00181415"/>
    <w:rsid w:val="00181723"/>
    <w:rsid w:val="00181748"/>
    <w:rsid w:val="001817D0"/>
    <w:rsid w:val="00181886"/>
    <w:rsid w:val="00181FD1"/>
    <w:rsid w:val="0018242C"/>
    <w:rsid w:val="001824D3"/>
    <w:rsid w:val="0018252A"/>
    <w:rsid w:val="001826BA"/>
    <w:rsid w:val="001829DF"/>
    <w:rsid w:val="001831ED"/>
    <w:rsid w:val="0018336A"/>
    <w:rsid w:val="001836B1"/>
    <w:rsid w:val="00183A87"/>
    <w:rsid w:val="001842AF"/>
    <w:rsid w:val="00184441"/>
    <w:rsid w:val="00184A1E"/>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09C"/>
    <w:rsid w:val="00190277"/>
    <w:rsid w:val="001904AA"/>
    <w:rsid w:val="001906B4"/>
    <w:rsid w:val="001907AB"/>
    <w:rsid w:val="00190A51"/>
    <w:rsid w:val="00190A87"/>
    <w:rsid w:val="00191190"/>
    <w:rsid w:val="001915CC"/>
    <w:rsid w:val="0019163E"/>
    <w:rsid w:val="001916B2"/>
    <w:rsid w:val="0019254F"/>
    <w:rsid w:val="00192596"/>
    <w:rsid w:val="00192AAD"/>
    <w:rsid w:val="00192BDE"/>
    <w:rsid w:val="00192E53"/>
    <w:rsid w:val="00192E84"/>
    <w:rsid w:val="00192F57"/>
    <w:rsid w:val="00192F60"/>
    <w:rsid w:val="00192FCA"/>
    <w:rsid w:val="001931EC"/>
    <w:rsid w:val="00193206"/>
    <w:rsid w:val="001933B8"/>
    <w:rsid w:val="0019393A"/>
    <w:rsid w:val="00193D86"/>
    <w:rsid w:val="001945D5"/>
    <w:rsid w:val="001948BD"/>
    <w:rsid w:val="00194C27"/>
    <w:rsid w:val="00194D1D"/>
    <w:rsid w:val="00194DCA"/>
    <w:rsid w:val="001958D6"/>
    <w:rsid w:val="00195925"/>
    <w:rsid w:val="00195A2C"/>
    <w:rsid w:val="00195A47"/>
    <w:rsid w:val="00195CEC"/>
    <w:rsid w:val="00195DAA"/>
    <w:rsid w:val="00196091"/>
    <w:rsid w:val="00196335"/>
    <w:rsid w:val="00196389"/>
    <w:rsid w:val="0019648F"/>
    <w:rsid w:val="001969C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29A"/>
    <w:rsid w:val="001A736F"/>
    <w:rsid w:val="001A7458"/>
    <w:rsid w:val="001A777D"/>
    <w:rsid w:val="001A7A22"/>
    <w:rsid w:val="001A7CF7"/>
    <w:rsid w:val="001A7E6A"/>
    <w:rsid w:val="001A7ED8"/>
    <w:rsid w:val="001B0118"/>
    <w:rsid w:val="001B0525"/>
    <w:rsid w:val="001B0692"/>
    <w:rsid w:val="001B1178"/>
    <w:rsid w:val="001B11D4"/>
    <w:rsid w:val="001B1320"/>
    <w:rsid w:val="001B13AD"/>
    <w:rsid w:val="001B13CB"/>
    <w:rsid w:val="001B13DC"/>
    <w:rsid w:val="001B1F67"/>
    <w:rsid w:val="001B2111"/>
    <w:rsid w:val="001B220B"/>
    <w:rsid w:val="001B2217"/>
    <w:rsid w:val="001B2B4D"/>
    <w:rsid w:val="001B2BF5"/>
    <w:rsid w:val="001B2DE0"/>
    <w:rsid w:val="001B30E2"/>
    <w:rsid w:val="001B3423"/>
    <w:rsid w:val="001B39A0"/>
    <w:rsid w:val="001B3C20"/>
    <w:rsid w:val="001B3E33"/>
    <w:rsid w:val="001B3FA3"/>
    <w:rsid w:val="001B4388"/>
    <w:rsid w:val="001B4475"/>
    <w:rsid w:val="001B489E"/>
    <w:rsid w:val="001B5223"/>
    <w:rsid w:val="001B5674"/>
    <w:rsid w:val="001B5996"/>
    <w:rsid w:val="001B5B93"/>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0A8C"/>
    <w:rsid w:val="001C0D73"/>
    <w:rsid w:val="001C0D74"/>
    <w:rsid w:val="001C102E"/>
    <w:rsid w:val="001C187F"/>
    <w:rsid w:val="001C18B1"/>
    <w:rsid w:val="001C19E9"/>
    <w:rsid w:val="001C1B07"/>
    <w:rsid w:val="001C1E42"/>
    <w:rsid w:val="001C214F"/>
    <w:rsid w:val="001C217F"/>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5302"/>
    <w:rsid w:val="001C5D1A"/>
    <w:rsid w:val="001C5D4D"/>
    <w:rsid w:val="001C5EE2"/>
    <w:rsid w:val="001C6156"/>
    <w:rsid w:val="001C6A60"/>
    <w:rsid w:val="001C7041"/>
    <w:rsid w:val="001C711B"/>
    <w:rsid w:val="001C73A7"/>
    <w:rsid w:val="001C73CC"/>
    <w:rsid w:val="001C7A8A"/>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1B3"/>
    <w:rsid w:val="001D66E3"/>
    <w:rsid w:val="001D6DB5"/>
    <w:rsid w:val="001D6FDB"/>
    <w:rsid w:val="001D70DE"/>
    <w:rsid w:val="001D71D1"/>
    <w:rsid w:val="001D7527"/>
    <w:rsid w:val="001D7ACE"/>
    <w:rsid w:val="001D7B9A"/>
    <w:rsid w:val="001D7BA0"/>
    <w:rsid w:val="001D7C55"/>
    <w:rsid w:val="001D7F1C"/>
    <w:rsid w:val="001D7FC7"/>
    <w:rsid w:val="001E0015"/>
    <w:rsid w:val="001E0080"/>
    <w:rsid w:val="001E00B5"/>
    <w:rsid w:val="001E0153"/>
    <w:rsid w:val="001E01F4"/>
    <w:rsid w:val="001E0254"/>
    <w:rsid w:val="001E09D3"/>
    <w:rsid w:val="001E0C53"/>
    <w:rsid w:val="001E0C58"/>
    <w:rsid w:val="001E0DD2"/>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E30"/>
    <w:rsid w:val="001E3FEC"/>
    <w:rsid w:val="001E42CE"/>
    <w:rsid w:val="001E44AD"/>
    <w:rsid w:val="001E4606"/>
    <w:rsid w:val="001E49C6"/>
    <w:rsid w:val="001E49EB"/>
    <w:rsid w:val="001E4B2C"/>
    <w:rsid w:val="001E4D52"/>
    <w:rsid w:val="001E5768"/>
    <w:rsid w:val="001E57A4"/>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E2F"/>
    <w:rsid w:val="001F630F"/>
    <w:rsid w:val="001F636B"/>
    <w:rsid w:val="001F63B1"/>
    <w:rsid w:val="001F645C"/>
    <w:rsid w:val="001F662C"/>
    <w:rsid w:val="001F67C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EA6"/>
    <w:rsid w:val="002030B1"/>
    <w:rsid w:val="002032F6"/>
    <w:rsid w:val="002034B5"/>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E9"/>
    <w:rsid w:val="00216822"/>
    <w:rsid w:val="00216854"/>
    <w:rsid w:val="00216BBA"/>
    <w:rsid w:val="00216C32"/>
    <w:rsid w:val="00217037"/>
    <w:rsid w:val="002173F4"/>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2C3"/>
    <w:rsid w:val="002244F3"/>
    <w:rsid w:val="002248F2"/>
    <w:rsid w:val="00224E1D"/>
    <w:rsid w:val="00224FF0"/>
    <w:rsid w:val="002250F7"/>
    <w:rsid w:val="0022565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562"/>
    <w:rsid w:val="002318D1"/>
    <w:rsid w:val="00231A15"/>
    <w:rsid w:val="00231D39"/>
    <w:rsid w:val="00231E3A"/>
    <w:rsid w:val="00232A82"/>
    <w:rsid w:val="00232C59"/>
    <w:rsid w:val="00232E36"/>
    <w:rsid w:val="00232E64"/>
    <w:rsid w:val="00233084"/>
    <w:rsid w:val="00233435"/>
    <w:rsid w:val="00233767"/>
    <w:rsid w:val="002338BE"/>
    <w:rsid w:val="00233906"/>
    <w:rsid w:val="00233D6D"/>
    <w:rsid w:val="00233F85"/>
    <w:rsid w:val="00234515"/>
    <w:rsid w:val="0023485E"/>
    <w:rsid w:val="002348DC"/>
    <w:rsid w:val="00234ABF"/>
    <w:rsid w:val="00234DB0"/>
    <w:rsid w:val="00234E23"/>
    <w:rsid w:val="00234EB1"/>
    <w:rsid w:val="00234F07"/>
    <w:rsid w:val="002350B0"/>
    <w:rsid w:val="00235152"/>
    <w:rsid w:val="002356F2"/>
    <w:rsid w:val="00235B49"/>
    <w:rsid w:val="00235B9C"/>
    <w:rsid w:val="00235DE0"/>
    <w:rsid w:val="00235EBA"/>
    <w:rsid w:val="002360C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62"/>
    <w:rsid w:val="00240D87"/>
    <w:rsid w:val="00240E2F"/>
    <w:rsid w:val="002413D5"/>
    <w:rsid w:val="0024144A"/>
    <w:rsid w:val="00241549"/>
    <w:rsid w:val="00241846"/>
    <w:rsid w:val="002419E4"/>
    <w:rsid w:val="00241C61"/>
    <w:rsid w:val="00242017"/>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834"/>
    <w:rsid w:val="0024494D"/>
    <w:rsid w:val="002450F7"/>
    <w:rsid w:val="00245140"/>
    <w:rsid w:val="002451FC"/>
    <w:rsid w:val="0024521F"/>
    <w:rsid w:val="00245313"/>
    <w:rsid w:val="00245635"/>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771"/>
    <w:rsid w:val="00251DFE"/>
    <w:rsid w:val="002522BE"/>
    <w:rsid w:val="00252493"/>
    <w:rsid w:val="0025270D"/>
    <w:rsid w:val="00252939"/>
    <w:rsid w:val="00252E27"/>
    <w:rsid w:val="0025367E"/>
    <w:rsid w:val="00253E35"/>
    <w:rsid w:val="00253FC6"/>
    <w:rsid w:val="00253FD3"/>
    <w:rsid w:val="0025408E"/>
    <w:rsid w:val="0025458C"/>
    <w:rsid w:val="002547A4"/>
    <w:rsid w:val="00254CA2"/>
    <w:rsid w:val="00255922"/>
    <w:rsid w:val="00255C96"/>
    <w:rsid w:val="002561E9"/>
    <w:rsid w:val="0025655D"/>
    <w:rsid w:val="0025665F"/>
    <w:rsid w:val="0025667C"/>
    <w:rsid w:val="00256744"/>
    <w:rsid w:val="00256FC0"/>
    <w:rsid w:val="0025727D"/>
    <w:rsid w:val="00257740"/>
    <w:rsid w:val="002578A7"/>
    <w:rsid w:val="00257A4E"/>
    <w:rsid w:val="00257AD5"/>
    <w:rsid w:val="00257C78"/>
    <w:rsid w:val="00257E49"/>
    <w:rsid w:val="00257E53"/>
    <w:rsid w:val="00257F06"/>
    <w:rsid w:val="00257F2E"/>
    <w:rsid w:val="00260265"/>
    <w:rsid w:val="002602AD"/>
    <w:rsid w:val="00260830"/>
    <w:rsid w:val="00260E87"/>
    <w:rsid w:val="00260E92"/>
    <w:rsid w:val="002611BD"/>
    <w:rsid w:val="002613A9"/>
    <w:rsid w:val="00261901"/>
    <w:rsid w:val="00261994"/>
    <w:rsid w:val="00261A8B"/>
    <w:rsid w:val="00261D1F"/>
    <w:rsid w:val="00261D6C"/>
    <w:rsid w:val="00262287"/>
    <w:rsid w:val="00262675"/>
    <w:rsid w:val="00262AEF"/>
    <w:rsid w:val="00262CBC"/>
    <w:rsid w:val="00263178"/>
    <w:rsid w:val="0026352A"/>
    <w:rsid w:val="002635FE"/>
    <w:rsid w:val="002637E3"/>
    <w:rsid w:val="00263B7F"/>
    <w:rsid w:val="00263C92"/>
    <w:rsid w:val="00263E94"/>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9B9"/>
    <w:rsid w:val="00273C36"/>
    <w:rsid w:val="00273D33"/>
    <w:rsid w:val="00273E19"/>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36F"/>
    <w:rsid w:val="0028049F"/>
    <w:rsid w:val="002805CE"/>
    <w:rsid w:val="00280669"/>
    <w:rsid w:val="0028071A"/>
    <w:rsid w:val="0028077B"/>
    <w:rsid w:val="00280D66"/>
    <w:rsid w:val="00280E5B"/>
    <w:rsid w:val="0028148B"/>
    <w:rsid w:val="0028193A"/>
    <w:rsid w:val="00281A1F"/>
    <w:rsid w:val="00281B2C"/>
    <w:rsid w:val="00282240"/>
    <w:rsid w:val="0028231E"/>
    <w:rsid w:val="0028242E"/>
    <w:rsid w:val="002826EE"/>
    <w:rsid w:val="00282A4F"/>
    <w:rsid w:val="00282EBA"/>
    <w:rsid w:val="0028317F"/>
    <w:rsid w:val="0028327F"/>
    <w:rsid w:val="002838FA"/>
    <w:rsid w:val="00283C81"/>
    <w:rsid w:val="00283D65"/>
    <w:rsid w:val="00284430"/>
    <w:rsid w:val="0028477F"/>
    <w:rsid w:val="0028490C"/>
    <w:rsid w:val="00285001"/>
    <w:rsid w:val="00285448"/>
    <w:rsid w:val="00285B7B"/>
    <w:rsid w:val="00285FE6"/>
    <w:rsid w:val="00286334"/>
    <w:rsid w:val="00286389"/>
    <w:rsid w:val="002871BC"/>
    <w:rsid w:val="00287262"/>
    <w:rsid w:val="00287430"/>
    <w:rsid w:val="002874B9"/>
    <w:rsid w:val="00287896"/>
    <w:rsid w:val="00287A42"/>
    <w:rsid w:val="00287ADD"/>
    <w:rsid w:val="00287AFB"/>
    <w:rsid w:val="00287CD3"/>
    <w:rsid w:val="0029001C"/>
    <w:rsid w:val="00290125"/>
    <w:rsid w:val="002903F4"/>
    <w:rsid w:val="00290787"/>
    <w:rsid w:val="00290A75"/>
    <w:rsid w:val="00290BB9"/>
    <w:rsid w:val="00290DC2"/>
    <w:rsid w:val="00290DE1"/>
    <w:rsid w:val="00290E6A"/>
    <w:rsid w:val="00291047"/>
    <w:rsid w:val="002911A8"/>
    <w:rsid w:val="0029120B"/>
    <w:rsid w:val="00291413"/>
    <w:rsid w:val="00291481"/>
    <w:rsid w:val="002914D5"/>
    <w:rsid w:val="00291B51"/>
    <w:rsid w:val="00291C42"/>
    <w:rsid w:val="0029237C"/>
    <w:rsid w:val="002925D0"/>
    <w:rsid w:val="00292636"/>
    <w:rsid w:val="0029300B"/>
    <w:rsid w:val="002935D4"/>
    <w:rsid w:val="002944E2"/>
    <w:rsid w:val="002946AF"/>
    <w:rsid w:val="00294BA7"/>
    <w:rsid w:val="00294E41"/>
    <w:rsid w:val="00294FF1"/>
    <w:rsid w:val="00295126"/>
    <w:rsid w:val="002955F3"/>
    <w:rsid w:val="0029592B"/>
    <w:rsid w:val="00295AA0"/>
    <w:rsid w:val="00295BD5"/>
    <w:rsid w:val="00295C0E"/>
    <w:rsid w:val="002960EB"/>
    <w:rsid w:val="002963D1"/>
    <w:rsid w:val="00296E9B"/>
    <w:rsid w:val="00296F95"/>
    <w:rsid w:val="00297209"/>
    <w:rsid w:val="0029736C"/>
    <w:rsid w:val="0029736E"/>
    <w:rsid w:val="00297870"/>
    <w:rsid w:val="00297960"/>
    <w:rsid w:val="002A01FD"/>
    <w:rsid w:val="002A0318"/>
    <w:rsid w:val="002A03E0"/>
    <w:rsid w:val="002A1067"/>
    <w:rsid w:val="002A1A5E"/>
    <w:rsid w:val="002A1AFC"/>
    <w:rsid w:val="002A1CAD"/>
    <w:rsid w:val="002A1D7D"/>
    <w:rsid w:val="002A1D97"/>
    <w:rsid w:val="002A2381"/>
    <w:rsid w:val="002A2769"/>
    <w:rsid w:val="002A2DE5"/>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9D0"/>
    <w:rsid w:val="002B1CA4"/>
    <w:rsid w:val="002B1D76"/>
    <w:rsid w:val="002B220D"/>
    <w:rsid w:val="002B2D13"/>
    <w:rsid w:val="002B31AD"/>
    <w:rsid w:val="002B31BF"/>
    <w:rsid w:val="002B321B"/>
    <w:rsid w:val="002B3220"/>
    <w:rsid w:val="002B3272"/>
    <w:rsid w:val="002B3435"/>
    <w:rsid w:val="002B3774"/>
    <w:rsid w:val="002B3844"/>
    <w:rsid w:val="002B3869"/>
    <w:rsid w:val="002B3B1B"/>
    <w:rsid w:val="002B3B6A"/>
    <w:rsid w:val="002B40FD"/>
    <w:rsid w:val="002B4115"/>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F4"/>
    <w:rsid w:val="002C718C"/>
    <w:rsid w:val="002C75A3"/>
    <w:rsid w:val="002C78A7"/>
    <w:rsid w:val="002C7E93"/>
    <w:rsid w:val="002D0613"/>
    <w:rsid w:val="002D07C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437"/>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7146"/>
    <w:rsid w:val="002E7357"/>
    <w:rsid w:val="002E7970"/>
    <w:rsid w:val="002E7D96"/>
    <w:rsid w:val="002F12F7"/>
    <w:rsid w:val="002F13B7"/>
    <w:rsid w:val="002F1837"/>
    <w:rsid w:val="002F184B"/>
    <w:rsid w:val="002F1A63"/>
    <w:rsid w:val="002F250A"/>
    <w:rsid w:val="002F2809"/>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CD6"/>
    <w:rsid w:val="002F5DF4"/>
    <w:rsid w:val="002F5EDF"/>
    <w:rsid w:val="002F6753"/>
    <w:rsid w:val="002F6BA3"/>
    <w:rsid w:val="002F6FF7"/>
    <w:rsid w:val="002F706E"/>
    <w:rsid w:val="002F7675"/>
    <w:rsid w:val="002F7857"/>
    <w:rsid w:val="002F795A"/>
    <w:rsid w:val="002F7983"/>
    <w:rsid w:val="002F7BD3"/>
    <w:rsid w:val="002F7BD4"/>
    <w:rsid w:val="002F7F01"/>
    <w:rsid w:val="00300014"/>
    <w:rsid w:val="00300061"/>
    <w:rsid w:val="00300070"/>
    <w:rsid w:val="00300107"/>
    <w:rsid w:val="00300156"/>
    <w:rsid w:val="003004A2"/>
    <w:rsid w:val="003004BB"/>
    <w:rsid w:val="00300610"/>
    <w:rsid w:val="003007AC"/>
    <w:rsid w:val="003009D0"/>
    <w:rsid w:val="00300B39"/>
    <w:rsid w:val="00300B58"/>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DA1"/>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07C7A"/>
    <w:rsid w:val="00307E43"/>
    <w:rsid w:val="003101AA"/>
    <w:rsid w:val="003107E5"/>
    <w:rsid w:val="00310AEB"/>
    <w:rsid w:val="00310DA9"/>
    <w:rsid w:val="00310E35"/>
    <w:rsid w:val="00310E7E"/>
    <w:rsid w:val="00310FB2"/>
    <w:rsid w:val="00311274"/>
    <w:rsid w:val="0031128C"/>
    <w:rsid w:val="0031147B"/>
    <w:rsid w:val="00311A57"/>
    <w:rsid w:val="00311A99"/>
    <w:rsid w:val="003121D7"/>
    <w:rsid w:val="00312265"/>
    <w:rsid w:val="0031230F"/>
    <w:rsid w:val="003123C5"/>
    <w:rsid w:val="00312C2E"/>
    <w:rsid w:val="00313050"/>
    <w:rsid w:val="00313163"/>
    <w:rsid w:val="00313197"/>
    <w:rsid w:val="00313365"/>
    <w:rsid w:val="0031366B"/>
    <w:rsid w:val="00313D0D"/>
    <w:rsid w:val="00313F5A"/>
    <w:rsid w:val="00314072"/>
    <w:rsid w:val="003141C7"/>
    <w:rsid w:val="00315218"/>
    <w:rsid w:val="003154C2"/>
    <w:rsid w:val="0031597D"/>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01E"/>
    <w:rsid w:val="00322378"/>
    <w:rsid w:val="003225BC"/>
    <w:rsid w:val="003227E6"/>
    <w:rsid w:val="00322927"/>
    <w:rsid w:val="00322A31"/>
    <w:rsid w:val="00323107"/>
    <w:rsid w:val="00323525"/>
    <w:rsid w:val="0032368A"/>
    <w:rsid w:val="003238FB"/>
    <w:rsid w:val="00323D0D"/>
    <w:rsid w:val="00323D13"/>
    <w:rsid w:val="00323F54"/>
    <w:rsid w:val="00323FB4"/>
    <w:rsid w:val="00324067"/>
    <w:rsid w:val="00324477"/>
    <w:rsid w:val="00324BDC"/>
    <w:rsid w:val="00324C12"/>
    <w:rsid w:val="00324ECE"/>
    <w:rsid w:val="00325078"/>
    <w:rsid w:val="0032542E"/>
    <w:rsid w:val="0032556F"/>
    <w:rsid w:val="003257A1"/>
    <w:rsid w:val="00325B4B"/>
    <w:rsid w:val="00325BDE"/>
    <w:rsid w:val="00325C51"/>
    <w:rsid w:val="00325CDB"/>
    <w:rsid w:val="00326687"/>
    <w:rsid w:val="003266CE"/>
    <w:rsid w:val="00326B28"/>
    <w:rsid w:val="00327046"/>
    <w:rsid w:val="00327568"/>
    <w:rsid w:val="00327935"/>
    <w:rsid w:val="00327A7B"/>
    <w:rsid w:val="00327F55"/>
    <w:rsid w:val="003302A8"/>
    <w:rsid w:val="00330A83"/>
    <w:rsid w:val="00330BC7"/>
    <w:rsid w:val="003312E2"/>
    <w:rsid w:val="00331723"/>
    <w:rsid w:val="00331A66"/>
    <w:rsid w:val="00331C57"/>
    <w:rsid w:val="00331CF1"/>
    <w:rsid w:val="00331FE5"/>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85"/>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96C"/>
    <w:rsid w:val="00341B9E"/>
    <w:rsid w:val="00341C03"/>
    <w:rsid w:val="003420B3"/>
    <w:rsid w:val="003423A8"/>
    <w:rsid w:val="00342615"/>
    <w:rsid w:val="003426A2"/>
    <w:rsid w:val="003426C9"/>
    <w:rsid w:val="003427A9"/>
    <w:rsid w:val="00342BBE"/>
    <w:rsid w:val="00342C6F"/>
    <w:rsid w:val="003433F8"/>
    <w:rsid w:val="00343570"/>
    <w:rsid w:val="00343688"/>
    <w:rsid w:val="0034397F"/>
    <w:rsid w:val="00343AB2"/>
    <w:rsid w:val="00343D59"/>
    <w:rsid w:val="00343E1E"/>
    <w:rsid w:val="003440B2"/>
    <w:rsid w:val="003443FB"/>
    <w:rsid w:val="00344658"/>
    <w:rsid w:val="00344770"/>
    <w:rsid w:val="00344817"/>
    <w:rsid w:val="00344936"/>
    <w:rsid w:val="00344AD1"/>
    <w:rsid w:val="00344F8A"/>
    <w:rsid w:val="003451FE"/>
    <w:rsid w:val="003454DC"/>
    <w:rsid w:val="0034557C"/>
    <w:rsid w:val="00345667"/>
    <w:rsid w:val="00345AAA"/>
    <w:rsid w:val="00345C0E"/>
    <w:rsid w:val="00345CCB"/>
    <w:rsid w:val="00345DED"/>
    <w:rsid w:val="003460C5"/>
    <w:rsid w:val="00346183"/>
    <w:rsid w:val="0034641C"/>
    <w:rsid w:val="00346666"/>
    <w:rsid w:val="003466D4"/>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0F9D"/>
    <w:rsid w:val="003514EA"/>
    <w:rsid w:val="00351709"/>
    <w:rsid w:val="00351743"/>
    <w:rsid w:val="00351A04"/>
    <w:rsid w:val="00351EB0"/>
    <w:rsid w:val="00351F95"/>
    <w:rsid w:val="003520BD"/>
    <w:rsid w:val="003520EE"/>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F53"/>
    <w:rsid w:val="0035631E"/>
    <w:rsid w:val="003563FF"/>
    <w:rsid w:val="0035645A"/>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B7B"/>
    <w:rsid w:val="00360FA6"/>
    <w:rsid w:val="0036113D"/>
    <w:rsid w:val="00361276"/>
    <w:rsid w:val="003615C4"/>
    <w:rsid w:val="003619C6"/>
    <w:rsid w:val="00361F5A"/>
    <w:rsid w:val="003623E3"/>
    <w:rsid w:val="00362421"/>
    <w:rsid w:val="00362575"/>
    <w:rsid w:val="003625A8"/>
    <w:rsid w:val="00362A8F"/>
    <w:rsid w:val="00362B3E"/>
    <w:rsid w:val="00362E5B"/>
    <w:rsid w:val="00363727"/>
    <w:rsid w:val="00363875"/>
    <w:rsid w:val="00363EBF"/>
    <w:rsid w:val="00363F56"/>
    <w:rsid w:val="0036411C"/>
    <w:rsid w:val="00364458"/>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2E8"/>
    <w:rsid w:val="003674D6"/>
    <w:rsid w:val="00367558"/>
    <w:rsid w:val="003677DD"/>
    <w:rsid w:val="00367939"/>
    <w:rsid w:val="00367975"/>
    <w:rsid w:val="00367A5A"/>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674"/>
    <w:rsid w:val="00374725"/>
    <w:rsid w:val="00374EDE"/>
    <w:rsid w:val="0037506C"/>
    <w:rsid w:val="00375112"/>
    <w:rsid w:val="0037529F"/>
    <w:rsid w:val="0037536D"/>
    <w:rsid w:val="003758F2"/>
    <w:rsid w:val="00375A65"/>
    <w:rsid w:val="00375BDE"/>
    <w:rsid w:val="0037619A"/>
    <w:rsid w:val="00376BAC"/>
    <w:rsid w:val="00376ED2"/>
    <w:rsid w:val="00377041"/>
    <w:rsid w:val="00377358"/>
    <w:rsid w:val="00377555"/>
    <w:rsid w:val="00377BDB"/>
    <w:rsid w:val="00377C97"/>
    <w:rsid w:val="00380090"/>
    <w:rsid w:val="00380226"/>
    <w:rsid w:val="003805BD"/>
    <w:rsid w:val="003805CB"/>
    <w:rsid w:val="00380992"/>
    <w:rsid w:val="00380D91"/>
    <w:rsid w:val="003810EC"/>
    <w:rsid w:val="0038181C"/>
    <w:rsid w:val="0038187F"/>
    <w:rsid w:val="003819FC"/>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162"/>
    <w:rsid w:val="00387569"/>
    <w:rsid w:val="003875CE"/>
    <w:rsid w:val="00387888"/>
    <w:rsid w:val="00387956"/>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DAE"/>
    <w:rsid w:val="00391E32"/>
    <w:rsid w:val="00391E83"/>
    <w:rsid w:val="00391FC7"/>
    <w:rsid w:val="00392786"/>
    <w:rsid w:val="00392AF7"/>
    <w:rsid w:val="00392B56"/>
    <w:rsid w:val="00392B85"/>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DF9"/>
    <w:rsid w:val="003A3273"/>
    <w:rsid w:val="003A3419"/>
    <w:rsid w:val="003A36F0"/>
    <w:rsid w:val="003A37C4"/>
    <w:rsid w:val="003A38D6"/>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FC"/>
    <w:rsid w:val="003B0F69"/>
    <w:rsid w:val="003B103C"/>
    <w:rsid w:val="003B10E1"/>
    <w:rsid w:val="003B113D"/>
    <w:rsid w:val="003B12D8"/>
    <w:rsid w:val="003B14E9"/>
    <w:rsid w:val="003B14FE"/>
    <w:rsid w:val="003B17AF"/>
    <w:rsid w:val="003B1838"/>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2DF"/>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30F"/>
    <w:rsid w:val="003C2534"/>
    <w:rsid w:val="003C261E"/>
    <w:rsid w:val="003C2BE4"/>
    <w:rsid w:val="003C2DDB"/>
    <w:rsid w:val="003C2E69"/>
    <w:rsid w:val="003C3158"/>
    <w:rsid w:val="003C370B"/>
    <w:rsid w:val="003C377A"/>
    <w:rsid w:val="003C38BB"/>
    <w:rsid w:val="003C3ACF"/>
    <w:rsid w:val="003C3E31"/>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946"/>
    <w:rsid w:val="003C7D60"/>
    <w:rsid w:val="003C7E09"/>
    <w:rsid w:val="003C7E76"/>
    <w:rsid w:val="003C7EE9"/>
    <w:rsid w:val="003D0036"/>
    <w:rsid w:val="003D0141"/>
    <w:rsid w:val="003D0531"/>
    <w:rsid w:val="003D061D"/>
    <w:rsid w:val="003D0795"/>
    <w:rsid w:val="003D0E5C"/>
    <w:rsid w:val="003D22C0"/>
    <w:rsid w:val="003D2505"/>
    <w:rsid w:val="003D2596"/>
    <w:rsid w:val="003D25E9"/>
    <w:rsid w:val="003D2B68"/>
    <w:rsid w:val="003D2CB9"/>
    <w:rsid w:val="003D341B"/>
    <w:rsid w:val="003D3798"/>
    <w:rsid w:val="003D3816"/>
    <w:rsid w:val="003D382B"/>
    <w:rsid w:val="003D387B"/>
    <w:rsid w:val="003D3981"/>
    <w:rsid w:val="003D3F19"/>
    <w:rsid w:val="003D4443"/>
    <w:rsid w:val="003D4C80"/>
    <w:rsid w:val="003D4F65"/>
    <w:rsid w:val="003D59B1"/>
    <w:rsid w:val="003D5E3F"/>
    <w:rsid w:val="003D5F19"/>
    <w:rsid w:val="003D62C2"/>
    <w:rsid w:val="003D65BB"/>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13E"/>
    <w:rsid w:val="003E43CD"/>
    <w:rsid w:val="003E46EF"/>
    <w:rsid w:val="003E4866"/>
    <w:rsid w:val="003E4ACB"/>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0B6"/>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B3A"/>
    <w:rsid w:val="003F3FDC"/>
    <w:rsid w:val="003F408D"/>
    <w:rsid w:val="003F42E0"/>
    <w:rsid w:val="003F4330"/>
    <w:rsid w:val="003F44A3"/>
    <w:rsid w:val="003F479A"/>
    <w:rsid w:val="003F4C5F"/>
    <w:rsid w:val="003F4C88"/>
    <w:rsid w:val="003F4D38"/>
    <w:rsid w:val="003F4E45"/>
    <w:rsid w:val="003F4F8E"/>
    <w:rsid w:val="003F5222"/>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C3"/>
    <w:rsid w:val="004012A3"/>
    <w:rsid w:val="004013F3"/>
    <w:rsid w:val="00401500"/>
    <w:rsid w:val="004016C9"/>
    <w:rsid w:val="004017F3"/>
    <w:rsid w:val="00401D23"/>
    <w:rsid w:val="00401E56"/>
    <w:rsid w:val="00401F39"/>
    <w:rsid w:val="004020BE"/>
    <w:rsid w:val="00402349"/>
    <w:rsid w:val="00402D13"/>
    <w:rsid w:val="00402FB1"/>
    <w:rsid w:val="0040325B"/>
    <w:rsid w:val="0040336B"/>
    <w:rsid w:val="00403688"/>
    <w:rsid w:val="00403C7D"/>
    <w:rsid w:val="00403E26"/>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0F24"/>
    <w:rsid w:val="00411382"/>
    <w:rsid w:val="0041155A"/>
    <w:rsid w:val="004117BD"/>
    <w:rsid w:val="004117FC"/>
    <w:rsid w:val="00411A68"/>
    <w:rsid w:val="00411C61"/>
    <w:rsid w:val="00411FDB"/>
    <w:rsid w:val="004120E2"/>
    <w:rsid w:val="0041234B"/>
    <w:rsid w:val="00412663"/>
    <w:rsid w:val="0041295E"/>
    <w:rsid w:val="00412AA6"/>
    <w:rsid w:val="00412C02"/>
    <w:rsid w:val="00412E0F"/>
    <w:rsid w:val="0041304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D55"/>
    <w:rsid w:val="00422DBA"/>
    <w:rsid w:val="0042314D"/>
    <w:rsid w:val="004233E3"/>
    <w:rsid w:val="004237DA"/>
    <w:rsid w:val="004237E5"/>
    <w:rsid w:val="0042384C"/>
    <w:rsid w:val="00423A46"/>
    <w:rsid w:val="00423F24"/>
    <w:rsid w:val="00424443"/>
    <w:rsid w:val="004246D6"/>
    <w:rsid w:val="00424C25"/>
    <w:rsid w:val="00425142"/>
    <w:rsid w:val="004252DA"/>
    <w:rsid w:val="00425409"/>
    <w:rsid w:val="0042555A"/>
    <w:rsid w:val="00425624"/>
    <w:rsid w:val="00425844"/>
    <w:rsid w:val="004258AA"/>
    <w:rsid w:val="00425E54"/>
    <w:rsid w:val="00426057"/>
    <w:rsid w:val="00426430"/>
    <w:rsid w:val="004264FD"/>
    <w:rsid w:val="0042709C"/>
    <w:rsid w:val="0042765E"/>
    <w:rsid w:val="00427B5C"/>
    <w:rsid w:val="00427D37"/>
    <w:rsid w:val="00427E71"/>
    <w:rsid w:val="00427F2D"/>
    <w:rsid w:val="00430330"/>
    <w:rsid w:val="00430560"/>
    <w:rsid w:val="004305A9"/>
    <w:rsid w:val="004305BF"/>
    <w:rsid w:val="004305C0"/>
    <w:rsid w:val="00430636"/>
    <w:rsid w:val="00430745"/>
    <w:rsid w:val="004308B3"/>
    <w:rsid w:val="00430E13"/>
    <w:rsid w:val="00430E31"/>
    <w:rsid w:val="00430EEC"/>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6175"/>
    <w:rsid w:val="004363F5"/>
    <w:rsid w:val="00436460"/>
    <w:rsid w:val="004364DA"/>
    <w:rsid w:val="004366A4"/>
    <w:rsid w:val="00436796"/>
    <w:rsid w:val="00436883"/>
    <w:rsid w:val="00436E91"/>
    <w:rsid w:val="00437218"/>
    <w:rsid w:val="004372C2"/>
    <w:rsid w:val="0043736E"/>
    <w:rsid w:val="00437392"/>
    <w:rsid w:val="004377D4"/>
    <w:rsid w:val="00437E47"/>
    <w:rsid w:val="004405CF"/>
    <w:rsid w:val="00440670"/>
    <w:rsid w:val="00440677"/>
    <w:rsid w:val="0044087C"/>
    <w:rsid w:val="00440ADA"/>
    <w:rsid w:val="00440B96"/>
    <w:rsid w:val="00440E9C"/>
    <w:rsid w:val="00440EBF"/>
    <w:rsid w:val="00441118"/>
    <w:rsid w:val="0044116E"/>
    <w:rsid w:val="004413A9"/>
    <w:rsid w:val="004413DD"/>
    <w:rsid w:val="00441690"/>
    <w:rsid w:val="00442849"/>
    <w:rsid w:val="0044289E"/>
    <w:rsid w:val="00442A8F"/>
    <w:rsid w:val="00442F4E"/>
    <w:rsid w:val="0044364A"/>
    <w:rsid w:val="0044369B"/>
    <w:rsid w:val="004437FA"/>
    <w:rsid w:val="00443945"/>
    <w:rsid w:val="00443BF0"/>
    <w:rsid w:val="00443DD9"/>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1005"/>
    <w:rsid w:val="0045149D"/>
    <w:rsid w:val="00451660"/>
    <w:rsid w:val="00451A96"/>
    <w:rsid w:val="004524D4"/>
    <w:rsid w:val="00452785"/>
    <w:rsid w:val="00452916"/>
    <w:rsid w:val="0045295F"/>
    <w:rsid w:val="004529B3"/>
    <w:rsid w:val="00452B0C"/>
    <w:rsid w:val="00452BEF"/>
    <w:rsid w:val="00452C05"/>
    <w:rsid w:val="00452E8E"/>
    <w:rsid w:val="00452F7E"/>
    <w:rsid w:val="004530C8"/>
    <w:rsid w:val="004532ED"/>
    <w:rsid w:val="004533AD"/>
    <w:rsid w:val="004535EC"/>
    <w:rsid w:val="00453B50"/>
    <w:rsid w:val="00453B92"/>
    <w:rsid w:val="00453E22"/>
    <w:rsid w:val="00453E40"/>
    <w:rsid w:val="00453F03"/>
    <w:rsid w:val="004541BF"/>
    <w:rsid w:val="0045447E"/>
    <w:rsid w:val="00454A11"/>
    <w:rsid w:val="00454A8F"/>
    <w:rsid w:val="00454AD5"/>
    <w:rsid w:val="00454D39"/>
    <w:rsid w:val="00455018"/>
    <w:rsid w:val="00455063"/>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F06"/>
    <w:rsid w:val="00462591"/>
    <w:rsid w:val="0046275D"/>
    <w:rsid w:val="00462DEF"/>
    <w:rsid w:val="00462E61"/>
    <w:rsid w:val="004637B4"/>
    <w:rsid w:val="00463942"/>
    <w:rsid w:val="00463998"/>
    <w:rsid w:val="0046405C"/>
    <w:rsid w:val="0046421E"/>
    <w:rsid w:val="004645D9"/>
    <w:rsid w:val="00464736"/>
    <w:rsid w:val="00464797"/>
    <w:rsid w:val="004647BE"/>
    <w:rsid w:val="00464810"/>
    <w:rsid w:val="00464897"/>
    <w:rsid w:val="00464D73"/>
    <w:rsid w:val="00464F96"/>
    <w:rsid w:val="004651AA"/>
    <w:rsid w:val="00465204"/>
    <w:rsid w:val="00465D74"/>
    <w:rsid w:val="00465F43"/>
    <w:rsid w:val="0046610E"/>
    <w:rsid w:val="00466193"/>
    <w:rsid w:val="0046639D"/>
    <w:rsid w:val="00466C33"/>
    <w:rsid w:val="00466CA5"/>
    <w:rsid w:val="00466F95"/>
    <w:rsid w:val="0046716E"/>
    <w:rsid w:val="0046749B"/>
    <w:rsid w:val="004674F2"/>
    <w:rsid w:val="0046778B"/>
    <w:rsid w:val="004679EA"/>
    <w:rsid w:val="00467BB5"/>
    <w:rsid w:val="00470486"/>
    <w:rsid w:val="004709C5"/>
    <w:rsid w:val="00470C4B"/>
    <w:rsid w:val="0047147B"/>
    <w:rsid w:val="00471651"/>
    <w:rsid w:val="00471BF8"/>
    <w:rsid w:val="00471D69"/>
    <w:rsid w:val="00471D99"/>
    <w:rsid w:val="00471FDF"/>
    <w:rsid w:val="00472079"/>
    <w:rsid w:val="004721B9"/>
    <w:rsid w:val="00472548"/>
    <w:rsid w:val="00472747"/>
    <w:rsid w:val="00472B80"/>
    <w:rsid w:val="00472C24"/>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B3C"/>
    <w:rsid w:val="00475E09"/>
    <w:rsid w:val="00476499"/>
    <w:rsid w:val="00476702"/>
    <w:rsid w:val="0047670A"/>
    <w:rsid w:val="00476BCA"/>
    <w:rsid w:val="00476F37"/>
    <w:rsid w:val="00476FCD"/>
    <w:rsid w:val="0047727E"/>
    <w:rsid w:val="0047738F"/>
    <w:rsid w:val="00477F76"/>
    <w:rsid w:val="0048009F"/>
    <w:rsid w:val="00480231"/>
    <w:rsid w:val="00480240"/>
    <w:rsid w:val="004802AB"/>
    <w:rsid w:val="0048035D"/>
    <w:rsid w:val="0048061E"/>
    <w:rsid w:val="00480911"/>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A33"/>
    <w:rsid w:val="00485AEC"/>
    <w:rsid w:val="00486528"/>
    <w:rsid w:val="00486552"/>
    <w:rsid w:val="004867A7"/>
    <w:rsid w:val="004867CB"/>
    <w:rsid w:val="00486BEA"/>
    <w:rsid w:val="00486C47"/>
    <w:rsid w:val="0048743A"/>
    <w:rsid w:val="00487518"/>
    <w:rsid w:val="004875B4"/>
    <w:rsid w:val="0049004C"/>
    <w:rsid w:val="00490133"/>
    <w:rsid w:val="004901FA"/>
    <w:rsid w:val="004902FD"/>
    <w:rsid w:val="00490493"/>
    <w:rsid w:val="004905E6"/>
    <w:rsid w:val="004906B2"/>
    <w:rsid w:val="00490730"/>
    <w:rsid w:val="00491267"/>
    <w:rsid w:val="004914F5"/>
    <w:rsid w:val="004916F9"/>
    <w:rsid w:val="00491873"/>
    <w:rsid w:val="004918D1"/>
    <w:rsid w:val="004921F3"/>
    <w:rsid w:val="004926F9"/>
    <w:rsid w:val="00492A52"/>
    <w:rsid w:val="00492D04"/>
    <w:rsid w:val="00492F5C"/>
    <w:rsid w:val="00492FE9"/>
    <w:rsid w:val="00493214"/>
    <w:rsid w:val="00493A88"/>
    <w:rsid w:val="00493BEB"/>
    <w:rsid w:val="00493FEF"/>
    <w:rsid w:val="004942D6"/>
    <w:rsid w:val="00494422"/>
    <w:rsid w:val="004945EE"/>
    <w:rsid w:val="004946CF"/>
    <w:rsid w:val="00494769"/>
    <w:rsid w:val="00494DA4"/>
    <w:rsid w:val="00494EED"/>
    <w:rsid w:val="004950D8"/>
    <w:rsid w:val="0049554D"/>
    <w:rsid w:val="00495C45"/>
    <w:rsid w:val="00495D34"/>
    <w:rsid w:val="00495FF6"/>
    <w:rsid w:val="00496175"/>
    <w:rsid w:val="0049683C"/>
    <w:rsid w:val="00496F17"/>
    <w:rsid w:val="0049762B"/>
    <w:rsid w:val="00497910"/>
    <w:rsid w:val="00497DBD"/>
    <w:rsid w:val="00497E74"/>
    <w:rsid w:val="00497EAA"/>
    <w:rsid w:val="00497F24"/>
    <w:rsid w:val="004A0390"/>
    <w:rsid w:val="004A0793"/>
    <w:rsid w:val="004A07C9"/>
    <w:rsid w:val="004A0993"/>
    <w:rsid w:val="004A0C79"/>
    <w:rsid w:val="004A0C95"/>
    <w:rsid w:val="004A13D8"/>
    <w:rsid w:val="004A1624"/>
    <w:rsid w:val="004A1990"/>
    <w:rsid w:val="004A1CC3"/>
    <w:rsid w:val="004A1DBD"/>
    <w:rsid w:val="004A2095"/>
    <w:rsid w:val="004A218E"/>
    <w:rsid w:val="004A2620"/>
    <w:rsid w:val="004A267C"/>
    <w:rsid w:val="004A2A53"/>
    <w:rsid w:val="004A2F07"/>
    <w:rsid w:val="004A32A4"/>
    <w:rsid w:val="004A3310"/>
    <w:rsid w:val="004A3361"/>
    <w:rsid w:val="004A35E6"/>
    <w:rsid w:val="004A3651"/>
    <w:rsid w:val="004A386E"/>
    <w:rsid w:val="004A3AC1"/>
    <w:rsid w:val="004A41A6"/>
    <w:rsid w:val="004A4570"/>
    <w:rsid w:val="004A4720"/>
    <w:rsid w:val="004A4A2F"/>
    <w:rsid w:val="004A4CAE"/>
    <w:rsid w:val="004A4D25"/>
    <w:rsid w:val="004A50C4"/>
    <w:rsid w:val="004A51D6"/>
    <w:rsid w:val="004A5405"/>
    <w:rsid w:val="004A5764"/>
    <w:rsid w:val="004A5A0E"/>
    <w:rsid w:val="004A5B07"/>
    <w:rsid w:val="004A5C39"/>
    <w:rsid w:val="004A6010"/>
    <w:rsid w:val="004A625E"/>
    <w:rsid w:val="004A642E"/>
    <w:rsid w:val="004A64CF"/>
    <w:rsid w:val="004A6753"/>
    <w:rsid w:val="004A6BCB"/>
    <w:rsid w:val="004A7102"/>
    <w:rsid w:val="004A78D7"/>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60B"/>
    <w:rsid w:val="004B486A"/>
    <w:rsid w:val="004B4BFE"/>
    <w:rsid w:val="004B4D3F"/>
    <w:rsid w:val="004B50EB"/>
    <w:rsid w:val="004B5344"/>
    <w:rsid w:val="004B53BD"/>
    <w:rsid w:val="004B551D"/>
    <w:rsid w:val="004B571B"/>
    <w:rsid w:val="004B5AC6"/>
    <w:rsid w:val="004B5E7E"/>
    <w:rsid w:val="004B5F15"/>
    <w:rsid w:val="004B5F1B"/>
    <w:rsid w:val="004B6359"/>
    <w:rsid w:val="004B6370"/>
    <w:rsid w:val="004B64B6"/>
    <w:rsid w:val="004B64D6"/>
    <w:rsid w:val="004B668D"/>
    <w:rsid w:val="004B67C1"/>
    <w:rsid w:val="004B6AC9"/>
    <w:rsid w:val="004B6FDE"/>
    <w:rsid w:val="004B79C2"/>
    <w:rsid w:val="004B7D99"/>
    <w:rsid w:val="004B7EBE"/>
    <w:rsid w:val="004C0052"/>
    <w:rsid w:val="004C046C"/>
    <w:rsid w:val="004C04FA"/>
    <w:rsid w:val="004C0651"/>
    <w:rsid w:val="004C07AF"/>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5D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62DB"/>
    <w:rsid w:val="004C6968"/>
    <w:rsid w:val="004C6F5C"/>
    <w:rsid w:val="004C7027"/>
    <w:rsid w:val="004C726B"/>
    <w:rsid w:val="004C72C2"/>
    <w:rsid w:val="004C7635"/>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C08"/>
    <w:rsid w:val="004D400D"/>
    <w:rsid w:val="004D424E"/>
    <w:rsid w:val="004D4E19"/>
    <w:rsid w:val="004D505C"/>
    <w:rsid w:val="004D522B"/>
    <w:rsid w:val="004D53EB"/>
    <w:rsid w:val="004D55B6"/>
    <w:rsid w:val="004D564D"/>
    <w:rsid w:val="004D5838"/>
    <w:rsid w:val="004D597A"/>
    <w:rsid w:val="004D5AAB"/>
    <w:rsid w:val="004D60DB"/>
    <w:rsid w:val="004D62A8"/>
    <w:rsid w:val="004D638B"/>
    <w:rsid w:val="004D69EF"/>
    <w:rsid w:val="004D6A3A"/>
    <w:rsid w:val="004D6D5F"/>
    <w:rsid w:val="004D799E"/>
    <w:rsid w:val="004D7D1A"/>
    <w:rsid w:val="004D7DF5"/>
    <w:rsid w:val="004D7EBA"/>
    <w:rsid w:val="004E026D"/>
    <w:rsid w:val="004E11C7"/>
    <w:rsid w:val="004E12C5"/>
    <w:rsid w:val="004E1787"/>
    <w:rsid w:val="004E179E"/>
    <w:rsid w:val="004E1861"/>
    <w:rsid w:val="004E186D"/>
    <w:rsid w:val="004E193F"/>
    <w:rsid w:val="004E1AD4"/>
    <w:rsid w:val="004E1C46"/>
    <w:rsid w:val="004E1DB6"/>
    <w:rsid w:val="004E1FBE"/>
    <w:rsid w:val="004E222E"/>
    <w:rsid w:val="004E22B0"/>
    <w:rsid w:val="004E2671"/>
    <w:rsid w:val="004E2722"/>
    <w:rsid w:val="004E2C82"/>
    <w:rsid w:val="004E2D67"/>
    <w:rsid w:val="004E2ED8"/>
    <w:rsid w:val="004E2EE8"/>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BC4"/>
    <w:rsid w:val="004E608F"/>
    <w:rsid w:val="004E6265"/>
    <w:rsid w:val="004E62FD"/>
    <w:rsid w:val="004E64CA"/>
    <w:rsid w:val="004E657E"/>
    <w:rsid w:val="004E6AB1"/>
    <w:rsid w:val="004E6D59"/>
    <w:rsid w:val="004E6F1F"/>
    <w:rsid w:val="004E6FA1"/>
    <w:rsid w:val="004E7169"/>
    <w:rsid w:val="004E755C"/>
    <w:rsid w:val="004E7670"/>
    <w:rsid w:val="004E79D4"/>
    <w:rsid w:val="004E7A12"/>
    <w:rsid w:val="004E7D81"/>
    <w:rsid w:val="004E7D96"/>
    <w:rsid w:val="004E7DE9"/>
    <w:rsid w:val="004F010B"/>
    <w:rsid w:val="004F0940"/>
    <w:rsid w:val="004F0CAE"/>
    <w:rsid w:val="004F11C0"/>
    <w:rsid w:val="004F127D"/>
    <w:rsid w:val="004F1EAA"/>
    <w:rsid w:val="004F2585"/>
    <w:rsid w:val="004F2A56"/>
    <w:rsid w:val="004F2B3E"/>
    <w:rsid w:val="004F3230"/>
    <w:rsid w:val="004F3554"/>
    <w:rsid w:val="004F3762"/>
    <w:rsid w:val="004F3A6B"/>
    <w:rsid w:val="004F3A7A"/>
    <w:rsid w:val="004F3E6A"/>
    <w:rsid w:val="004F423E"/>
    <w:rsid w:val="004F46F2"/>
    <w:rsid w:val="004F4992"/>
    <w:rsid w:val="004F49A1"/>
    <w:rsid w:val="004F4C87"/>
    <w:rsid w:val="004F4C94"/>
    <w:rsid w:val="004F5378"/>
    <w:rsid w:val="004F5BDB"/>
    <w:rsid w:val="004F5C43"/>
    <w:rsid w:val="004F5E39"/>
    <w:rsid w:val="004F6099"/>
    <w:rsid w:val="004F643D"/>
    <w:rsid w:val="004F644B"/>
    <w:rsid w:val="004F677A"/>
    <w:rsid w:val="004F6BA9"/>
    <w:rsid w:val="004F6CF8"/>
    <w:rsid w:val="004F7427"/>
    <w:rsid w:val="004F753A"/>
    <w:rsid w:val="004F761C"/>
    <w:rsid w:val="004F78EE"/>
    <w:rsid w:val="004F7999"/>
    <w:rsid w:val="004F7A41"/>
    <w:rsid w:val="005000AB"/>
    <w:rsid w:val="0050020F"/>
    <w:rsid w:val="00500715"/>
    <w:rsid w:val="00500778"/>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B31"/>
    <w:rsid w:val="00505073"/>
    <w:rsid w:val="005057B9"/>
    <w:rsid w:val="00505B26"/>
    <w:rsid w:val="00505B3E"/>
    <w:rsid w:val="00505CD6"/>
    <w:rsid w:val="00505F66"/>
    <w:rsid w:val="0050698B"/>
    <w:rsid w:val="00506DDA"/>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51"/>
    <w:rsid w:val="005115BB"/>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E40"/>
    <w:rsid w:val="00515121"/>
    <w:rsid w:val="005156E6"/>
    <w:rsid w:val="005157FB"/>
    <w:rsid w:val="00515E27"/>
    <w:rsid w:val="00515EC7"/>
    <w:rsid w:val="00516761"/>
    <w:rsid w:val="00516867"/>
    <w:rsid w:val="00516975"/>
    <w:rsid w:val="00516AC2"/>
    <w:rsid w:val="00516AFF"/>
    <w:rsid w:val="00517534"/>
    <w:rsid w:val="00517657"/>
    <w:rsid w:val="00517C85"/>
    <w:rsid w:val="00517E60"/>
    <w:rsid w:val="00517EB6"/>
    <w:rsid w:val="00520372"/>
    <w:rsid w:val="005207A7"/>
    <w:rsid w:val="00520D29"/>
    <w:rsid w:val="00521459"/>
    <w:rsid w:val="005215C0"/>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20B"/>
    <w:rsid w:val="00536394"/>
    <w:rsid w:val="005365C2"/>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3B27"/>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EF2"/>
    <w:rsid w:val="00545F03"/>
    <w:rsid w:val="005460C8"/>
    <w:rsid w:val="005461F4"/>
    <w:rsid w:val="005462CB"/>
    <w:rsid w:val="005466C8"/>
    <w:rsid w:val="00546910"/>
    <w:rsid w:val="00546EE4"/>
    <w:rsid w:val="0054721C"/>
    <w:rsid w:val="00547896"/>
    <w:rsid w:val="005479A7"/>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2EF8"/>
    <w:rsid w:val="00553139"/>
    <w:rsid w:val="005531B2"/>
    <w:rsid w:val="00553213"/>
    <w:rsid w:val="00553340"/>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4544"/>
    <w:rsid w:val="00564A85"/>
    <w:rsid w:val="00564CC1"/>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712"/>
    <w:rsid w:val="00570C7A"/>
    <w:rsid w:val="00570E29"/>
    <w:rsid w:val="00570EF7"/>
    <w:rsid w:val="00571178"/>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E6"/>
    <w:rsid w:val="00574D3F"/>
    <w:rsid w:val="0057500A"/>
    <w:rsid w:val="00575043"/>
    <w:rsid w:val="00575090"/>
    <w:rsid w:val="005751AB"/>
    <w:rsid w:val="005753BD"/>
    <w:rsid w:val="00575456"/>
    <w:rsid w:val="005756F0"/>
    <w:rsid w:val="00575709"/>
    <w:rsid w:val="0057599C"/>
    <w:rsid w:val="00576290"/>
    <w:rsid w:val="005763B8"/>
    <w:rsid w:val="00576893"/>
    <w:rsid w:val="00576918"/>
    <w:rsid w:val="00576AB6"/>
    <w:rsid w:val="00576B32"/>
    <w:rsid w:val="00576D6E"/>
    <w:rsid w:val="00576F34"/>
    <w:rsid w:val="005774C5"/>
    <w:rsid w:val="0057778A"/>
    <w:rsid w:val="005805EB"/>
    <w:rsid w:val="00580634"/>
    <w:rsid w:val="00580727"/>
    <w:rsid w:val="005807D6"/>
    <w:rsid w:val="005809EA"/>
    <w:rsid w:val="00581096"/>
    <w:rsid w:val="005810BC"/>
    <w:rsid w:val="005810CD"/>
    <w:rsid w:val="00581A65"/>
    <w:rsid w:val="00581A92"/>
    <w:rsid w:val="00581F02"/>
    <w:rsid w:val="005820D8"/>
    <w:rsid w:val="00582160"/>
    <w:rsid w:val="005822C2"/>
    <w:rsid w:val="005826C8"/>
    <w:rsid w:val="005826EE"/>
    <w:rsid w:val="0058293E"/>
    <w:rsid w:val="00582DEE"/>
    <w:rsid w:val="00582FDD"/>
    <w:rsid w:val="005832B3"/>
    <w:rsid w:val="005834EF"/>
    <w:rsid w:val="0058394E"/>
    <w:rsid w:val="00584100"/>
    <w:rsid w:val="00584288"/>
    <w:rsid w:val="005843A6"/>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ACD"/>
    <w:rsid w:val="00591E9B"/>
    <w:rsid w:val="0059244D"/>
    <w:rsid w:val="005925D3"/>
    <w:rsid w:val="0059265E"/>
    <w:rsid w:val="005928B7"/>
    <w:rsid w:val="00592C8F"/>
    <w:rsid w:val="00592D79"/>
    <w:rsid w:val="00592DF3"/>
    <w:rsid w:val="00593319"/>
    <w:rsid w:val="0059331F"/>
    <w:rsid w:val="00593ECD"/>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B5A"/>
    <w:rsid w:val="00596C40"/>
    <w:rsid w:val="005973A1"/>
    <w:rsid w:val="00597AF2"/>
    <w:rsid w:val="00597B02"/>
    <w:rsid w:val="00597DEC"/>
    <w:rsid w:val="00597FF4"/>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3032"/>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399"/>
    <w:rsid w:val="005B039C"/>
    <w:rsid w:val="005B090B"/>
    <w:rsid w:val="005B092E"/>
    <w:rsid w:val="005B09FA"/>
    <w:rsid w:val="005B0D21"/>
    <w:rsid w:val="005B1034"/>
    <w:rsid w:val="005B16A6"/>
    <w:rsid w:val="005B2051"/>
    <w:rsid w:val="005B221E"/>
    <w:rsid w:val="005B23A4"/>
    <w:rsid w:val="005B2876"/>
    <w:rsid w:val="005B28C2"/>
    <w:rsid w:val="005B2CD7"/>
    <w:rsid w:val="005B3590"/>
    <w:rsid w:val="005B3A2F"/>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616"/>
    <w:rsid w:val="005C289C"/>
    <w:rsid w:val="005C2BFC"/>
    <w:rsid w:val="005C2D63"/>
    <w:rsid w:val="005C2DAF"/>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D9A"/>
    <w:rsid w:val="005C7F7F"/>
    <w:rsid w:val="005D0B0A"/>
    <w:rsid w:val="005D0B95"/>
    <w:rsid w:val="005D0D5E"/>
    <w:rsid w:val="005D1364"/>
    <w:rsid w:val="005D1910"/>
    <w:rsid w:val="005D1A43"/>
    <w:rsid w:val="005D1AA7"/>
    <w:rsid w:val="005D1B74"/>
    <w:rsid w:val="005D1BF2"/>
    <w:rsid w:val="005D1CBE"/>
    <w:rsid w:val="005D1DB6"/>
    <w:rsid w:val="005D1DBF"/>
    <w:rsid w:val="005D1E51"/>
    <w:rsid w:val="005D23A1"/>
    <w:rsid w:val="005D25FE"/>
    <w:rsid w:val="005D2799"/>
    <w:rsid w:val="005D2CC9"/>
    <w:rsid w:val="005D2DC0"/>
    <w:rsid w:val="005D2FCE"/>
    <w:rsid w:val="005D327F"/>
    <w:rsid w:val="005D3436"/>
    <w:rsid w:val="005D3E34"/>
    <w:rsid w:val="005D424E"/>
    <w:rsid w:val="005D4264"/>
    <w:rsid w:val="005D48FC"/>
    <w:rsid w:val="005D4BC6"/>
    <w:rsid w:val="005D4FC6"/>
    <w:rsid w:val="005D55B7"/>
    <w:rsid w:val="005D5654"/>
    <w:rsid w:val="005D583C"/>
    <w:rsid w:val="005D5B72"/>
    <w:rsid w:val="005D5CCD"/>
    <w:rsid w:val="005D5D67"/>
    <w:rsid w:val="005D6183"/>
    <w:rsid w:val="005D65CD"/>
    <w:rsid w:val="005D66DD"/>
    <w:rsid w:val="005D6CB4"/>
    <w:rsid w:val="005D6DBE"/>
    <w:rsid w:val="005D6FF1"/>
    <w:rsid w:val="005D76F1"/>
    <w:rsid w:val="005D7753"/>
    <w:rsid w:val="005D7B73"/>
    <w:rsid w:val="005D7F39"/>
    <w:rsid w:val="005E015A"/>
    <w:rsid w:val="005E063B"/>
    <w:rsid w:val="005E0895"/>
    <w:rsid w:val="005E0C9D"/>
    <w:rsid w:val="005E0CFA"/>
    <w:rsid w:val="005E12B4"/>
    <w:rsid w:val="005E13B7"/>
    <w:rsid w:val="005E13E5"/>
    <w:rsid w:val="005E1975"/>
    <w:rsid w:val="005E1CC2"/>
    <w:rsid w:val="005E216F"/>
    <w:rsid w:val="005E2397"/>
    <w:rsid w:val="005E242E"/>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3C"/>
    <w:rsid w:val="005E53EE"/>
    <w:rsid w:val="005E5EED"/>
    <w:rsid w:val="005E6061"/>
    <w:rsid w:val="005E61BE"/>
    <w:rsid w:val="005E646C"/>
    <w:rsid w:val="005E671B"/>
    <w:rsid w:val="005E686A"/>
    <w:rsid w:val="005E6FAF"/>
    <w:rsid w:val="005E717D"/>
    <w:rsid w:val="005E71FE"/>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39"/>
    <w:rsid w:val="005F5A5B"/>
    <w:rsid w:val="005F5AE8"/>
    <w:rsid w:val="005F5CB5"/>
    <w:rsid w:val="005F5CBE"/>
    <w:rsid w:val="005F5D6B"/>
    <w:rsid w:val="005F6064"/>
    <w:rsid w:val="005F60B5"/>
    <w:rsid w:val="005F6180"/>
    <w:rsid w:val="005F61AB"/>
    <w:rsid w:val="005F6410"/>
    <w:rsid w:val="005F685D"/>
    <w:rsid w:val="005F6EA0"/>
    <w:rsid w:val="005F7388"/>
    <w:rsid w:val="005F760A"/>
    <w:rsid w:val="005F772B"/>
    <w:rsid w:val="005F79FF"/>
    <w:rsid w:val="005F7C73"/>
    <w:rsid w:val="005F7ED6"/>
    <w:rsid w:val="0060051C"/>
    <w:rsid w:val="006006D7"/>
    <w:rsid w:val="00600CB7"/>
    <w:rsid w:val="00600D16"/>
    <w:rsid w:val="00600E6E"/>
    <w:rsid w:val="00600FA8"/>
    <w:rsid w:val="0060150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434"/>
    <w:rsid w:val="0060655F"/>
    <w:rsid w:val="0060681B"/>
    <w:rsid w:val="006068E6"/>
    <w:rsid w:val="0060696B"/>
    <w:rsid w:val="00606C32"/>
    <w:rsid w:val="00606D5A"/>
    <w:rsid w:val="00607507"/>
    <w:rsid w:val="006075EE"/>
    <w:rsid w:val="00607921"/>
    <w:rsid w:val="006079A0"/>
    <w:rsid w:val="006105F8"/>
    <w:rsid w:val="00610A92"/>
    <w:rsid w:val="00610DF9"/>
    <w:rsid w:val="00611142"/>
    <w:rsid w:val="00611608"/>
    <w:rsid w:val="00611636"/>
    <w:rsid w:val="006119C6"/>
    <w:rsid w:val="00612163"/>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530"/>
    <w:rsid w:val="00631FE3"/>
    <w:rsid w:val="006325CB"/>
    <w:rsid w:val="006326F3"/>
    <w:rsid w:val="006329F3"/>
    <w:rsid w:val="00632AA9"/>
    <w:rsid w:val="00632DCD"/>
    <w:rsid w:val="00632E19"/>
    <w:rsid w:val="00633361"/>
    <w:rsid w:val="0063352D"/>
    <w:rsid w:val="00633E72"/>
    <w:rsid w:val="006342F8"/>
    <w:rsid w:val="00634576"/>
    <w:rsid w:val="00634BFA"/>
    <w:rsid w:val="00634E00"/>
    <w:rsid w:val="006352E1"/>
    <w:rsid w:val="0063533B"/>
    <w:rsid w:val="00635510"/>
    <w:rsid w:val="0063580C"/>
    <w:rsid w:val="00635960"/>
    <w:rsid w:val="00635A4E"/>
    <w:rsid w:val="00636169"/>
    <w:rsid w:val="00636317"/>
    <w:rsid w:val="006363A6"/>
    <w:rsid w:val="0063657F"/>
    <w:rsid w:val="00636A13"/>
    <w:rsid w:val="00636A54"/>
    <w:rsid w:val="00636BEA"/>
    <w:rsid w:val="00637082"/>
    <w:rsid w:val="00637234"/>
    <w:rsid w:val="0063743B"/>
    <w:rsid w:val="006374BC"/>
    <w:rsid w:val="00640012"/>
    <w:rsid w:val="00640292"/>
    <w:rsid w:val="00640461"/>
    <w:rsid w:val="00640645"/>
    <w:rsid w:val="006408D8"/>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19E"/>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B48"/>
    <w:rsid w:val="00650D59"/>
    <w:rsid w:val="00650F8F"/>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87A"/>
    <w:rsid w:val="00660A7E"/>
    <w:rsid w:val="00660DE9"/>
    <w:rsid w:val="00660FB8"/>
    <w:rsid w:val="006611C8"/>
    <w:rsid w:val="006613E8"/>
    <w:rsid w:val="0066142F"/>
    <w:rsid w:val="0066256B"/>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2FB"/>
    <w:rsid w:val="00670384"/>
    <w:rsid w:val="006705B3"/>
    <w:rsid w:val="0067079C"/>
    <w:rsid w:val="00670930"/>
    <w:rsid w:val="006709B2"/>
    <w:rsid w:val="006709DC"/>
    <w:rsid w:val="00670D20"/>
    <w:rsid w:val="00670EDA"/>
    <w:rsid w:val="00671465"/>
    <w:rsid w:val="0067185C"/>
    <w:rsid w:val="00671861"/>
    <w:rsid w:val="00671F10"/>
    <w:rsid w:val="00672002"/>
    <w:rsid w:val="00672708"/>
    <w:rsid w:val="006728A3"/>
    <w:rsid w:val="006728AC"/>
    <w:rsid w:val="006729A3"/>
    <w:rsid w:val="00672C9F"/>
    <w:rsid w:val="00672FF2"/>
    <w:rsid w:val="006730A5"/>
    <w:rsid w:val="0067358F"/>
    <w:rsid w:val="006738DD"/>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C2D"/>
    <w:rsid w:val="00676990"/>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ADD"/>
    <w:rsid w:val="00683C68"/>
    <w:rsid w:val="00683FF0"/>
    <w:rsid w:val="006843CB"/>
    <w:rsid w:val="00684712"/>
    <w:rsid w:val="00684781"/>
    <w:rsid w:val="0068537D"/>
    <w:rsid w:val="00685731"/>
    <w:rsid w:val="006857BA"/>
    <w:rsid w:val="0068593B"/>
    <w:rsid w:val="00685A3F"/>
    <w:rsid w:val="00685E0C"/>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2FD1"/>
    <w:rsid w:val="0069317B"/>
    <w:rsid w:val="006933F3"/>
    <w:rsid w:val="00693AEC"/>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345"/>
    <w:rsid w:val="006B13E9"/>
    <w:rsid w:val="006B18AC"/>
    <w:rsid w:val="006B19C2"/>
    <w:rsid w:val="006B1F23"/>
    <w:rsid w:val="006B2205"/>
    <w:rsid w:val="006B221E"/>
    <w:rsid w:val="006B24CA"/>
    <w:rsid w:val="006B256B"/>
    <w:rsid w:val="006B2906"/>
    <w:rsid w:val="006B2F29"/>
    <w:rsid w:val="006B36C7"/>
    <w:rsid w:val="006B3769"/>
    <w:rsid w:val="006B37EF"/>
    <w:rsid w:val="006B38C3"/>
    <w:rsid w:val="006B39BA"/>
    <w:rsid w:val="006B3F4D"/>
    <w:rsid w:val="006B3F8E"/>
    <w:rsid w:val="006B4C95"/>
    <w:rsid w:val="006B4FA3"/>
    <w:rsid w:val="006B503D"/>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D4E"/>
    <w:rsid w:val="006C22C0"/>
    <w:rsid w:val="006C279F"/>
    <w:rsid w:val="006C2B33"/>
    <w:rsid w:val="006C2B46"/>
    <w:rsid w:val="006C2B57"/>
    <w:rsid w:val="006C2BB4"/>
    <w:rsid w:val="006C30A5"/>
    <w:rsid w:val="006C338C"/>
    <w:rsid w:val="006C34F2"/>
    <w:rsid w:val="006C3BC5"/>
    <w:rsid w:val="006C3BD2"/>
    <w:rsid w:val="006C3C7F"/>
    <w:rsid w:val="006C3DFB"/>
    <w:rsid w:val="006C3F3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58"/>
    <w:rsid w:val="006D32F6"/>
    <w:rsid w:val="006D34BE"/>
    <w:rsid w:val="006D3716"/>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F7"/>
    <w:rsid w:val="006D496F"/>
    <w:rsid w:val="006D49EC"/>
    <w:rsid w:val="006D4B4C"/>
    <w:rsid w:val="006D4B60"/>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B3"/>
    <w:rsid w:val="006E4B97"/>
    <w:rsid w:val="006E5141"/>
    <w:rsid w:val="006E51B8"/>
    <w:rsid w:val="006E5541"/>
    <w:rsid w:val="006E5744"/>
    <w:rsid w:val="006E590A"/>
    <w:rsid w:val="006E594E"/>
    <w:rsid w:val="006E646A"/>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55C"/>
    <w:rsid w:val="006F1A03"/>
    <w:rsid w:val="006F1CEF"/>
    <w:rsid w:val="006F1E59"/>
    <w:rsid w:val="006F209C"/>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99"/>
    <w:rsid w:val="007011F9"/>
    <w:rsid w:val="00701870"/>
    <w:rsid w:val="00702C3D"/>
    <w:rsid w:val="00702F45"/>
    <w:rsid w:val="0070308B"/>
    <w:rsid w:val="00703357"/>
    <w:rsid w:val="007035C9"/>
    <w:rsid w:val="00703818"/>
    <w:rsid w:val="00703FA0"/>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7278"/>
    <w:rsid w:val="007075CD"/>
    <w:rsid w:val="0070766F"/>
    <w:rsid w:val="007076FD"/>
    <w:rsid w:val="007078A0"/>
    <w:rsid w:val="00707C75"/>
    <w:rsid w:val="00707F95"/>
    <w:rsid w:val="007100DC"/>
    <w:rsid w:val="0071024D"/>
    <w:rsid w:val="00710AE6"/>
    <w:rsid w:val="00710B60"/>
    <w:rsid w:val="00710CB8"/>
    <w:rsid w:val="0071122A"/>
    <w:rsid w:val="007112CC"/>
    <w:rsid w:val="007118A3"/>
    <w:rsid w:val="00711B0B"/>
    <w:rsid w:val="00711B6C"/>
    <w:rsid w:val="0071204E"/>
    <w:rsid w:val="007120F3"/>
    <w:rsid w:val="00712141"/>
    <w:rsid w:val="00712156"/>
    <w:rsid w:val="007121A6"/>
    <w:rsid w:val="00712D5D"/>
    <w:rsid w:val="00712DBA"/>
    <w:rsid w:val="007132D0"/>
    <w:rsid w:val="00713700"/>
    <w:rsid w:val="00713814"/>
    <w:rsid w:val="00713DE0"/>
    <w:rsid w:val="007141B5"/>
    <w:rsid w:val="007145C6"/>
    <w:rsid w:val="00714690"/>
    <w:rsid w:val="00714755"/>
    <w:rsid w:val="00714928"/>
    <w:rsid w:val="00714ACB"/>
    <w:rsid w:val="00714C1C"/>
    <w:rsid w:val="00714F77"/>
    <w:rsid w:val="0071533A"/>
    <w:rsid w:val="00716451"/>
    <w:rsid w:val="007167B1"/>
    <w:rsid w:val="007167E2"/>
    <w:rsid w:val="00716F8A"/>
    <w:rsid w:val="0071731B"/>
    <w:rsid w:val="0071737F"/>
    <w:rsid w:val="00717458"/>
    <w:rsid w:val="0071748C"/>
    <w:rsid w:val="00717782"/>
    <w:rsid w:val="00717A33"/>
    <w:rsid w:val="00717ADF"/>
    <w:rsid w:val="00717C73"/>
    <w:rsid w:val="00717C87"/>
    <w:rsid w:val="00717D8F"/>
    <w:rsid w:val="00717DEF"/>
    <w:rsid w:val="00717DF7"/>
    <w:rsid w:val="00720149"/>
    <w:rsid w:val="00720672"/>
    <w:rsid w:val="00720706"/>
    <w:rsid w:val="007207F9"/>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5A"/>
    <w:rsid w:val="00725810"/>
    <w:rsid w:val="00725FD8"/>
    <w:rsid w:val="0072636B"/>
    <w:rsid w:val="007265C7"/>
    <w:rsid w:val="00726763"/>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174"/>
    <w:rsid w:val="007315EA"/>
    <w:rsid w:val="007316D1"/>
    <w:rsid w:val="00731757"/>
    <w:rsid w:val="007319F7"/>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69A"/>
    <w:rsid w:val="0073674F"/>
    <w:rsid w:val="0073698A"/>
    <w:rsid w:val="00736F92"/>
    <w:rsid w:val="00737045"/>
    <w:rsid w:val="007370F9"/>
    <w:rsid w:val="0073732D"/>
    <w:rsid w:val="0074027A"/>
    <w:rsid w:val="007402FA"/>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0B4F"/>
    <w:rsid w:val="00751BB9"/>
    <w:rsid w:val="00751E69"/>
    <w:rsid w:val="00751F49"/>
    <w:rsid w:val="007524B6"/>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4FD3"/>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5781A"/>
    <w:rsid w:val="007604D1"/>
    <w:rsid w:val="00760720"/>
    <w:rsid w:val="00760920"/>
    <w:rsid w:val="0076167C"/>
    <w:rsid w:val="00761BD3"/>
    <w:rsid w:val="00761C36"/>
    <w:rsid w:val="007621B0"/>
    <w:rsid w:val="00762A81"/>
    <w:rsid w:val="00762C14"/>
    <w:rsid w:val="00762F6F"/>
    <w:rsid w:val="00763F7C"/>
    <w:rsid w:val="00763FC4"/>
    <w:rsid w:val="00764032"/>
    <w:rsid w:val="0076406B"/>
    <w:rsid w:val="00764435"/>
    <w:rsid w:val="00764709"/>
    <w:rsid w:val="00764B8E"/>
    <w:rsid w:val="00764C45"/>
    <w:rsid w:val="00764C4E"/>
    <w:rsid w:val="00764EA3"/>
    <w:rsid w:val="0076508F"/>
    <w:rsid w:val="007650F5"/>
    <w:rsid w:val="00765199"/>
    <w:rsid w:val="00765852"/>
    <w:rsid w:val="00765CC9"/>
    <w:rsid w:val="00765E5A"/>
    <w:rsid w:val="0076646D"/>
    <w:rsid w:val="007664B7"/>
    <w:rsid w:val="0076656D"/>
    <w:rsid w:val="00766586"/>
    <w:rsid w:val="007666A8"/>
    <w:rsid w:val="007669AD"/>
    <w:rsid w:val="00766A1D"/>
    <w:rsid w:val="00766ADF"/>
    <w:rsid w:val="00766AE5"/>
    <w:rsid w:val="00766D80"/>
    <w:rsid w:val="007671CB"/>
    <w:rsid w:val="0076733A"/>
    <w:rsid w:val="0076769F"/>
    <w:rsid w:val="00767AF8"/>
    <w:rsid w:val="00770178"/>
    <w:rsid w:val="00770475"/>
    <w:rsid w:val="007705CB"/>
    <w:rsid w:val="007709C2"/>
    <w:rsid w:val="00770D72"/>
    <w:rsid w:val="00770E0B"/>
    <w:rsid w:val="00771212"/>
    <w:rsid w:val="0077153D"/>
    <w:rsid w:val="00771932"/>
    <w:rsid w:val="007719F4"/>
    <w:rsid w:val="00771AA0"/>
    <w:rsid w:val="00771D36"/>
    <w:rsid w:val="00771F99"/>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365"/>
    <w:rsid w:val="007775D7"/>
    <w:rsid w:val="00777A35"/>
    <w:rsid w:val="00777B3E"/>
    <w:rsid w:val="00777CC9"/>
    <w:rsid w:val="00777E93"/>
    <w:rsid w:val="00777FEF"/>
    <w:rsid w:val="00780DC4"/>
    <w:rsid w:val="00780E92"/>
    <w:rsid w:val="00781174"/>
    <w:rsid w:val="00781643"/>
    <w:rsid w:val="00781A63"/>
    <w:rsid w:val="00781EE0"/>
    <w:rsid w:val="00782396"/>
    <w:rsid w:val="007824B6"/>
    <w:rsid w:val="00782844"/>
    <w:rsid w:val="00782944"/>
    <w:rsid w:val="00782B9B"/>
    <w:rsid w:val="00782C7C"/>
    <w:rsid w:val="007830DA"/>
    <w:rsid w:val="0078324F"/>
    <w:rsid w:val="0078353D"/>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40"/>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7B"/>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7394"/>
    <w:rsid w:val="007A76C8"/>
    <w:rsid w:val="007A79FD"/>
    <w:rsid w:val="007B0339"/>
    <w:rsid w:val="007B044A"/>
    <w:rsid w:val="007B06FE"/>
    <w:rsid w:val="007B0800"/>
    <w:rsid w:val="007B0BA5"/>
    <w:rsid w:val="007B1160"/>
    <w:rsid w:val="007B14B7"/>
    <w:rsid w:val="007B155D"/>
    <w:rsid w:val="007B15C2"/>
    <w:rsid w:val="007B17A6"/>
    <w:rsid w:val="007B18B7"/>
    <w:rsid w:val="007B1B40"/>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BE1"/>
    <w:rsid w:val="007B5CB1"/>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EF"/>
    <w:rsid w:val="007D6D75"/>
    <w:rsid w:val="007D6D99"/>
    <w:rsid w:val="007D6F4C"/>
    <w:rsid w:val="007D7104"/>
    <w:rsid w:val="007D726E"/>
    <w:rsid w:val="007D74BF"/>
    <w:rsid w:val="007D7C04"/>
    <w:rsid w:val="007D7FFE"/>
    <w:rsid w:val="007E0117"/>
    <w:rsid w:val="007E0361"/>
    <w:rsid w:val="007E0918"/>
    <w:rsid w:val="007E110E"/>
    <w:rsid w:val="007E1325"/>
    <w:rsid w:val="007E1409"/>
    <w:rsid w:val="007E16C8"/>
    <w:rsid w:val="007E1DAF"/>
    <w:rsid w:val="007E1F9D"/>
    <w:rsid w:val="007E1FD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53"/>
    <w:rsid w:val="007E4090"/>
    <w:rsid w:val="007E4120"/>
    <w:rsid w:val="007E41B0"/>
    <w:rsid w:val="007E45AB"/>
    <w:rsid w:val="007E4656"/>
    <w:rsid w:val="007E4933"/>
    <w:rsid w:val="007E4A53"/>
    <w:rsid w:val="007E4A8A"/>
    <w:rsid w:val="007E4AD6"/>
    <w:rsid w:val="007E4DC3"/>
    <w:rsid w:val="007E502F"/>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A54"/>
    <w:rsid w:val="007F0576"/>
    <w:rsid w:val="007F05FD"/>
    <w:rsid w:val="007F0966"/>
    <w:rsid w:val="007F0A77"/>
    <w:rsid w:val="007F0C6E"/>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B07"/>
    <w:rsid w:val="007F5FCC"/>
    <w:rsid w:val="007F60CE"/>
    <w:rsid w:val="007F62F9"/>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330"/>
    <w:rsid w:val="0080540E"/>
    <w:rsid w:val="00805A06"/>
    <w:rsid w:val="00805C19"/>
    <w:rsid w:val="00805CAF"/>
    <w:rsid w:val="00805CBC"/>
    <w:rsid w:val="00805E25"/>
    <w:rsid w:val="00806081"/>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886"/>
    <w:rsid w:val="00814E76"/>
    <w:rsid w:val="00814E90"/>
    <w:rsid w:val="00814F87"/>
    <w:rsid w:val="008155AA"/>
    <w:rsid w:val="008157A8"/>
    <w:rsid w:val="008158E3"/>
    <w:rsid w:val="00815ABE"/>
    <w:rsid w:val="008161AC"/>
    <w:rsid w:val="00816291"/>
    <w:rsid w:val="008164C8"/>
    <w:rsid w:val="0081661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56"/>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21B9"/>
    <w:rsid w:val="0083222C"/>
    <w:rsid w:val="00832749"/>
    <w:rsid w:val="00832930"/>
    <w:rsid w:val="00832994"/>
    <w:rsid w:val="008329C7"/>
    <w:rsid w:val="00832CC9"/>
    <w:rsid w:val="00832DDC"/>
    <w:rsid w:val="008330CD"/>
    <w:rsid w:val="0083351C"/>
    <w:rsid w:val="0083361F"/>
    <w:rsid w:val="00833813"/>
    <w:rsid w:val="00833844"/>
    <w:rsid w:val="00833D48"/>
    <w:rsid w:val="00833EBB"/>
    <w:rsid w:val="00834012"/>
    <w:rsid w:val="008340E9"/>
    <w:rsid w:val="008342E9"/>
    <w:rsid w:val="0083442B"/>
    <w:rsid w:val="0083442D"/>
    <w:rsid w:val="00834D6B"/>
    <w:rsid w:val="00834F2A"/>
    <w:rsid w:val="00834FBB"/>
    <w:rsid w:val="00835023"/>
    <w:rsid w:val="0083510F"/>
    <w:rsid w:val="0083600C"/>
    <w:rsid w:val="0083623D"/>
    <w:rsid w:val="008364BD"/>
    <w:rsid w:val="0083653E"/>
    <w:rsid w:val="008365FE"/>
    <w:rsid w:val="0083677D"/>
    <w:rsid w:val="0083699E"/>
    <w:rsid w:val="00836AF0"/>
    <w:rsid w:val="00836CF2"/>
    <w:rsid w:val="00836D7B"/>
    <w:rsid w:val="0083710A"/>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1447"/>
    <w:rsid w:val="0084169B"/>
    <w:rsid w:val="00841B5D"/>
    <w:rsid w:val="00841C6B"/>
    <w:rsid w:val="00841E5B"/>
    <w:rsid w:val="00841F22"/>
    <w:rsid w:val="008420BA"/>
    <w:rsid w:val="008420DF"/>
    <w:rsid w:val="008424DF"/>
    <w:rsid w:val="00842540"/>
    <w:rsid w:val="008425C9"/>
    <w:rsid w:val="00842718"/>
    <w:rsid w:val="00842EAD"/>
    <w:rsid w:val="00843338"/>
    <w:rsid w:val="008433DA"/>
    <w:rsid w:val="008435AB"/>
    <w:rsid w:val="00843714"/>
    <w:rsid w:val="00843780"/>
    <w:rsid w:val="00843A55"/>
    <w:rsid w:val="00843F0B"/>
    <w:rsid w:val="00843F3F"/>
    <w:rsid w:val="00844251"/>
    <w:rsid w:val="008444C9"/>
    <w:rsid w:val="008445D7"/>
    <w:rsid w:val="0084489F"/>
    <w:rsid w:val="00844C6D"/>
    <w:rsid w:val="00844DBE"/>
    <w:rsid w:val="008451C7"/>
    <w:rsid w:val="00845730"/>
    <w:rsid w:val="008457B3"/>
    <w:rsid w:val="00845E32"/>
    <w:rsid w:val="00845EB0"/>
    <w:rsid w:val="00845FE1"/>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43E"/>
    <w:rsid w:val="00853493"/>
    <w:rsid w:val="00853B4A"/>
    <w:rsid w:val="00853F68"/>
    <w:rsid w:val="00853F8E"/>
    <w:rsid w:val="00854307"/>
    <w:rsid w:val="008544C2"/>
    <w:rsid w:val="0085456C"/>
    <w:rsid w:val="00854B75"/>
    <w:rsid w:val="00854B85"/>
    <w:rsid w:val="00854C9C"/>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3D22"/>
    <w:rsid w:val="00864174"/>
    <w:rsid w:val="008649F3"/>
    <w:rsid w:val="008650EE"/>
    <w:rsid w:val="008654D3"/>
    <w:rsid w:val="008658A9"/>
    <w:rsid w:val="00865BC7"/>
    <w:rsid w:val="008666C1"/>
    <w:rsid w:val="00866752"/>
    <w:rsid w:val="0086693D"/>
    <w:rsid w:val="00866AF5"/>
    <w:rsid w:val="00866C40"/>
    <w:rsid w:val="00866EC9"/>
    <w:rsid w:val="0086798E"/>
    <w:rsid w:val="008679E3"/>
    <w:rsid w:val="008702B2"/>
    <w:rsid w:val="0087065C"/>
    <w:rsid w:val="0087077B"/>
    <w:rsid w:val="0087090A"/>
    <w:rsid w:val="00870D3D"/>
    <w:rsid w:val="00870D8D"/>
    <w:rsid w:val="00870EC1"/>
    <w:rsid w:val="00871041"/>
    <w:rsid w:val="008710C4"/>
    <w:rsid w:val="00871117"/>
    <w:rsid w:val="008715A4"/>
    <w:rsid w:val="0087169F"/>
    <w:rsid w:val="00871B37"/>
    <w:rsid w:val="00871D03"/>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827"/>
    <w:rsid w:val="00891CF6"/>
    <w:rsid w:val="008921B1"/>
    <w:rsid w:val="008921E0"/>
    <w:rsid w:val="00892228"/>
    <w:rsid w:val="00892319"/>
    <w:rsid w:val="008924F3"/>
    <w:rsid w:val="0089258B"/>
    <w:rsid w:val="008925AF"/>
    <w:rsid w:val="00892759"/>
    <w:rsid w:val="008927D5"/>
    <w:rsid w:val="00892D2F"/>
    <w:rsid w:val="00892FE3"/>
    <w:rsid w:val="00893029"/>
    <w:rsid w:val="00893BA0"/>
    <w:rsid w:val="00893D81"/>
    <w:rsid w:val="00894123"/>
    <w:rsid w:val="008941E6"/>
    <w:rsid w:val="008948A8"/>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97C4B"/>
    <w:rsid w:val="008A024B"/>
    <w:rsid w:val="008A03A1"/>
    <w:rsid w:val="008A1023"/>
    <w:rsid w:val="008A1D36"/>
    <w:rsid w:val="008A265B"/>
    <w:rsid w:val="008A28A3"/>
    <w:rsid w:val="008A2A7C"/>
    <w:rsid w:val="008A2BBA"/>
    <w:rsid w:val="008A3291"/>
    <w:rsid w:val="008A3354"/>
    <w:rsid w:val="008A339F"/>
    <w:rsid w:val="008A36BD"/>
    <w:rsid w:val="008A3738"/>
    <w:rsid w:val="008A381A"/>
    <w:rsid w:val="008A383F"/>
    <w:rsid w:val="008A3AF7"/>
    <w:rsid w:val="008A3E22"/>
    <w:rsid w:val="008A452D"/>
    <w:rsid w:val="008A454B"/>
    <w:rsid w:val="008A47B4"/>
    <w:rsid w:val="008A4A4E"/>
    <w:rsid w:val="008A4B03"/>
    <w:rsid w:val="008A4BDB"/>
    <w:rsid w:val="008A4F7E"/>
    <w:rsid w:val="008A5753"/>
    <w:rsid w:val="008A5960"/>
    <w:rsid w:val="008A5CE8"/>
    <w:rsid w:val="008A5D0E"/>
    <w:rsid w:val="008A664C"/>
    <w:rsid w:val="008A668A"/>
    <w:rsid w:val="008A68BE"/>
    <w:rsid w:val="008A6A99"/>
    <w:rsid w:val="008A6AB7"/>
    <w:rsid w:val="008A6AFD"/>
    <w:rsid w:val="008A724B"/>
    <w:rsid w:val="008A7471"/>
    <w:rsid w:val="008A7574"/>
    <w:rsid w:val="008A75D3"/>
    <w:rsid w:val="008A7765"/>
    <w:rsid w:val="008A7903"/>
    <w:rsid w:val="008A7A1D"/>
    <w:rsid w:val="008A7BB2"/>
    <w:rsid w:val="008A7C62"/>
    <w:rsid w:val="008A7E18"/>
    <w:rsid w:val="008A7ED2"/>
    <w:rsid w:val="008B003F"/>
    <w:rsid w:val="008B0468"/>
    <w:rsid w:val="008B0B0B"/>
    <w:rsid w:val="008B0B11"/>
    <w:rsid w:val="008B0D9A"/>
    <w:rsid w:val="008B12D9"/>
    <w:rsid w:val="008B1530"/>
    <w:rsid w:val="008B18DC"/>
    <w:rsid w:val="008B193B"/>
    <w:rsid w:val="008B276C"/>
    <w:rsid w:val="008B2827"/>
    <w:rsid w:val="008B2A5E"/>
    <w:rsid w:val="008B2B6B"/>
    <w:rsid w:val="008B2DBD"/>
    <w:rsid w:val="008B2EBA"/>
    <w:rsid w:val="008B3252"/>
    <w:rsid w:val="008B32FE"/>
    <w:rsid w:val="008B35F5"/>
    <w:rsid w:val="008B39E3"/>
    <w:rsid w:val="008B3B65"/>
    <w:rsid w:val="008B3EC4"/>
    <w:rsid w:val="008B4161"/>
    <w:rsid w:val="008B43FF"/>
    <w:rsid w:val="008B458E"/>
    <w:rsid w:val="008B4CFA"/>
    <w:rsid w:val="008B4D91"/>
    <w:rsid w:val="008B4E56"/>
    <w:rsid w:val="008B5287"/>
    <w:rsid w:val="008B5F42"/>
    <w:rsid w:val="008B6060"/>
    <w:rsid w:val="008B61BA"/>
    <w:rsid w:val="008B6744"/>
    <w:rsid w:val="008B67C7"/>
    <w:rsid w:val="008B67F0"/>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DC9"/>
    <w:rsid w:val="008C2DE1"/>
    <w:rsid w:val="008C319E"/>
    <w:rsid w:val="008C3225"/>
    <w:rsid w:val="008C36B9"/>
    <w:rsid w:val="008C3932"/>
    <w:rsid w:val="008C3A2B"/>
    <w:rsid w:val="008C3AF7"/>
    <w:rsid w:val="008C3D0F"/>
    <w:rsid w:val="008C3D45"/>
    <w:rsid w:val="008C3E8E"/>
    <w:rsid w:val="008C4A09"/>
    <w:rsid w:val="008C4B92"/>
    <w:rsid w:val="008C4BC4"/>
    <w:rsid w:val="008C4D99"/>
    <w:rsid w:val="008C5415"/>
    <w:rsid w:val="008C578C"/>
    <w:rsid w:val="008C5D1B"/>
    <w:rsid w:val="008C5FD1"/>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1F37"/>
    <w:rsid w:val="008D226D"/>
    <w:rsid w:val="008D229B"/>
    <w:rsid w:val="008D22FB"/>
    <w:rsid w:val="008D2452"/>
    <w:rsid w:val="008D2FCA"/>
    <w:rsid w:val="008D3051"/>
    <w:rsid w:val="008D3393"/>
    <w:rsid w:val="008D35A3"/>
    <w:rsid w:val="008D3CBC"/>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21D7"/>
    <w:rsid w:val="008E247F"/>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4FD"/>
    <w:rsid w:val="008E7552"/>
    <w:rsid w:val="008E757A"/>
    <w:rsid w:val="008E7923"/>
    <w:rsid w:val="008F00F7"/>
    <w:rsid w:val="008F01A4"/>
    <w:rsid w:val="008F027A"/>
    <w:rsid w:val="008F0497"/>
    <w:rsid w:val="008F0512"/>
    <w:rsid w:val="008F0707"/>
    <w:rsid w:val="008F074D"/>
    <w:rsid w:val="008F0BCF"/>
    <w:rsid w:val="008F1162"/>
    <w:rsid w:val="008F18C0"/>
    <w:rsid w:val="008F1B34"/>
    <w:rsid w:val="008F1BC4"/>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BBA"/>
    <w:rsid w:val="008F5E7E"/>
    <w:rsid w:val="008F6160"/>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545"/>
    <w:rsid w:val="0090062D"/>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A61"/>
    <w:rsid w:val="00925077"/>
    <w:rsid w:val="009250FA"/>
    <w:rsid w:val="00925565"/>
    <w:rsid w:val="009255C8"/>
    <w:rsid w:val="0092612A"/>
    <w:rsid w:val="00926208"/>
    <w:rsid w:val="0092624B"/>
    <w:rsid w:val="00926C9D"/>
    <w:rsid w:val="009270D8"/>
    <w:rsid w:val="00927212"/>
    <w:rsid w:val="00927427"/>
    <w:rsid w:val="0092749F"/>
    <w:rsid w:val="00927721"/>
    <w:rsid w:val="00927FB7"/>
    <w:rsid w:val="00930117"/>
    <w:rsid w:val="0093037A"/>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3DA2"/>
    <w:rsid w:val="0093431B"/>
    <w:rsid w:val="0093457C"/>
    <w:rsid w:val="009348D6"/>
    <w:rsid w:val="00934ADD"/>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F61"/>
    <w:rsid w:val="0095002B"/>
    <w:rsid w:val="0095005C"/>
    <w:rsid w:val="009501FB"/>
    <w:rsid w:val="00950313"/>
    <w:rsid w:val="00950C4D"/>
    <w:rsid w:val="00950CCB"/>
    <w:rsid w:val="00951107"/>
    <w:rsid w:val="00951231"/>
    <w:rsid w:val="00951407"/>
    <w:rsid w:val="00951416"/>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2E0"/>
    <w:rsid w:val="00954968"/>
    <w:rsid w:val="00954EF8"/>
    <w:rsid w:val="00954FCF"/>
    <w:rsid w:val="00955413"/>
    <w:rsid w:val="009558AA"/>
    <w:rsid w:val="009558E2"/>
    <w:rsid w:val="00955CE3"/>
    <w:rsid w:val="00955EED"/>
    <w:rsid w:val="00956431"/>
    <w:rsid w:val="00956826"/>
    <w:rsid w:val="00957463"/>
    <w:rsid w:val="009574FE"/>
    <w:rsid w:val="0095767E"/>
    <w:rsid w:val="0095769A"/>
    <w:rsid w:val="00957A4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2DD"/>
    <w:rsid w:val="00966366"/>
    <w:rsid w:val="00966368"/>
    <w:rsid w:val="009665A9"/>
    <w:rsid w:val="00966613"/>
    <w:rsid w:val="00966A09"/>
    <w:rsid w:val="00966DAD"/>
    <w:rsid w:val="00967112"/>
    <w:rsid w:val="009671AE"/>
    <w:rsid w:val="00970029"/>
    <w:rsid w:val="0097009C"/>
    <w:rsid w:val="00970663"/>
    <w:rsid w:val="00970766"/>
    <w:rsid w:val="00970C0F"/>
    <w:rsid w:val="00970C3B"/>
    <w:rsid w:val="00970C92"/>
    <w:rsid w:val="00970C9D"/>
    <w:rsid w:val="00970F7B"/>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4A3"/>
    <w:rsid w:val="009738B6"/>
    <w:rsid w:val="00973952"/>
    <w:rsid w:val="00973968"/>
    <w:rsid w:val="00973C34"/>
    <w:rsid w:val="00973D4A"/>
    <w:rsid w:val="00973D78"/>
    <w:rsid w:val="00973E61"/>
    <w:rsid w:val="009742E3"/>
    <w:rsid w:val="00974459"/>
    <w:rsid w:val="009744BD"/>
    <w:rsid w:val="00974500"/>
    <w:rsid w:val="00974604"/>
    <w:rsid w:val="0097478D"/>
    <w:rsid w:val="00974896"/>
    <w:rsid w:val="009748C6"/>
    <w:rsid w:val="0097503A"/>
    <w:rsid w:val="00975105"/>
    <w:rsid w:val="00975254"/>
    <w:rsid w:val="00975487"/>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91A"/>
    <w:rsid w:val="00980B10"/>
    <w:rsid w:val="00980C39"/>
    <w:rsid w:val="00980E09"/>
    <w:rsid w:val="00981041"/>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590"/>
    <w:rsid w:val="00986B44"/>
    <w:rsid w:val="00986BA3"/>
    <w:rsid w:val="00986E97"/>
    <w:rsid w:val="00986F24"/>
    <w:rsid w:val="00987153"/>
    <w:rsid w:val="00987276"/>
    <w:rsid w:val="009873FA"/>
    <w:rsid w:val="0098746C"/>
    <w:rsid w:val="0098746F"/>
    <w:rsid w:val="0098760E"/>
    <w:rsid w:val="0098765F"/>
    <w:rsid w:val="009876B8"/>
    <w:rsid w:val="00987BC4"/>
    <w:rsid w:val="00987FFB"/>
    <w:rsid w:val="00990052"/>
    <w:rsid w:val="009909BC"/>
    <w:rsid w:val="0099150C"/>
    <w:rsid w:val="0099153B"/>
    <w:rsid w:val="00991CE3"/>
    <w:rsid w:val="00991D30"/>
    <w:rsid w:val="00992144"/>
    <w:rsid w:val="0099258E"/>
    <w:rsid w:val="00992828"/>
    <w:rsid w:val="00992927"/>
    <w:rsid w:val="00992EBB"/>
    <w:rsid w:val="00992F8C"/>
    <w:rsid w:val="0099342C"/>
    <w:rsid w:val="00993769"/>
    <w:rsid w:val="00993798"/>
    <w:rsid w:val="00993994"/>
    <w:rsid w:val="009939D2"/>
    <w:rsid w:val="00993D1A"/>
    <w:rsid w:val="00993F26"/>
    <w:rsid w:val="009942D7"/>
    <w:rsid w:val="009945A9"/>
    <w:rsid w:val="009946E9"/>
    <w:rsid w:val="00994E9D"/>
    <w:rsid w:val="009950B4"/>
    <w:rsid w:val="009953EB"/>
    <w:rsid w:val="00995415"/>
    <w:rsid w:val="009954B8"/>
    <w:rsid w:val="00995796"/>
    <w:rsid w:val="009958BA"/>
    <w:rsid w:val="0099601B"/>
    <w:rsid w:val="00996713"/>
    <w:rsid w:val="0099693F"/>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6C3"/>
    <w:rsid w:val="009A6931"/>
    <w:rsid w:val="009A733B"/>
    <w:rsid w:val="009A7B32"/>
    <w:rsid w:val="009A7B74"/>
    <w:rsid w:val="009A7C81"/>
    <w:rsid w:val="009A7E84"/>
    <w:rsid w:val="009A7FC1"/>
    <w:rsid w:val="009B0BAC"/>
    <w:rsid w:val="009B0C23"/>
    <w:rsid w:val="009B0EC4"/>
    <w:rsid w:val="009B114C"/>
    <w:rsid w:val="009B12A3"/>
    <w:rsid w:val="009B157B"/>
    <w:rsid w:val="009B18A6"/>
    <w:rsid w:val="009B23CF"/>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1DA"/>
    <w:rsid w:val="009C5A71"/>
    <w:rsid w:val="009C5EFE"/>
    <w:rsid w:val="009C60C0"/>
    <w:rsid w:val="009C618B"/>
    <w:rsid w:val="009C6337"/>
    <w:rsid w:val="009C63C9"/>
    <w:rsid w:val="009C6565"/>
    <w:rsid w:val="009C684A"/>
    <w:rsid w:val="009C71C2"/>
    <w:rsid w:val="009C77E2"/>
    <w:rsid w:val="009C79F4"/>
    <w:rsid w:val="009C7B0B"/>
    <w:rsid w:val="009C7E10"/>
    <w:rsid w:val="009C7E98"/>
    <w:rsid w:val="009D00F7"/>
    <w:rsid w:val="009D011D"/>
    <w:rsid w:val="009D07CB"/>
    <w:rsid w:val="009D0819"/>
    <w:rsid w:val="009D089D"/>
    <w:rsid w:val="009D09D0"/>
    <w:rsid w:val="009D0B14"/>
    <w:rsid w:val="009D0C99"/>
    <w:rsid w:val="009D0CCF"/>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C5"/>
    <w:rsid w:val="009D61E1"/>
    <w:rsid w:val="009D62A4"/>
    <w:rsid w:val="009D62B0"/>
    <w:rsid w:val="009D6560"/>
    <w:rsid w:val="009D6DBC"/>
    <w:rsid w:val="009D70D3"/>
    <w:rsid w:val="009D718C"/>
    <w:rsid w:val="009D72C6"/>
    <w:rsid w:val="009D7739"/>
    <w:rsid w:val="009D78D9"/>
    <w:rsid w:val="009D79B9"/>
    <w:rsid w:val="009D7AB8"/>
    <w:rsid w:val="009D7AD4"/>
    <w:rsid w:val="009D7BE5"/>
    <w:rsid w:val="009D7E0C"/>
    <w:rsid w:val="009E02F0"/>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2ED"/>
    <w:rsid w:val="009F031E"/>
    <w:rsid w:val="009F034C"/>
    <w:rsid w:val="009F0371"/>
    <w:rsid w:val="009F03DA"/>
    <w:rsid w:val="009F0688"/>
    <w:rsid w:val="009F06C2"/>
    <w:rsid w:val="009F0809"/>
    <w:rsid w:val="009F0830"/>
    <w:rsid w:val="009F144C"/>
    <w:rsid w:val="009F153C"/>
    <w:rsid w:val="009F1711"/>
    <w:rsid w:val="009F1B48"/>
    <w:rsid w:val="009F1E8A"/>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792"/>
    <w:rsid w:val="009F47C0"/>
    <w:rsid w:val="009F48CE"/>
    <w:rsid w:val="009F4B8C"/>
    <w:rsid w:val="009F4F44"/>
    <w:rsid w:val="009F51FE"/>
    <w:rsid w:val="009F5254"/>
    <w:rsid w:val="009F5817"/>
    <w:rsid w:val="009F597B"/>
    <w:rsid w:val="009F5A7D"/>
    <w:rsid w:val="009F5BAA"/>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21FB"/>
    <w:rsid w:val="00A02529"/>
    <w:rsid w:val="00A025F1"/>
    <w:rsid w:val="00A0276F"/>
    <w:rsid w:val="00A029F0"/>
    <w:rsid w:val="00A02ADE"/>
    <w:rsid w:val="00A02C82"/>
    <w:rsid w:val="00A02E96"/>
    <w:rsid w:val="00A03427"/>
    <w:rsid w:val="00A034CD"/>
    <w:rsid w:val="00A0366C"/>
    <w:rsid w:val="00A0383C"/>
    <w:rsid w:val="00A039E6"/>
    <w:rsid w:val="00A03ACA"/>
    <w:rsid w:val="00A03B00"/>
    <w:rsid w:val="00A03B9A"/>
    <w:rsid w:val="00A03C29"/>
    <w:rsid w:val="00A046BB"/>
    <w:rsid w:val="00A04C55"/>
    <w:rsid w:val="00A04FAD"/>
    <w:rsid w:val="00A056EC"/>
    <w:rsid w:val="00A05A8F"/>
    <w:rsid w:val="00A05A9A"/>
    <w:rsid w:val="00A05C2B"/>
    <w:rsid w:val="00A05FFD"/>
    <w:rsid w:val="00A061A5"/>
    <w:rsid w:val="00A066CA"/>
    <w:rsid w:val="00A06963"/>
    <w:rsid w:val="00A06F0A"/>
    <w:rsid w:val="00A0736D"/>
    <w:rsid w:val="00A0759F"/>
    <w:rsid w:val="00A07C1D"/>
    <w:rsid w:val="00A07C4B"/>
    <w:rsid w:val="00A07CAA"/>
    <w:rsid w:val="00A07E50"/>
    <w:rsid w:val="00A07F5E"/>
    <w:rsid w:val="00A07FCF"/>
    <w:rsid w:val="00A1011E"/>
    <w:rsid w:val="00A101EF"/>
    <w:rsid w:val="00A101FF"/>
    <w:rsid w:val="00A10378"/>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EC9"/>
    <w:rsid w:val="00A1435E"/>
    <w:rsid w:val="00A14553"/>
    <w:rsid w:val="00A15427"/>
    <w:rsid w:val="00A1551F"/>
    <w:rsid w:val="00A1584B"/>
    <w:rsid w:val="00A15857"/>
    <w:rsid w:val="00A15A3D"/>
    <w:rsid w:val="00A15AB1"/>
    <w:rsid w:val="00A15C3D"/>
    <w:rsid w:val="00A161D4"/>
    <w:rsid w:val="00A16593"/>
    <w:rsid w:val="00A16645"/>
    <w:rsid w:val="00A1687D"/>
    <w:rsid w:val="00A16B93"/>
    <w:rsid w:val="00A16D85"/>
    <w:rsid w:val="00A16DD4"/>
    <w:rsid w:val="00A17100"/>
    <w:rsid w:val="00A17108"/>
    <w:rsid w:val="00A1730D"/>
    <w:rsid w:val="00A178B7"/>
    <w:rsid w:val="00A178FB"/>
    <w:rsid w:val="00A17AC3"/>
    <w:rsid w:val="00A17C39"/>
    <w:rsid w:val="00A17E75"/>
    <w:rsid w:val="00A20685"/>
    <w:rsid w:val="00A2090C"/>
    <w:rsid w:val="00A20AB5"/>
    <w:rsid w:val="00A20B92"/>
    <w:rsid w:val="00A21429"/>
    <w:rsid w:val="00A21477"/>
    <w:rsid w:val="00A21690"/>
    <w:rsid w:val="00A21BFE"/>
    <w:rsid w:val="00A220F6"/>
    <w:rsid w:val="00A22544"/>
    <w:rsid w:val="00A22801"/>
    <w:rsid w:val="00A22A0B"/>
    <w:rsid w:val="00A22E9B"/>
    <w:rsid w:val="00A22F5E"/>
    <w:rsid w:val="00A231BF"/>
    <w:rsid w:val="00A23773"/>
    <w:rsid w:val="00A23B2F"/>
    <w:rsid w:val="00A23D15"/>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3AB"/>
    <w:rsid w:val="00A356C2"/>
    <w:rsid w:val="00A358A6"/>
    <w:rsid w:val="00A35984"/>
    <w:rsid w:val="00A35A6F"/>
    <w:rsid w:val="00A35E0A"/>
    <w:rsid w:val="00A35E18"/>
    <w:rsid w:val="00A36836"/>
    <w:rsid w:val="00A36EAE"/>
    <w:rsid w:val="00A374EB"/>
    <w:rsid w:val="00A37D74"/>
    <w:rsid w:val="00A40165"/>
    <w:rsid w:val="00A4030C"/>
    <w:rsid w:val="00A40336"/>
    <w:rsid w:val="00A40A6C"/>
    <w:rsid w:val="00A40B97"/>
    <w:rsid w:val="00A40E85"/>
    <w:rsid w:val="00A410AD"/>
    <w:rsid w:val="00A41310"/>
    <w:rsid w:val="00A4161C"/>
    <w:rsid w:val="00A41670"/>
    <w:rsid w:val="00A41D3D"/>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F1F"/>
    <w:rsid w:val="00A45151"/>
    <w:rsid w:val="00A45193"/>
    <w:rsid w:val="00A45467"/>
    <w:rsid w:val="00A45A97"/>
    <w:rsid w:val="00A45CC6"/>
    <w:rsid w:val="00A45CEE"/>
    <w:rsid w:val="00A45D8C"/>
    <w:rsid w:val="00A45F41"/>
    <w:rsid w:val="00A46018"/>
    <w:rsid w:val="00A460E0"/>
    <w:rsid w:val="00A4632D"/>
    <w:rsid w:val="00A46820"/>
    <w:rsid w:val="00A46DAD"/>
    <w:rsid w:val="00A47342"/>
    <w:rsid w:val="00A474ED"/>
    <w:rsid w:val="00A479E7"/>
    <w:rsid w:val="00A47F74"/>
    <w:rsid w:val="00A50594"/>
    <w:rsid w:val="00A50798"/>
    <w:rsid w:val="00A50BAC"/>
    <w:rsid w:val="00A50EF9"/>
    <w:rsid w:val="00A5132E"/>
    <w:rsid w:val="00A51395"/>
    <w:rsid w:val="00A51BB3"/>
    <w:rsid w:val="00A51BD3"/>
    <w:rsid w:val="00A5209A"/>
    <w:rsid w:val="00A52103"/>
    <w:rsid w:val="00A5228E"/>
    <w:rsid w:val="00A525C9"/>
    <w:rsid w:val="00A5272B"/>
    <w:rsid w:val="00A52923"/>
    <w:rsid w:val="00A529DB"/>
    <w:rsid w:val="00A52B0C"/>
    <w:rsid w:val="00A5349F"/>
    <w:rsid w:val="00A53539"/>
    <w:rsid w:val="00A53957"/>
    <w:rsid w:val="00A53A90"/>
    <w:rsid w:val="00A53FE5"/>
    <w:rsid w:val="00A540AE"/>
    <w:rsid w:val="00A5417B"/>
    <w:rsid w:val="00A541AA"/>
    <w:rsid w:val="00A54220"/>
    <w:rsid w:val="00A54490"/>
    <w:rsid w:val="00A5474D"/>
    <w:rsid w:val="00A5477A"/>
    <w:rsid w:val="00A54836"/>
    <w:rsid w:val="00A54945"/>
    <w:rsid w:val="00A55211"/>
    <w:rsid w:val="00A55779"/>
    <w:rsid w:val="00A5580A"/>
    <w:rsid w:val="00A55BEB"/>
    <w:rsid w:val="00A5692C"/>
    <w:rsid w:val="00A569AF"/>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1F56"/>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DE"/>
    <w:rsid w:val="00A64924"/>
    <w:rsid w:val="00A650E0"/>
    <w:rsid w:val="00A65667"/>
    <w:rsid w:val="00A659B8"/>
    <w:rsid w:val="00A65D54"/>
    <w:rsid w:val="00A6627F"/>
    <w:rsid w:val="00A662A8"/>
    <w:rsid w:val="00A66AEB"/>
    <w:rsid w:val="00A67305"/>
    <w:rsid w:val="00A67462"/>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350"/>
    <w:rsid w:val="00A8345F"/>
    <w:rsid w:val="00A83807"/>
    <w:rsid w:val="00A83DCB"/>
    <w:rsid w:val="00A8456A"/>
    <w:rsid w:val="00A8491C"/>
    <w:rsid w:val="00A849DC"/>
    <w:rsid w:val="00A84B45"/>
    <w:rsid w:val="00A84CF0"/>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302"/>
    <w:rsid w:val="00A9282E"/>
    <w:rsid w:val="00A92902"/>
    <w:rsid w:val="00A92A06"/>
    <w:rsid w:val="00A92A69"/>
    <w:rsid w:val="00A92AF9"/>
    <w:rsid w:val="00A92E2E"/>
    <w:rsid w:val="00A93039"/>
    <w:rsid w:val="00A936C6"/>
    <w:rsid w:val="00A93905"/>
    <w:rsid w:val="00A93BA9"/>
    <w:rsid w:val="00A93FEA"/>
    <w:rsid w:val="00A9427B"/>
    <w:rsid w:val="00A942CE"/>
    <w:rsid w:val="00A9437F"/>
    <w:rsid w:val="00A94383"/>
    <w:rsid w:val="00A94538"/>
    <w:rsid w:val="00A94745"/>
    <w:rsid w:val="00A94930"/>
    <w:rsid w:val="00A94988"/>
    <w:rsid w:val="00A94AD0"/>
    <w:rsid w:val="00A94FBA"/>
    <w:rsid w:val="00A95073"/>
    <w:rsid w:val="00A95194"/>
    <w:rsid w:val="00A95278"/>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4A2"/>
    <w:rsid w:val="00AB094C"/>
    <w:rsid w:val="00AB0ACF"/>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31EF"/>
    <w:rsid w:val="00AB35E4"/>
    <w:rsid w:val="00AB361F"/>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8D7"/>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7079"/>
    <w:rsid w:val="00AC7387"/>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906"/>
    <w:rsid w:val="00AD2D13"/>
    <w:rsid w:val="00AD2F76"/>
    <w:rsid w:val="00AD3B28"/>
    <w:rsid w:val="00AD3B31"/>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6"/>
    <w:rsid w:val="00AD6C57"/>
    <w:rsid w:val="00AD6CCB"/>
    <w:rsid w:val="00AD7260"/>
    <w:rsid w:val="00AD7754"/>
    <w:rsid w:val="00AD77C3"/>
    <w:rsid w:val="00AD7FF1"/>
    <w:rsid w:val="00AE0042"/>
    <w:rsid w:val="00AE0379"/>
    <w:rsid w:val="00AE0463"/>
    <w:rsid w:val="00AE04B8"/>
    <w:rsid w:val="00AE04BC"/>
    <w:rsid w:val="00AE08AE"/>
    <w:rsid w:val="00AE0C76"/>
    <w:rsid w:val="00AE108F"/>
    <w:rsid w:val="00AE1209"/>
    <w:rsid w:val="00AE1214"/>
    <w:rsid w:val="00AE1346"/>
    <w:rsid w:val="00AE1E8F"/>
    <w:rsid w:val="00AE220B"/>
    <w:rsid w:val="00AE25ED"/>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B5D"/>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3A2"/>
    <w:rsid w:val="00AF65AC"/>
    <w:rsid w:val="00AF6605"/>
    <w:rsid w:val="00AF6659"/>
    <w:rsid w:val="00AF6745"/>
    <w:rsid w:val="00AF6AFA"/>
    <w:rsid w:val="00AF72B3"/>
    <w:rsid w:val="00AF72EA"/>
    <w:rsid w:val="00AF74C8"/>
    <w:rsid w:val="00AF74EF"/>
    <w:rsid w:val="00AF75E2"/>
    <w:rsid w:val="00AF764A"/>
    <w:rsid w:val="00AF7B96"/>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53A2"/>
    <w:rsid w:val="00B05EB7"/>
    <w:rsid w:val="00B0636F"/>
    <w:rsid w:val="00B0646A"/>
    <w:rsid w:val="00B06823"/>
    <w:rsid w:val="00B06986"/>
    <w:rsid w:val="00B06E0B"/>
    <w:rsid w:val="00B0726A"/>
    <w:rsid w:val="00B07552"/>
    <w:rsid w:val="00B07602"/>
    <w:rsid w:val="00B07A87"/>
    <w:rsid w:val="00B07C07"/>
    <w:rsid w:val="00B1011C"/>
    <w:rsid w:val="00B101B7"/>
    <w:rsid w:val="00B104D7"/>
    <w:rsid w:val="00B113DD"/>
    <w:rsid w:val="00B114D4"/>
    <w:rsid w:val="00B11629"/>
    <w:rsid w:val="00B11CF2"/>
    <w:rsid w:val="00B11E6F"/>
    <w:rsid w:val="00B11E82"/>
    <w:rsid w:val="00B12436"/>
    <w:rsid w:val="00B124D9"/>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8DB"/>
    <w:rsid w:val="00B23A99"/>
    <w:rsid w:val="00B23DBA"/>
    <w:rsid w:val="00B23E99"/>
    <w:rsid w:val="00B23F02"/>
    <w:rsid w:val="00B24155"/>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476"/>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954"/>
    <w:rsid w:val="00B3495B"/>
    <w:rsid w:val="00B34C44"/>
    <w:rsid w:val="00B34CFC"/>
    <w:rsid w:val="00B34E22"/>
    <w:rsid w:val="00B350F7"/>
    <w:rsid w:val="00B35102"/>
    <w:rsid w:val="00B351B6"/>
    <w:rsid w:val="00B351C9"/>
    <w:rsid w:val="00B352F4"/>
    <w:rsid w:val="00B35360"/>
    <w:rsid w:val="00B3541A"/>
    <w:rsid w:val="00B355E9"/>
    <w:rsid w:val="00B35619"/>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D9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E51"/>
    <w:rsid w:val="00B44298"/>
    <w:rsid w:val="00B44C20"/>
    <w:rsid w:val="00B44F75"/>
    <w:rsid w:val="00B4509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36D8"/>
    <w:rsid w:val="00B5461C"/>
    <w:rsid w:val="00B54809"/>
    <w:rsid w:val="00B54AB9"/>
    <w:rsid w:val="00B54B33"/>
    <w:rsid w:val="00B553B5"/>
    <w:rsid w:val="00B55492"/>
    <w:rsid w:val="00B55720"/>
    <w:rsid w:val="00B55794"/>
    <w:rsid w:val="00B559B0"/>
    <w:rsid w:val="00B562FD"/>
    <w:rsid w:val="00B564E8"/>
    <w:rsid w:val="00B566DF"/>
    <w:rsid w:val="00B56749"/>
    <w:rsid w:val="00B56B5A"/>
    <w:rsid w:val="00B56E71"/>
    <w:rsid w:val="00B5746A"/>
    <w:rsid w:val="00B57CF2"/>
    <w:rsid w:val="00B57D2A"/>
    <w:rsid w:val="00B60312"/>
    <w:rsid w:val="00B60C10"/>
    <w:rsid w:val="00B61290"/>
    <w:rsid w:val="00B61310"/>
    <w:rsid w:val="00B61718"/>
    <w:rsid w:val="00B61774"/>
    <w:rsid w:val="00B617C7"/>
    <w:rsid w:val="00B61815"/>
    <w:rsid w:val="00B61864"/>
    <w:rsid w:val="00B620E7"/>
    <w:rsid w:val="00B62738"/>
    <w:rsid w:val="00B62CB4"/>
    <w:rsid w:val="00B62E8F"/>
    <w:rsid w:val="00B6306D"/>
    <w:rsid w:val="00B632F2"/>
    <w:rsid w:val="00B634FA"/>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6B0"/>
    <w:rsid w:val="00B66A32"/>
    <w:rsid w:val="00B66E16"/>
    <w:rsid w:val="00B671D8"/>
    <w:rsid w:val="00B67205"/>
    <w:rsid w:val="00B6720E"/>
    <w:rsid w:val="00B6745C"/>
    <w:rsid w:val="00B67854"/>
    <w:rsid w:val="00B678BB"/>
    <w:rsid w:val="00B70094"/>
    <w:rsid w:val="00B70580"/>
    <w:rsid w:val="00B7073D"/>
    <w:rsid w:val="00B708E8"/>
    <w:rsid w:val="00B70C25"/>
    <w:rsid w:val="00B70E84"/>
    <w:rsid w:val="00B7125D"/>
    <w:rsid w:val="00B71626"/>
    <w:rsid w:val="00B716FC"/>
    <w:rsid w:val="00B719E7"/>
    <w:rsid w:val="00B71E89"/>
    <w:rsid w:val="00B72137"/>
    <w:rsid w:val="00B722DF"/>
    <w:rsid w:val="00B72491"/>
    <w:rsid w:val="00B72931"/>
    <w:rsid w:val="00B72B69"/>
    <w:rsid w:val="00B72C07"/>
    <w:rsid w:val="00B72C3B"/>
    <w:rsid w:val="00B72CFD"/>
    <w:rsid w:val="00B730FA"/>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A63"/>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FD"/>
    <w:rsid w:val="00B82967"/>
    <w:rsid w:val="00B829F4"/>
    <w:rsid w:val="00B82A48"/>
    <w:rsid w:val="00B82D6D"/>
    <w:rsid w:val="00B82F30"/>
    <w:rsid w:val="00B82F40"/>
    <w:rsid w:val="00B83161"/>
    <w:rsid w:val="00B83440"/>
    <w:rsid w:val="00B834EE"/>
    <w:rsid w:val="00B83642"/>
    <w:rsid w:val="00B83693"/>
    <w:rsid w:val="00B83B86"/>
    <w:rsid w:val="00B83C5D"/>
    <w:rsid w:val="00B83E9D"/>
    <w:rsid w:val="00B843A8"/>
    <w:rsid w:val="00B849AF"/>
    <w:rsid w:val="00B84F85"/>
    <w:rsid w:val="00B8525E"/>
    <w:rsid w:val="00B8577F"/>
    <w:rsid w:val="00B859CE"/>
    <w:rsid w:val="00B85BB8"/>
    <w:rsid w:val="00B85BF2"/>
    <w:rsid w:val="00B85C2A"/>
    <w:rsid w:val="00B85D22"/>
    <w:rsid w:val="00B85DCC"/>
    <w:rsid w:val="00B8626D"/>
    <w:rsid w:val="00B86311"/>
    <w:rsid w:val="00B865FF"/>
    <w:rsid w:val="00B869A3"/>
    <w:rsid w:val="00B87195"/>
    <w:rsid w:val="00B8720D"/>
    <w:rsid w:val="00B875E2"/>
    <w:rsid w:val="00B8799B"/>
    <w:rsid w:val="00B87C46"/>
    <w:rsid w:val="00B87C66"/>
    <w:rsid w:val="00B87F55"/>
    <w:rsid w:val="00B87FBC"/>
    <w:rsid w:val="00B904FC"/>
    <w:rsid w:val="00B907B9"/>
    <w:rsid w:val="00B90A66"/>
    <w:rsid w:val="00B911C2"/>
    <w:rsid w:val="00B91206"/>
    <w:rsid w:val="00B91474"/>
    <w:rsid w:val="00B9195E"/>
    <w:rsid w:val="00B91CA9"/>
    <w:rsid w:val="00B91EC6"/>
    <w:rsid w:val="00B92030"/>
    <w:rsid w:val="00B9217E"/>
    <w:rsid w:val="00B92228"/>
    <w:rsid w:val="00B923D2"/>
    <w:rsid w:val="00B9297C"/>
    <w:rsid w:val="00B92B24"/>
    <w:rsid w:val="00B92FDE"/>
    <w:rsid w:val="00B93467"/>
    <w:rsid w:val="00B93470"/>
    <w:rsid w:val="00B934A6"/>
    <w:rsid w:val="00B93812"/>
    <w:rsid w:val="00B9418A"/>
    <w:rsid w:val="00B94483"/>
    <w:rsid w:val="00B94794"/>
    <w:rsid w:val="00B94822"/>
    <w:rsid w:val="00B94967"/>
    <w:rsid w:val="00B94A4E"/>
    <w:rsid w:val="00B94A79"/>
    <w:rsid w:val="00B9500E"/>
    <w:rsid w:val="00B95505"/>
    <w:rsid w:val="00B95843"/>
    <w:rsid w:val="00B9639F"/>
    <w:rsid w:val="00B964F1"/>
    <w:rsid w:val="00B9656F"/>
    <w:rsid w:val="00B96593"/>
    <w:rsid w:val="00B967D0"/>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AC1"/>
    <w:rsid w:val="00BB2E22"/>
    <w:rsid w:val="00BB2E72"/>
    <w:rsid w:val="00BB2EBF"/>
    <w:rsid w:val="00BB2F2F"/>
    <w:rsid w:val="00BB30EB"/>
    <w:rsid w:val="00BB31C8"/>
    <w:rsid w:val="00BB3892"/>
    <w:rsid w:val="00BB3A91"/>
    <w:rsid w:val="00BB3AF8"/>
    <w:rsid w:val="00BB3B0C"/>
    <w:rsid w:val="00BB3B54"/>
    <w:rsid w:val="00BB3CA9"/>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E2"/>
    <w:rsid w:val="00BC43A5"/>
    <w:rsid w:val="00BC462C"/>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092D"/>
    <w:rsid w:val="00BD10EC"/>
    <w:rsid w:val="00BD166E"/>
    <w:rsid w:val="00BD17EF"/>
    <w:rsid w:val="00BD1859"/>
    <w:rsid w:val="00BD1924"/>
    <w:rsid w:val="00BD1AB3"/>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F8"/>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C"/>
    <w:rsid w:val="00C02563"/>
    <w:rsid w:val="00C026D8"/>
    <w:rsid w:val="00C028DC"/>
    <w:rsid w:val="00C02EFB"/>
    <w:rsid w:val="00C0324F"/>
    <w:rsid w:val="00C0361B"/>
    <w:rsid w:val="00C03940"/>
    <w:rsid w:val="00C039EA"/>
    <w:rsid w:val="00C03AEB"/>
    <w:rsid w:val="00C03E01"/>
    <w:rsid w:val="00C04254"/>
    <w:rsid w:val="00C04588"/>
    <w:rsid w:val="00C0472C"/>
    <w:rsid w:val="00C04887"/>
    <w:rsid w:val="00C048D7"/>
    <w:rsid w:val="00C049B5"/>
    <w:rsid w:val="00C04A91"/>
    <w:rsid w:val="00C04E81"/>
    <w:rsid w:val="00C050CA"/>
    <w:rsid w:val="00C052A0"/>
    <w:rsid w:val="00C052B0"/>
    <w:rsid w:val="00C05407"/>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230"/>
    <w:rsid w:val="00C33388"/>
    <w:rsid w:val="00C3364A"/>
    <w:rsid w:val="00C33AF0"/>
    <w:rsid w:val="00C33B37"/>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869"/>
    <w:rsid w:val="00C37A0A"/>
    <w:rsid w:val="00C37C55"/>
    <w:rsid w:val="00C37CF9"/>
    <w:rsid w:val="00C37E1A"/>
    <w:rsid w:val="00C37E5C"/>
    <w:rsid w:val="00C37E85"/>
    <w:rsid w:val="00C40075"/>
    <w:rsid w:val="00C401E1"/>
    <w:rsid w:val="00C40318"/>
    <w:rsid w:val="00C4037E"/>
    <w:rsid w:val="00C4066A"/>
    <w:rsid w:val="00C408A9"/>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6372"/>
    <w:rsid w:val="00C46B80"/>
    <w:rsid w:val="00C46BB8"/>
    <w:rsid w:val="00C47507"/>
    <w:rsid w:val="00C50282"/>
    <w:rsid w:val="00C502B0"/>
    <w:rsid w:val="00C50488"/>
    <w:rsid w:val="00C50517"/>
    <w:rsid w:val="00C5073F"/>
    <w:rsid w:val="00C511A9"/>
    <w:rsid w:val="00C51361"/>
    <w:rsid w:val="00C514A5"/>
    <w:rsid w:val="00C517D2"/>
    <w:rsid w:val="00C519E0"/>
    <w:rsid w:val="00C51A5C"/>
    <w:rsid w:val="00C51AB3"/>
    <w:rsid w:val="00C52298"/>
    <w:rsid w:val="00C522E6"/>
    <w:rsid w:val="00C52A0D"/>
    <w:rsid w:val="00C52A4D"/>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56A"/>
    <w:rsid w:val="00C5489A"/>
    <w:rsid w:val="00C54FBE"/>
    <w:rsid w:val="00C550E7"/>
    <w:rsid w:val="00C557D3"/>
    <w:rsid w:val="00C5592D"/>
    <w:rsid w:val="00C56050"/>
    <w:rsid w:val="00C56618"/>
    <w:rsid w:val="00C56702"/>
    <w:rsid w:val="00C56899"/>
    <w:rsid w:val="00C56D74"/>
    <w:rsid w:val="00C56ED8"/>
    <w:rsid w:val="00C5759A"/>
    <w:rsid w:val="00C5764B"/>
    <w:rsid w:val="00C5772F"/>
    <w:rsid w:val="00C578A6"/>
    <w:rsid w:val="00C57906"/>
    <w:rsid w:val="00C57DC8"/>
    <w:rsid w:val="00C57F0C"/>
    <w:rsid w:val="00C60131"/>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5735"/>
    <w:rsid w:val="00C65B20"/>
    <w:rsid w:val="00C65B43"/>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B72"/>
    <w:rsid w:val="00C70EE3"/>
    <w:rsid w:val="00C7127B"/>
    <w:rsid w:val="00C7143D"/>
    <w:rsid w:val="00C71521"/>
    <w:rsid w:val="00C71583"/>
    <w:rsid w:val="00C7162F"/>
    <w:rsid w:val="00C71B83"/>
    <w:rsid w:val="00C71D63"/>
    <w:rsid w:val="00C71F29"/>
    <w:rsid w:val="00C71FF4"/>
    <w:rsid w:val="00C721BA"/>
    <w:rsid w:val="00C72412"/>
    <w:rsid w:val="00C724A7"/>
    <w:rsid w:val="00C72685"/>
    <w:rsid w:val="00C727E8"/>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EA6"/>
    <w:rsid w:val="00C8108D"/>
    <w:rsid w:val="00C814AF"/>
    <w:rsid w:val="00C814C5"/>
    <w:rsid w:val="00C815B1"/>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A2"/>
    <w:rsid w:val="00C90AA4"/>
    <w:rsid w:val="00C90B4A"/>
    <w:rsid w:val="00C90E2F"/>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EDE"/>
    <w:rsid w:val="00C94F21"/>
    <w:rsid w:val="00C9522F"/>
    <w:rsid w:val="00C9572B"/>
    <w:rsid w:val="00C95B23"/>
    <w:rsid w:val="00C95B24"/>
    <w:rsid w:val="00C95B53"/>
    <w:rsid w:val="00C9615D"/>
    <w:rsid w:val="00C96334"/>
    <w:rsid w:val="00C964A2"/>
    <w:rsid w:val="00C96820"/>
    <w:rsid w:val="00C968CA"/>
    <w:rsid w:val="00C968F0"/>
    <w:rsid w:val="00C969FE"/>
    <w:rsid w:val="00C96ABD"/>
    <w:rsid w:val="00C96D64"/>
    <w:rsid w:val="00C96E03"/>
    <w:rsid w:val="00C96E41"/>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1ED"/>
    <w:rsid w:val="00CA555F"/>
    <w:rsid w:val="00CA5DE6"/>
    <w:rsid w:val="00CA5EEA"/>
    <w:rsid w:val="00CA5F45"/>
    <w:rsid w:val="00CA5FD0"/>
    <w:rsid w:val="00CA6256"/>
    <w:rsid w:val="00CA6265"/>
    <w:rsid w:val="00CA6396"/>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ACA"/>
    <w:rsid w:val="00CB3FA3"/>
    <w:rsid w:val="00CB44C8"/>
    <w:rsid w:val="00CB4568"/>
    <w:rsid w:val="00CB47B3"/>
    <w:rsid w:val="00CB4A5E"/>
    <w:rsid w:val="00CB4C85"/>
    <w:rsid w:val="00CB5634"/>
    <w:rsid w:val="00CB58BA"/>
    <w:rsid w:val="00CB5B88"/>
    <w:rsid w:val="00CB67AC"/>
    <w:rsid w:val="00CB6BB4"/>
    <w:rsid w:val="00CB6BC5"/>
    <w:rsid w:val="00CB6F07"/>
    <w:rsid w:val="00CB7124"/>
    <w:rsid w:val="00CB719B"/>
    <w:rsid w:val="00CB7217"/>
    <w:rsid w:val="00CB7545"/>
    <w:rsid w:val="00CB76C2"/>
    <w:rsid w:val="00CB7A44"/>
    <w:rsid w:val="00CB7C09"/>
    <w:rsid w:val="00CB7CAE"/>
    <w:rsid w:val="00CC027D"/>
    <w:rsid w:val="00CC02D3"/>
    <w:rsid w:val="00CC0355"/>
    <w:rsid w:val="00CC07FE"/>
    <w:rsid w:val="00CC091C"/>
    <w:rsid w:val="00CC0CE4"/>
    <w:rsid w:val="00CC0DBA"/>
    <w:rsid w:val="00CC0E31"/>
    <w:rsid w:val="00CC141E"/>
    <w:rsid w:val="00CC14A0"/>
    <w:rsid w:val="00CC1858"/>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5C0"/>
    <w:rsid w:val="00CC476F"/>
    <w:rsid w:val="00CC4ECB"/>
    <w:rsid w:val="00CC5166"/>
    <w:rsid w:val="00CC51F3"/>
    <w:rsid w:val="00CC54CF"/>
    <w:rsid w:val="00CC5712"/>
    <w:rsid w:val="00CC5870"/>
    <w:rsid w:val="00CC5940"/>
    <w:rsid w:val="00CC6062"/>
    <w:rsid w:val="00CC6BA2"/>
    <w:rsid w:val="00CC6CC7"/>
    <w:rsid w:val="00CC6FAF"/>
    <w:rsid w:val="00CC704D"/>
    <w:rsid w:val="00CC73BA"/>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7A2"/>
    <w:rsid w:val="00CD5A15"/>
    <w:rsid w:val="00CD5C5E"/>
    <w:rsid w:val="00CD60B4"/>
    <w:rsid w:val="00CD6567"/>
    <w:rsid w:val="00CD6587"/>
    <w:rsid w:val="00CD6641"/>
    <w:rsid w:val="00CD664B"/>
    <w:rsid w:val="00CD6DBD"/>
    <w:rsid w:val="00CD6DEE"/>
    <w:rsid w:val="00CD6F4F"/>
    <w:rsid w:val="00CD711B"/>
    <w:rsid w:val="00CD750F"/>
    <w:rsid w:val="00CD76BD"/>
    <w:rsid w:val="00CD791A"/>
    <w:rsid w:val="00CD7987"/>
    <w:rsid w:val="00CD7D22"/>
    <w:rsid w:val="00CD7DBB"/>
    <w:rsid w:val="00CD7EDC"/>
    <w:rsid w:val="00CD7FEE"/>
    <w:rsid w:val="00CE0037"/>
    <w:rsid w:val="00CE004F"/>
    <w:rsid w:val="00CE0782"/>
    <w:rsid w:val="00CE0829"/>
    <w:rsid w:val="00CE0858"/>
    <w:rsid w:val="00CE0875"/>
    <w:rsid w:val="00CE09C9"/>
    <w:rsid w:val="00CE0A6F"/>
    <w:rsid w:val="00CE0FC0"/>
    <w:rsid w:val="00CE12C7"/>
    <w:rsid w:val="00CE140B"/>
    <w:rsid w:val="00CE15FA"/>
    <w:rsid w:val="00CE16A9"/>
    <w:rsid w:val="00CE1A82"/>
    <w:rsid w:val="00CE1BA7"/>
    <w:rsid w:val="00CE1D45"/>
    <w:rsid w:val="00CE2136"/>
    <w:rsid w:val="00CE2BAA"/>
    <w:rsid w:val="00CE2C50"/>
    <w:rsid w:val="00CE30A1"/>
    <w:rsid w:val="00CE3562"/>
    <w:rsid w:val="00CE3CE0"/>
    <w:rsid w:val="00CE41B5"/>
    <w:rsid w:val="00CE41DB"/>
    <w:rsid w:val="00CE425B"/>
    <w:rsid w:val="00CE445A"/>
    <w:rsid w:val="00CE47C8"/>
    <w:rsid w:val="00CE494E"/>
    <w:rsid w:val="00CE4CC8"/>
    <w:rsid w:val="00CE4DDA"/>
    <w:rsid w:val="00CE4DDE"/>
    <w:rsid w:val="00CE505C"/>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402"/>
    <w:rsid w:val="00CF34B6"/>
    <w:rsid w:val="00CF3803"/>
    <w:rsid w:val="00CF3B6A"/>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308"/>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95"/>
    <w:rsid w:val="00D17B3B"/>
    <w:rsid w:val="00D17D1A"/>
    <w:rsid w:val="00D2011D"/>
    <w:rsid w:val="00D20133"/>
    <w:rsid w:val="00D20204"/>
    <w:rsid w:val="00D20A4F"/>
    <w:rsid w:val="00D20D46"/>
    <w:rsid w:val="00D2207C"/>
    <w:rsid w:val="00D22406"/>
    <w:rsid w:val="00D2244A"/>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D7F"/>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0E4"/>
    <w:rsid w:val="00D34779"/>
    <w:rsid w:val="00D34788"/>
    <w:rsid w:val="00D349FE"/>
    <w:rsid w:val="00D34DA1"/>
    <w:rsid w:val="00D34F18"/>
    <w:rsid w:val="00D34F28"/>
    <w:rsid w:val="00D351FF"/>
    <w:rsid w:val="00D35388"/>
    <w:rsid w:val="00D353EF"/>
    <w:rsid w:val="00D35F65"/>
    <w:rsid w:val="00D35FC5"/>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C3"/>
    <w:rsid w:val="00D53B1D"/>
    <w:rsid w:val="00D53C5D"/>
    <w:rsid w:val="00D53D4C"/>
    <w:rsid w:val="00D54279"/>
    <w:rsid w:val="00D54570"/>
    <w:rsid w:val="00D546DE"/>
    <w:rsid w:val="00D54C11"/>
    <w:rsid w:val="00D54C2B"/>
    <w:rsid w:val="00D54F7C"/>
    <w:rsid w:val="00D55074"/>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D8B"/>
    <w:rsid w:val="00D572F2"/>
    <w:rsid w:val="00D573ED"/>
    <w:rsid w:val="00D574BF"/>
    <w:rsid w:val="00D574C1"/>
    <w:rsid w:val="00D574FD"/>
    <w:rsid w:val="00D57687"/>
    <w:rsid w:val="00D5771B"/>
    <w:rsid w:val="00D605FC"/>
    <w:rsid w:val="00D60712"/>
    <w:rsid w:val="00D60920"/>
    <w:rsid w:val="00D61402"/>
    <w:rsid w:val="00D618E3"/>
    <w:rsid w:val="00D61F9E"/>
    <w:rsid w:val="00D6236D"/>
    <w:rsid w:val="00D625E5"/>
    <w:rsid w:val="00D627DC"/>
    <w:rsid w:val="00D628D0"/>
    <w:rsid w:val="00D628D4"/>
    <w:rsid w:val="00D629B0"/>
    <w:rsid w:val="00D62F40"/>
    <w:rsid w:val="00D633FB"/>
    <w:rsid w:val="00D63458"/>
    <w:rsid w:val="00D63882"/>
    <w:rsid w:val="00D63A55"/>
    <w:rsid w:val="00D63BB7"/>
    <w:rsid w:val="00D642B6"/>
    <w:rsid w:val="00D64361"/>
    <w:rsid w:val="00D648B8"/>
    <w:rsid w:val="00D64938"/>
    <w:rsid w:val="00D64CD3"/>
    <w:rsid w:val="00D64D46"/>
    <w:rsid w:val="00D6517D"/>
    <w:rsid w:val="00D657DA"/>
    <w:rsid w:val="00D658CD"/>
    <w:rsid w:val="00D65991"/>
    <w:rsid w:val="00D65A99"/>
    <w:rsid w:val="00D65F95"/>
    <w:rsid w:val="00D66143"/>
    <w:rsid w:val="00D66403"/>
    <w:rsid w:val="00D665A8"/>
    <w:rsid w:val="00D667F3"/>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D2"/>
    <w:rsid w:val="00D71942"/>
    <w:rsid w:val="00D71BC4"/>
    <w:rsid w:val="00D72028"/>
    <w:rsid w:val="00D725F2"/>
    <w:rsid w:val="00D7263B"/>
    <w:rsid w:val="00D72981"/>
    <w:rsid w:val="00D72B31"/>
    <w:rsid w:val="00D72B95"/>
    <w:rsid w:val="00D73162"/>
    <w:rsid w:val="00D7369A"/>
    <w:rsid w:val="00D738B3"/>
    <w:rsid w:val="00D738FB"/>
    <w:rsid w:val="00D73A2B"/>
    <w:rsid w:val="00D73BCA"/>
    <w:rsid w:val="00D73C0E"/>
    <w:rsid w:val="00D74018"/>
    <w:rsid w:val="00D74081"/>
    <w:rsid w:val="00D74499"/>
    <w:rsid w:val="00D745EC"/>
    <w:rsid w:val="00D747EB"/>
    <w:rsid w:val="00D74974"/>
    <w:rsid w:val="00D74AE6"/>
    <w:rsid w:val="00D74B24"/>
    <w:rsid w:val="00D74E95"/>
    <w:rsid w:val="00D74F0C"/>
    <w:rsid w:val="00D753B4"/>
    <w:rsid w:val="00D7555B"/>
    <w:rsid w:val="00D756E1"/>
    <w:rsid w:val="00D75A31"/>
    <w:rsid w:val="00D75A42"/>
    <w:rsid w:val="00D75CC8"/>
    <w:rsid w:val="00D75D37"/>
    <w:rsid w:val="00D76382"/>
    <w:rsid w:val="00D766AF"/>
    <w:rsid w:val="00D76BB4"/>
    <w:rsid w:val="00D76C87"/>
    <w:rsid w:val="00D76CB1"/>
    <w:rsid w:val="00D77321"/>
    <w:rsid w:val="00D7761E"/>
    <w:rsid w:val="00D77779"/>
    <w:rsid w:val="00D777CF"/>
    <w:rsid w:val="00D77E87"/>
    <w:rsid w:val="00D800B2"/>
    <w:rsid w:val="00D801FA"/>
    <w:rsid w:val="00D8029B"/>
    <w:rsid w:val="00D80755"/>
    <w:rsid w:val="00D8099E"/>
    <w:rsid w:val="00D8114C"/>
    <w:rsid w:val="00D81519"/>
    <w:rsid w:val="00D816C9"/>
    <w:rsid w:val="00D81ACC"/>
    <w:rsid w:val="00D81B02"/>
    <w:rsid w:val="00D8227F"/>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435F"/>
    <w:rsid w:val="00D944E5"/>
    <w:rsid w:val="00D946E1"/>
    <w:rsid w:val="00D94C28"/>
    <w:rsid w:val="00D94C45"/>
    <w:rsid w:val="00D94E5F"/>
    <w:rsid w:val="00D95B56"/>
    <w:rsid w:val="00D95FA7"/>
    <w:rsid w:val="00D9622F"/>
    <w:rsid w:val="00D974E9"/>
    <w:rsid w:val="00D97517"/>
    <w:rsid w:val="00D97583"/>
    <w:rsid w:val="00D97982"/>
    <w:rsid w:val="00DA0255"/>
    <w:rsid w:val="00DA0360"/>
    <w:rsid w:val="00DA0A01"/>
    <w:rsid w:val="00DA0FE8"/>
    <w:rsid w:val="00DA1181"/>
    <w:rsid w:val="00DA12D9"/>
    <w:rsid w:val="00DA14FA"/>
    <w:rsid w:val="00DA1915"/>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E8"/>
    <w:rsid w:val="00DB1A91"/>
    <w:rsid w:val="00DB1FDA"/>
    <w:rsid w:val="00DB203A"/>
    <w:rsid w:val="00DB20B4"/>
    <w:rsid w:val="00DB2144"/>
    <w:rsid w:val="00DB23B9"/>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DC4"/>
    <w:rsid w:val="00DD11E6"/>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3DF0"/>
    <w:rsid w:val="00DF425F"/>
    <w:rsid w:val="00DF458F"/>
    <w:rsid w:val="00DF4AFA"/>
    <w:rsid w:val="00DF4C7C"/>
    <w:rsid w:val="00DF4FEF"/>
    <w:rsid w:val="00DF51FD"/>
    <w:rsid w:val="00DF5263"/>
    <w:rsid w:val="00DF5497"/>
    <w:rsid w:val="00DF5585"/>
    <w:rsid w:val="00DF5618"/>
    <w:rsid w:val="00DF5B9C"/>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938"/>
    <w:rsid w:val="00E04BF9"/>
    <w:rsid w:val="00E04EE1"/>
    <w:rsid w:val="00E050F5"/>
    <w:rsid w:val="00E0517B"/>
    <w:rsid w:val="00E0579C"/>
    <w:rsid w:val="00E05824"/>
    <w:rsid w:val="00E058D9"/>
    <w:rsid w:val="00E05911"/>
    <w:rsid w:val="00E05D53"/>
    <w:rsid w:val="00E05E76"/>
    <w:rsid w:val="00E0601A"/>
    <w:rsid w:val="00E062C7"/>
    <w:rsid w:val="00E06C1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34"/>
    <w:rsid w:val="00E153B4"/>
    <w:rsid w:val="00E15828"/>
    <w:rsid w:val="00E159F7"/>
    <w:rsid w:val="00E15F8D"/>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E31"/>
    <w:rsid w:val="00E17FA9"/>
    <w:rsid w:val="00E201C7"/>
    <w:rsid w:val="00E202D8"/>
    <w:rsid w:val="00E2065A"/>
    <w:rsid w:val="00E20800"/>
    <w:rsid w:val="00E20899"/>
    <w:rsid w:val="00E20900"/>
    <w:rsid w:val="00E20EF2"/>
    <w:rsid w:val="00E2108E"/>
    <w:rsid w:val="00E210EF"/>
    <w:rsid w:val="00E21212"/>
    <w:rsid w:val="00E216EE"/>
    <w:rsid w:val="00E21A81"/>
    <w:rsid w:val="00E21AA0"/>
    <w:rsid w:val="00E21C13"/>
    <w:rsid w:val="00E21D36"/>
    <w:rsid w:val="00E220BA"/>
    <w:rsid w:val="00E2214C"/>
    <w:rsid w:val="00E22720"/>
    <w:rsid w:val="00E229FA"/>
    <w:rsid w:val="00E22A7D"/>
    <w:rsid w:val="00E22AAA"/>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3E3"/>
    <w:rsid w:val="00E25672"/>
    <w:rsid w:val="00E25ACC"/>
    <w:rsid w:val="00E25CBE"/>
    <w:rsid w:val="00E25D4B"/>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A48"/>
    <w:rsid w:val="00E340EB"/>
    <w:rsid w:val="00E34963"/>
    <w:rsid w:val="00E34B07"/>
    <w:rsid w:val="00E34C09"/>
    <w:rsid w:val="00E34F48"/>
    <w:rsid w:val="00E35604"/>
    <w:rsid w:val="00E35BCE"/>
    <w:rsid w:val="00E35E73"/>
    <w:rsid w:val="00E35EBF"/>
    <w:rsid w:val="00E363E8"/>
    <w:rsid w:val="00E36734"/>
    <w:rsid w:val="00E3694B"/>
    <w:rsid w:val="00E37074"/>
    <w:rsid w:val="00E37086"/>
    <w:rsid w:val="00E37310"/>
    <w:rsid w:val="00E378C1"/>
    <w:rsid w:val="00E3798B"/>
    <w:rsid w:val="00E37C58"/>
    <w:rsid w:val="00E4081C"/>
    <w:rsid w:val="00E40AD6"/>
    <w:rsid w:val="00E40E0C"/>
    <w:rsid w:val="00E40FF3"/>
    <w:rsid w:val="00E410B0"/>
    <w:rsid w:val="00E4112D"/>
    <w:rsid w:val="00E42152"/>
    <w:rsid w:val="00E4278D"/>
    <w:rsid w:val="00E427D7"/>
    <w:rsid w:val="00E42D50"/>
    <w:rsid w:val="00E42E04"/>
    <w:rsid w:val="00E42F8B"/>
    <w:rsid w:val="00E432EB"/>
    <w:rsid w:val="00E43857"/>
    <w:rsid w:val="00E43939"/>
    <w:rsid w:val="00E4407B"/>
    <w:rsid w:val="00E449D2"/>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B49"/>
    <w:rsid w:val="00E61BF5"/>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A3F"/>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564"/>
    <w:rsid w:val="00E705AF"/>
    <w:rsid w:val="00E709D6"/>
    <w:rsid w:val="00E70FEC"/>
    <w:rsid w:val="00E71417"/>
    <w:rsid w:val="00E7198B"/>
    <w:rsid w:val="00E71D84"/>
    <w:rsid w:val="00E71EF5"/>
    <w:rsid w:val="00E71F95"/>
    <w:rsid w:val="00E72092"/>
    <w:rsid w:val="00E72268"/>
    <w:rsid w:val="00E72528"/>
    <w:rsid w:val="00E729F6"/>
    <w:rsid w:val="00E72C21"/>
    <w:rsid w:val="00E72D73"/>
    <w:rsid w:val="00E7342D"/>
    <w:rsid w:val="00E73448"/>
    <w:rsid w:val="00E73804"/>
    <w:rsid w:val="00E73AB8"/>
    <w:rsid w:val="00E73B5C"/>
    <w:rsid w:val="00E73C6A"/>
    <w:rsid w:val="00E73CA1"/>
    <w:rsid w:val="00E73DCD"/>
    <w:rsid w:val="00E7430D"/>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BEA"/>
    <w:rsid w:val="00E8168B"/>
    <w:rsid w:val="00E818C9"/>
    <w:rsid w:val="00E818F3"/>
    <w:rsid w:val="00E81B5C"/>
    <w:rsid w:val="00E81B80"/>
    <w:rsid w:val="00E81C2B"/>
    <w:rsid w:val="00E82190"/>
    <w:rsid w:val="00E82699"/>
    <w:rsid w:val="00E82A77"/>
    <w:rsid w:val="00E82BED"/>
    <w:rsid w:val="00E83255"/>
    <w:rsid w:val="00E83419"/>
    <w:rsid w:val="00E83535"/>
    <w:rsid w:val="00E83595"/>
    <w:rsid w:val="00E836FC"/>
    <w:rsid w:val="00E83791"/>
    <w:rsid w:val="00E838D8"/>
    <w:rsid w:val="00E83C18"/>
    <w:rsid w:val="00E83F16"/>
    <w:rsid w:val="00E84352"/>
    <w:rsid w:val="00E84398"/>
    <w:rsid w:val="00E845DA"/>
    <w:rsid w:val="00E8487B"/>
    <w:rsid w:val="00E84A91"/>
    <w:rsid w:val="00E84B3B"/>
    <w:rsid w:val="00E84E95"/>
    <w:rsid w:val="00E85093"/>
    <w:rsid w:val="00E850B8"/>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719"/>
    <w:rsid w:val="00EA1A62"/>
    <w:rsid w:val="00EA1C15"/>
    <w:rsid w:val="00EA1C58"/>
    <w:rsid w:val="00EA1D33"/>
    <w:rsid w:val="00EA1F1F"/>
    <w:rsid w:val="00EA1F64"/>
    <w:rsid w:val="00EA27FC"/>
    <w:rsid w:val="00EA2900"/>
    <w:rsid w:val="00EA2C98"/>
    <w:rsid w:val="00EA34FD"/>
    <w:rsid w:val="00EA3862"/>
    <w:rsid w:val="00EA4519"/>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92A"/>
    <w:rsid w:val="00EA7AF6"/>
    <w:rsid w:val="00EA7AFC"/>
    <w:rsid w:val="00EA7C0C"/>
    <w:rsid w:val="00EA7C31"/>
    <w:rsid w:val="00EB00A3"/>
    <w:rsid w:val="00EB01B2"/>
    <w:rsid w:val="00EB02E4"/>
    <w:rsid w:val="00EB0715"/>
    <w:rsid w:val="00EB08CC"/>
    <w:rsid w:val="00EB0D74"/>
    <w:rsid w:val="00EB0FCC"/>
    <w:rsid w:val="00EB0FEE"/>
    <w:rsid w:val="00EB12DE"/>
    <w:rsid w:val="00EB1451"/>
    <w:rsid w:val="00EB15DF"/>
    <w:rsid w:val="00EB17D8"/>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686C"/>
    <w:rsid w:val="00EB68B3"/>
    <w:rsid w:val="00EB6DCF"/>
    <w:rsid w:val="00EB7298"/>
    <w:rsid w:val="00EB73E6"/>
    <w:rsid w:val="00EB7905"/>
    <w:rsid w:val="00EB7B3A"/>
    <w:rsid w:val="00EB7B91"/>
    <w:rsid w:val="00EB7BA4"/>
    <w:rsid w:val="00EB7C38"/>
    <w:rsid w:val="00EC02ED"/>
    <w:rsid w:val="00EC03DA"/>
    <w:rsid w:val="00EC06F6"/>
    <w:rsid w:val="00EC0D62"/>
    <w:rsid w:val="00EC1062"/>
    <w:rsid w:val="00EC1289"/>
    <w:rsid w:val="00EC12C2"/>
    <w:rsid w:val="00EC1320"/>
    <w:rsid w:val="00EC13CD"/>
    <w:rsid w:val="00EC14DC"/>
    <w:rsid w:val="00EC1624"/>
    <w:rsid w:val="00EC170B"/>
    <w:rsid w:val="00EC179A"/>
    <w:rsid w:val="00EC1CD4"/>
    <w:rsid w:val="00EC1D35"/>
    <w:rsid w:val="00EC1E25"/>
    <w:rsid w:val="00EC2090"/>
    <w:rsid w:val="00EC2242"/>
    <w:rsid w:val="00EC2357"/>
    <w:rsid w:val="00EC25E6"/>
    <w:rsid w:val="00EC2638"/>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8F4"/>
    <w:rsid w:val="00ED1997"/>
    <w:rsid w:val="00ED19C8"/>
    <w:rsid w:val="00ED1B7D"/>
    <w:rsid w:val="00ED2864"/>
    <w:rsid w:val="00ED2923"/>
    <w:rsid w:val="00ED299B"/>
    <w:rsid w:val="00ED2AA8"/>
    <w:rsid w:val="00ED2D90"/>
    <w:rsid w:val="00ED2F61"/>
    <w:rsid w:val="00ED3855"/>
    <w:rsid w:val="00ED396A"/>
    <w:rsid w:val="00ED3B2B"/>
    <w:rsid w:val="00ED4356"/>
    <w:rsid w:val="00ED449F"/>
    <w:rsid w:val="00ED4699"/>
    <w:rsid w:val="00ED48BC"/>
    <w:rsid w:val="00ED4C48"/>
    <w:rsid w:val="00ED5203"/>
    <w:rsid w:val="00ED5296"/>
    <w:rsid w:val="00ED571B"/>
    <w:rsid w:val="00ED5839"/>
    <w:rsid w:val="00ED58D7"/>
    <w:rsid w:val="00ED5E8F"/>
    <w:rsid w:val="00ED611A"/>
    <w:rsid w:val="00ED6769"/>
    <w:rsid w:val="00ED69D8"/>
    <w:rsid w:val="00ED6B1A"/>
    <w:rsid w:val="00ED74DE"/>
    <w:rsid w:val="00ED7605"/>
    <w:rsid w:val="00ED7777"/>
    <w:rsid w:val="00ED7E1F"/>
    <w:rsid w:val="00EE00B7"/>
    <w:rsid w:val="00EE0521"/>
    <w:rsid w:val="00EE064E"/>
    <w:rsid w:val="00EE07FF"/>
    <w:rsid w:val="00EE0901"/>
    <w:rsid w:val="00EE09B8"/>
    <w:rsid w:val="00EE09DE"/>
    <w:rsid w:val="00EE0DD3"/>
    <w:rsid w:val="00EE0EEE"/>
    <w:rsid w:val="00EE114B"/>
    <w:rsid w:val="00EE147E"/>
    <w:rsid w:val="00EE17E6"/>
    <w:rsid w:val="00EE18A4"/>
    <w:rsid w:val="00EE1A88"/>
    <w:rsid w:val="00EE1FE4"/>
    <w:rsid w:val="00EE2064"/>
    <w:rsid w:val="00EE2586"/>
    <w:rsid w:val="00EE267A"/>
    <w:rsid w:val="00EE2691"/>
    <w:rsid w:val="00EE2AB9"/>
    <w:rsid w:val="00EE2F98"/>
    <w:rsid w:val="00EE32E2"/>
    <w:rsid w:val="00EE3600"/>
    <w:rsid w:val="00EE3BD6"/>
    <w:rsid w:val="00EE3D09"/>
    <w:rsid w:val="00EE3E4F"/>
    <w:rsid w:val="00EE404B"/>
    <w:rsid w:val="00EE40E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569"/>
    <w:rsid w:val="00EE6C0C"/>
    <w:rsid w:val="00EE708E"/>
    <w:rsid w:val="00EE78A4"/>
    <w:rsid w:val="00EE790C"/>
    <w:rsid w:val="00EE7EBF"/>
    <w:rsid w:val="00EF00E7"/>
    <w:rsid w:val="00EF01F3"/>
    <w:rsid w:val="00EF0270"/>
    <w:rsid w:val="00EF0462"/>
    <w:rsid w:val="00EF0519"/>
    <w:rsid w:val="00EF0E5A"/>
    <w:rsid w:val="00EF148B"/>
    <w:rsid w:val="00EF1842"/>
    <w:rsid w:val="00EF19DC"/>
    <w:rsid w:val="00EF19E3"/>
    <w:rsid w:val="00EF1AEB"/>
    <w:rsid w:val="00EF1B04"/>
    <w:rsid w:val="00EF1C2F"/>
    <w:rsid w:val="00EF1E4C"/>
    <w:rsid w:val="00EF1F39"/>
    <w:rsid w:val="00EF1F50"/>
    <w:rsid w:val="00EF21DB"/>
    <w:rsid w:val="00EF224D"/>
    <w:rsid w:val="00EF22CC"/>
    <w:rsid w:val="00EF25FD"/>
    <w:rsid w:val="00EF26F1"/>
    <w:rsid w:val="00EF29FC"/>
    <w:rsid w:val="00EF2CCD"/>
    <w:rsid w:val="00EF2EEF"/>
    <w:rsid w:val="00EF30F4"/>
    <w:rsid w:val="00EF332F"/>
    <w:rsid w:val="00EF353C"/>
    <w:rsid w:val="00EF374D"/>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E8E"/>
    <w:rsid w:val="00F07315"/>
    <w:rsid w:val="00F0731D"/>
    <w:rsid w:val="00F073DE"/>
    <w:rsid w:val="00F07511"/>
    <w:rsid w:val="00F0785D"/>
    <w:rsid w:val="00F07987"/>
    <w:rsid w:val="00F07BB4"/>
    <w:rsid w:val="00F07C5D"/>
    <w:rsid w:val="00F07EF8"/>
    <w:rsid w:val="00F07F99"/>
    <w:rsid w:val="00F105A2"/>
    <w:rsid w:val="00F1097C"/>
    <w:rsid w:val="00F109A0"/>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F87"/>
    <w:rsid w:val="00F16EBE"/>
    <w:rsid w:val="00F16F27"/>
    <w:rsid w:val="00F17262"/>
    <w:rsid w:val="00F17602"/>
    <w:rsid w:val="00F176D7"/>
    <w:rsid w:val="00F17EC1"/>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CCF"/>
    <w:rsid w:val="00F2403B"/>
    <w:rsid w:val="00F24270"/>
    <w:rsid w:val="00F244EB"/>
    <w:rsid w:val="00F245FE"/>
    <w:rsid w:val="00F2491A"/>
    <w:rsid w:val="00F24A48"/>
    <w:rsid w:val="00F2585C"/>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300EE"/>
    <w:rsid w:val="00F305D4"/>
    <w:rsid w:val="00F30CCF"/>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661"/>
    <w:rsid w:val="00F409D8"/>
    <w:rsid w:val="00F40AB4"/>
    <w:rsid w:val="00F40C58"/>
    <w:rsid w:val="00F411CE"/>
    <w:rsid w:val="00F414DC"/>
    <w:rsid w:val="00F41ACE"/>
    <w:rsid w:val="00F41C1F"/>
    <w:rsid w:val="00F41DDE"/>
    <w:rsid w:val="00F42066"/>
    <w:rsid w:val="00F42289"/>
    <w:rsid w:val="00F4229B"/>
    <w:rsid w:val="00F42919"/>
    <w:rsid w:val="00F42C97"/>
    <w:rsid w:val="00F43450"/>
    <w:rsid w:val="00F438C7"/>
    <w:rsid w:val="00F438F0"/>
    <w:rsid w:val="00F43944"/>
    <w:rsid w:val="00F43EE0"/>
    <w:rsid w:val="00F43F32"/>
    <w:rsid w:val="00F44115"/>
    <w:rsid w:val="00F4423A"/>
    <w:rsid w:val="00F449B5"/>
    <w:rsid w:val="00F4500D"/>
    <w:rsid w:val="00F4527F"/>
    <w:rsid w:val="00F453CC"/>
    <w:rsid w:val="00F45DB1"/>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436"/>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D5"/>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624"/>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689"/>
    <w:rsid w:val="00F8686A"/>
    <w:rsid w:val="00F86AD5"/>
    <w:rsid w:val="00F86B8B"/>
    <w:rsid w:val="00F86C83"/>
    <w:rsid w:val="00F86CA7"/>
    <w:rsid w:val="00F87059"/>
    <w:rsid w:val="00F8725D"/>
    <w:rsid w:val="00F8738F"/>
    <w:rsid w:val="00F874DA"/>
    <w:rsid w:val="00F87755"/>
    <w:rsid w:val="00F87EAF"/>
    <w:rsid w:val="00F87FC1"/>
    <w:rsid w:val="00F9032A"/>
    <w:rsid w:val="00F90570"/>
    <w:rsid w:val="00F90632"/>
    <w:rsid w:val="00F90777"/>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419"/>
    <w:rsid w:val="00F9556B"/>
    <w:rsid w:val="00F955B4"/>
    <w:rsid w:val="00F958A3"/>
    <w:rsid w:val="00F95CFD"/>
    <w:rsid w:val="00F960F8"/>
    <w:rsid w:val="00F96554"/>
    <w:rsid w:val="00F9656A"/>
    <w:rsid w:val="00F96A2E"/>
    <w:rsid w:val="00F96A6F"/>
    <w:rsid w:val="00F96E4A"/>
    <w:rsid w:val="00F97205"/>
    <w:rsid w:val="00F97401"/>
    <w:rsid w:val="00F97491"/>
    <w:rsid w:val="00F97BF7"/>
    <w:rsid w:val="00F97E4E"/>
    <w:rsid w:val="00FA0108"/>
    <w:rsid w:val="00FA0311"/>
    <w:rsid w:val="00FA0941"/>
    <w:rsid w:val="00FA0B6D"/>
    <w:rsid w:val="00FA0C9C"/>
    <w:rsid w:val="00FA0D0E"/>
    <w:rsid w:val="00FA0D3F"/>
    <w:rsid w:val="00FA0FBB"/>
    <w:rsid w:val="00FA1D46"/>
    <w:rsid w:val="00FA210E"/>
    <w:rsid w:val="00FA292B"/>
    <w:rsid w:val="00FA3597"/>
    <w:rsid w:val="00FA36C9"/>
    <w:rsid w:val="00FA3803"/>
    <w:rsid w:val="00FA3C78"/>
    <w:rsid w:val="00FA3C88"/>
    <w:rsid w:val="00FA3F2B"/>
    <w:rsid w:val="00FA411A"/>
    <w:rsid w:val="00FA422F"/>
    <w:rsid w:val="00FA43BE"/>
    <w:rsid w:val="00FA448B"/>
    <w:rsid w:val="00FA495F"/>
    <w:rsid w:val="00FA4C08"/>
    <w:rsid w:val="00FA4CE4"/>
    <w:rsid w:val="00FA4FC9"/>
    <w:rsid w:val="00FA513A"/>
    <w:rsid w:val="00FA5164"/>
    <w:rsid w:val="00FA51C9"/>
    <w:rsid w:val="00FA527D"/>
    <w:rsid w:val="00FA53CF"/>
    <w:rsid w:val="00FA5667"/>
    <w:rsid w:val="00FA6024"/>
    <w:rsid w:val="00FA6E69"/>
    <w:rsid w:val="00FA73CE"/>
    <w:rsid w:val="00FA7D24"/>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11"/>
    <w:rsid w:val="00FB254C"/>
    <w:rsid w:val="00FB25E7"/>
    <w:rsid w:val="00FB281B"/>
    <w:rsid w:val="00FB3469"/>
    <w:rsid w:val="00FB3F65"/>
    <w:rsid w:val="00FB40BE"/>
    <w:rsid w:val="00FB4240"/>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1FF"/>
    <w:rsid w:val="00FC4450"/>
    <w:rsid w:val="00FC4558"/>
    <w:rsid w:val="00FC465B"/>
    <w:rsid w:val="00FC47E9"/>
    <w:rsid w:val="00FC4A2B"/>
    <w:rsid w:val="00FC4A3E"/>
    <w:rsid w:val="00FC4BA2"/>
    <w:rsid w:val="00FC5037"/>
    <w:rsid w:val="00FC577D"/>
    <w:rsid w:val="00FC5C3F"/>
    <w:rsid w:val="00FC6201"/>
    <w:rsid w:val="00FC63CA"/>
    <w:rsid w:val="00FC665B"/>
    <w:rsid w:val="00FC679C"/>
    <w:rsid w:val="00FC68C0"/>
    <w:rsid w:val="00FC6A88"/>
    <w:rsid w:val="00FC6B17"/>
    <w:rsid w:val="00FC6C36"/>
    <w:rsid w:val="00FC6E36"/>
    <w:rsid w:val="00FC7026"/>
    <w:rsid w:val="00FC7078"/>
    <w:rsid w:val="00FC72E5"/>
    <w:rsid w:val="00FC738C"/>
    <w:rsid w:val="00FC74C4"/>
    <w:rsid w:val="00FC7836"/>
    <w:rsid w:val="00FC788F"/>
    <w:rsid w:val="00FC796C"/>
    <w:rsid w:val="00FC7D8E"/>
    <w:rsid w:val="00FD02B6"/>
    <w:rsid w:val="00FD0302"/>
    <w:rsid w:val="00FD062F"/>
    <w:rsid w:val="00FD0647"/>
    <w:rsid w:val="00FD064E"/>
    <w:rsid w:val="00FD0880"/>
    <w:rsid w:val="00FD0B63"/>
    <w:rsid w:val="00FD169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576E"/>
    <w:rsid w:val="00FD5BC7"/>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EC9"/>
    <w:rsid w:val="00FE7FF5"/>
    <w:rsid w:val="00FF03BE"/>
    <w:rsid w:val="00FF04D8"/>
    <w:rsid w:val="00FF076E"/>
    <w:rsid w:val="00FF08E7"/>
    <w:rsid w:val="00FF0D72"/>
    <w:rsid w:val="00FF0E06"/>
    <w:rsid w:val="00FF0F25"/>
    <w:rsid w:val="00FF1134"/>
    <w:rsid w:val="00FF119B"/>
    <w:rsid w:val="00FF122B"/>
    <w:rsid w:val="00FF1309"/>
    <w:rsid w:val="00FF1580"/>
    <w:rsid w:val="00FF15AA"/>
    <w:rsid w:val="00FF21E1"/>
    <w:rsid w:val="00FF225C"/>
    <w:rsid w:val="00FF23DB"/>
    <w:rsid w:val="00FF265F"/>
    <w:rsid w:val="00FF26A3"/>
    <w:rsid w:val="00FF26B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601"/>
    <w:rsid w:val="00FF564E"/>
    <w:rsid w:val="00FF56CB"/>
    <w:rsid w:val="00FF58C9"/>
    <w:rsid w:val="00FF5AC1"/>
    <w:rsid w:val="00FF5B40"/>
    <w:rsid w:val="00FF5BF1"/>
    <w:rsid w:val="00FF5CEE"/>
    <w:rsid w:val="00FF5FFE"/>
    <w:rsid w:val="00FF6065"/>
    <w:rsid w:val="00FF636F"/>
    <w:rsid w:val="00FF642D"/>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uiPriority w:val="99"/>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uiPriority w:val="99"/>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1208D4-9143-4D6F-A8A3-FF17EEDDD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903</Words>
  <Characters>5153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14</cp:revision>
  <cp:lastPrinted>2007-08-28T14:45:00Z</cp:lastPrinted>
  <dcterms:created xsi:type="dcterms:W3CDTF">2022-11-03T03:02:00Z</dcterms:created>
  <dcterms:modified xsi:type="dcterms:W3CDTF">2023-02-17T03:23:00Z</dcterms:modified>
</cp:coreProperties>
</file>