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B9BDE" w14:textId="467042D3" w:rsidR="000D6019" w:rsidRDefault="000D6019" w:rsidP="000D6019">
      <w:pPr>
        <w:pStyle w:val="CRCoverPage"/>
        <w:tabs>
          <w:tab w:val="right" w:pos="9639"/>
        </w:tabs>
        <w:spacing w:after="0"/>
        <w:rPr>
          <w:b/>
          <w:i/>
          <w:noProof/>
          <w:sz w:val="28"/>
        </w:rPr>
      </w:pPr>
      <w:bookmarkStart w:id="0" w:name="_Hlk70966980"/>
      <w:r>
        <w:rPr>
          <w:b/>
          <w:noProof/>
          <w:sz w:val="24"/>
        </w:rPr>
        <w:t>3GPP TSG-RAN WG3 Meeting #118</w:t>
      </w:r>
      <w:r>
        <w:rPr>
          <w:b/>
          <w:i/>
          <w:noProof/>
          <w:sz w:val="28"/>
        </w:rPr>
        <w:tab/>
        <w:t>R3-22</w:t>
      </w:r>
      <w:r w:rsidR="005E4A78">
        <w:rPr>
          <w:b/>
          <w:i/>
          <w:noProof/>
          <w:sz w:val="28"/>
        </w:rPr>
        <w:t>6759</w:t>
      </w:r>
    </w:p>
    <w:p w14:paraId="4DE78E28" w14:textId="77777777" w:rsidR="000D6019" w:rsidRDefault="000D6019" w:rsidP="000D6019">
      <w:pPr>
        <w:pStyle w:val="CRCoverPage"/>
        <w:outlineLvl w:val="0"/>
        <w:rPr>
          <w:b/>
          <w:noProof/>
          <w:sz w:val="24"/>
        </w:rPr>
      </w:pPr>
      <w:r>
        <w:rPr>
          <w:b/>
          <w:noProof/>
          <w:sz w:val="24"/>
        </w:rPr>
        <w:t>Toulouse, France, 14-18 November 2022</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6E18ACE1" w:rsidR="00E44BED" w:rsidRDefault="00E44BED" w:rsidP="00E44BED">
      <w:pPr>
        <w:pStyle w:val="a"/>
        <w:rPr>
          <w:lang w:eastAsia="ja-JP"/>
        </w:rPr>
      </w:pPr>
      <w:r>
        <w:t>Agenda Item:</w:t>
      </w:r>
      <w:r>
        <w:tab/>
      </w:r>
      <w:r w:rsidR="00047E97">
        <w:t>9.2.</w:t>
      </w:r>
      <w:r w:rsidR="003925BE">
        <w:t>7</w:t>
      </w:r>
    </w:p>
    <w:p w14:paraId="0922DEB7" w14:textId="517F5894" w:rsidR="00E44BED" w:rsidRDefault="00E44BED" w:rsidP="00E44BED">
      <w:pPr>
        <w:pStyle w:val="a"/>
        <w:ind w:left="1985" w:hanging="1985"/>
      </w:pPr>
      <w:r w:rsidDel="001A35DB">
        <w:t>Source:</w:t>
      </w:r>
      <w:r w:rsidDel="001A35DB">
        <w:tab/>
        <w:t>Ericsson</w:t>
      </w:r>
    </w:p>
    <w:p w14:paraId="19C6BC85" w14:textId="088608B5" w:rsidR="00E44BED" w:rsidRPr="00B50379" w:rsidRDefault="00E44BED" w:rsidP="00E44BED">
      <w:pPr>
        <w:pStyle w:val="a"/>
        <w:ind w:left="1985" w:hanging="1985"/>
        <w:rPr>
          <w:lang w:eastAsia="ja-JP"/>
        </w:rPr>
      </w:pPr>
      <w:r>
        <w:t>T</w:t>
      </w:r>
      <w:r w:rsidRPr="00B50379">
        <w:t>itle:</w:t>
      </w:r>
      <w:r w:rsidRPr="00B50379">
        <w:tab/>
      </w:r>
      <w:r w:rsidR="008225B6">
        <w:t xml:space="preserve">Correction on </w:t>
      </w:r>
      <w:r w:rsidR="00A33F7C">
        <w:t xml:space="preserve">the </w:t>
      </w:r>
      <w:r w:rsidR="00FF24AC">
        <w:t>MN initiated SN Modification</w:t>
      </w:r>
      <w:r w:rsidR="00B649D6">
        <w:t xml:space="preserve"> procedure</w:t>
      </w:r>
    </w:p>
    <w:p w14:paraId="783AE9F8" w14:textId="77777777" w:rsidR="00E44BED" w:rsidRDefault="00E44BED" w:rsidP="00E44BED">
      <w:pPr>
        <w:pStyle w:val="a"/>
        <w:rPr>
          <w:lang w:eastAsia="ja-JP"/>
        </w:rPr>
      </w:pPr>
      <w:r>
        <w:t>Document for:</w:t>
      </w:r>
      <w:r>
        <w:tab/>
        <w:t>Approval</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35D4C137" w14:textId="59B1187B" w:rsidR="001A0840" w:rsidRPr="008225B6" w:rsidRDefault="001A0840" w:rsidP="001A0840">
      <w:pPr>
        <w:rPr>
          <w:bCs/>
        </w:rPr>
      </w:pPr>
      <w:r w:rsidRPr="008225B6">
        <w:rPr>
          <w:bCs/>
        </w:rPr>
        <w:t>In EN-DC, configuration modification of UE context by the MN is performed through MeNB-initiated SgNB modification procedure</w:t>
      </w:r>
      <w:r>
        <w:rPr>
          <w:bCs/>
        </w:rPr>
        <w:t>.</w:t>
      </w:r>
      <w:r w:rsidR="009600B7">
        <w:rPr>
          <w:bCs/>
        </w:rPr>
        <w:t xml:space="preserve"> However, </w:t>
      </w:r>
      <w:r w:rsidR="003D17E3">
        <w:rPr>
          <w:bCs/>
        </w:rPr>
        <w:t>in some cases, it is not clear whether the MN should send the SN Reconfiguration Complete message while SN is waiting.</w:t>
      </w:r>
    </w:p>
    <w:p w14:paraId="5A441BB6" w14:textId="7F45EFBC" w:rsidR="00FA34BF" w:rsidRPr="00A176D5" w:rsidRDefault="00FA42BC" w:rsidP="000C2946">
      <w:pPr>
        <w:rPr>
          <w:bCs/>
        </w:rPr>
      </w:pPr>
      <w:r w:rsidRPr="00A176D5">
        <w:rPr>
          <w:bCs/>
        </w:rPr>
        <w:t>In this paper,</w:t>
      </w:r>
      <w:r w:rsidR="00EA7C82" w:rsidRPr="00A176D5">
        <w:rPr>
          <w:bCs/>
        </w:rPr>
        <w:t xml:space="preserve"> we would </w:t>
      </w:r>
      <w:r w:rsidR="006824A2">
        <w:rPr>
          <w:bCs/>
        </w:rPr>
        <w:t xml:space="preserve">further discuss </w:t>
      </w:r>
      <w:r w:rsidR="00FF3425">
        <w:rPr>
          <w:bCs/>
        </w:rPr>
        <w:t xml:space="preserve">the issue </w:t>
      </w:r>
      <w:r w:rsidR="006824A2">
        <w:rPr>
          <w:bCs/>
        </w:rPr>
        <w:t>and</w:t>
      </w:r>
      <w:r w:rsidR="004F796D">
        <w:rPr>
          <w:bCs/>
        </w:rPr>
        <w:t xml:space="preserve"> provide the corresponding </w:t>
      </w:r>
      <w:r w:rsidR="00396121">
        <w:rPr>
          <w:bCs/>
        </w:rPr>
        <w:t>proposal</w:t>
      </w:r>
      <w:r w:rsidR="004F796D">
        <w:rPr>
          <w:bCs/>
        </w:rPr>
        <w:t>.</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495E7B2D" w14:textId="12B297AF" w:rsidR="0011202A" w:rsidRDefault="0011202A" w:rsidP="008225B6">
      <w:pPr>
        <w:rPr>
          <w:bCs/>
        </w:rPr>
      </w:pPr>
      <w:r w:rsidRPr="008225B6">
        <w:rPr>
          <w:bCs/>
        </w:rPr>
        <w:t xml:space="preserve">In </w:t>
      </w:r>
      <w:r w:rsidR="007E5C7A">
        <w:rPr>
          <w:bCs/>
        </w:rPr>
        <w:t>the MN initiated SN modification procedure</w:t>
      </w:r>
      <w:r w:rsidRPr="008225B6">
        <w:rPr>
          <w:bCs/>
        </w:rPr>
        <w:t xml:space="preserve">, when the MN </w:t>
      </w:r>
      <w:r w:rsidR="00745955">
        <w:rPr>
          <w:bCs/>
        </w:rPr>
        <w:t>decides</w:t>
      </w:r>
      <w:r w:rsidRPr="008225B6">
        <w:rPr>
          <w:bCs/>
        </w:rPr>
        <w:t xml:space="preserve"> to change the configurations of the UE, </w:t>
      </w:r>
      <w:r w:rsidR="008C14E8">
        <w:rPr>
          <w:bCs/>
        </w:rPr>
        <w:t xml:space="preserve">it </w:t>
      </w:r>
      <w:r w:rsidRPr="008225B6">
        <w:rPr>
          <w:bCs/>
        </w:rPr>
        <w:t>informs the SN of the reconfiguration information to be updated through X2</w:t>
      </w:r>
      <w:r w:rsidR="003E387D">
        <w:rPr>
          <w:bCs/>
        </w:rPr>
        <w:t xml:space="preserve"> interface</w:t>
      </w:r>
      <w:r w:rsidRPr="008225B6">
        <w:rPr>
          <w:bCs/>
        </w:rPr>
        <w:t xml:space="preserve"> and transmits the information to the UE via </w:t>
      </w:r>
      <w:r w:rsidRPr="003E387D">
        <w:rPr>
          <w:bCs/>
          <w:i/>
          <w:iCs/>
        </w:rPr>
        <w:t>RRCConnectionReconfiguration</w:t>
      </w:r>
      <w:r w:rsidRPr="008225B6">
        <w:rPr>
          <w:bCs/>
        </w:rPr>
        <w:t xml:space="preserve"> message. Upon receiving this RRC message, the UE </w:t>
      </w:r>
      <w:r w:rsidR="008225B6">
        <w:rPr>
          <w:bCs/>
        </w:rPr>
        <w:t>would apply</w:t>
      </w:r>
      <w:r w:rsidRPr="008225B6">
        <w:rPr>
          <w:bCs/>
        </w:rPr>
        <w:t xml:space="preserve"> the received configuration and sends </w:t>
      </w:r>
      <w:r w:rsidRPr="00026C86">
        <w:rPr>
          <w:bCs/>
          <w:i/>
          <w:iCs/>
        </w:rPr>
        <w:t>RRCConnectionReconfigurationComplete</w:t>
      </w:r>
      <w:r w:rsidRPr="008225B6">
        <w:rPr>
          <w:bCs/>
        </w:rPr>
        <w:t xml:space="preserve"> message indicating that the updated configuration has been successfully completed. Through this response, MN recognizes that the UE will operate in an updated configuration, and the SN also </w:t>
      </w:r>
      <w:r w:rsidR="00993E23">
        <w:rPr>
          <w:bCs/>
        </w:rPr>
        <w:t>knows</w:t>
      </w:r>
      <w:r w:rsidRPr="008225B6">
        <w:rPr>
          <w:bCs/>
        </w:rPr>
        <w:t xml:space="preserve"> the successful reconfiguration of the UE through </w:t>
      </w:r>
      <w:r w:rsidR="007D3A2A">
        <w:rPr>
          <w:bCs/>
        </w:rPr>
        <w:t xml:space="preserve">a </w:t>
      </w:r>
      <w:r w:rsidRPr="00855D82">
        <w:rPr>
          <w:bCs/>
        </w:rPr>
        <w:t>S</w:t>
      </w:r>
      <w:r w:rsidR="00CF60C5" w:rsidRPr="00855D82">
        <w:rPr>
          <w:bCs/>
        </w:rPr>
        <w:t xml:space="preserve">N </w:t>
      </w:r>
      <w:r w:rsidRPr="00855D82">
        <w:rPr>
          <w:bCs/>
        </w:rPr>
        <w:t>Reconfiguration</w:t>
      </w:r>
      <w:r w:rsidR="00ED4B2F" w:rsidRPr="00855D82">
        <w:rPr>
          <w:bCs/>
        </w:rPr>
        <w:t xml:space="preserve"> </w:t>
      </w:r>
      <w:r w:rsidRPr="00855D82">
        <w:rPr>
          <w:bCs/>
        </w:rPr>
        <w:t xml:space="preserve">Complete </w:t>
      </w:r>
      <w:r w:rsidRPr="008225B6">
        <w:rPr>
          <w:bCs/>
        </w:rPr>
        <w:t>message delivered by the MN.</w:t>
      </w:r>
    </w:p>
    <w:p w14:paraId="555E98A2" w14:textId="74CEF722" w:rsidR="009600B7" w:rsidRDefault="009600B7" w:rsidP="008225B6">
      <w:pPr>
        <w:rPr>
          <w:bCs/>
        </w:rPr>
      </w:pPr>
      <w:r>
        <w:rPr>
          <w:bCs/>
        </w:rPr>
        <w:t>The following figures depicts the procedure for MN initiated SN modification in stage-2.</w:t>
      </w:r>
    </w:p>
    <w:p w14:paraId="49581ABA" w14:textId="77777777" w:rsidR="009600B7" w:rsidRPr="00745190" w:rsidRDefault="009600B7" w:rsidP="009600B7">
      <w:pPr>
        <w:rPr>
          <w:rFonts w:eastAsia="Times New Roman"/>
        </w:rPr>
      </w:pPr>
      <w:r w:rsidRPr="00745190">
        <w:rPr>
          <w:rFonts w:eastAsia="Times New Roman"/>
          <w:b/>
        </w:rPr>
        <w:t>M</w:t>
      </w:r>
      <w:r w:rsidRPr="00745190">
        <w:rPr>
          <w:rFonts w:eastAsia="Times New Roman"/>
          <w:b/>
          <w:lang w:eastAsia="zh-CN"/>
        </w:rPr>
        <w:t>N</w:t>
      </w:r>
      <w:r w:rsidRPr="00745190">
        <w:rPr>
          <w:rFonts w:eastAsia="Times New Roman"/>
          <w:b/>
        </w:rPr>
        <w:t xml:space="preserve"> initiated S</w:t>
      </w:r>
      <w:r w:rsidRPr="00745190">
        <w:rPr>
          <w:rFonts w:eastAsia="Times New Roman"/>
          <w:b/>
          <w:lang w:eastAsia="zh-CN"/>
        </w:rPr>
        <w:t>N</w:t>
      </w:r>
      <w:r w:rsidRPr="00745190">
        <w:rPr>
          <w:rFonts w:eastAsia="Times New Roman"/>
          <w:b/>
        </w:rPr>
        <w:t xml:space="preserve"> Modification</w:t>
      </w:r>
    </w:p>
    <w:p w14:paraId="54062B7C" w14:textId="77777777" w:rsidR="009600B7" w:rsidRPr="00745190" w:rsidRDefault="003B3E76" w:rsidP="009600B7">
      <w:pPr>
        <w:keepNext/>
        <w:keepLines/>
        <w:spacing w:before="60"/>
        <w:jc w:val="center"/>
        <w:rPr>
          <w:rFonts w:eastAsia="Times New Roman" w:cs="Arial"/>
          <w:b/>
          <w:lang w:eastAsia="zh-CN"/>
        </w:rPr>
      </w:pPr>
      <w:r w:rsidRPr="00745190">
        <w:rPr>
          <w:rFonts w:eastAsia="Times New Roman"/>
          <w:b/>
          <w:noProof/>
        </w:rPr>
        <w:object w:dxaOrig="8676" w:dyaOrig="4740" w14:anchorId="3D0E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pt;height:237pt;mso-width-percent:0;mso-height-percent:0;mso-width-percent:0;mso-height-percent:0" o:ole="">
            <v:fill o:detectmouseclick="t"/>
            <v:imagedata r:id="rId11" o:title=""/>
          </v:shape>
          <o:OLEObject Type="Embed" ProgID="Visio.Drawing.11" ShapeID="_x0000_i1025" DrawAspect="Content" ObjectID="_1729053817" r:id="rId12"/>
        </w:object>
      </w:r>
    </w:p>
    <w:p w14:paraId="0BBF1828" w14:textId="77777777" w:rsidR="009600B7" w:rsidRPr="00745190" w:rsidRDefault="009600B7" w:rsidP="009600B7">
      <w:pPr>
        <w:keepLines/>
        <w:spacing w:after="240"/>
        <w:jc w:val="center"/>
        <w:rPr>
          <w:rFonts w:eastAsia="Times New Roman" w:cs="Arial"/>
          <w:b/>
        </w:rPr>
      </w:pPr>
      <w:r w:rsidRPr="00745190">
        <w:rPr>
          <w:rFonts w:eastAsia="Times New Roman" w:cs="Arial"/>
          <w:b/>
        </w:rPr>
        <w:t xml:space="preserve">Figure </w:t>
      </w:r>
      <w:r w:rsidRPr="00745190">
        <w:rPr>
          <w:rFonts w:eastAsia="Times New Roman" w:cs="Arial"/>
          <w:b/>
          <w:lang w:eastAsia="zh-CN"/>
        </w:rPr>
        <w:t>10.3.2</w:t>
      </w:r>
      <w:r w:rsidRPr="00745190">
        <w:rPr>
          <w:rFonts w:eastAsia="Times New Roman" w:cs="Arial"/>
          <w:b/>
        </w:rPr>
        <w:t>-</w:t>
      </w:r>
      <w:r w:rsidRPr="00745190">
        <w:rPr>
          <w:rFonts w:eastAsia="Times New Roman" w:cs="Arial"/>
          <w:b/>
          <w:lang w:eastAsia="zh-CN"/>
        </w:rPr>
        <w:t>1</w:t>
      </w:r>
      <w:r w:rsidRPr="00745190">
        <w:rPr>
          <w:rFonts w:eastAsia="Times New Roman" w:cs="Arial"/>
          <w:b/>
        </w:rPr>
        <w:t xml:space="preserve">: </w:t>
      </w:r>
      <w:r w:rsidRPr="00745190">
        <w:rPr>
          <w:rFonts w:eastAsia="Times New Roman" w:cs="Arial"/>
          <w:b/>
          <w:lang w:eastAsia="zh-CN"/>
        </w:rPr>
        <w:t xml:space="preserve">SN Modification </w:t>
      </w:r>
      <w:r w:rsidRPr="00745190">
        <w:rPr>
          <w:rFonts w:eastAsia="Times New Roman" w:cs="Arial"/>
          <w:b/>
        </w:rPr>
        <w:t>procedure</w:t>
      </w:r>
      <w:r w:rsidRPr="00745190">
        <w:rPr>
          <w:rFonts w:eastAsia="Times New Roman" w:cs="Arial"/>
          <w:b/>
          <w:lang w:eastAsia="zh-CN"/>
        </w:rPr>
        <w:t xml:space="preserve"> - MN initiated</w:t>
      </w:r>
    </w:p>
    <w:p w14:paraId="019196F0" w14:textId="77777777" w:rsidR="009600B7" w:rsidRPr="008225B6" w:rsidRDefault="009600B7" w:rsidP="008225B6">
      <w:pPr>
        <w:rPr>
          <w:bCs/>
        </w:rPr>
      </w:pPr>
    </w:p>
    <w:p w14:paraId="32D79319" w14:textId="599772BB" w:rsidR="00D279A7" w:rsidRDefault="00457874" w:rsidP="008225B6">
      <w:pPr>
        <w:rPr>
          <w:bCs/>
        </w:rPr>
      </w:pPr>
      <w:r>
        <w:rPr>
          <w:bCs/>
        </w:rPr>
        <w:lastRenderedPageBreak/>
        <w:t xml:space="preserve">There could be an issue while SN is waiting for the SN Reconfiguration Complete message. </w:t>
      </w:r>
      <w:r w:rsidR="0011202A" w:rsidRPr="008225B6">
        <w:rPr>
          <w:bCs/>
        </w:rPr>
        <w:t xml:space="preserve">For example, </w:t>
      </w:r>
      <w:r w:rsidR="00403569">
        <w:rPr>
          <w:bCs/>
        </w:rPr>
        <w:t xml:space="preserve">in EN-DC, </w:t>
      </w:r>
      <w:r w:rsidR="0011202A" w:rsidRPr="008225B6">
        <w:rPr>
          <w:bCs/>
        </w:rPr>
        <w:t xml:space="preserve">when the </w:t>
      </w:r>
      <w:r w:rsidR="004907C8">
        <w:rPr>
          <w:bCs/>
        </w:rPr>
        <w:t>MeNB</w:t>
      </w:r>
      <w:r w:rsidR="0011202A" w:rsidRPr="008225B6">
        <w:rPr>
          <w:bCs/>
        </w:rPr>
        <w:t xml:space="preserve"> wants to configure the LTE measurement gap to give opportunity for inter-frequency or inter-RAT measurement to the UE configured EN-DC, the MeNB starts with sending X2 SgNB</w:t>
      </w:r>
      <w:r w:rsidR="005E4312">
        <w:rPr>
          <w:bCs/>
        </w:rPr>
        <w:t xml:space="preserve"> </w:t>
      </w:r>
      <w:r w:rsidR="0011202A" w:rsidRPr="008225B6">
        <w:rPr>
          <w:bCs/>
        </w:rPr>
        <w:t>Modification</w:t>
      </w:r>
      <w:r w:rsidR="005E4312">
        <w:rPr>
          <w:bCs/>
        </w:rPr>
        <w:t xml:space="preserve"> </w:t>
      </w:r>
      <w:r w:rsidR="0011202A" w:rsidRPr="008225B6">
        <w:rPr>
          <w:bCs/>
        </w:rPr>
        <w:t>Request message to SgNB with information specifying the measurement gap configuration and controls setup of measurement gaps.</w:t>
      </w:r>
      <w:r w:rsidR="00BD50AC">
        <w:rPr>
          <w:bCs/>
        </w:rPr>
        <w:t xml:space="preserve"> Then a</w:t>
      </w:r>
      <w:r w:rsidR="0011202A" w:rsidRPr="008225B6">
        <w:rPr>
          <w:bCs/>
        </w:rPr>
        <w:t>fter reception of SgNB</w:t>
      </w:r>
      <w:r w:rsidR="001A6A06">
        <w:rPr>
          <w:bCs/>
        </w:rPr>
        <w:t xml:space="preserve"> </w:t>
      </w:r>
      <w:r w:rsidR="0011202A" w:rsidRPr="008225B6">
        <w:rPr>
          <w:bCs/>
        </w:rPr>
        <w:t>Modification</w:t>
      </w:r>
      <w:r w:rsidR="001A6A06">
        <w:rPr>
          <w:bCs/>
        </w:rPr>
        <w:t xml:space="preserve"> </w:t>
      </w:r>
      <w:r w:rsidR="0011202A" w:rsidRPr="008225B6">
        <w:rPr>
          <w:bCs/>
        </w:rPr>
        <w:t>Request message, the SgNB may contain in the SgNB</w:t>
      </w:r>
      <w:r w:rsidR="001A6A06">
        <w:rPr>
          <w:bCs/>
        </w:rPr>
        <w:t xml:space="preserve"> </w:t>
      </w:r>
      <w:r w:rsidR="0011202A" w:rsidRPr="008225B6">
        <w:rPr>
          <w:bCs/>
        </w:rPr>
        <w:t>Modification</w:t>
      </w:r>
      <w:r w:rsidR="001A6A06">
        <w:rPr>
          <w:bCs/>
        </w:rPr>
        <w:t xml:space="preserve"> </w:t>
      </w:r>
      <w:r w:rsidR="0011202A" w:rsidRPr="008225B6">
        <w:rPr>
          <w:bCs/>
        </w:rPr>
        <w:t>Request</w:t>
      </w:r>
      <w:r w:rsidR="001A6A06">
        <w:rPr>
          <w:bCs/>
        </w:rPr>
        <w:t xml:space="preserve"> </w:t>
      </w:r>
      <w:r w:rsidR="0011202A" w:rsidRPr="008225B6">
        <w:rPr>
          <w:bCs/>
        </w:rPr>
        <w:t>Acknowledge message a configuration that requires synchronization with the UE or just the information elements</w:t>
      </w:r>
      <w:r w:rsidR="009839BD">
        <w:rPr>
          <w:bCs/>
        </w:rPr>
        <w:t xml:space="preserve">, </w:t>
      </w:r>
      <w:r w:rsidR="0011202A" w:rsidRPr="008225B6">
        <w:rPr>
          <w:bCs/>
        </w:rPr>
        <w:t>e.g. the PDCP configuration for an SN terminated bearer. In the former case, it is obvious for MeNB to send SgNB</w:t>
      </w:r>
      <w:r w:rsidR="00CF3EF5">
        <w:rPr>
          <w:bCs/>
        </w:rPr>
        <w:t xml:space="preserve"> </w:t>
      </w:r>
      <w:r w:rsidR="0011202A" w:rsidRPr="008225B6">
        <w:rPr>
          <w:bCs/>
        </w:rPr>
        <w:t>Reconfiguration</w:t>
      </w:r>
      <w:r w:rsidR="00CF3EF5">
        <w:rPr>
          <w:bCs/>
        </w:rPr>
        <w:t xml:space="preserve"> </w:t>
      </w:r>
      <w:r w:rsidR="0011202A" w:rsidRPr="008225B6">
        <w:rPr>
          <w:bCs/>
        </w:rPr>
        <w:t xml:space="preserve">Complete message, but in the latter case, it may not be necessary. </w:t>
      </w:r>
    </w:p>
    <w:p w14:paraId="7AEDCC09" w14:textId="365CC698" w:rsidR="0011202A" w:rsidRPr="008225B6" w:rsidRDefault="005A7729" w:rsidP="008225B6">
      <w:pPr>
        <w:rPr>
          <w:bCs/>
        </w:rPr>
      </w:pPr>
      <w:r>
        <w:rPr>
          <w:bCs/>
        </w:rPr>
        <w:t xml:space="preserve">In current specification, </w:t>
      </w:r>
      <w:r w:rsidR="0011202A" w:rsidRPr="008225B6">
        <w:rPr>
          <w:bCs/>
        </w:rPr>
        <w:t>during the MeNB initiated SgNB Modification procedure, it is not clearly stated when the MeNB should send SgNB</w:t>
      </w:r>
      <w:r w:rsidR="00A24332">
        <w:rPr>
          <w:bCs/>
        </w:rPr>
        <w:t xml:space="preserve"> </w:t>
      </w:r>
      <w:r w:rsidR="0011202A" w:rsidRPr="008225B6">
        <w:rPr>
          <w:bCs/>
        </w:rPr>
        <w:t>Reconfiguration</w:t>
      </w:r>
      <w:r w:rsidR="00B8101F">
        <w:rPr>
          <w:bCs/>
        </w:rPr>
        <w:t xml:space="preserve"> </w:t>
      </w:r>
      <w:r w:rsidR="0011202A" w:rsidRPr="008225B6">
        <w:rPr>
          <w:bCs/>
        </w:rPr>
        <w:t>Complete message to the SgNB</w:t>
      </w:r>
      <w:r w:rsidR="00B8101F">
        <w:rPr>
          <w:bCs/>
        </w:rPr>
        <w:t xml:space="preserve">. Therefore, </w:t>
      </w:r>
      <w:r w:rsidR="0011202A" w:rsidRPr="008225B6">
        <w:rPr>
          <w:bCs/>
        </w:rPr>
        <w:t xml:space="preserve">the MeNB and the SgNB may have different understanding of the UE context, and this results in unintended operation. </w:t>
      </w:r>
      <w:r w:rsidR="009126D9">
        <w:rPr>
          <w:bCs/>
        </w:rPr>
        <w:t xml:space="preserve">In worst case, </w:t>
      </w:r>
      <w:r w:rsidR="0011202A" w:rsidRPr="008225B6">
        <w:rPr>
          <w:bCs/>
        </w:rPr>
        <w:t>the UE may be released and no longer be able to receive any service.</w:t>
      </w:r>
      <w:r w:rsidR="00D279A7">
        <w:rPr>
          <w:bCs/>
        </w:rPr>
        <w:t xml:space="preserve"> This </w:t>
      </w:r>
      <w:r w:rsidR="00A7209F">
        <w:rPr>
          <w:bCs/>
        </w:rPr>
        <w:t>would</w:t>
      </w:r>
      <w:r w:rsidR="00D279A7">
        <w:rPr>
          <w:bCs/>
        </w:rPr>
        <w:t xml:space="preserve"> cause inter-operability issue.</w:t>
      </w:r>
    </w:p>
    <w:p w14:paraId="7B8DE5BE" w14:textId="15D7FA07" w:rsidR="00731004" w:rsidRDefault="00443CAF" w:rsidP="00731004">
      <w:pPr>
        <w:pStyle w:val="Observation"/>
      </w:pPr>
      <w:bookmarkStart w:id="2" w:name="_Toc118440895"/>
      <w:r w:rsidRPr="00443CAF">
        <w:t>For MN initiated SN modification, in some cases, it's not clear when the MN should send SN Reconfiguration Complete message to the SN.</w:t>
      </w:r>
      <w:bookmarkEnd w:id="2"/>
    </w:p>
    <w:p w14:paraId="5A653653" w14:textId="493CAFE7" w:rsidR="003D09CC" w:rsidRDefault="00631D43" w:rsidP="003D09CC">
      <w:pPr>
        <w:rPr>
          <w:bCs/>
        </w:rPr>
      </w:pPr>
      <w:r>
        <w:rPr>
          <w:bCs/>
        </w:rPr>
        <w:t>So the intention from SN to MN to say explicitly that</w:t>
      </w:r>
      <w:r w:rsidR="00386E54">
        <w:rPr>
          <w:bCs/>
        </w:rPr>
        <w:t xml:space="preserve"> SN is waiting for the information from the MN, for instance, whether the UE reconfiguration is successful or not, so that the MN would be able to send SN Reconfiguration Complete message after receiving this indication.</w:t>
      </w:r>
    </w:p>
    <w:p w14:paraId="7E295DC0" w14:textId="0E6A1D0F" w:rsidR="00ED2DCA" w:rsidRDefault="00D26343" w:rsidP="001B2674">
      <w:pPr>
        <w:pStyle w:val="Proposal"/>
        <w:tabs>
          <w:tab w:val="clear" w:pos="1304"/>
        </w:tabs>
        <w:ind w:left="1701" w:hanging="1701"/>
      </w:pPr>
      <w:bookmarkStart w:id="3" w:name="_Toc110368140"/>
      <w:bookmarkStart w:id="4" w:name="_Toc110368156"/>
      <w:bookmarkStart w:id="5" w:name="_Toc110368141"/>
      <w:bookmarkStart w:id="6" w:name="_Toc110368157"/>
      <w:bookmarkStart w:id="7" w:name="_Toc110368142"/>
      <w:bookmarkStart w:id="8" w:name="_Toc110368158"/>
      <w:bookmarkStart w:id="9" w:name="_Toc110368143"/>
      <w:bookmarkStart w:id="10" w:name="_Toc110368159"/>
      <w:bookmarkStart w:id="11" w:name="_Toc118440897"/>
      <w:bookmarkEnd w:id="3"/>
      <w:bookmarkEnd w:id="4"/>
      <w:bookmarkEnd w:id="5"/>
      <w:bookmarkEnd w:id="6"/>
      <w:bookmarkEnd w:id="7"/>
      <w:bookmarkEnd w:id="8"/>
      <w:bookmarkEnd w:id="9"/>
      <w:bookmarkEnd w:id="10"/>
      <w:r>
        <w:t xml:space="preserve">RAN3 to agree </w:t>
      </w:r>
      <w:r w:rsidR="000A4C94">
        <w:t xml:space="preserve">that the SN needs to explicitly tell the MN that it is expecting a SN Reconfiguration Complete message, i.e., in the SN Modification </w:t>
      </w:r>
      <w:r w:rsidR="00446357">
        <w:t>Request Ack message</w:t>
      </w:r>
      <w:r w:rsidR="0069139B">
        <w:t>.</w:t>
      </w:r>
      <w:bookmarkEnd w:id="11"/>
    </w:p>
    <w:p w14:paraId="4433DC8A" w14:textId="6613ED11" w:rsidR="0069139B" w:rsidRPr="0069139B" w:rsidRDefault="0069139B" w:rsidP="0069139B">
      <w:pPr>
        <w:rPr>
          <w:bCs/>
        </w:rPr>
      </w:pPr>
      <w:r w:rsidRPr="0069139B">
        <w:rPr>
          <w:bCs/>
        </w:rPr>
        <w:t xml:space="preserve">The </w:t>
      </w:r>
      <w:r w:rsidR="00BD7604">
        <w:rPr>
          <w:bCs/>
        </w:rPr>
        <w:t>corresponding CRs can be provide once the above proposal is agreed.</w:t>
      </w:r>
    </w:p>
    <w:p w14:paraId="23BD68D6" w14:textId="77777777" w:rsidR="00C01F33" w:rsidRPr="00CE0424" w:rsidRDefault="00C01F33" w:rsidP="00CE0424">
      <w:pPr>
        <w:pStyle w:val="Heading1"/>
      </w:pPr>
      <w:r w:rsidRPr="00CE0424">
        <w:t>Conclusion</w:t>
      </w:r>
    </w:p>
    <w:p w14:paraId="7FFC11CA" w14:textId="5950782D" w:rsidR="00DE7822" w:rsidRPr="00DE7822" w:rsidRDefault="00DE7822" w:rsidP="00DE7822">
      <w:pPr>
        <w:rPr>
          <w:bCs/>
        </w:rPr>
      </w:pPr>
      <w:r w:rsidRPr="00DE7822">
        <w:rPr>
          <w:bCs/>
        </w:rPr>
        <w:t xml:space="preserve">In the previous sections we made the following observation: </w:t>
      </w:r>
    </w:p>
    <w:p w14:paraId="7F3F3014" w14:textId="77777777" w:rsidR="00FB3ED1" w:rsidRDefault="00DE7822">
      <w:pPr>
        <w:pStyle w:val="TableofFigures"/>
        <w:tabs>
          <w:tab w:val="right" w:leader="dot" w:pos="9629"/>
        </w:tabs>
        <w:rPr>
          <w:rFonts w:asciiTheme="minorHAnsi" w:eastAsiaTheme="minorEastAsia" w:hAnsiTheme="minorHAnsi" w:cstheme="minorBidi"/>
          <w:b w:val="0"/>
          <w:noProof/>
          <w:sz w:val="24"/>
          <w:szCs w:val="24"/>
          <w:lang w:val="en-SE"/>
        </w:rPr>
      </w:pPr>
      <w:r>
        <w:rPr>
          <w:b w:val="0"/>
          <w:bCs/>
        </w:rPr>
        <w:fldChar w:fldCharType="begin"/>
      </w:r>
      <w:r>
        <w:rPr>
          <w:b w:val="0"/>
          <w:bCs/>
        </w:rPr>
        <w:instrText xml:space="preserve"> TOC \f O \n \h \z \t "Observation" \c </w:instrText>
      </w:r>
      <w:r>
        <w:rPr>
          <w:b w:val="0"/>
          <w:bCs/>
        </w:rPr>
        <w:fldChar w:fldCharType="separate"/>
      </w:r>
      <w:hyperlink w:anchor="_Toc118440895" w:history="1">
        <w:r w:rsidR="00FB3ED1" w:rsidRPr="00F27EC4">
          <w:rPr>
            <w:rStyle w:val="Hyperlink"/>
            <w:noProof/>
          </w:rPr>
          <w:t>Observation 1</w:t>
        </w:r>
        <w:r w:rsidR="00FB3ED1">
          <w:rPr>
            <w:rFonts w:asciiTheme="minorHAnsi" w:eastAsiaTheme="minorEastAsia" w:hAnsiTheme="minorHAnsi" w:cstheme="minorBidi"/>
            <w:b w:val="0"/>
            <w:noProof/>
            <w:sz w:val="24"/>
            <w:szCs w:val="24"/>
            <w:lang w:val="en-SE"/>
          </w:rPr>
          <w:tab/>
        </w:r>
        <w:r w:rsidR="00FB3ED1" w:rsidRPr="00F27EC4">
          <w:rPr>
            <w:rStyle w:val="Hyperlink"/>
            <w:noProof/>
          </w:rPr>
          <w:t>For MN initiated SN modification, in some cases, it's not clear when the MN should send SN Reconfiguration Complete message to the SN.</w:t>
        </w:r>
      </w:hyperlink>
    </w:p>
    <w:p w14:paraId="494772ED" w14:textId="36246D4C" w:rsidR="006E1C82" w:rsidRPr="008C5CEF" w:rsidRDefault="00DE7822" w:rsidP="00DE7822">
      <w:pPr>
        <w:rPr>
          <w:bCs/>
        </w:rPr>
      </w:pPr>
      <w:r>
        <w:rPr>
          <w:b/>
          <w:bCs/>
        </w:rPr>
        <w:fldChar w:fldCharType="end"/>
      </w:r>
      <w:r w:rsidR="0069139B" w:rsidRPr="008C5CEF">
        <w:rPr>
          <w:bCs/>
        </w:rPr>
        <w:t>In this paper we propose:</w:t>
      </w:r>
    </w:p>
    <w:p w14:paraId="39EA9A64" w14:textId="77777777" w:rsidR="00FB3ED1" w:rsidRDefault="006E1C82">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40897" w:history="1">
        <w:r w:rsidR="00FB3ED1" w:rsidRPr="00850744">
          <w:rPr>
            <w:rStyle w:val="Hyperlink"/>
            <w:noProof/>
          </w:rPr>
          <w:t>Proposal 1</w:t>
        </w:r>
        <w:r w:rsidR="00FB3ED1">
          <w:rPr>
            <w:rFonts w:asciiTheme="minorHAnsi" w:eastAsiaTheme="minorEastAsia" w:hAnsiTheme="minorHAnsi" w:cstheme="minorBidi"/>
            <w:b w:val="0"/>
            <w:noProof/>
            <w:sz w:val="24"/>
            <w:szCs w:val="24"/>
            <w:lang w:val="en-SE"/>
          </w:rPr>
          <w:tab/>
        </w:r>
        <w:r w:rsidR="00FB3ED1" w:rsidRPr="00850744">
          <w:rPr>
            <w:rStyle w:val="Hyperlink"/>
            <w:noProof/>
          </w:rPr>
          <w:t>RAN3 to agree that the SN needs to explicitly tell the MN that it is expecting a SN Reconfiguration Complete message, i.e., in the SN Modification Request Ack message.</w:t>
        </w:r>
      </w:hyperlink>
    </w:p>
    <w:p w14:paraId="555F807E" w14:textId="7831B73B" w:rsidR="00C01F33" w:rsidRPr="006A4E04" w:rsidRDefault="006E1C82" w:rsidP="006A4E04">
      <w:pPr>
        <w:pStyle w:val="BodyText"/>
        <w:rPr>
          <w:b/>
          <w:bCs/>
        </w:rPr>
      </w:pPr>
      <w:r>
        <w:rPr>
          <w:b/>
          <w:bCs/>
          <w:lang w:val="en-US"/>
        </w:rPr>
        <w:fldChar w:fldCharType="end"/>
      </w:r>
      <w:bookmarkStart w:id="12" w:name="_In-sequence_SDU_delivery"/>
      <w:bookmarkEnd w:id="12"/>
    </w:p>
    <w:sectPr w:rsidR="00C01F33" w:rsidRPr="006A4E0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F0045" w14:textId="77777777" w:rsidR="003B3E76" w:rsidRDefault="003B3E76">
      <w:r>
        <w:separator/>
      </w:r>
    </w:p>
  </w:endnote>
  <w:endnote w:type="continuationSeparator" w:id="0">
    <w:p w14:paraId="07AD71BA" w14:textId="77777777" w:rsidR="003B3E76" w:rsidRDefault="003B3E76">
      <w:r>
        <w:continuationSeparator/>
      </w:r>
    </w:p>
  </w:endnote>
  <w:endnote w:type="continuationNotice" w:id="1">
    <w:p w14:paraId="5FDCEDAE" w14:textId="77777777" w:rsidR="003B3E76" w:rsidRDefault="003B3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C137C" w14:textId="77777777" w:rsidR="003B3E76" w:rsidRDefault="003B3E76">
      <w:r>
        <w:separator/>
      </w:r>
    </w:p>
  </w:footnote>
  <w:footnote w:type="continuationSeparator" w:id="0">
    <w:p w14:paraId="2080CADA" w14:textId="77777777" w:rsidR="003B3E76" w:rsidRDefault="003B3E76">
      <w:r>
        <w:continuationSeparator/>
      </w:r>
    </w:p>
  </w:footnote>
  <w:footnote w:type="continuationNotice" w:id="1">
    <w:p w14:paraId="0B57044D" w14:textId="77777777" w:rsidR="003B3E76" w:rsidRDefault="003B3E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74A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9CF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760530"/>
    <w:multiLevelType w:val="hybridMultilevel"/>
    <w:tmpl w:val="F4BC6F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A32A3C"/>
    <w:multiLevelType w:val="hybridMultilevel"/>
    <w:tmpl w:val="8806EE7C"/>
    <w:lvl w:ilvl="0" w:tplc="AD9CBCE8">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7E26E0"/>
    <w:multiLevelType w:val="hybridMultilevel"/>
    <w:tmpl w:val="38C8A07C"/>
    <w:lvl w:ilvl="0" w:tplc="041D0019">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6" w15:restartNumberingAfterBreak="0">
    <w:nsid w:val="07B83DEB"/>
    <w:multiLevelType w:val="hybridMultilevel"/>
    <w:tmpl w:val="5240DE6E"/>
    <w:lvl w:ilvl="0" w:tplc="041D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B65C30"/>
    <w:multiLevelType w:val="hybridMultilevel"/>
    <w:tmpl w:val="FB709D22"/>
    <w:lvl w:ilvl="0" w:tplc="AB3A4E5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1617529"/>
    <w:multiLevelType w:val="hybridMultilevel"/>
    <w:tmpl w:val="D9A8A740"/>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6B21C7"/>
    <w:multiLevelType w:val="multilevel"/>
    <w:tmpl w:val="1E6B21C7"/>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23C56E2"/>
    <w:multiLevelType w:val="hybridMultilevel"/>
    <w:tmpl w:val="DE1ECB94"/>
    <w:lvl w:ilvl="0" w:tplc="838E4260">
      <w:start w:val="1"/>
      <w:numFmt w:val="decimal"/>
      <w:lvlText w:val="%1)"/>
      <w:lvlJc w:val="left"/>
      <w:pPr>
        <w:tabs>
          <w:tab w:val="num" w:pos="720"/>
        </w:tabs>
        <w:ind w:left="720" w:hanging="360"/>
      </w:pPr>
    </w:lvl>
    <w:lvl w:ilvl="1" w:tplc="D952B772" w:tentative="1">
      <w:start w:val="1"/>
      <w:numFmt w:val="decimal"/>
      <w:lvlText w:val="%2)"/>
      <w:lvlJc w:val="left"/>
      <w:pPr>
        <w:tabs>
          <w:tab w:val="num" w:pos="1440"/>
        </w:tabs>
        <w:ind w:left="1440" w:hanging="360"/>
      </w:pPr>
    </w:lvl>
    <w:lvl w:ilvl="2" w:tplc="3C308C8E" w:tentative="1">
      <w:start w:val="1"/>
      <w:numFmt w:val="decimal"/>
      <w:lvlText w:val="%3)"/>
      <w:lvlJc w:val="left"/>
      <w:pPr>
        <w:tabs>
          <w:tab w:val="num" w:pos="2160"/>
        </w:tabs>
        <w:ind w:left="2160" w:hanging="360"/>
      </w:pPr>
    </w:lvl>
    <w:lvl w:ilvl="3" w:tplc="B35C3E86" w:tentative="1">
      <w:start w:val="1"/>
      <w:numFmt w:val="decimal"/>
      <w:lvlText w:val="%4)"/>
      <w:lvlJc w:val="left"/>
      <w:pPr>
        <w:tabs>
          <w:tab w:val="num" w:pos="2880"/>
        </w:tabs>
        <w:ind w:left="2880" w:hanging="360"/>
      </w:pPr>
    </w:lvl>
    <w:lvl w:ilvl="4" w:tplc="01069D32" w:tentative="1">
      <w:start w:val="1"/>
      <w:numFmt w:val="decimal"/>
      <w:lvlText w:val="%5)"/>
      <w:lvlJc w:val="left"/>
      <w:pPr>
        <w:tabs>
          <w:tab w:val="num" w:pos="3600"/>
        </w:tabs>
        <w:ind w:left="3600" w:hanging="360"/>
      </w:pPr>
    </w:lvl>
    <w:lvl w:ilvl="5" w:tplc="F9641956" w:tentative="1">
      <w:start w:val="1"/>
      <w:numFmt w:val="decimal"/>
      <w:lvlText w:val="%6)"/>
      <w:lvlJc w:val="left"/>
      <w:pPr>
        <w:tabs>
          <w:tab w:val="num" w:pos="4320"/>
        </w:tabs>
        <w:ind w:left="4320" w:hanging="360"/>
      </w:pPr>
    </w:lvl>
    <w:lvl w:ilvl="6" w:tplc="5B3ED02A" w:tentative="1">
      <w:start w:val="1"/>
      <w:numFmt w:val="decimal"/>
      <w:lvlText w:val="%7)"/>
      <w:lvlJc w:val="left"/>
      <w:pPr>
        <w:tabs>
          <w:tab w:val="num" w:pos="5040"/>
        </w:tabs>
        <w:ind w:left="5040" w:hanging="360"/>
      </w:pPr>
    </w:lvl>
    <w:lvl w:ilvl="7" w:tplc="8D52F292" w:tentative="1">
      <w:start w:val="1"/>
      <w:numFmt w:val="decimal"/>
      <w:lvlText w:val="%8)"/>
      <w:lvlJc w:val="left"/>
      <w:pPr>
        <w:tabs>
          <w:tab w:val="num" w:pos="5760"/>
        </w:tabs>
        <w:ind w:left="5760" w:hanging="360"/>
      </w:pPr>
    </w:lvl>
    <w:lvl w:ilvl="8" w:tplc="703074DA" w:tentative="1">
      <w:start w:val="1"/>
      <w:numFmt w:val="decimal"/>
      <w:lvlText w:val="%9)"/>
      <w:lvlJc w:val="left"/>
      <w:pPr>
        <w:tabs>
          <w:tab w:val="num" w:pos="6480"/>
        </w:tabs>
        <w:ind w:left="6480" w:hanging="36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C23655"/>
    <w:multiLevelType w:val="hybridMultilevel"/>
    <w:tmpl w:val="43D4945C"/>
    <w:lvl w:ilvl="0" w:tplc="F77C137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AD5CD1"/>
    <w:multiLevelType w:val="hybridMultilevel"/>
    <w:tmpl w:val="131A37D6"/>
    <w:lvl w:ilvl="0" w:tplc="9C0265E8">
      <w:start w:val="1"/>
      <w:numFmt w:val="bullet"/>
      <w:lvlText w:val="•"/>
      <w:lvlJc w:val="left"/>
      <w:pPr>
        <w:tabs>
          <w:tab w:val="num" w:pos="720"/>
        </w:tabs>
        <w:ind w:left="720" w:hanging="360"/>
      </w:pPr>
      <w:rPr>
        <w:rFonts w:ascii="Arial" w:hAnsi="Arial" w:hint="default"/>
      </w:rPr>
    </w:lvl>
    <w:lvl w:ilvl="1" w:tplc="EBC22F92" w:tentative="1">
      <w:start w:val="1"/>
      <w:numFmt w:val="bullet"/>
      <w:lvlText w:val="•"/>
      <w:lvlJc w:val="left"/>
      <w:pPr>
        <w:tabs>
          <w:tab w:val="num" w:pos="1440"/>
        </w:tabs>
        <w:ind w:left="1440" w:hanging="360"/>
      </w:pPr>
      <w:rPr>
        <w:rFonts w:ascii="Arial" w:hAnsi="Arial" w:hint="default"/>
      </w:rPr>
    </w:lvl>
    <w:lvl w:ilvl="2" w:tplc="4528A400" w:tentative="1">
      <w:start w:val="1"/>
      <w:numFmt w:val="bullet"/>
      <w:lvlText w:val="•"/>
      <w:lvlJc w:val="left"/>
      <w:pPr>
        <w:tabs>
          <w:tab w:val="num" w:pos="2160"/>
        </w:tabs>
        <w:ind w:left="2160" w:hanging="360"/>
      </w:pPr>
      <w:rPr>
        <w:rFonts w:ascii="Arial" w:hAnsi="Arial" w:hint="default"/>
      </w:rPr>
    </w:lvl>
    <w:lvl w:ilvl="3" w:tplc="3D08D398" w:tentative="1">
      <w:start w:val="1"/>
      <w:numFmt w:val="bullet"/>
      <w:lvlText w:val="•"/>
      <w:lvlJc w:val="left"/>
      <w:pPr>
        <w:tabs>
          <w:tab w:val="num" w:pos="2880"/>
        </w:tabs>
        <w:ind w:left="2880" w:hanging="360"/>
      </w:pPr>
      <w:rPr>
        <w:rFonts w:ascii="Arial" w:hAnsi="Arial" w:hint="default"/>
      </w:rPr>
    </w:lvl>
    <w:lvl w:ilvl="4" w:tplc="05C6DE5C" w:tentative="1">
      <w:start w:val="1"/>
      <w:numFmt w:val="bullet"/>
      <w:lvlText w:val="•"/>
      <w:lvlJc w:val="left"/>
      <w:pPr>
        <w:tabs>
          <w:tab w:val="num" w:pos="3600"/>
        </w:tabs>
        <w:ind w:left="3600" w:hanging="360"/>
      </w:pPr>
      <w:rPr>
        <w:rFonts w:ascii="Arial" w:hAnsi="Arial" w:hint="default"/>
      </w:rPr>
    </w:lvl>
    <w:lvl w:ilvl="5" w:tplc="1E2A732A" w:tentative="1">
      <w:start w:val="1"/>
      <w:numFmt w:val="bullet"/>
      <w:lvlText w:val="•"/>
      <w:lvlJc w:val="left"/>
      <w:pPr>
        <w:tabs>
          <w:tab w:val="num" w:pos="4320"/>
        </w:tabs>
        <w:ind w:left="4320" w:hanging="360"/>
      </w:pPr>
      <w:rPr>
        <w:rFonts w:ascii="Arial" w:hAnsi="Arial" w:hint="default"/>
      </w:rPr>
    </w:lvl>
    <w:lvl w:ilvl="6" w:tplc="B142C8D2" w:tentative="1">
      <w:start w:val="1"/>
      <w:numFmt w:val="bullet"/>
      <w:lvlText w:val="•"/>
      <w:lvlJc w:val="left"/>
      <w:pPr>
        <w:tabs>
          <w:tab w:val="num" w:pos="5040"/>
        </w:tabs>
        <w:ind w:left="5040" w:hanging="360"/>
      </w:pPr>
      <w:rPr>
        <w:rFonts w:ascii="Arial" w:hAnsi="Arial" w:hint="default"/>
      </w:rPr>
    </w:lvl>
    <w:lvl w:ilvl="7" w:tplc="AAC4CD3C" w:tentative="1">
      <w:start w:val="1"/>
      <w:numFmt w:val="bullet"/>
      <w:lvlText w:val="•"/>
      <w:lvlJc w:val="left"/>
      <w:pPr>
        <w:tabs>
          <w:tab w:val="num" w:pos="5760"/>
        </w:tabs>
        <w:ind w:left="5760" w:hanging="360"/>
      </w:pPr>
      <w:rPr>
        <w:rFonts w:ascii="Arial" w:hAnsi="Arial" w:hint="default"/>
      </w:rPr>
    </w:lvl>
    <w:lvl w:ilvl="8" w:tplc="26888A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6B16C4"/>
    <w:multiLevelType w:val="hybridMultilevel"/>
    <w:tmpl w:val="0554D6EE"/>
    <w:lvl w:ilvl="0" w:tplc="E3F2468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8377C"/>
    <w:multiLevelType w:val="hybridMultilevel"/>
    <w:tmpl w:val="707836C2"/>
    <w:lvl w:ilvl="0" w:tplc="AF9A4E8A">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A532D9"/>
    <w:multiLevelType w:val="hybridMultilevel"/>
    <w:tmpl w:val="B5ACF7F6"/>
    <w:lvl w:ilvl="0" w:tplc="6F5ED88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4F4338"/>
    <w:multiLevelType w:val="hybridMultilevel"/>
    <w:tmpl w:val="19260ADE"/>
    <w:lvl w:ilvl="0" w:tplc="42A0663A">
      <w:start w:val="1"/>
      <w:numFmt w:val="bullet"/>
      <w:lvlText w:val="•"/>
      <w:lvlJc w:val="left"/>
      <w:pPr>
        <w:tabs>
          <w:tab w:val="num" w:pos="720"/>
        </w:tabs>
        <w:ind w:left="720" w:hanging="360"/>
      </w:pPr>
      <w:rPr>
        <w:rFonts w:ascii="Arial" w:hAnsi="Arial" w:hint="default"/>
      </w:rPr>
    </w:lvl>
    <w:lvl w:ilvl="1" w:tplc="4C748AF4">
      <w:numFmt w:val="bullet"/>
      <w:lvlText w:val="•"/>
      <w:lvlJc w:val="left"/>
      <w:pPr>
        <w:tabs>
          <w:tab w:val="num" w:pos="1440"/>
        </w:tabs>
        <w:ind w:left="1440" w:hanging="360"/>
      </w:pPr>
      <w:rPr>
        <w:rFonts w:ascii="Arial" w:hAnsi="Arial" w:hint="default"/>
      </w:rPr>
    </w:lvl>
    <w:lvl w:ilvl="2" w:tplc="3C8E858E" w:tentative="1">
      <w:start w:val="1"/>
      <w:numFmt w:val="bullet"/>
      <w:lvlText w:val="•"/>
      <w:lvlJc w:val="left"/>
      <w:pPr>
        <w:tabs>
          <w:tab w:val="num" w:pos="2160"/>
        </w:tabs>
        <w:ind w:left="2160" w:hanging="360"/>
      </w:pPr>
      <w:rPr>
        <w:rFonts w:ascii="Arial" w:hAnsi="Arial" w:hint="default"/>
      </w:rPr>
    </w:lvl>
    <w:lvl w:ilvl="3" w:tplc="0B2AAC7C" w:tentative="1">
      <w:start w:val="1"/>
      <w:numFmt w:val="bullet"/>
      <w:lvlText w:val="•"/>
      <w:lvlJc w:val="left"/>
      <w:pPr>
        <w:tabs>
          <w:tab w:val="num" w:pos="2880"/>
        </w:tabs>
        <w:ind w:left="2880" w:hanging="360"/>
      </w:pPr>
      <w:rPr>
        <w:rFonts w:ascii="Arial" w:hAnsi="Arial" w:hint="default"/>
      </w:rPr>
    </w:lvl>
    <w:lvl w:ilvl="4" w:tplc="B5A62A4C" w:tentative="1">
      <w:start w:val="1"/>
      <w:numFmt w:val="bullet"/>
      <w:lvlText w:val="•"/>
      <w:lvlJc w:val="left"/>
      <w:pPr>
        <w:tabs>
          <w:tab w:val="num" w:pos="3600"/>
        </w:tabs>
        <w:ind w:left="3600" w:hanging="360"/>
      </w:pPr>
      <w:rPr>
        <w:rFonts w:ascii="Arial" w:hAnsi="Arial" w:hint="default"/>
      </w:rPr>
    </w:lvl>
    <w:lvl w:ilvl="5" w:tplc="16D08D8A" w:tentative="1">
      <w:start w:val="1"/>
      <w:numFmt w:val="bullet"/>
      <w:lvlText w:val="•"/>
      <w:lvlJc w:val="left"/>
      <w:pPr>
        <w:tabs>
          <w:tab w:val="num" w:pos="4320"/>
        </w:tabs>
        <w:ind w:left="4320" w:hanging="360"/>
      </w:pPr>
      <w:rPr>
        <w:rFonts w:ascii="Arial" w:hAnsi="Arial" w:hint="default"/>
      </w:rPr>
    </w:lvl>
    <w:lvl w:ilvl="6" w:tplc="511C3730" w:tentative="1">
      <w:start w:val="1"/>
      <w:numFmt w:val="bullet"/>
      <w:lvlText w:val="•"/>
      <w:lvlJc w:val="left"/>
      <w:pPr>
        <w:tabs>
          <w:tab w:val="num" w:pos="5040"/>
        </w:tabs>
        <w:ind w:left="5040" w:hanging="360"/>
      </w:pPr>
      <w:rPr>
        <w:rFonts w:ascii="Arial" w:hAnsi="Arial" w:hint="default"/>
      </w:rPr>
    </w:lvl>
    <w:lvl w:ilvl="7" w:tplc="A002EC24" w:tentative="1">
      <w:start w:val="1"/>
      <w:numFmt w:val="bullet"/>
      <w:lvlText w:val="•"/>
      <w:lvlJc w:val="left"/>
      <w:pPr>
        <w:tabs>
          <w:tab w:val="num" w:pos="5760"/>
        </w:tabs>
        <w:ind w:left="5760" w:hanging="360"/>
      </w:pPr>
      <w:rPr>
        <w:rFonts w:ascii="Arial" w:hAnsi="Arial" w:hint="default"/>
      </w:rPr>
    </w:lvl>
    <w:lvl w:ilvl="8" w:tplc="D0921B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33054B"/>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610B37A0"/>
    <w:multiLevelType w:val="hybridMultilevel"/>
    <w:tmpl w:val="C774237E"/>
    <w:lvl w:ilvl="0" w:tplc="19B0BA04">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143C00"/>
    <w:multiLevelType w:val="hybridMultilevel"/>
    <w:tmpl w:val="9E4E811E"/>
    <w:lvl w:ilvl="0" w:tplc="78E2DDD4">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0E0E02"/>
    <w:multiLevelType w:val="hybridMultilevel"/>
    <w:tmpl w:val="D10C69AC"/>
    <w:lvl w:ilvl="0" w:tplc="5B08D12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C31862"/>
    <w:multiLevelType w:val="hybridMultilevel"/>
    <w:tmpl w:val="D264E0C8"/>
    <w:lvl w:ilvl="0" w:tplc="282EB85A">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1861122140">
    <w:abstractNumId w:val="21"/>
  </w:num>
  <w:num w:numId="2" w16cid:durableId="997075793">
    <w:abstractNumId w:val="19"/>
  </w:num>
  <w:num w:numId="3" w16cid:durableId="141432793">
    <w:abstractNumId w:val="2"/>
  </w:num>
  <w:num w:numId="4" w16cid:durableId="1002120887">
    <w:abstractNumId w:val="23"/>
  </w:num>
  <w:num w:numId="5" w16cid:durableId="854076554">
    <w:abstractNumId w:val="25"/>
  </w:num>
  <w:num w:numId="6" w16cid:durableId="1434204796">
    <w:abstractNumId w:val="28"/>
  </w:num>
  <w:num w:numId="7" w16cid:durableId="977304243">
    <w:abstractNumId w:val="13"/>
  </w:num>
  <w:num w:numId="8" w16cid:durableId="1016736173">
    <w:abstractNumId w:val="14"/>
  </w:num>
  <w:num w:numId="9" w16cid:durableId="430515656">
    <w:abstractNumId w:val="8"/>
  </w:num>
  <w:num w:numId="10" w16cid:durableId="979723403">
    <w:abstractNumId w:val="35"/>
  </w:num>
  <w:num w:numId="11" w16cid:durableId="260535038">
    <w:abstractNumId w:val="16"/>
  </w:num>
  <w:num w:numId="12" w16cid:durableId="1571958468">
    <w:abstractNumId w:val="32"/>
  </w:num>
  <w:num w:numId="13" w16cid:durableId="729571554">
    <w:abstractNumId w:val="34"/>
  </w:num>
  <w:num w:numId="14" w16cid:durableId="1307125298">
    <w:abstractNumId w:val="1"/>
  </w:num>
  <w:num w:numId="15" w16cid:durableId="1647510655">
    <w:abstractNumId w:val="0"/>
  </w:num>
  <w:num w:numId="16" w16cid:durableId="1607343709">
    <w:abstractNumId w:val="3"/>
  </w:num>
  <w:num w:numId="17" w16cid:durableId="830560482">
    <w:abstractNumId w:val="20"/>
  </w:num>
  <w:num w:numId="18" w16cid:durableId="2104836922">
    <w:abstractNumId w:val="11"/>
  </w:num>
  <w:num w:numId="19" w16cid:durableId="1144082148">
    <w:abstractNumId w:val="5"/>
  </w:num>
  <w:num w:numId="20" w16cid:durableId="357395100">
    <w:abstractNumId w:val="6"/>
  </w:num>
  <w:num w:numId="21" w16cid:durableId="1225414221">
    <w:abstractNumId w:val="31"/>
  </w:num>
  <w:num w:numId="22" w16cid:durableId="1975400689">
    <w:abstractNumId w:val="4"/>
  </w:num>
  <w:num w:numId="23" w16cid:durableId="1890022812">
    <w:abstractNumId w:val="19"/>
  </w:num>
  <w:num w:numId="24" w16cid:durableId="88281679">
    <w:abstractNumId w:val="36"/>
  </w:num>
  <w:num w:numId="25" w16cid:durableId="164908482">
    <w:abstractNumId w:val="9"/>
  </w:num>
  <w:num w:numId="26" w16cid:durableId="1789274295">
    <w:abstractNumId w:val="17"/>
  </w:num>
  <w:num w:numId="27" w16cid:durableId="1884517795">
    <w:abstractNumId w:val="37"/>
  </w:num>
  <w:num w:numId="28" w16cid:durableId="564679599">
    <w:abstractNumId w:val="30"/>
  </w:num>
  <w:num w:numId="29" w16cid:durableId="1284002369">
    <w:abstractNumId w:val="22"/>
  </w:num>
  <w:num w:numId="30" w16cid:durableId="1370373860">
    <w:abstractNumId w:val="19"/>
  </w:num>
  <w:num w:numId="31" w16cid:durableId="1506938563">
    <w:abstractNumId w:val="19"/>
  </w:num>
  <w:num w:numId="32" w16cid:durableId="1990478865">
    <w:abstractNumId w:val="19"/>
  </w:num>
  <w:num w:numId="33" w16cid:durableId="1290093562">
    <w:abstractNumId w:val="26"/>
  </w:num>
  <w:num w:numId="34" w16cid:durableId="1402483563">
    <w:abstractNumId w:val="33"/>
  </w:num>
  <w:num w:numId="35" w16cid:durableId="1450197834">
    <w:abstractNumId w:val="19"/>
  </w:num>
  <w:num w:numId="36" w16cid:durableId="1202324336">
    <w:abstractNumId w:val="29"/>
  </w:num>
  <w:num w:numId="37" w16cid:durableId="1556892587">
    <w:abstractNumId w:val="24"/>
  </w:num>
  <w:num w:numId="38" w16cid:durableId="1195340670">
    <w:abstractNumId w:val="7"/>
  </w:num>
  <w:num w:numId="39" w16cid:durableId="1236432387">
    <w:abstractNumId w:val="10"/>
  </w:num>
  <w:num w:numId="40" w16cid:durableId="1498497510">
    <w:abstractNumId w:val="12"/>
  </w:num>
  <w:num w:numId="41" w16cid:durableId="829371931">
    <w:abstractNumId w:val="19"/>
  </w:num>
  <w:num w:numId="42" w16cid:durableId="1208488891">
    <w:abstractNumId w:val="18"/>
  </w:num>
  <w:num w:numId="43" w16cid:durableId="1050030927">
    <w:abstractNumId w:val="15"/>
  </w:num>
  <w:num w:numId="44" w16cid:durableId="49306976">
    <w:abstractNumId w:val="27"/>
  </w:num>
  <w:num w:numId="45" w16cid:durableId="572468981">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3"/>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373B"/>
    <w:rsid w:val="00015530"/>
    <w:rsid w:val="00015D15"/>
    <w:rsid w:val="00016285"/>
    <w:rsid w:val="000166AF"/>
    <w:rsid w:val="000170F0"/>
    <w:rsid w:val="00017479"/>
    <w:rsid w:val="000217F0"/>
    <w:rsid w:val="00024D4D"/>
    <w:rsid w:val="00024D61"/>
    <w:rsid w:val="00024E72"/>
    <w:rsid w:val="0002564D"/>
    <w:rsid w:val="00025ECA"/>
    <w:rsid w:val="00026C86"/>
    <w:rsid w:val="000274CE"/>
    <w:rsid w:val="0003153F"/>
    <w:rsid w:val="000325B8"/>
    <w:rsid w:val="0003357D"/>
    <w:rsid w:val="00034C15"/>
    <w:rsid w:val="00034C70"/>
    <w:rsid w:val="00036225"/>
    <w:rsid w:val="00036BA1"/>
    <w:rsid w:val="0004001C"/>
    <w:rsid w:val="000404D2"/>
    <w:rsid w:val="00040CCE"/>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606A"/>
    <w:rsid w:val="000566D5"/>
    <w:rsid w:val="00057117"/>
    <w:rsid w:val="000601C3"/>
    <w:rsid w:val="000616E7"/>
    <w:rsid w:val="000626DC"/>
    <w:rsid w:val="00063AB9"/>
    <w:rsid w:val="00063EDA"/>
    <w:rsid w:val="0006487E"/>
    <w:rsid w:val="00065B59"/>
    <w:rsid w:val="00065E1A"/>
    <w:rsid w:val="0006690D"/>
    <w:rsid w:val="0006791E"/>
    <w:rsid w:val="00072CF6"/>
    <w:rsid w:val="00073C12"/>
    <w:rsid w:val="0007569A"/>
    <w:rsid w:val="0007783D"/>
    <w:rsid w:val="00077973"/>
    <w:rsid w:val="00077E5F"/>
    <w:rsid w:val="0008036A"/>
    <w:rsid w:val="00081330"/>
    <w:rsid w:val="00081AE6"/>
    <w:rsid w:val="00081EE5"/>
    <w:rsid w:val="00084317"/>
    <w:rsid w:val="000855EB"/>
    <w:rsid w:val="00085B52"/>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3F11"/>
    <w:rsid w:val="000A4C94"/>
    <w:rsid w:val="000A4E71"/>
    <w:rsid w:val="000A559C"/>
    <w:rsid w:val="000A56F2"/>
    <w:rsid w:val="000B2719"/>
    <w:rsid w:val="000B3A8F"/>
    <w:rsid w:val="000B4063"/>
    <w:rsid w:val="000B479A"/>
    <w:rsid w:val="000B4AB9"/>
    <w:rsid w:val="000B58C3"/>
    <w:rsid w:val="000B601F"/>
    <w:rsid w:val="000B61E9"/>
    <w:rsid w:val="000B66AF"/>
    <w:rsid w:val="000B6D65"/>
    <w:rsid w:val="000B71A9"/>
    <w:rsid w:val="000B7235"/>
    <w:rsid w:val="000C0905"/>
    <w:rsid w:val="000C165A"/>
    <w:rsid w:val="000C2946"/>
    <w:rsid w:val="000C2CAB"/>
    <w:rsid w:val="000C2E19"/>
    <w:rsid w:val="000C3FB8"/>
    <w:rsid w:val="000C5447"/>
    <w:rsid w:val="000C6BBC"/>
    <w:rsid w:val="000D008A"/>
    <w:rsid w:val="000D0D07"/>
    <w:rsid w:val="000D2CEB"/>
    <w:rsid w:val="000D431C"/>
    <w:rsid w:val="000D4797"/>
    <w:rsid w:val="000D4C8C"/>
    <w:rsid w:val="000D5A38"/>
    <w:rsid w:val="000D5A63"/>
    <w:rsid w:val="000D6019"/>
    <w:rsid w:val="000D7FEE"/>
    <w:rsid w:val="000E0527"/>
    <w:rsid w:val="000E1797"/>
    <w:rsid w:val="000E1E92"/>
    <w:rsid w:val="000E20B6"/>
    <w:rsid w:val="000E2103"/>
    <w:rsid w:val="000E22B9"/>
    <w:rsid w:val="000E234D"/>
    <w:rsid w:val="000E263C"/>
    <w:rsid w:val="000E2D9A"/>
    <w:rsid w:val="000E3397"/>
    <w:rsid w:val="000E5F45"/>
    <w:rsid w:val="000E64E1"/>
    <w:rsid w:val="000E64FF"/>
    <w:rsid w:val="000E7051"/>
    <w:rsid w:val="000E794D"/>
    <w:rsid w:val="000F06D6"/>
    <w:rsid w:val="000F0AB9"/>
    <w:rsid w:val="000F0EB1"/>
    <w:rsid w:val="000F0FE0"/>
    <w:rsid w:val="000F1106"/>
    <w:rsid w:val="000F1A8E"/>
    <w:rsid w:val="000F27C7"/>
    <w:rsid w:val="000F2894"/>
    <w:rsid w:val="000F2D09"/>
    <w:rsid w:val="000F3705"/>
    <w:rsid w:val="000F3BE9"/>
    <w:rsid w:val="000F3F6C"/>
    <w:rsid w:val="000F47C3"/>
    <w:rsid w:val="000F57ED"/>
    <w:rsid w:val="000F60E1"/>
    <w:rsid w:val="000F6111"/>
    <w:rsid w:val="000F6316"/>
    <w:rsid w:val="000F668C"/>
    <w:rsid w:val="000F6DF3"/>
    <w:rsid w:val="001005FF"/>
    <w:rsid w:val="00100CF6"/>
    <w:rsid w:val="0010121A"/>
    <w:rsid w:val="00103D05"/>
    <w:rsid w:val="00103F29"/>
    <w:rsid w:val="00104E8A"/>
    <w:rsid w:val="00105FE2"/>
    <w:rsid w:val="001062FB"/>
    <w:rsid w:val="001063E6"/>
    <w:rsid w:val="00107A6B"/>
    <w:rsid w:val="00107F35"/>
    <w:rsid w:val="00110F59"/>
    <w:rsid w:val="00111864"/>
    <w:rsid w:val="0011199B"/>
    <w:rsid w:val="00111B19"/>
    <w:rsid w:val="00111C23"/>
    <w:rsid w:val="0011202A"/>
    <w:rsid w:val="001122A4"/>
    <w:rsid w:val="001123E9"/>
    <w:rsid w:val="00112A0A"/>
    <w:rsid w:val="00113237"/>
    <w:rsid w:val="00113426"/>
    <w:rsid w:val="00113CF4"/>
    <w:rsid w:val="00114D27"/>
    <w:rsid w:val="001153EA"/>
    <w:rsid w:val="00115643"/>
    <w:rsid w:val="00115C03"/>
    <w:rsid w:val="00116063"/>
    <w:rsid w:val="00116765"/>
    <w:rsid w:val="001172F5"/>
    <w:rsid w:val="00117709"/>
    <w:rsid w:val="00120325"/>
    <w:rsid w:val="001213BB"/>
    <w:rsid w:val="001219F5"/>
    <w:rsid w:val="00121A20"/>
    <w:rsid w:val="0012377F"/>
    <w:rsid w:val="00124314"/>
    <w:rsid w:val="00124A27"/>
    <w:rsid w:val="00125783"/>
    <w:rsid w:val="00125910"/>
    <w:rsid w:val="00126299"/>
    <w:rsid w:val="00126B4A"/>
    <w:rsid w:val="00127923"/>
    <w:rsid w:val="0013026F"/>
    <w:rsid w:val="0013098F"/>
    <w:rsid w:val="0013240B"/>
    <w:rsid w:val="00132F13"/>
    <w:rsid w:val="00132FD0"/>
    <w:rsid w:val="001344C0"/>
    <w:rsid w:val="001346FA"/>
    <w:rsid w:val="00135252"/>
    <w:rsid w:val="001353D2"/>
    <w:rsid w:val="001360C1"/>
    <w:rsid w:val="00136968"/>
    <w:rsid w:val="00136C1D"/>
    <w:rsid w:val="00136F8E"/>
    <w:rsid w:val="00137AB5"/>
    <w:rsid w:val="00137F0B"/>
    <w:rsid w:val="00140072"/>
    <w:rsid w:val="00140980"/>
    <w:rsid w:val="00143088"/>
    <w:rsid w:val="001431B0"/>
    <w:rsid w:val="001435FA"/>
    <w:rsid w:val="00144916"/>
    <w:rsid w:val="00144F60"/>
    <w:rsid w:val="00145802"/>
    <w:rsid w:val="001464B7"/>
    <w:rsid w:val="0015025D"/>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A24"/>
    <w:rsid w:val="001659C1"/>
    <w:rsid w:val="00165B29"/>
    <w:rsid w:val="001661FA"/>
    <w:rsid w:val="0016716A"/>
    <w:rsid w:val="00167402"/>
    <w:rsid w:val="00167993"/>
    <w:rsid w:val="001702BB"/>
    <w:rsid w:val="00170C15"/>
    <w:rsid w:val="00170C1A"/>
    <w:rsid w:val="00170CD5"/>
    <w:rsid w:val="00170EC9"/>
    <w:rsid w:val="00171527"/>
    <w:rsid w:val="00172540"/>
    <w:rsid w:val="00173A8E"/>
    <w:rsid w:val="00173B5A"/>
    <w:rsid w:val="0017502C"/>
    <w:rsid w:val="00175916"/>
    <w:rsid w:val="00175C9A"/>
    <w:rsid w:val="001761D7"/>
    <w:rsid w:val="0018011E"/>
    <w:rsid w:val="001807AB"/>
    <w:rsid w:val="0018143F"/>
    <w:rsid w:val="001818F4"/>
    <w:rsid w:val="00181CD7"/>
    <w:rsid w:val="00181FF8"/>
    <w:rsid w:val="00182064"/>
    <w:rsid w:val="00183B9C"/>
    <w:rsid w:val="0018473A"/>
    <w:rsid w:val="001857D2"/>
    <w:rsid w:val="0018610D"/>
    <w:rsid w:val="00186726"/>
    <w:rsid w:val="0018711E"/>
    <w:rsid w:val="001907DE"/>
    <w:rsid w:val="00190A44"/>
    <w:rsid w:val="00190AC1"/>
    <w:rsid w:val="00192912"/>
    <w:rsid w:val="0019341A"/>
    <w:rsid w:val="00193490"/>
    <w:rsid w:val="00195A0D"/>
    <w:rsid w:val="00195F53"/>
    <w:rsid w:val="00196749"/>
    <w:rsid w:val="00197604"/>
    <w:rsid w:val="00197709"/>
    <w:rsid w:val="00197DF9"/>
    <w:rsid w:val="001A01CE"/>
    <w:rsid w:val="001A0840"/>
    <w:rsid w:val="001A1987"/>
    <w:rsid w:val="001A2564"/>
    <w:rsid w:val="001A3A9B"/>
    <w:rsid w:val="001A41D7"/>
    <w:rsid w:val="001A4AE4"/>
    <w:rsid w:val="001A6173"/>
    <w:rsid w:val="001A6215"/>
    <w:rsid w:val="001A6A06"/>
    <w:rsid w:val="001A6CBA"/>
    <w:rsid w:val="001A7087"/>
    <w:rsid w:val="001A7B56"/>
    <w:rsid w:val="001B0D97"/>
    <w:rsid w:val="001B13FD"/>
    <w:rsid w:val="001B39AF"/>
    <w:rsid w:val="001B461F"/>
    <w:rsid w:val="001B5672"/>
    <w:rsid w:val="001B5A5D"/>
    <w:rsid w:val="001B65DC"/>
    <w:rsid w:val="001B6EE2"/>
    <w:rsid w:val="001C0368"/>
    <w:rsid w:val="001C17CF"/>
    <w:rsid w:val="001C1CE5"/>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4F"/>
    <w:rsid w:val="001D56CE"/>
    <w:rsid w:val="001D6342"/>
    <w:rsid w:val="001D6352"/>
    <w:rsid w:val="001D64F2"/>
    <w:rsid w:val="001D66B1"/>
    <w:rsid w:val="001D66E4"/>
    <w:rsid w:val="001D681C"/>
    <w:rsid w:val="001D6D53"/>
    <w:rsid w:val="001E1F2D"/>
    <w:rsid w:val="001E507E"/>
    <w:rsid w:val="001E58E2"/>
    <w:rsid w:val="001E592A"/>
    <w:rsid w:val="001E7AED"/>
    <w:rsid w:val="001F0550"/>
    <w:rsid w:val="001F055B"/>
    <w:rsid w:val="001F0870"/>
    <w:rsid w:val="001F099A"/>
    <w:rsid w:val="001F0F74"/>
    <w:rsid w:val="001F123D"/>
    <w:rsid w:val="001F3916"/>
    <w:rsid w:val="001F3C1F"/>
    <w:rsid w:val="001F53C0"/>
    <w:rsid w:val="001F54C5"/>
    <w:rsid w:val="001F662C"/>
    <w:rsid w:val="001F7074"/>
    <w:rsid w:val="001F7818"/>
    <w:rsid w:val="001F7B7F"/>
    <w:rsid w:val="00200490"/>
    <w:rsid w:val="00200816"/>
    <w:rsid w:val="00201F3A"/>
    <w:rsid w:val="0020337E"/>
    <w:rsid w:val="0020395A"/>
    <w:rsid w:val="00203D20"/>
    <w:rsid w:val="00203F96"/>
    <w:rsid w:val="00204E18"/>
    <w:rsid w:val="002052D9"/>
    <w:rsid w:val="00205803"/>
    <w:rsid w:val="002069B2"/>
    <w:rsid w:val="00206E77"/>
    <w:rsid w:val="002077C2"/>
    <w:rsid w:val="00207FA3"/>
    <w:rsid w:val="002102FD"/>
    <w:rsid w:val="002122E9"/>
    <w:rsid w:val="00214DA8"/>
    <w:rsid w:val="00215423"/>
    <w:rsid w:val="002158FA"/>
    <w:rsid w:val="00217F42"/>
    <w:rsid w:val="00220210"/>
    <w:rsid w:val="00220600"/>
    <w:rsid w:val="002210A2"/>
    <w:rsid w:val="00222470"/>
    <w:rsid w:val="002224DB"/>
    <w:rsid w:val="00223FCB"/>
    <w:rsid w:val="00223FE3"/>
    <w:rsid w:val="0022499C"/>
    <w:rsid w:val="00224F87"/>
    <w:rsid w:val="002252C3"/>
    <w:rsid w:val="00225C54"/>
    <w:rsid w:val="0022708D"/>
    <w:rsid w:val="002271C9"/>
    <w:rsid w:val="0022786F"/>
    <w:rsid w:val="00230765"/>
    <w:rsid w:val="00230D18"/>
    <w:rsid w:val="0023139D"/>
    <w:rsid w:val="002315CB"/>
    <w:rsid w:val="002319E4"/>
    <w:rsid w:val="002320C1"/>
    <w:rsid w:val="00233870"/>
    <w:rsid w:val="00235632"/>
    <w:rsid w:val="00235872"/>
    <w:rsid w:val="002366AC"/>
    <w:rsid w:val="0023750E"/>
    <w:rsid w:val="0024154D"/>
    <w:rsid w:val="00241559"/>
    <w:rsid w:val="00242777"/>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42DA"/>
    <w:rsid w:val="002546C5"/>
    <w:rsid w:val="00256335"/>
    <w:rsid w:val="0025688A"/>
    <w:rsid w:val="002570A8"/>
    <w:rsid w:val="00257543"/>
    <w:rsid w:val="00260849"/>
    <w:rsid w:val="00261671"/>
    <w:rsid w:val="002617E7"/>
    <w:rsid w:val="002618EE"/>
    <w:rsid w:val="00262B9D"/>
    <w:rsid w:val="00264228"/>
    <w:rsid w:val="00264334"/>
    <w:rsid w:val="002646E5"/>
    <w:rsid w:val="0026473E"/>
    <w:rsid w:val="00265868"/>
    <w:rsid w:val="00266214"/>
    <w:rsid w:val="002672CB"/>
    <w:rsid w:val="00267C83"/>
    <w:rsid w:val="002704F1"/>
    <w:rsid w:val="00270C0C"/>
    <w:rsid w:val="0027144F"/>
    <w:rsid w:val="00271813"/>
    <w:rsid w:val="00271BF3"/>
    <w:rsid w:val="00271F3A"/>
    <w:rsid w:val="002723FB"/>
    <w:rsid w:val="00273278"/>
    <w:rsid w:val="002737F4"/>
    <w:rsid w:val="002747DB"/>
    <w:rsid w:val="00275DFE"/>
    <w:rsid w:val="00275EFB"/>
    <w:rsid w:val="002801F5"/>
    <w:rsid w:val="002805F5"/>
    <w:rsid w:val="00280751"/>
    <w:rsid w:val="0028280A"/>
    <w:rsid w:val="002830A6"/>
    <w:rsid w:val="0028371C"/>
    <w:rsid w:val="002837E7"/>
    <w:rsid w:val="00284582"/>
    <w:rsid w:val="0028513F"/>
    <w:rsid w:val="00285439"/>
    <w:rsid w:val="00286964"/>
    <w:rsid w:val="00286ACD"/>
    <w:rsid w:val="00287838"/>
    <w:rsid w:val="002907B5"/>
    <w:rsid w:val="00290AE4"/>
    <w:rsid w:val="00290AF4"/>
    <w:rsid w:val="00292957"/>
    <w:rsid w:val="00292EB7"/>
    <w:rsid w:val="00294F0C"/>
    <w:rsid w:val="0029622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AD7"/>
    <w:rsid w:val="002B23C0"/>
    <w:rsid w:val="002B24D6"/>
    <w:rsid w:val="002B3D69"/>
    <w:rsid w:val="002B3FFB"/>
    <w:rsid w:val="002B551A"/>
    <w:rsid w:val="002B566B"/>
    <w:rsid w:val="002B71CC"/>
    <w:rsid w:val="002C14C4"/>
    <w:rsid w:val="002C22F4"/>
    <w:rsid w:val="002C41E6"/>
    <w:rsid w:val="002C567D"/>
    <w:rsid w:val="002C6615"/>
    <w:rsid w:val="002D0401"/>
    <w:rsid w:val="002D071A"/>
    <w:rsid w:val="002D091E"/>
    <w:rsid w:val="002D0DE9"/>
    <w:rsid w:val="002D15C1"/>
    <w:rsid w:val="002D16CB"/>
    <w:rsid w:val="002D34B2"/>
    <w:rsid w:val="002D3D0C"/>
    <w:rsid w:val="002D43F6"/>
    <w:rsid w:val="002D48B0"/>
    <w:rsid w:val="002D54D4"/>
    <w:rsid w:val="002D5B37"/>
    <w:rsid w:val="002D7459"/>
    <w:rsid w:val="002D7637"/>
    <w:rsid w:val="002E15E2"/>
    <w:rsid w:val="002E17F2"/>
    <w:rsid w:val="002E26DC"/>
    <w:rsid w:val="002E298F"/>
    <w:rsid w:val="002E5123"/>
    <w:rsid w:val="002E56F6"/>
    <w:rsid w:val="002E6F21"/>
    <w:rsid w:val="002E7065"/>
    <w:rsid w:val="002E794E"/>
    <w:rsid w:val="002E7CAE"/>
    <w:rsid w:val="002F04D6"/>
    <w:rsid w:val="002F0C77"/>
    <w:rsid w:val="002F2771"/>
    <w:rsid w:val="002F37A9"/>
    <w:rsid w:val="002F3C3F"/>
    <w:rsid w:val="002F42A8"/>
    <w:rsid w:val="002F4AD7"/>
    <w:rsid w:val="002F58E5"/>
    <w:rsid w:val="002F684E"/>
    <w:rsid w:val="002F7315"/>
    <w:rsid w:val="00300428"/>
    <w:rsid w:val="00300690"/>
    <w:rsid w:val="00300AA2"/>
    <w:rsid w:val="00301CE6"/>
    <w:rsid w:val="0030256B"/>
    <w:rsid w:val="0030398D"/>
    <w:rsid w:val="003041F5"/>
    <w:rsid w:val="0030501F"/>
    <w:rsid w:val="00306C00"/>
    <w:rsid w:val="00307361"/>
    <w:rsid w:val="00307BA1"/>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7D3"/>
    <w:rsid w:val="00322262"/>
    <w:rsid w:val="00322C9F"/>
    <w:rsid w:val="00323077"/>
    <w:rsid w:val="003237EC"/>
    <w:rsid w:val="00323E31"/>
    <w:rsid w:val="00324D23"/>
    <w:rsid w:val="00324E5C"/>
    <w:rsid w:val="003305DA"/>
    <w:rsid w:val="00330C40"/>
    <w:rsid w:val="0033108B"/>
    <w:rsid w:val="003312EE"/>
    <w:rsid w:val="00331496"/>
    <w:rsid w:val="00331751"/>
    <w:rsid w:val="003336E4"/>
    <w:rsid w:val="00333B33"/>
    <w:rsid w:val="00334579"/>
    <w:rsid w:val="00334EFA"/>
    <w:rsid w:val="00335513"/>
    <w:rsid w:val="00335858"/>
    <w:rsid w:val="00335C0D"/>
    <w:rsid w:val="003365FA"/>
    <w:rsid w:val="00336620"/>
    <w:rsid w:val="003366F4"/>
    <w:rsid w:val="00336BDA"/>
    <w:rsid w:val="0033774C"/>
    <w:rsid w:val="0034158C"/>
    <w:rsid w:val="00342BD7"/>
    <w:rsid w:val="00342FB8"/>
    <w:rsid w:val="00343F46"/>
    <w:rsid w:val="0034421E"/>
    <w:rsid w:val="0034565E"/>
    <w:rsid w:val="0034601D"/>
    <w:rsid w:val="00346DB5"/>
    <w:rsid w:val="003477B1"/>
    <w:rsid w:val="0035122B"/>
    <w:rsid w:val="003519E3"/>
    <w:rsid w:val="0035310E"/>
    <w:rsid w:val="00353369"/>
    <w:rsid w:val="0035380E"/>
    <w:rsid w:val="00354BBC"/>
    <w:rsid w:val="00356E34"/>
    <w:rsid w:val="00357039"/>
    <w:rsid w:val="00357380"/>
    <w:rsid w:val="00357FA0"/>
    <w:rsid w:val="003602D9"/>
    <w:rsid w:val="003604CE"/>
    <w:rsid w:val="0036299B"/>
    <w:rsid w:val="00363B0E"/>
    <w:rsid w:val="00364536"/>
    <w:rsid w:val="00364B44"/>
    <w:rsid w:val="00365775"/>
    <w:rsid w:val="00365B38"/>
    <w:rsid w:val="0036737E"/>
    <w:rsid w:val="00367431"/>
    <w:rsid w:val="0037067A"/>
    <w:rsid w:val="00370E47"/>
    <w:rsid w:val="00371500"/>
    <w:rsid w:val="00371514"/>
    <w:rsid w:val="003716B1"/>
    <w:rsid w:val="00371B4E"/>
    <w:rsid w:val="00372853"/>
    <w:rsid w:val="003742AC"/>
    <w:rsid w:val="003751D7"/>
    <w:rsid w:val="0037539F"/>
    <w:rsid w:val="00376165"/>
    <w:rsid w:val="00376D63"/>
    <w:rsid w:val="00377701"/>
    <w:rsid w:val="00377CE1"/>
    <w:rsid w:val="00380C7C"/>
    <w:rsid w:val="00380D25"/>
    <w:rsid w:val="00381515"/>
    <w:rsid w:val="00382023"/>
    <w:rsid w:val="00382196"/>
    <w:rsid w:val="0038376A"/>
    <w:rsid w:val="0038480E"/>
    <w:rsid w:val="00384F47"/>
    <w:rsid w:val="00385B3C"/>
    <w:rsid w:val="00385BF0"/>
    <w:rsid w:val="00385DB4"/>
    <w:rsid w:val="00386A51"/>
    <w:rsid w:val="00386E54"/>
    <w:rsid w:val="00387909"/>
    <w:rsid w:val="003901D3"/>
    <w:rsid w:val="00391125"/>
    <w:rsid w:val="003918A6"/>
    <w:rsid w:val="003918ED"/>
    <w:rsid w:val="003925BE"/>
    <w:rsid w:val="00392A94"/>
    <w:rsid w:val="00392BE3"/>
    <w:rsid w:val="003939FF"/>
    <w:rsid w:val="00393C99"/>
    <w:rsid w:val="00394E20"/>
    <w:rsid w:val="003954C2"/>
    <w:rsid w:val="00396121"/>
    <w:rsid w:val="00396744"/>
    <w:rsid w:val="00397345"/>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EF3"/>
    <w:rsid w:val="003B0623"/>
    <w:rsid w:val="003B0AD4"/>
    <w:rsid w:val="003B159C"/>
    <w:rsid w:val="003B1FDE"/>
    <w:rsid w:val="003B252E"/>
    <w:rsid w:val="003B30CC"/>
    <w:rsid w:val="003B369F"/>
    <w:rsid w:val="003B36A3"/>
    <w:rsid w:val="003B3E76"/>
    <w:rsid w:val="003B4379"/>
    <w:rsid w:val="003B52DC"/>
    <w:rsid w:val="003B64BB"/>
    <w:rsid w:val="003B7161"/>
    <w:rsid w:val="003B7933"/>
    <w:rsid w:val="003B7C46"/>
    <w:rsid w:val="003B7F70"/>
    <w:rsid w:val="003B7FE5"/>
    <w:rsid w:val="003C07E7"/>
    <w:rsid w:val="003C11C8"/>
    <w:rsid w:val="003C1F41"/>
    <w:rsid w:val="003C24DF"/>
    <w:rsid w:val="003C2702"/>
    <w:rsid w:val="003C2F5A"/>
    <w:rsid w:val="003C4135"/>
    <w:rsid w:val="003C514E"/>
    <w:rsid w:val="003C5F4C"/>
    <w:rsid w:val="003C6BA8"/>
    <w:rsid w:val="003C7033"/>
    <w:rsid w:val="003C7101"/>
    <w:rsid w:val="003C71C2"/>
    <w:rsid w:val="003C7806"/>
    <w:rsid w:val="003C798D"/>
    <w:rsid w:val="003D09CC"/>
    <w:rsid w:val="003D0FAA"/>
    <w:rsid w:val="003D109F"/>
    <w:rsid w:val="003D1736"/>
    <w:rsid w:val="003D17E3"/>
    <w:rsid w:val="003D19CF"/>
    <w:rsid w:val="003D2478"/>
    <w:rsid w:val="003D268E"/>
    <w:rsid w:val="003D2A9A"/>
    <w:rsid w:val="003D31A5"/>
    <w:rsid w:val="003D3C45"/>
    <w:rsid w:val="003D59A5"/>
    <w:rsid w:val="003D5B1F"/>
    <w:rsid w:val="003D7A9E"/>
    <w:rsid w:val="003E02BD"/>
    <w:rsid w:val="003E1221"/>
    <w:rsid w:val="003E15FA"/>
    <w:rsid w:val="003E19F2"/>
    <w:rsid w:val="003E1DB2"/>
    <w:rsid w:val="003E24B1"/>
    <w:rsid w:val="003E387D"/>
    <w:rsid w:val="003E3BEE"/>
    <w:rsid w:val="003E424D"/>
    <w:rsid w:val="003E454B"/>
    <w:rsid w:val="003E55E4"/>
    <w:rsid w:val="003E59C8"/>
    <w:rsid w:val="003E6D21"/>
    <w:rsid w:val="003E74E3"/>
    <w:rsid w:val="003E7A36"/>
    <w:rsid w:val="003F05C7"/>
    <w:rsid w:val="003F081D"/>
    <w:rsid w:val="003F102B"/>
    <w:rsid w:val="003F1EBA"/>
    <w:rsid w:val="003F24E4"/>
    <w:rsid w:val="003F26B8"/>
    <w:rsid w:val="003F2C0C"/>
    <w:rsid w:val="003F2CD4"/>
    <w:rsid w:val="003F6BBE"/>
    <w:rsid w:val="003F6F2F"/>
    <w:rsid w:val="003F763B"/>
    <w:rsid w:val="004000E8"/>
    <w:rsid w:val="00401AD9"/>
    <w:rsid w:val="004020B8"/>
    <w:rsid w:val="00402E2B"/>
    <w:rsid w:val="00403569"/>
    <w:rsid w:val="004036FE"/>
    <w:rsid w:val="00403876"/>
    <w:rsid w:val="00404EA8"/>
    <w:rsid w:val="0040512B"/>
    <w:rsid w:val="00405CA5"/>
    <w:rsid w:val="0040632B"/>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3E10"/>
    <w:rsid w:val="00434FDB"/>
    <w:rsid w:val="00435672"/>
    <w:rsid w:val="004364DF"/>
    <w:rsid w:val="00437447"/>
    <w:rsid w:val="00437767"/>
    <w:rsid w:val="004378F8"/>
    <w:rsid w:val="0044076B"/>
    <w:rsid w:val="00441A92"/>
    <w:rsid w:val="004431DC"/>
    <w:rsid w:val="0044382C"/>
    <w:rsid w:val="00443B36"/>
    <w:rsid w:val="00443CAF"/>
    <w:rsid w:val="00443CB5"/>
    <w:rsid w:val="0044473A"/>
    <w:rsid w:val="00444F56"/>
    <w:rsid w:val="00444F7B"/>
    <w:rsid w:val="00445B1A"/>
    <w:rsid w:val="00446357"/>
    <w:rsid w:val="00446488"/>
    <w:rsid w:val="0044727F"/>
    <w:rsid w:val="00447AFE"/>
    <w:rsid w:val="00450869"/>
    <w:rsid w:val="004517A8"/>
    <w:rsid w:val="004517AA"/>
    <w:rsid w:val="00451F4D"/>
    <w:rsid w:val="00452CAC"/>
    <w:rsid w:val="00452D90"/>
    <w:rsid w:val="00455A89"/>
    <w:rsid w:val="004563B7"/>
    <w:rsid w:val="00457565"/>
    <w:rsid w:val="00457874"/>
    <w:rsid w:val="00457AB8"/>
    <w:rsid w:val="00457B71"/>
    <w:rsid w:val="00460337"/>
    <w:rsid w:val="0046092D"/>
    <w:rsid w:val="00461979"/>
    <w:rsid w:val="00462B1E"/>
    <w:rsid w:val="00462F8D"/>
    <w:rsid w:val="004639E2"/>
    <w:rsid w:val="0046419D"/>
    <w:rsid w:val="004643FE"/>
    <w:rsid w:val="004669E2"/>
    <w:rsid w:val="00467EF6"/>
    <w:rsid w:val="004700CB"/>
    <w:rsid w:val="00470346"/>
    <w:rsid w:val="00470712"/>
    <w:rsid w:val="00470C31"/>
    <w:rsid w:val="00471DE0"/>
    <w:rsid w:val="004725F8"/>
    <w:rsid w:val="004734D0"/>
    <w:rsid w:val="00473D2B"/>
    <w:rsid w:val="00474292"/>
    <w:rsid w:val="0047556B"/>
    <w:rsid w:val="004769EB"/>
    <w:rsid w:val="00476F2B"/>
    <w:rsid w:val="00477768"/>
    <w:rsid w:val="0048007D"/>
    <w:rsid w:val="004806B4"/>
    <w:rsid w:val="00481515"/>
    <w:rsid w:val="00481CB6"/>
    <w:rsid w:val="00482B11"/>
    <w:rsid w:val="00482BBC"/>
    <w:rsid w:val="00482E4B"/>
    <w:rsid w:val="0048348A"/>
    <w:rsid w:val="00483CFF"/>
    <w:rsid w:val="00484EA7"/>
    <w:rsid w:val="00485238"/>
    <w:rsid w:val="0048649F"/>
    <w:rsid w:val="004865BF"/>
    <w:rsid w:val="004907C8"/>
    <w:rsid w:val="0049094A"/>
    <w:rsid w:val="00490D4D"/>
    <w:rsid w:val="0049100B"/>
    <w:rsid w:val="00492090"/>
    <w:rsid w:val="00492BC5"/>
    <w:rsid w:val="00494D00"/>
    <w:rsid w:val="00494EF7"/>
    <w:rsid w:val="00495EF3"/>
    <w:rsid w:val="00496265"/>
    <w:rsid w:val="004964F1"/>
    <w:rsid w:val="00496997"/>
    <w:rsid w:val="00496BDB"/>
    <w:rsid w:val="004973DB"/>
    <w:rsid w:val="00497422"/>
    <w:rsid w:val="004A13A6"/>
    <w:rsid w:val="004A15D3"/>
    <w:rsid w:val="004A16BC"/>
    <w:rsid w:val="004A2B94"/>
    <w:rsid w:val="004A540C"/>
    <w:rsid w:val="004A5537"/>
    <w:rsid w:val="004A59E3"/>
    <w:rsid w:val="004A664E"/>
    <w:rsid w:val="004A78EB"/>
    <w:rsid w:val="004B1E84"/>
    <w:rsid w:val="004B4BAA"/>
    <w:rsid w:val="004B5E31"/>
    <w:rsid w:val="004B6A0B"/>
    <w:rsid w:val="004B6F6A"/>
    <w:rsid w:val="004B6F73"/>
    <w:rsid w:val="004B7C0C"/>
    <w:rsid w:val="004C013D"/>
    <w:rsid w:val="004C0972"/>
    <w:rsid w:val="004C0994"/>
    <w:rsid w:val="004C2558"/>
    <w:rsid w:val="004C3166"/>
    <w:rsid w:val="004C3898"/>
    <w:rsid w:val="004C39DB"/>
    <w:rsid w:val="004C43EB"/>
    <w:rsid w:val="004C4C24"/>
    <w:rsid w:val="004C72D8"/>
    <w:rsid w:val="004D0136"/>
    <w:rsid w:val="004D1440"/>
    <w:rsid w:val="004D146C"/>
    <w:rsid w:val="004D259E"/>
    <w:rsid w:val="004D3048"/>
    <w:rsid w:val="004D35D2"/>
    <w:rsid w:val="004D36B1"/>
    <w:rsid w:val="004D4764"/>
    <w:rsid w:val="004D4DC9"/>
    <w:rsid w:val="004D62BB"/>
    <w:rsid w:val="004D6AB7"/>
    <w:rsid w:val="004D7EBD"/>
    <w:rsid w:val="004E0886"/>
    <w:rsid w:val="004E0EBC"/>
    <w:rsid w:val="004E180B"/>
    <w:rsid w:val="004E18B5"/>
    <w:rsid w:val="004E2680"/>
    <w:rsid w:val="004E28F9"/>
    <w:rsid w:val="004E29DA"/>
    <w:rsid w:val="004E3A7D"/>
    <w:rsid w:val="004E4294"/>
    <w:rsid w:val="004E462E"/>
    <w:rsid w:val="004E56DC"/>
    <w:rsid w:val="004E5992"/>
    <w:rsid w:val="004E5F66"/>
    <w:rsid w:val="004E7585"/>
    <w:rsid w:val="004E76F4"/>
    <w:rsid w:val="004E7DAF"/>
    <w:rsid w:val="004F0B4E"/>
    <w:rsid w:val="004F0B6C"/>
    <w:rsid w:val="004F2078"/>
    <w:rsid w:val="004F2D1F"/>
    <w:rsid w:val="004F362D"/>
    <w:rsid w:val="004F4DA3"/>
    <w:rsid w:val="004F5B42"/>
    <w:rsid w:val="004F796D"/>
    <w:rsid w:val="004F7984"/>
    <w:rsid w:val="005014B5"/>
    <w:rsid w:val="00501644"/>
    <w:rsid w:val="00501F9F"/>
    <w:rsid w:val="00504720"/>
    <w:rsid w:val="00504E22"/>
    <w:rsid w:val="00506002"/>
    <w:rsid w:val="005063E3"/>
    <w:rsid w:val="00506557"/>
    <w:rsid w:val="0050677A"/>
    <w:rsid w:val="0050750F"/>
    <w:rsid w:val="005108D8"/>
    <w:rsid w:val="00510A1C"/>
    <w:rsid w:val="005116F9"/>
    <w:rsid w:val="0051265C"/>
    <w:rsid w:val="00512EF9"/>
    <w:rsid w:val="00515079"/>
    <w:rsid w:val="005153A7"/>
    <w:rsid w:val="0051662C"/>
    <w:rsid w:val="00516A7B"/>
    <w:rsid w:val="00516F9F"/>
    <w:rsid w:val="00517DBE"/>
    <w:rsid w:val="0052063A"/>
    <w:rsid w:val="0052085F"/>
    <w:rsid w:val="00520D80"/>
    <w:rsid w:val="005215AF"/>
    <w:rsid w:val="005219CF"/>
    <w:rsid w:val="005220D9"/>
    <w:rsid w:val="005223E5"/>
    <w:rsid w:val="00523744"/>
    <w:rsid w:val="00525238"/>
    <w:rsid w:val="0052533E"/>
    <w:rsid w:val="00526672"/>
    <w:rsid w:val="00526C18"/>
    <w:rsid w:val="00526EC8"/>
    <w:rsid w:val="005273CA"/>
    <w:rsid w:val="00530DFA"/>
    <w:rsid w:val="0053235C"/>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3171"/>
    <w:rsid w:val="00543CDF"/>
    <w:rsid w:val="005445EB"/>
    <w:rsid w:val="00544F62"/>
    <w:rsid w:val="00546970"/>
    <w:rsid w:val="00546DCC"/>
    <w:rsid w:val="005470C8"/>
    <w:rsid w:val="005472AC"/>
    <w:rsid w:val="00547E4A"/>
    <w:rsid w:val="0055161F"/>
    <w:rsid w:val="00554C93"/>
    <w:rsid w:val="00554E19"/>
    <w:rsid w:val="0055555A"/>
    <w:rsid w:val="0055678E"/>
    <w:rsid w:val="00556CDD"/>
    <w:rsid w:val="005577A4"/>
    <w:rsid w:val="00560786"/>
    <w:rsid w:val="0056121F"/>
    <w:rsid w:val="00561785"/>
    <w:rsid w:val="005652F0"/>
    <w:rsid w:val="00565630"/>
    <w:rsid w:val="0056574E"/>
    <w:rsid w:val="005664DD"/>
    <w:rsid w:val="00570E28"/>
    <w:rsid w:val="00571962"/>
    <w:rsid w:val="00571A93"/>
    <w:rsid w:val="00572197"/>
    <w:rsid w:val="005724BF"/>
    <w:rsid w:val="00572505"/>
    <w:rsid w:val="00572587"/>
    <w:rsid w:val="0057266C"/>
    <w:rsid w:val="00572A80"/>
    <w:rsid w:val="0057391A"/>
    <w:rsid w:val="00573B91"/>
    <w:rsid w:val="005741E5"/>
    <w:rsid w:val="00575A4B"/>
    <w:rsid w:val="0057704B"/>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1B3"/>
    <w:rsid w:val="005876DF"/>
    <w:rsid w:val="0058798C"/>
    <w:rsid w:val="005900FA"/>
    <w:rsid w:val="005910EA"/>
    <w:rsid w:val="00592D8B"/>
    <w:rsid w:val="00592E16"/>
    <w:rsid w:val="00592F1A"/>
    <w:rsid w:val="005935A4"/>
    <w:rsid w:val="00593DAB"/>
    <w:rsid w:val="005948C2"/>
    <w:rsid w:val="00595354"/>
    <w:rsid w:val="00595CF9"/>
    <w:rsid w:val="00595DCA"/>
    <w:rsid w:val="005967D6"/>
    <w:rsid w:val="0059779B"/>
    <w:rsid w:val="00597816"/>
    <w:rsid w:val="005A0DB4"/>
    <w:rsid w:val="005A12FB"/>
    <w:rsid w:val="005A1BD2"/>
    <w:rsid w:val="005A209A"/>
    <w:rsid w:val="005A2A0F"/>
    <w:rsid w:val="005A3A25"/>
    <w:rsid w:val="005A662D"/>
    <w:rsid w:val="005A6BE9"/>
    <w:rsid w:val="005A7729"/>
    <w:rsid w:val="005B1406"/>
    <w:rsid w:val="005B1409"/>
    <w:rsid w:val="005B246E"/>
    <w:rsid w:val="005B34A3"/>
    <w:rsid w:val="005B35D7"/>
    <w:rsid w:val="005B392A"/>
    <w:rsid w:val="005B3AA3"/>
    <w:rsid w:val="005B5600"/>
    <w:rsid w:val="005B566B"/>
    <w:rsid w:val="005B5CA4"/>
    <w:rsid w:val="005B66C1"/>
    <w:rsid w:val="005B6F83"/>
    <w:rsid w:val="005B7000"/>
    <w:rsid w:val="005C167C"/>
    <w:rsid w:val="005C2222"/>
    <w:rsid w:val="005C2517"/>
    <w:rsid w:val="005C3EEE"/>
    <w:rsid w:val="005C5304"/>
    <w:rsid w:val="005C6D7B"/>
    <w:rsid w:val="005C74FB"/>
    <w:rsid w:val="005D1602"/>
    <w:rsid w:val="005D2414"/>
    <w:rsid w:val="005D28EE"/>
    <w:rsid w:val="005D42C9"/>
    <w:rsid w:val="005D4321"/>
    <w:rsid w:val="005D6A79"/>
    <w:rsid w:val="005D6EF1"/>
    <w:rsid w:val="005E00A2"/>
    <w:rsid w:val="005E0AAD"/>
    <w:rsid w:val="005E1520"/>
    <w:rsid w:val="005E2B92"/>
    <w:rsid w:val="005E385F"/>
    <w:rsid w:val="005E3A6B"/>
    <w:rsid w:val="005E3F85"/>
    <w:rsid w:val="005E4312"/>
    <w:rsid w:val="005E4A43"/>
    <w:rsid w:val="005E4A78"/>
    <w:rsid w:val="005E4F4A"/>
    <w:rsid w:val="005E5B81"/>
    <w:rsid w:val="005E62EF"/>
    <w:rsid w:val="005E7C96"/>
    <w:rsid w:val="005F175F"/>
    <w:rsid w:val="005F2CB1"/>
    <w:rsid w:val="005F3025"/>
    <w:rsid w:val="005F45C2"/>
    <w:rsid w:val="005F52E2"/>
    <w:rsid w:val="005F618C"/>
    <w:rsid w:val="005F6905"/>
    <w:rsid w:val="005F6D8A"/>
    <w:rsid w:val="005F70BD"/>
    <w:rsid w:val="005F7FD9"/>
    <w:rsid w:val="006008D4"/>
    <w:rsid w:val="006009CD"/>
    <w:rsid w:val="00600D31"/>
    <w:rsid w:val="0060283C"/>
    <w:rsid w:val="006039A0"/>
    <w:rsid w:val="00604077"/>
    <w:rsid w:val="00604333"/>
    <w:rsid w:val="00604855"/>
    <w:rsid w:val="00604F14"/>
    <w:rsid w:val="006050C9"/>
    <w:rsid w:val="00605721"/>
    <w:rsid w:val="00605767"/>
    <w:rsid w:val="006061DC"/>
    <w:rsid w:val="00606980"/>
    <w:rsid w:val="006077E4"/>
    <w:rsid w:val="00611925"/>
    <w:rsid w:val="00611B83"/>
    <w:rsid w:val="00613257"/>
    <w:rsid w:val="00613747"/>
    <w:rsid w:val="00615763"/>
    <w:rsid w:val="00617BCF"/>
    <w:rsid w:val="006201F0"/>
    <w:rsid w:val="00620A71"/>
    <w:rsid w:val="00620D80"/>
    <w:rsid w:val="00622061"/>
    <w:rsid w:val="00623083"/>
    <w:rsid w:val="006234A6"/>
    <w:rsid w:val="00624164"/>
    <w:rsid w:val="00624D2A"/>
    <w:rsid w:val="00624EEF"/>
    <w:rsid w:val="00625650"/>
    <w:rsid w:val="00626D9D"/>
    <w:rsid w:val="006274DF"/>
    <w:rsid w:val="006277B0"/>
    <w:rsid w:val="00627D5A"/>
    <w:rsid w:val="00630001"/>
    <w:rsid w:val="00630932"/>
    <w:rsid w:val="00630A81"/>
    <w:rsid w:val="006311B3"/>
    <w:rsid w:val="00631D43"/>
    <w:rsid w:val="0063284C"/>
    <w:rsid w:val="00634903"/>
    <w:rsid w:val="00634EB7"/>
    <w:rsid w:val="006359A2"/>
    <w:rsid w:val="00636398"/>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B0F"/>
    <w:rsid w:val="0065080B"/>
    <w:rsid w:val="00650AB9"/>
    <w:rsid w:val="0065110C"/>
    <w:rsid w:val="00651A2B"/>
    <w:rsid w:val="006522BB"/>
    <w:rsid w:val="00652AEA"/>
    <w:rsid w:val="00652C44"/>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F6B"/>
    <w:rsid w:val="006655EE"/>
    <w:rsid w:val="00667BBA"/>
    <w:rsid w:val="00667EE7"/>
    <w:rsid w:val="0067033E"/>
    <w:rsid w:val="00670922"/>
    <w:rsid w:val="00670BE1"/>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20C5"/>
    <w:rsid w:val="006824A2"/>
    <w:rsid w:val="006830BD"/>
    <w:rsid w:val="00683157"/>
    <w:rsid w:val="00683BE9"/>
    <w:rsid w:val="00683ECE"/>
    <w:rsid w:val="00685058"/>
    <w:rsid w:val="00687A68"/>
    <w:rsid w:val="00690454"/>
    <w:rsid w:val="0069139B"/>
    <w:rsid w:val="00691F93"/>
    <w:rsid w:val="0069210F"/>
    <w:rsid w:val="00692F7B"/>
    <w:rsid w:val="00693147"/>
    <w:rsid w:val="00693A4A"/>
    <w:rsid w:val="00694D44"/>
    <w:rsid w:val="0069554B"/>
    <w:rsid w:val="00695763"/>
    <w:rsid w:val="00695FC2"/>
    <w:rsid w:val="00696035"/>
    <w:rsid w:val="006961D6"/>
    <w:rsid w:val="00696949"/>
    <w:rsid w:val="00696CB7"/>
    <w:rsid w:val="00697052"/>
    <w:rsid w:val="006A0799"/>
    <w:rsid w:val="006A32A9"/>
    <w:rsid w:val="006A46FB"/>
    <w:rsid w:val="006A49E9"/>
    <w:rsid w:val="006A4E04"/>
    <w:rsid w:val="006A560A"/>
    <w:rsid w:val="006A5E28"/>
    <w:rsid w:val="006A697B"/>
    <w:rsid w:val="006A7AFF"/>
    <w:rsid w:val="006B0262"/>
    <w:rsid w:val="006B12D7"/>
    <w:rsid w:val="006B1816"/>
    <w:rsid w:val="006B1B19"/>
    <w:rsid w:val="006B1EA5"/>
    <w:rsid w:val="006B2099"/>
    <w:rsid w:val="006B231F"/>
    <w:rsid w:val="006B24C8"/>
    <w:rsid w:val="006B25F2"/>
    <w:rsid w:val="006B5073"/>
    <w:rsid w:val="006B50CF"/>
    <w:rsid w:val="006B64D2"/>
    <w:rsid w:val="006B7ADE"/>
    <w:rsid w:val="006C03B8"/>
    <w:rsid w:val="006C1E1B"/>
    <w:rsid w:val="006C1F3A"/>
    <w:rsid w:val="006C3AF9"/>
    <w:rsid w:val="006C5EC9"/>
    <w:rsid w:val="006C6059"/>
    <w:rsid w:val="006C701A"/>
    <w:rsid w:val="006C7522"/>
    <w:rsid w:val="006C770F"/>
    <w:rsid w:val="006D042D"/>
    <w:rsid w:val="006D0D28"/>
    <w:rsid w:val="006D25B6"/>
    <w:rsid w:val="006D2B50"/>
    <w:rsid w:val="006D2BB7"/>
    <w:rsid w:val="006D4065"/>
    <w:rsid w:val="006D5606"/>
    <w:rsid w:val="006D5ACD"/>
    <w:rsid w:val="006D6F08"/>
    <w:rsid w:val="006D7B9D"/>
    <w:rsid w:val="006E0177"/>
    <w:rsid w:val="006E062C"/>
    <w:rsid w:val="006E1664"/>
    <w:rsid w:val="006E1938"/>
    <w:rsid w:val="006E1C82"/>
    <w:rsid w:val="006E264B"/>
    <w:rsid w:val="006E28B7"/>
    <w:rsid w:val="006E2A9B"/>
    <w:rsid w:val="006E3210"/>
    <w:rsid w:val="006E3310"/>
    <w:rsid w:val="006E364B"/>
    <w:rsid w:val="006E3817"/>
    <w:rsid w:val="006E467A"/>
    <w:rsid w:val="006E4E39"/>
    <w:rsid w:val="006E565E"/>
    <w:rsid w:val="006E673D"/>
    <w:rsid w:val="006E74C3"/>
    <w:rsid w:val="006E7D3B"/>
    <w:rsid w:val="006F058D"/>
    <w:rsid w:val="006F1B70"/>
    <w:rsid w:val="006F341D"/>
    <w:rsid w:val="006F3CDE"/>
    <w:rsid w:val="006F3F7B"/>
    <w:rsid w:val="006F41F2"/>
    <w:rsid w:val="006F5435"/>
    <w:rsid w:val="006F58D4"/>
    <w:rsid w:val="006F6582"/>
    <w:rsid w:val="006F75DF"/>
    <w:rsid w:val="007007CA"/>
    <w:rsid w:val="007014E1"/>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400A"/>
    <w:rsid w:val="0071415E"/>
    <w:rsid w:val="00714379"/>
    <w:rsid w:val="0071445A"/>
    <w:rsid w:val="007148D3"/>
    <w:rsid w:val="007149DC"/>
    <w:rsid w:val="00715B9A"/>
    <w:rsid w:val="00715FA7"/>
    <w:rsid w:val="0071619A"/>
    <w:rsid w:val="007172DE"/>
    <w:rsid w:val="007203CA"/>
    <w:rsid w:val="0072078B"/>
    <w:rsid w:val="007208E8"/>
    <w:rsid w:val="007243AB"/>
    <w:rsid w:val="007257D0"/>
    <w:rsid w:val="00726067"/>
    <w:rsid w:val="00726883"/>
    <w:rsid w:val="00726EA6"/>
    <w:rsid w:val="00727208"/>
    <w:rsid w:val="00727680"/>
    <w:rsid w:val="00730C39"/>
    <w:rsid w:val="00731004"/>
    <w:rsid w:val="007315C9"/>
    <w:rsid w:val="0073171C"/>
    <w:rsid w:val="007346B4"/>
    <w:rsid w:val="007348B1"/>
    <w:rsid w:val="00735A72"/>
    <w:rsid w:val="00735D6A"/>
    <w:rsid w:val="00735DE2"/>
    <w:rsid w:val="007362A6"/>
    <w:rsid w:val="00736406"/>
    <w:rsid w:val="00736D7D"/>
    <w:rsid w:val="00737DA0"/>
    <w:rsid w:val="00737FFE"/>
    <w:rsid w:val="00740950"/>
    <w:rsid w:val="00740E58"/>
    <w:rsid w:val="00743F60"/>
    <w:rsid w:val="007445A0"/>
    <w:rsid w:val="00744831"/>
    <w:rsid w:val="0074524B"/>
    <w:rsid w:val="00745955"/>
    <w:rsid w:val="00745DC3"/>
    <w:rsid w:val="00747D8B"/>
    <w:rsid w:val="0075098E"/>
    <w:rsid w:val="00750DAE"/>
    <w:rsid w:val="00751228"/>
    <w:rsid w:val="00752E6A"/>
    <w:rsid w:val="00753587"/>
    <w:rsid w:val="00753CA5"/>
    <w:rsid w:val="00753D8B"/>
    <w:rsid w:val="0075557D"/>
    <w:rsid w:val="007568AD"/>
    <w:rsid w:val="00756AE1"/>
    <w:rsid w:val="007571E1"/>
    <w:rsid w:val="00757A16"/>
    <w:rsid w:val="007604B2"/>
    <w:rsid w:val="00760945"/>
    <w:rsid w:val="00762E75"/>
    <w:rsid w:val="00765281"/>
    <w:rsid w:val="00765358"/>
    <w:rsid w:val="00765551"/>
    <w:rsid w:val="0076655C"/>
    <w:rsid w:val="00766BAD"/>
    <w:rsid w:val="00766C9E"/>
    <w:rsid w:val="00767043"/>
    <w:rsid w:val="0076732B"/>
    <w:rsid w:val="00767664"/>
    <w:rsid w:val="007700CC"/>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5BD6"/>
    <w:rsid w:val="00786038"/>
    <w:rsid w:val="00786EDF"/>
    <w:rsid w:val="00787513"/>
    <w:rsid w:val="007877AD"/>
    <w:rsid w:val="0078792A"/>
    <w:rsid w:val="00790721"/>
    <w:rsid w:val="00791415"/>
    <w:rsid w:val="00791E95"/>
    <w:rsid w:val="00792180"/>
    <w:rsid w:val="007925EA"/>
    <w:rsid w:val="00793CD8"/>
    <w:rsid w:val="00795C92"/>
    <w:rsid w:val="007960EB"/>
    <w:rsid w:val="00796231"/>
    <w:rsid w:val="00797C51"/>
    <w:rsid w:val="00797EEA"/>
    <w:rsid w:val="007A1CB3"/>
    <w:rsid w:val="007A306F"/>
    <w:rsid w:val="007A43A6"/>
    <w:rsid w:val="007A4B05"/>
    <w:rsid w:val="007A518C"/>
    <w:rsid w:val="007A51DE"/>
    <w:rsid w:val="007A578E"/>
    <w:rsid w:val="007A58A6"/>
    <w:rsid w:val="007A6DA6"/>
    <w:rsid w:val="007A7351"/>
    <w:rsid w:val="007A79BC"/>
    <w:rsid w:val="007B0C32"/>
    <w:rsid w:val="007B2735"/>
    <w:rsid w:val="007B2A92"/>
    <w:rsid w:val="007B3D2D"/>
    <w:rsid w:val="007B4593"/>
    <w:rsid w:val="007B49B0"/>
    <w:rsid w:val="007B50AE"/>
    <w:rsid w:val="007B51DF"/>
    <w:rsid w:val="007B6E7A"/>
    <w:rsid w:val="007C05DD"/>
    <w:rsid w:val="007C1187"/>
    <w:rsid w:val="007C1B93"/>
    <w:rsid w:val="007C3B84"/>
    <w:rsid w:val="007C3D18"/>
    <w:rsid w:val="007C43C8"/>
    <w:rsid w:val="007C4B7C"/>
    <w:rsid w:val="007C5995"/>
    <w:rsid w:val="007C5B38"/>
    <w:rsid w:val="007C60BF"/>
    <w:rsid w:val="007C6A07"/>
    <w:rsid w:val="007C75A1"/>
    <w:rsid w:val="007C77A5"/>
    <w:rsid w:val="007D0323"/>
    <w:rsid w:val="007D04E5"/>
    <w:rsid w:val="007D0BFB"/>
    <w:rsid w:val="007D2F86"/>
    <w:rsid w:val="007D3869"/>
    <w:rsid w:val="007D3A2A"/>
    <w:rsid w:val="007D43A0"/>
    <w:rsid w:val="007D4B0B"/>
    <w:rsid w:val="007D4CAB"/>
    <w:rsid w:val="007D540C"/>
    <w:rsid w:val="007D5901"/>
    <w:rsid w:val="007D5BCA"/>
    <w:rsid w:val="007D615F"/>
    <w:rsid w:val="007D7526"/>
    <w:rsid w:val="007D75ED"/>
    <w:rsid w:val="007E00F0"/>
    <w:rsid w:val="007E0906"/>
    <w:rsid w:val="007E4610"/>
    <w:rsid w:val="007E4715"/>
    <w:rsid w:val="007E4780"/>
    <w:rsid w:val="007E505B"/>
    <w:rsid w:val="007E544C"/>
    <w:rsid w:val="007E5AE8"/>
    <w:rsid w:val="007E5C7A"/>
    <w:rsid w:val="007E6849"/>
    <w:rsid w:val="007E7091"/>
    <w:rsid w:val="007F0D3D"/>
    <w:rsid w:val="007F1B6D"/>
    <w:rsid w:val="007F1E90"/>
    <w:rsid w:val="007F357F"/>
    <w:rsid w:val="007F47B5"/>
    <w:rsid w:val="007F582A"/>
    <w:rsid w:val="007F6323"/>
    <w:rsid w:val="007F753D"/>
    <w:rsid w:val="007F7BC8"/>
    <w:rsid w:val="00800104"/>
    <w:rsid w:val="00801D6E"/>
    <w:rsid w:val="00803C17"/>
    <w:rsid w:val="00803D91"/>
    <w:rsid w:val="00803FAE"/>
    <w:rsid w:val="0080442E"/>
    <w:rsid w:val="00804491"/>
    <w:rsid w:val="008046BA"/>
    <w:rsid w:val="0080601D"/>
    <w:rsid w:val="0080605F"/>
    <w:rsid w:val="00806509"/>
    <w:rsid w:val="00806E5E"/>
    <w:rsid w:val="00807442"/>
    <w:rsid w:val="00807786"/>
    <w:rsid w:val="008108AE"/>
    <w:rsid w:val="008119BD"/>
    <w:rsid w:val="00811FCB"/>
    <w:rsid w:val="0081220E"/>
    <w:rsid w:val="008127C9"/>
    <w:rsid w:val="00812F96"/>
    <w:rsid w:val="00813027"/>
    <w:rsid w:val="00813E6A"/>
    <w:rsid w:val="008154FB"/>
    <w:rsid w:val="008158D6"/>
    <w:rsid w:val="00815DB8"/>
    <w:rsid w:val="0081696B"/>
    <w:rsid w:val="00817196"/>
    <w:rsid w:val="0081782A"/>
    <w:rsid w:val="0082168B"/>
    <w:rsid w:val="008225B6"/>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5687"/>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FE7"/>
    <w:rsid w:val="008503BF"/>
    <w:rsid w:val="00850F16"/>
    <w:rsid w:val="008515C6"/>
    <w:rsid w:val="00855D82"/>
    <w:rsid w:val="00856911"/>
    <w:rsid w:val="0086041C"/>
    <w:rsid w:val="00863D3C"/>
    <w:rsid w:val="00865AD5"/>
    <w:rsid w:val="008660C6"/>
    <w:rsid w:val="008677FD"/>
    <w:rsid w:val="00867EDB"/>
    <w:rsid w:val="008706D4"/>
    <w:rsid w:val="00870F41"/>
    <w:rsid w:val="00870F8A"/>
    <w:rsid w:val="008719A4"/>
    <w:rsid w:val="00871D23"/>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10D3"/>
    <w:rsid w:val="00886622"/>
    <w:rsid w:val="00886B98"/>
    <w:rsid w:val="00887BE7"/>
    <w:rsid w:val="00890445"/>
    <w:rsid w:val="00891188"/>
    <w:rsid w:val="00891D41"/>
    <w:rsid w:val="008941E3"/>
    <w:rsid w:val="008947DF"/>
    <w:rsid w:val="00894A88"/>
    <w:rsid w:val="00895386"/>
    <w:rsid w:val="008961BB"/>
    <w:rsid w:val="00897BC9"/>
    <w:rsid w:val="008A0F46"/>
    <w:rsid w:val="008A13F9"/>
    <w:rsid w:val="008A166E"/>
    <w:rsid w:val="008A21FF"/>
    <w:rsid w:val="008A2CE2"/>
    <w:rsid w:val="008A30AC"/>
    <w:rsid w:val="008A44B8"/>
    <w:rsid w:val="008A46AE"/>
    <w:rsid w:val="008A49F1"/>
    <w:rsid w:val="008A4A3B"/>
    <w:rsid w:val="008A4D02"/>
    <w:rsid w:val="008A4D50"/>
    <w:rsid w:val="008A51A8"/>
    <w:rsid w:val="008A54C7"/>
    <w:rsid w:val="008A589C"/>
    <w:rsid w:val="008A7565"/>
    <w:rsid w:val="008A77D8"/>
    <w:rsid w:val="008A7C6F"/>
    <w:rsid w:val="008B0483"/>
    <w:rsid w:val="008B0758"/>
    <w:rsid w:val="008B0BE1"/>
    <w:rsid w:val="008B120C"/>
    <w:rsid w:val="008B1ABB"/>
    <w:rsid w:val="008B3710"/>
    <w:rsid w:val="008B51A0"/>
    <w:rsid w:val="008B553C"/>
    <w:rsid w:val="008B592A"/>
    <w:rsid w:val="008B5F03"/>
    <w:rsid w:val="008B6421"/>
    <w:rsid w:val="008B6483"/>
    <w:rsid w:val="008B67CF"/>
    <w:rsid w:val="008B6FB7"/>
    <w:rsid w:val="008B77AA"/>
    <w:rsid w:val="008B79A5"/>
    <w:rsid w:val="008B7B5C"/>
    <w:rsid w:val="008C0C99"/>
    <w:rsid w:val="008C14E8"/>
    <w:rsid w:val="008C2017"/>
    <w:rsid w:val="008C2018"/>
    <w:rsid w:val="008C4958"/>
    <w:rsid w:val="008C4BAA"/>
    <w:rsid w:val="008C5A77"/>
    <w:rsid w:val="008C5BE5"/>
    <w:rsid w:val="008C5CEF"/>
    <w:rsid w:val="008C6AE8"/>
    <w:rsid w:val="008C6FC4"/>
    <w:rsid w:val="008C7573"/>
    <w:rsid w:val="008D00A5"/>
    <w:rsid w:val="008D0701"/>
    <w:rsid w:val="008D22F8"/>
    <w:rsid w:val="008D3462"/>
    <w:rsid w:val="008D34F1"/>
    <w:rsid w:val="008D39D8"/>
    <w:rsid w:val="008D3FA4"/>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1EAB"/>
    <w:rsid w:val="008F33DC"/>
    <w:rsid w:val="008F35C2"/>
    <w:rsid w:val="008F3797"/>
    <w:rsid w:val="008F477F"/>
    <w:rsid w:val="008F6B82"/>
    <w:rsid w:val="00901CE8"/>
    <w:rsid w:val="00901E74"/>
    <w:rsid w:val="00902350"/>
    <w:rsid w:val="00902C50"/>
    <w:rsid w:val="0090336B"/>
    <w:rsid w:val="00903AF0"/>
    <w:rsid w:val="00903E04"/>
    <w:rsid w:val="009053AA"/>
    <w:rsid w:val="00905EA3"/>
    <w:rsid w:val="0090601B"/>
    <w:rsid w:val="0090632C"/>
    <w:rsid w:val="00906939"/>
    <w:rsid w:val="00907716"/>
    <w:rsid w:val="0090791C"/>
    <w:rsid w:val="00907E32"/>
    <w:rsid w:val="00910B7D"/>
    <w:rsid w:val="00910D7F"/>
    <w:rsid w:val="00911440"/>
    <w:rsid w:val="00911DFB"/>
    <w:rsid w:val="00911EC3"/>
    <w:rsid w:val="0091232E"/>
    <w:rsid w:val="0091248A"/>
    <w:rsid w:val="009126D9"/>
    <w:rsid w:val="00912808"/>
    <w:rsid w:val="009128DA"/>
    <w:rsid w:val="00913627"/>
    <w:rsid w:val="009139D9"/>
    <w:rsid w:val="00914526"/>
    <w:rsid w:val="00914895"/>
    <w:rsid w:val="00914AD8"/>
    <w:rsid w:val="00915FE9"/>
    <w:rsid w:val="00916079"/>
    <w:rsid w:val="00916C59"/>
    <w:rsid w:val="009172A6"/>
    <w:rsid w:val="0091754F"/>
    <w:rsid w:val="0091782A"/>
    <w:rsid w:val="00917CE9"/>
    <w:rsid w:val="00920BF2"/>
    <w:rsid w:val="00922010"/>
    <w:rsid w:val="00923D96"/>
    <w:rsid w:val="00924FB0"/>
    <w:rsid w:val="009251F2"/>
    <w:rsid w:val="00925559"/>
    <w:rsid w:val="00926B8F"/>
    <w:rsid w:val="009302CB"/>
    <w:rsid w:val="00930829"/>
    <w:rsid w:val="00931142"/>
    <w:rsid w:val="009313CA"/>
    <w:rsid w:val="009313D6"/>
    <w:rsid w:val="009317CD"/>
    <w:rsid w:val="00931AF2"/>
    <w:rsid w:val="00931BD9"/>
    <w:rsid w:val="00933C8F"/>
    <w:rsid w:val="00933D16"/>
    <w:rsid w:val="00934624"/>
    <w:rsid w:val="00934F13"/>
    <w:rsid w:val="0093583F"/>
    <w:rsid w:val="00936323"/>
    <w:rsid w:val="009368F3"/>
    <w:rsid w:val="00937A62"/>
    <w:rsid w:val="00937AF9"/>
    <w:rsid w:val="009405D7"/>
    <w:rsid w:val="009409F4"/>
    <w:rsid w:val="00941636"/>
    <w:rsid w:val="00942D98"/>
    <w:rsid w:val="00943742"/>
    <w:rsid w:val="00945C05"/>
    <w:rsid w:val="009463AA"/>
    <w:rsid w:val="00946871"/>
    <w:rsid w:val="00946945"/>
    <w:rsid w:val="00947400"/>
    <w:rsid w:val="00947713"/>
    <w:rsid w:val="0094784F"/>
    <w:rsid w:val="00947B69"/>
    <w:rsid w:val="00947C34"/>
    <w:rsid w:val="009505F8"/>
    <w:rsid w:val="00950BB3"/>
    <w:rsid w:val="00950DE7"/>
    <w:rsid w:val="009517BF"/>
    <w:rsid w:val="0095338B"/>
    <w:rsid w:val="00953920"/>
    <w:rsid w:val="00953D47"/>
    <w:rsid w:val="00953DAB"/>
    <w:rsid w:val="00955F0C"/>
    <w:rsid w:val="0095681E"/>
    <w:rsid w:val="00956BE0"/>
    <w:rsid w:val="00956F97"/>
    <w:rsid w:val="009572D4"/>
    <w:rsid w:val="009600B7"/>
    <w:rsid w:val="0096016B"/>
    <w:rsid w:val="00961148"/>
    <w:rsid w:val="00961185"/>
    <w:rsid w:val="009614F7"/>
    <w:rsid w:val="00961921"/>
    <w:rsid w:val="00961A0C"/>
    <w:rsid w:val="00964305"/>
    <w:rsid w:val="0096430A"/>
    <w:rsid w:val="0096554B"/>
    <w:rsid w:val="0096584A"/>
    <w:rsid w:val="00965CA7"/>
    <w:rsid w:val="009670A4"/>
    <w:rsid w:val="0097087D"/>
    <w:rsid w:val="009712DC"/>
    <w:rsid w:val="00971674"/>
    <w:rsid w:val="00971F08"/>
    <w:rsid w:val="009723FE"/>
    <w:rsid w:val="00972468"/>
    <w:rsid w:val="0097256E"/>
    <w:rsid w:val="009742FE"/>
    <w:rsid w:val="009758E1"/>
    <w:rsid w:val="0097603D"/>
    <w:rsid w:val="00976949"/>
    <w:rsid w:val="009775EC"/>
    <w:rsid w:val="00980477"/>
    <w:rsid w:val="00980A7F"/>
    <w:rsid w:val="00981410"/>
    <w:rsid w:val="00981C80"/>
    <w:rsid w:val="009839BD"/>
    <w:rsid w:val="00983FCC"/>
    <w:rsid w:val="00984DE4"/>
    <w:rsid w:val="00984F5C"/>
    <w:rsid w:val="00985243"/>
    <w:rsid w:val="00985253"/>
    <w:rsid w:val="009853B3"/>
    <w:rsid w:val="00985CE2"/>
    <w:rsid w:val="0099022F"/>
    <w:rsid w:val="00990630"/>
    <w:rsid w:val="00990F2F"/>
    <w:rsid w:val="00991761"/>
    <w:rsid w:val="009939DE"/>
    <w:rsid w:val="00993E23"/>
    <w:rsid w:val="00994DCA"/>
    <w:rsid w:val="009960EC"/>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4438"/>
    <w:rsid w:val="009B4705"/>
    <w:rsid w:val="009B4DF4"/>
    <w:rsid w:val="009B564E"/>
    <w:rsid w:val="009B5C0D"/>
    <w:rsid w:val="009B6604"/>
    <w:rsid w:val="009B7B77"/>
    <w:rsid w:val="009B7E87"/>
    <w:rsid w:val="009C0169"/>
    <w:rsid w:val="009C0283"/>
    <w:rsid w:val="009C14BE"/>
    <w:rsid w:val="009C1746"/>
    <w:rsid w:val="009C3170"/>
    <w:rsid w:val="009C403E"/>
    <w:rsid w:val="009C5A19"/>
    <w:rsid w:val="009C614D"/>
    <w:rsid w:val="009C64A5"/>
    <w:rsid w:val="009C6A76"/>
    <w:rsid w:val="009D0BCD"/>
    <w:rsid w:val="009D119E"/>
    <w:rsid w:val="009D14C5"/>
    <w:rsid w:val="009D1645"/>
    <w:rsid w:val="009D23C8"/>
    <w:rsid w:val="009D3C1D"/>
    <w:rsid w:val="009D4013"/>
    <w:rsid w:val="009D44AD"/>
    <w:rsid w:val="009D4511"/>
    <w:rsid w:val="009D4A4A"/>
    <w:rsid w:val="009D4FF0"/>
    <w:rsid w:val="009D6262"/>
    <w:rsid w:val="009D703C"/>
    <w:rsid w:val="009D718F"/>
    <w:rsid w:val="009D72B4"/>
    <w:rsid w:val="009D7464"/>
    <w:rsid w:val="009D7487"/>
    <w:rsid w:val="009D7AA7"/>
    <w:rsid w:val="009E068F"/>
    <w:rsid w:val="009E089C"/>
    <w:rsid w:val="009E14E0"/>
    <w:rsid w:val="009E31C4"/>
    <w:rsid w:val="009E35DB"/>
    <w:rsid w:val="009E394C"/>
    <w:rsid w:val="009E47A3"/>
    <w:rsid w:val="009E4A85"/>
    <w:rsid w:val="009E7728"/>
    <w:rsid w:val="009E77BD"/>
    <w:rsid w:val="009F08F3"/>
    <w:rsid w:val="009F1359"/>
    <w:rsid w:val="009F1E00"/>
    <w:rsid w:val="009F344F"/>
    <w:rsid w:val="009F463A"/>
    <w:rsid w:val="009F4A61"/>
    <w:rsid w:val="009F704C"/>
    <w:rsid w:val="009F70F9"/>
    <w:rsid w:val="00A01DC1"/>
    <w:rsid w:val="00A024BF"/>
    <w:rsid w:val="00A031D8"/>
    <w:rsid w:val="00A048A8"/>
    <w:rsid w:val="00A04C78"/>
    <w:rsid w:val="00A04F49"/>
    <w:rsid w:val="00A05F21"/>
    <w:rsid w:val="00A07805"/>
    <w:rsid w:val="00A1020A"/>
    <w:rsid w:val="00A1064A"/>
    <w:rsid w:val="00A11393"/>
    <w:rsid w:val="00A115CF"/>
    <w:rsid w:val="00A11903"/>
    <w:rsid w:val="00A12E41"/>
    <w:rsid w:val="00A1340E"/>
    <w:rsid w:val="00A13718"/>
    <w:rsid w:val="00A13E54"/>
    <w:rsid w:val="00A1419D"/>
    <w:rsid w:val="00A14C10"/>
    <w:rsid w:val="00A1587C"/>
    <w:rsid w:val="00A16942"/>
    <w:rsid w:val="00A16DAC"/>
    <w:rsid w:val="00A176D5"/>
    <w:rsid w:val="00A17F63"/>
    <w:rsid w:val="00A20B64"/>
    <w:rsid w:val="00A2193B"/>
    <w:rsid w:val="00A21F0D"/>
    <w:rsid w:val="00A2268A"/>
    <w:rsid w:val="00A23192"/>
    <w:rsid w:val="00A2333C"/>
    <w:rsid w:val="00A2351A"/>
    <w:rsid w:val="00A24332"/>
    <w:rsid w:val="00A24724"/>
    <w:rsid w:val="00A264A9"/>
    <w:rsid w:val="00A26DCF"/>
    <w:rsid w:val="00A27785"/>
    <w:rsid w:val="00A30187"/>
    <w:rsid w:val="00A30808"/>
    <w:rsid w:val="00A309B3"/>
    <w:rsid w:val="00A30CF4"/>
    <w:rsid w:val="00A312EA"/>
    <w:rsid w:val="00A31F27"/>
    <w:rsid w:val="00A33F7C"/>
    <w:rsid w:val="00A341DD"/>
    <w:rsid w:val="00A3448A"/>
    <w:rsid w:val="00A3472C"/>
    <w:rsid w:val="00A34953"/>
    <w:rsid w:val="00A34F6B"/>
    <w:rsid w:val="00A36297"/>
    <w:rsid w:val="00A36E0B"/>
    <w:rsid w:val="00A41AC7"/>
    <w:rsid w:val="00A41E2B"/>
    <w:rsid w:val="00A448C6"/>
    <w:rsid w:val="00A45B74"/>
    <w:rsid w:val="00A471A0"/>
    <w:rsid w:val="00A472C4"/>
    <w:rsid w:val="00A5028E"/>
    <w:rsid w:val="00A52E1D"/>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154D"/>
    <w:rsid w:val="00A71B99"/>
    <w:rsid w:val="00A7209F"/>
    <w:rsid w:val="00A73249"/>
    <w:rsid w:val="00A739D0"/>
    <w:rsid w:val="00A7489E"/>
    <w:rsid w:val="00A74D7D"/>
    <w:rsid w:val="00A75122"/>
    <w:rsid w:val="00A75538"/>
    <w:rsid w:val="00A75EC6"/>
    <w:rsid w:val="00A761D4"/>
    <w:rsid w:val="00A772D6"/>
    <w:rsid w:val="00A77309"/>
    <w:rsid w:val="00A77EC4"/>
    <w:rsid w:val="00A80FCA"/>
    <w:rsid w:val="00A8304E"/>
    <w:rsid w:val="00A83733"/>
    <w:rsid w:val="00A84376"/>
    <w:rsid w:val="00A8441E"/>
    <w:rsid w:val="00A856AD"/>
    <w:rsid w:val="00A85975"/>
    <w:rsid w:val="00A8659B"/>
    <w:rsid w:val="00A867E2"/>
    <w:rsid w:val="00A86A18"/>
    <w:rsid w:val="00A8732F"/>
    <w:rsid w:val="00A87AB5"/>
    <w:rsid w:val="00A87AC2"/>
    <w:rsid w:val="00A87BD0"/>
    <w:rsid w:val="00A916C3"/>
    <w:rsid w:val="00A922B1"/>
    <w:rsid w:val="00A92879"/>
    <w:rsid w:val="00A93B35"/>
    <w:rsid w:val="00A9442A"/>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C0E"/>
    <w:rsid w:val="00AB2F04"/>
    <w:rsid w:val="00AB4AB8"/>
    <w:rsid w:val="00AB5860"/>
    <w:rsid w:val="00AB5D24"/>
    <w:rsid w:val="00AB655E"/>
    <w:rsid w:val="00AB67A7"/>
    <w:rsid w:val="00AC007F"/>
    <w:rsid w:val="00AC0694"/>
    <w:rsid w:val="00AC0F54"/>
    <w:rsid w:val="00AC100C"/>
    <w:rsid w:val="00AC1208"/>
    <w:rsid w:val="00AC1EDF"/>
    <w:rsid w:val="00AC2DF3"/>
    <w:rsid w:val="00AC2ECD"/>
    <w:rsid w:val="00AC3119"/>
    <w:rsid w:val="00AC465A"/>
    <w:rsid w:val="00AC49FB"/>
    <w:rsid w:val="00AC5A10"/>
    <w:rsid w:val="00AC68F0"/>
    <w:rsid w:val="00AC7211"/>
    <w:rsid w:val="00AD0AA3"/>
    <w:rsid w:val="00AD10FC"/>
    <w:rsid w:val="00AD1613"/>
    <w:rsid w:val="00AD3F94"/>
    <w:rsid w:val="00AD496B"/>
    <w:rsid w:val="00AD4A5A"/>
    <w:rsid w:val="00AD591A"/>
    <w:rsid w:val="00AD5BC6"/>
    <w:rsid w:val="00AD6634"/>
    <w:rsid w:val="00AE0AAE"/>
    <w:rsid w:val="00AE1C8B"/>
    <w:rsid w:val="00AE1D7A"/>
    <w:rsid w:val="00AE201A"/>
    <w:rsid w:val="00AE27AC"/>
    <w:rsid w:val="00AE40E0"/>
    <w:rsid w:val="00AE40E9"/>
    <w:rsid w:val="00AE490F"/>
    <w:rsid w:val="00AE4DBA"/>
    <w:rsid w:val="00AE4F07"/>
    <w:rsid w:val="00AE70D8"/>
    <w:rsid w:val="00AE7F78"/>
    <w:rsid w:val="00AE7FB3"/>
    <w:rsid w:val="00AF10F0"/>
    <w:rsid w:val="00AF116E"/>
    <w:rsid w:val="00AF1C5D"/>
    <w:rsid w:val="00AF23FE"/>
    <w:rsid w:val="00AF2CBA"/>
    <w:rsid w:val="00AF3F2A"/>
    <w:rsid w:val="00AF42D7"/>
    <w:rsid w:val="00AF43B9"/>
    <w:rsid w:val="00AF44A4"/>
    <w:rsid w:val="00AF4717"/>
    <w:rsid w:val="00AF5433"/>
    <w:rsid w:val="00AF543C"/>
    <w:rsid w:val="00B006FE"/>
    <w:rsid w:val="00B007CB"/>
    <w:rsid w:val="00B01EA6"/>
    <w:rsid w:val="00B02197"/>
    <w:rsid w:val="00B02AA9"/>
    <w:rsid w:val="00B02C21"/>
    <w:rsid w:val="00B02FA3"/>
    <w:rsid w:val="00B04769"/>
    <w:rsid w:val="00B05084"/>
    <w:rsid w:val="00B0526B"/>
    <w:rsid w:val="00B0596F"/>
    <w:rsid w:val="00B073B1"/>
    <w:rsid w:val="00B105E3"/>
    <w:rsid w:val="00B10852"/>
    <w:rsid w:val="00B10F8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EA3"/>
    <w:rsid w:val="00B259D9"/>
    <w:rsid w:val="00B25A2B"/>
    <w:rsid w:val="00B2763F"/>
    <w:rsid w:val="00B27AAC"/>
    <w:rsid w:val="00B300BC"/>
    <w:rsid w:val="00B30350"/>
    <w:rsid w:val="00B3067E"/>
    <w:rsid w:val="00B30929"/>
    <w:rsid w:val="00B316A3"/>
    <w:rsid w:val="00B32467"/>
    <w:rsid w:val="00B348E0"/>
    <w:rsid w:val="00B353BC"/>
    <w:rsid w:val="00B3642E"/>
    <w:rsid w:val="00B372AA"/>
    <w:rsid w:val="00B40445"/>
    <w:rsid w:val="00B40670"/>
    <w:rsid w:val="00B409E0"/>
    <w:rsid w:val="00B40E42"/>
    <w:rsid w:val="00B415BC"/>
    <w:rsid w:val="00B41888"/>
    <w:rsid w:val="00B41CA3"/>
    <w:rsid w:val="00B41F48"/>
    <w:rsid w:val="00B4505A"/>
    <w:rsid w:val="00B458E2"/>
    <w:rsid w:val="00B458E7"/>
    <w:rsid w:val="00B45A52"/>
    <w:rsid w:val="00B46175"/>
    <w:rsid w:val="00B469D1"/>
    <w:rsid w:val="00B50D73"/>
    <w:rsid w:val="00B51344"/>
    <w:rsid w:val="00B51596"/>
    <w:rsid w:val="00B52FE7"/>
    <w:rsid w:val="00B53128"/>
    <w:rsid w:val="00B548B7"/>
    <w:rsid w:val="00B55D37"/>
    <w:rsid w:val="00B56C21"/>
    <w:rsid w:val="00B56FE0"/>
    <w:rsid w:val="00B5797C"/>
    <w:rsid w:val="00B579E4"/>
    <w:rsid w:val="00B6043A"/>
    <w:rsid w:val="00B60B85"/>
    <w:rsid w:val="00B60BCA"/>
    <w:rsid w:val="00B610DB"/>
    <w:rsid w:val="00B63C2D"/>
    <w:rsid w:val="00B63C9B"/>
    <w:rsid w:val="00B649D6"/>
    <w:rsid w:val="00B64DDB"/>
    <w:rsid w:val="00B664C7"/>
    <w:rsid w:val="00B667A7"/>
    <w:rsid w:val="00B677A8"/>
    <w:rsid w:val="00B67E21"/>
    <w:rsid w:val="00B724A1"/>
    <w:rsid w:val="00B739F6"/>
    <w:rsid w:val="00B73FFC"/>
    <w:rsid w:val="00B7522B"/>
    <w:rsid w:val="00B77351"/>
    <w:rsid w:val="00B77490"/>
    <w:rsid w:val="00B80EB9"/>
    <w:rsid w:val="00B8101F"/>
    <w:rsid w:val="00B81A6C"/>
    <w:rsid w:val="00B833C4"/>
    <w:rsid w:val="00B8342C"/>
    <w:rsid w:val="00B8525C"/>
    <w:rsid w:val="00B85DE5"/>
    <w:rsid w:val="00B868BC"/>
    <w:rsid w:val="00B90F73"/>
    <w:rsid w:val="00B912F1"/>
    <w:rsid w:val="00B91364"/>
    <w:rsid w:val="00B93B59"/>
    <w:rsid w:val="00B9406A"/>
    <w:rsid w:val="00B9579F"/>
    <w:rsid w:val="00BA19D0"/>
    <w:rsid w:val="00BA1F3F"/>
    <w:rsid w:val="00BA2280"/>
    <w:rsid w:val="00BA27BB"/>
    <w:rsid w:val="00BA2A08"/>
    <w:rsid w:val="00BA53D5"/>
    <w:rsid w:val="00BA56D2"/>
    <w:rsid w:val="00BA6680"/>
    <w:rsid w:val="00BA76E0"/>
    <w:rsid w:val="00BB1B77"/>
    <w:rsid w:val="00BB2A25"/>
    <w:rsid w:val="00BB301D"/>
    <w:rsid w:val="00BB31A7"/>
    <w:rsid w:val="00BB3682"/>
    <w:rsid w:val="00BB3A83"/>
    <w:rsid w:val="00BB40A7"/>
    <w:rsid w:val="00BB4232"/>
    <w:rsid w:val="00BB51E9"/>
    <w:rsid w:val="00BB5FE8"/>
    <w:rsid w:val="00BB79EC"/>
    <w:rsid w:val="00BB7A76"/>
    <w:rsid w:val="00BB7DCC"/>
    <w:rsid w:val="00BC09DF"/>
    <w:rsid w:val="00BC0FDC"/>
    <w:rsid w:val="00BC14C4"/>
    <w:rsid w:val="00BC2091"/>
    <w:rsid w:val="00BC2236"/>
    <w:rsid w:val="00BC3053"/>
    <w:rsid w:val="00BC34F7"/>
    <w:rsid w:val="00BC4371"/>
    <w:rsid w:val="00BC438D"/>
    <w:rsid w:val="00BC4D2E"/>
    <w:rsid w:val="00BC5C2D"/>
    <w:rsid w:val="00BC5F98"/>
    <w:rsid w:val="00BD1C34"/>
    <w:rsid w:val="00BD312C"/>
    <w:rsid w:val="00BD349E"/>
    <w:rsid w:val="00BD3858"/>
    <w:rsid w:val="00BD4307"/>
    <w:rsid w:val="00BD4349"/>
    <w:rsid w:val="00BD48AC"/>
    <w:rsid w:val="00BD50AC"/>
    <w:rsid w:val="00BD5F1A"/>
    <w:rsid w:val="00BD66C7"/>
    <w:rsid w:val="00BD67EE"/>
    <w:rsid w:val="00BD6C55"/>
    <w:rsid w:val="00BD7604"/>
    <w:rsid w:val="00BD7892"/>
    <w:rsid w:val="00BE1234"/>
    <w:rsid w:val="00BE1708"/>
    <w:rsid w:val="00BE1B43"/>
    <w:rsid w:val="00BE233F"/>
    <w:rsid w:val="00BE2FA6"/>
    <w:rsid w:val="00BE333F"/>
    <w:rsid w:val="00BE349A"/>
    <w:rsid w:val="00BE35BE"/>
    <w:rsid w:val="00BE4DF7"/>
    <w:rsid w:val="00BE6254"/>
    <w:rsid w:val="00BE7406"/>
    <w:rsid w:val="00BE7603"/>
    <w:rsid w:val="00BF01A4"/>
    <w:rsid w:val="00BF049D"/>
    <w:rsid w:val="00BF1079"/>
    <w:rsid w:val="00BF1250"/>
    <w:rsid w:val="00BF23CF"/>
    <w:rsid w:val="00BF240A"/>
    <w:rsid w:val="00BF2E12"/>
    <w:rsid w:val="00BF3279"/>
    <w:rsid w:val="00BF4750"/>
    <w:rsid w:val="00BF4C5D"/>
    <w:rsid w:val="00BF59C3"/>
    <w:rsid w:val="00BF6C30"/>
    <w:rsid w:val="00BF74C7"/>
    <w:rsid w:val="00BF76D0"/>
    <w:rsid w:val="00C015F1"/>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F69"/>
    <w:rsid w:val="00C1407F"/>
    <w:rsid w:val="00C14D4B"/>
    <w:rsid w:val="00C1545E"/>
    <w:rsid w:val="00C154BB"/>
    <w:rsid w:val="00C164FD"/>
    <w:rsid w:val="00C165AB"/>
    <w:rsid w:val="00C17680"/>
    <w:rsid w:val="00C176AC"/>
    <w:rsid w:val="00C225EC"/>
    <w:rsid w:val="00C237A6"/>
    <w:rsid w:val="00C237C9"/>
    <w:rsid w:val="00C247C0"/>
    <w:rsid w:val="00C26158"/>
    <w:rsid w:val="00C268E6"/>
    <w:rsid w:val="00C279B5"/>
    <w:rsid w:val="00C27C45"/>
    <w:rsid w:val="00C306E0"/>
    <w:rsid w:val="00C3284D"/>
    <w:rsid w:val="00C35288"/>
    <w:rsid w:val="00C355C1"/>
    <w:rsid w:val="00C35FB3"/>
    <w:rsid w:val="00C3719D"/>
    <w:rsid w:val="00C3733B"/>
    <w:rsid w:val="00C37A57"/>
    <w:rsid w:val="00C37AAC"/>
    <w:rsid w:val="00C37CB2"/>
    <w:rsid w:val="00C37E50"/>
    <w:rsid w:val="00C37E75"/>
    <w:rsid w:val="00C404EF"/>
    <w:rsid w:val="00C43248"/>
    <w:rsid w:val="00C44107"/>
    <w:rsid w:val="00C4572D"/>
    <w:rsid w:val="00C46398"/>
    <w:rsid w:val="00C46DE0"/>
    <w:rsid w:val="00C473A5"/>
    <w:rsid w:val="00C47431"/>
    <w:rsid w:val="00C474DD"/>
    <w:rsid w:val="00C47807"/>
    <w:rsid w:val="00C527B6"/>
    <w:rsid w:val="00C53A81"/>
    <w:rsid w:val="00C53D78"/>
    <w:rsid w:val="00C53FED"/>
    <w:rsid w:val="00C54995"/>
    <w:rsid w:val="00C54A24"/>
    <w:rsid w:val="00C54D41"/>
    <w:rsid w:val="00C554F7"/>
    <w:rsid w:val="00C5570C"/>
    <w:rsid w:val="00C56205"/>
    <w:rsid w:val="00C56216"/>
    <w:rsid w:val="00C60783"/>
    <w:rsid w:val="00C6157C"/>
    <w:rsid w:val="00C62BAF"/>
    <w:rsid w:val="00C63BD1"/>
    <w:rsid w:val="00C64672"/>
    <w:rsid w:val="00C64947"/>
    <w:rsid w:val="00C64C59"/>
    <w:rsid w:val="00C66DD1"/>
    <w:rsid w:val="00C67E55"/>
    <w:rsid w:val="00C70697"/>
    <w:rsid w:val="00C71D44"/>
    <w:rsid w:val="00C72051"/>
    <w:rsid w:val="00C72093"/>
    <w:rsid w:val="00C7277F"/>
    <w:rsid w:val="00C72EF4"/>
    <w:rsid w:val="00C72FE2"/>
    <w:rsid w:val="00C74170"/>
    <w:rsid w:val="00C744FE"/>
    <w:rsid w:val="00C75D2F"/>
    <w:rsid w:val="00C767BE"/>
    <w:rsid w:val="00C76E3C"/>
    <w:rsid w:val="00C77F81"/>
    <w:rsid w:val="00C80FF2"/>
    <w:rsid w:val="00C81568"/>
    <w:rsid w:val="00C81D9A"/>
    <w:rsid w:val="00C827FC"/>
    <w:rsid w:val="00C83CD0"/>
    <w:rsid w:val="00C83D23"/>
    <w:rsid w:val="00C83F2A"/>
    <w:rsid w:val="00C8429E"/>
    <w:rsid w:val="00C859B8"/>
    <w:rsid w:val="00C85A49"/>
    <w:rsid w:val="00C85CCE"/>
    <w:rsid w:val="00C85D7A"/>
    <w:rsid w:val="00C85F58"/>
    <w:rsid w:val="00C87FE4"/>
    <w:rsid w:val="00C9027A"/>
    <w:rsid w:val="00C9068E"/>
    <w:rsid w:val="00C9138B"/>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675A"/>
    <w:rsid w:val="00CA6998"/>
    <w:rsid w:val="00CA7E6C"/>
    <w:rsid w:val="00CB0C2D"/>
    <w:rsid w:val="00CB0C5A"/>
    <w:rsid w:val="00CB18D4"/>
    <w:rsid w:val="00CB1F63"/>
    <w:rsid w:val="00CB3328"/>
    <w:rsid w:val="00CB3AF2"/>
    <w:rsid w:val="00CB47E6"/>
    <w:rsid w:val="00CB4982"/>
    <w:rsid w:val="00CB56D8"/>
    <w:rsid w:val="00CB5BD7"/>
    <w:rsid w:val="00CB6E44"/>
    <w:rsid w:val="00CB7170"/>
    <w:rsid w:val="00CB7230"/>
    <w:rsid w:val="00CC040E"/>
    <w:rsid w:val="00CC070E"/>
    <w:rsid w:val="00CC10EF"/>
    <w:rsid w:val="00CC111F"/>
    <w:rsid w:val="00CC12E1"/>
    <w:rsid w:val="00CC2011"/>
    <w:rsid w:val="00CC2F81"/>
    <w:rsid w:val="00CC3EA0"/>
    <w:rsid w:val="00CC4324"/>
    <w:rsid w:val="00CC4A34"/>
    <w:rsid w:val="00CC4DD9"/>
    <w:rsid w:val="00CC4E6C"/>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2560"/>
    <w:rsid w:val="00CE28CB"/>
    <w:rsid w:val="00CE2BF0"/>
    <w:rsid w:val="00CE3D4A"/>
    <w:rsid w:val="00CE4078"/>
    <w:rsid w:val="00CE4FC1"/>
    <w:rsid w:val="00CE59A9"/>
    <w:rsid w:val="00CE5E28"/>
    <w:rsid w:val="00CE5FAC"/>
    <w:rsid w:val="00CE6939"/>
    <w:rsid w:val="00CE7101"/>
    <w:rsid w:val="00CE7561"/>
    <w:rsid w:val="00CF0C10"/>
    <w:rsid w:val="00CF1354"/>
    <w:rsid w:val="00CF2059"/>
    <w:rsid w:val="00CF331C"/>
    <w:rsid w:val="00CF3B1F"/>
    <w:rsid w:val="00CF3BF6"/>
    <w:rsid w:val="00CF3EF5"/>
    <w:rsid w:val="00CF4466"/>
    <w:rsid w:val="00CF50A8"/>
    <w:rsid w:val="00CF56A7"/>
    <w:rsid w:val="00CF60C5"/>
    <w:rsid w:val="00CF625B"/>
    <w:rsid w:val="00CF6483"/>
    <w:rsid w:val="00CF687E"/>
    <w:rsid w:val="00CF6DBB"/>
    <w:rsid w:val="00D00ABD"/>
    <w:rsid w:val="00D024E8"/>
    <w:rsid w:val="00D0349B"/>
    <w:rsid w:val="00D04C4C"/>
    <w:rsid w:val="00D0504C"/>
    <w:rsid w:val="00D05A3D"/>
    <w:rsid w:val="00D05E52"/>
    <w:rsid w:val="00D10080"/>
    <w:rsid w:val="00D10249"/>
    <w:rsid w:val="00D10ECC"/>
    <w:rsid w:val="00D115C3"/>
    <w:rsid w:val="00D11897"/>
    <w:rsid w:val="00D12553"/>
    <w:rsid w:val="00D13102"/>
    <w:rsid w:val="00D13135"/>
    <w:rsid w:val="00D137FA"/>
    <w:rsid w:val="00D13E4E"/>
    <w:rsid w:val="00D13FA1"/>
    <w:rsid w:val="00D15B67"/>
    <w:rsid w:val="00D16235"/>
    <w:rsid w:val="00D1665A"/>
    <w:rsid w:val="00D16A89"/>
    <w:rsid w:val="00D1784D"/>
    <w:rsid w:val="00D17DBE"/>
    <w:rsid w:val="00D2091B"/>
    <w:rsid w:val="00D22942"/>
    <w:rsid w:val="00D239A7"/>
    <w:rsid w:val="00D23F47"/>
    <w:rsid w:val="00D24489"/>
    <w:rsid w:val="00D24707"/>
    <w:rsid w:val="00D24ACA"/>
    <w:rsid w:val="00D24D53"/>
    <w:rsid w:val="00D2568A"/>
    <w:rsid w:val="00D26300"/>
    <w:rsid w:val="00D26343"/>
    <w:rsid w:val="00D279A7"/>
    <w:rsid w:val="00D32140"/>
    <w:rsid w:val="00D3225B"/>
    <w:rsid w:val="00D3261F"/>
    <w:rsid w:val="00D33162"/>
    <w:rsid w:val="00D331C2"/>
    <w:rsid w:val="00D34B62"/>
    <w:rsid w:val="00D352B3"/>
    <w:rsid w:val="00D35C02"/>
    <w:rsid w:val="00D36CF8"/>
    <w:rsid w:val="00D36E71"/>
    <w:rsid w:val="00D37D87"/>
    <w:rsid w:val="00D40B33"/>
    <w:rsid w:val="00D40BF8"/>
    <w:rsid w:val="00D4318F"/>
    <w:rsid w:val="00D433A0"/>
    <w:rsid w:val="00D438BF"/>
    <w:rsid w:val="00D440F8"/>
    <w:rsid w:val="00D44566"/>
    <w:rsid w:val="00D44A06"/>
    <w:rsid w:val="00D46653"/>
    <w:rsid w:val="00D50917"/>
    <w:rsid w:val="00D50B85"/>
    <w:rsid w:val="00D53AA5"/>
    <w:rsid w:val="00D54556"/>
    <w:rsid w:val="00D546FF"/>
    <w:rsid w:val="00D54F6B"/>
    <w:rsid w:val="00D552C9"/>
    <w:rsid w:val="00D55AD5"/>
    <w:rsid w:val="00D57644"/>
    <w:rsid w:val="00D576CA"/>
    <w:rsid w:val="00D57C6B"/>
    <w:rsid w:val="00D60791"/>
    <w:rsid w:val="00D6129B"/>
    <w:rsid w:val="00D6158B"/>
    <w:rsid w:val="00D61AF5"/>
    <w:rsid w:val="00D62040"/>
    <w:rsid w:val="00D623FE"/>
    <w:rsid w:val="00D644DD"/>
    <w:rsid w:val="00D652B5"/>
    <w:rsid w:val="00D66155"/>
    <w:rsid w:val="00D6683D"/>
    <w:rsid w:val="00D6712D"/>
    <w:rsid w:val="00D67AF0"/>
    <w:rsid w:val="00D70404"/>
    <w:rsid w:val="00D708B0"/>
    <w:rsid w:val="00D730B8"/>
    <w:rsid w:val="00D73138"/>
    <w:rsid w:val="00D74F31"/>
    <w:rsid w:val="00D7630E"/>
    <w:rsid w:val="00D76ED4"/>
    <w:rsid w:val="00D77B1D"/>
    <w:rsid w:val="00D8021F"/>
    <w:rsid w:val="00D80383"/>
    <w:rsid w:val="00D804B9"/>
    <w:rsid w:val="00D8089C"/>
    <w:rsid w:val="00D81C8F"/>
    <w:rsid w:val="00D823C6"/>
    <w:rsid w:val="00D82551"/>
    <w:rsid w:val="00D8327F"/>
    <w:rsid w:val="00D84B95"/>
    <w:rsid w:val="00D84F83"/>
    <w:rsid w:val="00D86CA3"/>
    <w:rsid w:val="00D871CE"/>
    <w:rsid w:val="00D90B26"/>
    <w:rsid w:val="00D9196D"/>
    <w:rsid w:val="00D92982"/>
    <w:rsid w:val="00D92B13"/>
    <w:rsid w:val="00D9308C"/>
    <w:rsid w:val="00D93436"/>
    <w:rsid w:val="00D935D9"/>
    <w:rsid w:val="00D93A07"/>
    <w:rsid w:val="00D93E25"/>
    <w:rsid w:val="00D93E7D"/>
    <w:rsid w:val="00D93F9D"/>
    <w:rsid w:val="00D9465E"/>
    <w:rsid w:val="00D96798"/>
    <w:rsid w:val="00D97217"/>
    <w:rsid w:val="00D97349"/>
    <w:rsid w:val="00D97844"/>
    <w:rsid w:val="00D97949"/>
    <w:rsid w:val="00DA0371"/>
    <w:rsid w:val="00DA305E"/>
    <w:rsid w:val="00DA45B7"/>
    <w:rsid w:val="00DA5417"/>
    <w:rsid w:val="00DA56E8"/>
    <w:rsid w:val="00DA64AC"/>
    <w:rsid w:val="00DB0A9F"/>
    <w:rsid w:val="00DB0BE6"/>
    <w:rsid w:val="00DB377D"/>
    <w:rsid w:val="00DB50F1"/>
    <w:rsid w:val="00DC2D36"/>
    <w:rsid w:val="00DC4BE7"/>
    <w:rsid w:val="00DC53EF"/>
    <w:rsid w:val="00DC57A2"/>
    <w:rsid w:val="00DC726D"/>
    <w:rsid w:val="00DC7D91"/>
    <w:rsid w:val="00DD1852"/>
    <w:rsid w:val="00DD3B51"/>
    <w:rsid w:val="00DD4718"/>
    <w:rsid w:val="00DD52A2"/>
    <w:rsid w:val="00DD589A"/>
    <w:rsid w:val="00DD5C6D"/>
    <w:rsid w:val="00DD5D6D"/>
    <w:rsid w:val="00DD79D4"/>
    <w:rsid w:val="00DE071A"/>
    <w:rsid w:val="00DE2001"/>
    <w:rsid w:val="00DE342C"/>
    <w:rsid w:val="00DE54CF"/>
    <w:rsid w:val="00DE5608"/>
    <w:rsid w:val="00DE58D0"/>
    <w:rsid w:val="00DE654F"/>
    <w:rsid w:val="00DE6DB2"/>
    <w:rsid w:val="00DE7822"/>
    <w:rsid w:val="00DF0B6E"/>
    <w:rsid w:val="00DF15E0"/>
    <w:rsid w:val="00DF1CE4"/>
    <w:rsid w:val="00DF1E44"/>
    <w:rsid w:val="00DF37A0"/>
    <w:rsid w:val="00DF4155"/>
    <w:rsid w:val="00DF4526"/>
    <w:rsid w:val="00DF4B0B"/>
    <w:rsid w:val="00DF50CA"/>
    <w:rsid w:val="00DF5B0E"/>
    <w:rsid w:val="00E01767"/>
    <w:rsid w:val="00E01BE0"/>
    <w:rsid w:val="00E01FE2"/>
    <w:rsid w:val="00E04532"/>
    <w:rsid w:val="00E051BA"/>
    <w:rsid w:val="00E052BA"/>
    <w:rsid w:val="00E0651D"/>
    <w:rsid w:val="00E06C07"/>
    <w:rsid w:val="00E110E7"/>
    <w:rsid w:val="00E11434"/>
    <w:rsid w:val="00E11B20"/>
    <w:rsid w:val="00E12186"/>
    <w:rsid w:val="00E149B2"/>
    <w:rsid w:val="00E14C11"/>
    <w:rsid w:val="00E15F17"/>
    <w:rsid w:val="00E16693"/>
    <w:rsid w:val="00E16883"/>
    <w:rsid w:val="00E173F3"/>
    <w:rsid w:val="00E17FA2"/>
    <w:rsid w:val="00E20C86"/>
    <w:rsid w:val="00E21BDB"/>
    <w:rsid w:val="00E21BEC"/>
    <w:rsid w:val="00E21F37"/>
    <w:rsid w:val="00E22330"/>
    <w:rsid w:val="00E22723"/>
    <w:rsid w:val="00E238C4"/>
    <w:rsid w:val="00E23ECB"/>
    <w:rsid w:val="00E25D62"/>
    <w:rsid w:val="00E267B5"/>
    <w:rsid w:val="00E300F3"/>
    <w:rsid w:val="00E30B5A"/>
    <w:rsid w:val="00E3123D"/>
    <w:rsid w:val="00E31461"/>
    <w:rsid w:val="00E31D43"/>
    <w:rsid w:val="00E32608"/>
    <w:rsid w:val="00E33317"/>
    <w:rsid w:val="00E34188"/>
    <w:rsid w:val="00E34298"/>
    <w:rsid w:val="00E34B38"/>
    <w:rsid w:val="00E34B6E"/>
    <w:rsid w:val="00E35559"/>
    <w:rsid w:val="00E3723A"/>
    <w:rsid w:val="00E37860"/>
    <w:rsid w:val="00E37A2D"/>
    <w:rsid w:val="00E37BCB"/>
    <w:rsid w:val="00E40684"/>
    <w:rsid w:val="00E4224E"/>
    <w:rsid w:val="00E42FB3"/>
    <w:rsid w:val="00E446F1"/>
    <w:rsid w:val="00E44776"/>
    <w:rsid w:val="00E44BED"/>
    <w:rsid w:val="00E44E50"/>
    <w:rsid w:val="00E45E24"/>
    <w:rsid w:val="00E46886"/>
    <w:rsid w:val="00E46E10"/>
    <w:rsid w:val="00E47AEF"/>
    <w:rsid w:val="00E47DAC"/>
    <w:rsid w:val="00E502A7"/>
    <w:rsid w:val="00E502F4"/>
    <w:rsid w:val="00E503FE"/>
    <w:rsid w:val="00E51C8D"/>
    <w:rsid w:val="00E52EA5"/>
    <w:rsid w:val="00E53B75"/>
    <w:rsid w:val="00E54E3B"/>
    <w:rsid w:val="00E55D51"/>
    <w:rsid w:val="00E56225"/>
    <w:rsid w:val="00E56BB9"/>
    <w:rsid w:val="00E57565"/>
    <w:rsid w:val="00E575AE"/>
    <w:rsid w:val="00E6042F"/>
    <w:rsid w:val="00E60D33"/>
    <w:rsid w:val="00E626D5"/>
    <w:rsid w:val="00E62BE1"/>
    <w:rsid w:val="00E63838"/>
    <w:rsid w:val="00E63990"/>
    <w:rsid w:val="00E64434"/>
    <w:rsid w:val="00E656C6"/>
    <w:rsid w:val="00E67C51"/>
    <w:rsid w:val="00E70C4B"/>
    <w:rsid w:val="00E712C5"/>
    <w:rsid w:val="00E72998"/>
    <w:rsid w:val="00E72EFC"/>
    <w:rsid w:val="00E745E4"/>
    <w:rsid w:val="00E758EC"/>
    <w:rsid w:val="00E75C3C"/>
    <w:rsid w:val="00E75E6B"/>
    <w:rsid w:val="00E777D7"/>
    <w:rsid w:val="00E77B28"/>
    <w:rsid w:val="00E812CC"/>
    <w:rsid w:val="00E8234C"/>
    <w:rsid w:val="00E8260F"/>
    <w:rsid w:val="00E8388F"/>
    <w:rsid w:val="00E83AA9"/>
    <w:rsid w:val="00E845CB"/>
    <w:rsid w:val="00E846CC"/>
    <w:rsid w:val="00E85295"/>
    <w:rsid w:val="00E85928"/>
    <w:rsid w:val="00E85ECE"/>
    <w:rsid w:val="00E8695A"/>
    <w:rsid w:val="00E87822"/>
    <w:rsid w:val="00E90395"/>
    <w:rsid w:val="00E90E49"/>
    <w:rsid w:val="00E90EB2"/>
    <w:rsid w:val="00E917F9"/>
    <w:rsid w:val="00E9291C"/>
    <w:rsid w:val="00E93D1B"/>
    <w:rsid w:val="00E93FFE"/>
    <w:rsid w:val="00E941C7"/>
    <w:rsid w:val="00E94F8A"/>
    <w:rsid w:val="00E94FFE"/>
    <w:rsid w:val="00E96351"/>
    <w:rsid w:val="00E9684B"/>
    <w:rsid w:val="00EA0A0A"/>
    <w:rsid w:val="00EA1D4A"/>
    <w:rsid w:val="00EA215E"/>
    <w:rsid w:val="00EA2557"/>
    <w:rsid w:val="00EA2977"/>
    <w:rsid w:val="00EA4BF4"/>
    <w:rsid w:val="00EA51CE"/>
    <w:rsid w:val="00EA57F2"/>
    <w:rsid w:val="00EA6ABF"/>
    <w:rsid w:val="00EA7A41"/>
    <w:rsid w:val="00EA7C82"/>
    <w:rsid w:val="00EB077B"/>
    <w:rsid w:val="00EB1074"/>
    <w:rsid w:val="00EB1D0D"/>
    <w:rsid w:val="00EB3290"/>
    <w:rsid w:val="00EB470B"/>
    <w:rsid w:val="00EB4EA2"/>
    <w:rsid w:val="00EB5935"/>
    <w:rsid w:val="00EB5968"/>
    <w:rsid w:val="00EB7763"/>
    <w:rsid w:val="00EB7AED"/>
    <w:rsid w:val="00EC07D0"/>
    <w:rsid w:val="00EC0FFA"/>
    <w:rsid w:val="00EC146B"/>
    <w:rsid w:val="00EC17BF"/>
    <w:rsid w:val="00EC24D5"/>
    <w:rsid w:val="00EC26CA"/>
    <w:rsid w:val="00EC27C6"/>
    <w:rsid w:val="00EC2E03"/>
    <w:rsid w:val="00EC4207"/>
    <w:rsid w:val="00EC42EC"/>
    <w:rsid w:val="00EC446F"/>
    <w:rsid w:val="00EC51B0"/>
    <w:rsid w:val="00EC5278"/>
    <w:rsid w:val="00EC5653"/>
    <w:rsid w:val="00EC71CE"/>
    <w:rsid w:val="00ED1006"/>
    <w:rsid w:val="00ED23FE"/>
    <w:rsid w:val="00ED2498"/>
    <w:rsid w:val="00ED2DCA"/>
    <w:rsid w:val="00ED38AA"/>
    <w:rsid w:val="00ED39FC"/>
    <w:rsid w:val="00ED4B2F"/>
    <w:rsid w:val="00ED5F13"/>
    <w:rsid w:val="00ED7128"/>
    <w:rsid w:val="00ED7A7E"/>
    <w:rsid w:val="00EE0406"/>
    <w:rsid w:val="00EE06F1"/>
    <w:rsid w:val="00EE3B7C"/>
    <w:rsid w:val="00EE4B80"/>
    <w:rsid w:val="00EE5384"/>
    <w:rsid w:val="00EE5F49"/>
    <w:rsid w:val="00EE619E"/>
    <w:rsid w:val="00EF0A26"/>
    <w:rsid w:val="00EF18FE"/>
    <w:rsid w:val="00EF1D18"/>
    <w:rsid w:val="00EF243E"/>
    <w:rsid w:val="00EF2F40"/>
    <w:rsid w:val="00EF461E"/>
    <w:rsid w:val="00EF46D4"/>
    <w:rsid w:val="00EF5081"/>
    <w:rsid w:val="00EF53C6"/>
    <w:rsid w:val="00EF5787"/>
    <w:rsid w:val="00EF5CCD"/>
    <w:rsid w:val="00EF60D0"/>
    <w:rsid w:val="00EF6234"/>
    <w:rsid w:val="00F00613"/>
    <w:rsid w:val="00F007B8"/>
    <w:rsid w:val="00F026D7"/>
    <w:rsid w:val="00F036F5"/>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530B"/>
    <w:rsid w:val="00F15FA5"/>
    <w:rsid w:val="00F162D9"/>
    <w:rsid w:val="00F16467"/>
    <w:rsid w:val="00F209B7"/>
    <w:rsid w:val="00F20F5C"/>
    <w:rsid w:val="00F2376F"/>
    <w:rsid w:val="00F242B1"/>
    <w:rsid w:val="00F243D8"/>
    <w:rsid w:val="00F24CF1"/>
    <w:rsid w:val="00F26E7E"/>
    <w:rsid w:val="00F30828"/>
    <w:rsid w:val="00F313D6"/>
    <w:rsid w:val="00F315DA"/>
    <w:rsid w:val="00F35299"/>
    <w:rsid w:val="00F36266"/>
    <w:rsid w:val="00F3779C"/>
    <w:rsid w:val="00F4039C"/>
    <w:rsid w:val="00F40F0C"/>
    <w:rsid w:val="00F413AF"/>
    <w:rsid w:val="00F42A4F"/>
    <w:rsid w:val="00F4358B"/>
    <w:rsid w:val="00F436A9"/>
    <w:rsid w:val="00F44BA2"/>
    <w:rsid w:val="00F45273"/>
    <w:rsid w:val="00F4766C"/>
    <w:rsid w:val="00F50323"/>
    <w:rsid w:val="00F5060E"/>
    <w:rsid w:val="00F507D1"/>
    <w:rsid w:val="00F50E31"/>
    <w:rsid w:val="00F512BB"/>
    <w:rsid w:val="00F516B8"/>
    <w:rsid w:val="00F519CE"/>
    <w:rsid w:val="00F51ADA"/>
    <w:rsid w:val="00F530E4"/>
    <w:rsid w:val="00F54468"/>
    <w:rsid w:val="00F5507D"/>
    <w:rsid w:val="00F56610"/>
    <w:rsid w:val="00F56E0B"/>
    <w:rsid w:val="00F60203"/>
    <w:rsid w:val="00F607C5"/>
    <w:rsid w:val="00F60DEA"/>
    <w:rsid w:val="00F6104E"/>
    <w:rsid w:val="00F610BD"/>
    <w:rsid w:val="00F612A7"/>
    <w:rsid w:val="00F61FBC"/>
    <w:rsid w:val="00F62C70"/>
    <w:rsid w:val="00F6302A"/>
    <w:rsid w:val="00F63950"/>
    <w:rsid w:val="00F6447D"/>
    <w:rsid w:val="00F649A4"/>
    <w:rsid w:val="00F64C2B"/>
    <w:rsid w:val="00F65039"/>
    <w:rsid w:val="00F651BE"/>
    <w:rsid w:val="00F6595C"/>
    <w:rsid w:val="00F65AC1"/>
    <w:rsid w:val="00F65B7F"/>
    <w:rsid w:val="00F676D0"/>
    <w:rsid w:val="00F677C5"/>
    <w:rsid w:val="00F67AF9"/>
    <w:rsid w:val="00F67C0B"/>
    <w:rsid w:val="00F67F53"/>
    <w:rsid w:val="00F703BE"/>
    <w:rsid w:val="00F70996"/>
    <w:rsid w:val="00F71F69"/>
    <w:rsid w:val="00F72B72"/>
    <w:rsid w:val="00F7437D"/>
    <w:rsid w:val="00F744C9"/>
    <w:rsid w:val="00F74BB9"/>
    <w:rsid w:val="00F75582"/>
    <w:rsid w:val="00F756B5"/>
    <w:rsid w:val="00F765C2"/>
    <w:rsid w:val="00F76EFA"/>
    <w:rsid w:val="00F77C77"/>
    <w:rsid w:val="00F80259"/>
    <w:rsid w:val="00F804BE"/>
    <w:rsid w:val="00F8071D"/>
    <w:rsid w:val="00F817CE"/>
    <w:rsid w:val="00F82319"/>
    <w:rsid w:val="00F82F87"/>
    <w:rsid w:val="00F83812"/>
    <w:rsid w:val="00F8456C"/>
    <w:rsid w:val="00F84CC5"/>
    <w:rsid w:val="00F8580C"/>
    <w:rsid w:val="00F859D8"/>
    <w:rsid w:val="00F85C95"/>
    <w:rsid w:val="00F865C0"/>
    <w:rsid w:val="00F868F5"/>
    <w:rsid w:val="00F86C53"/>
    <w:rsid w:val="00F87E2B"/>
    <w:rsid w:val="00F9056A"/>
    <w:rsid w:val="00F90F8D"/>
    <w:rsid w:val="00F9176F"/>
    <w:rsid w:val="00F920E9"/>
    <w:rsid w:val="00F92782"/>
    <w:rsid w:val="00F93AA9"/>
    <w:rsid w:val="00F94012"/>
    <w:rsid w:val="00F94D9C"/>
    <w:rsid w:val="00F96985"/>
    <w:rsid w:val="00F96EF2"/>
    <w:rsid w:val="00F97838"/>
    <w:rsid w:val="00FA22BE"/>
    <w:rsid w:val="00FA2646"/>
    <w:rsid w:val="00FA2BB3"/>
    <w:rsid w:val="00FA3240"/>
    <w:rsid w:val="00FA34BF"/>
    <w:rsid w:val="00FA3FF9"/>
    <w:rsid w:val="00FA42BC"/>
    <w:rsid w:val="00FA44EF"/>
    <w:rsid w:val="00FA6581"/>
    <w:rsid w:val="00FA7E1B"/>
    <w:rsid w:val="00FB3ED1"/>
    <w:rsid w:val="00FB4C80"/>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7429"/>
    <w:rsid w:val="00FC7CAA"/>
    <w:rsid w:val="00FD07F6"/>
    <w:rsid w:val="00FD09D5"/>
    <w:rsid w:val="00FD0E96"/>
    <w:rsid w:val="00FD1780"/>
    <w:rsid w:val="00FD1EC8"/>
    <w:rsid w:val="00FD47ED"/>
    <w:rsid w:val="00FD5D3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24AC"/>
    <w:rsid w:val="00FF3425"/>
    <w:rsid w:val="00FF45A5"/>
    <w:rsid w:val="00FF5247"/>
    <w:rsid w:val="00FF5A2B"/>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182283613">
          <w:marLeft w:val="360"/>
          <w:marRight w:val="0"/>
          <w:marTop w:val="200"/>
          <w:marBottom w:val="0"/>
          <w:divBdr>
            <w:top w:val="none" w:sz="0" w:space="0" w:color="auto"/>
            <w:left w:val="none" w:sz="0" w:space="0" w:color="auto"/>
            <w:bottom w:val="none" w:sz="0" w:space="0" w:color="auto"/>
            <w:right w:val="none" w:sz="0" w:space="0" w:color="auto"/>
          </w:divBdr>
        </w:div>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09099116">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 w:id="178204133">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8.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44</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3996</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Microsoft Office User</cp:lastModifiedBy>
  <cp:revision>95</cp:revision>
  <cp:lastPrinted>2020-10-23T01:47:00Z</cp:lastPrinted>
  <dcterms:created xsi:type="dcterms:W3CDTF">2022-09-19T18:05:00Z</dcterms:created>
  <dcterms:modified xsi:type="dcterms:W3CDTF">2022-11-04T06:56:00Z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