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4060A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4060A" w:rsidRPr="0074060A">
        <w:rPr>
          <w:b/>
          <w:noProof/>
          <w:sz w:val="28"/>
        </w:rPr>
        <w:t>R3-224700</w:t>
      </w:r>
    </w:p>
    <w:p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74AB0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30751" w:rsidRDefault="00130751" w:rsidP="00130751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bookmarkStart w:id="2" w:name="_Hlk506366071"/>
      <w:r w:rsidRPr="00130751">
        <w:rPr>
          <w:rFonts w:ascii="Arial" w:hAnsi="Arial"/>
          <w:b/>
          <w:sz w:val="24"/>
        </w:rPr>
        <w:t>Title:</w:t>
      </w:r>
      <w:r w:rsidRPr="00130751">
        <w:rPr>
          <w:rFonts w:ascii="Arial" w:hAnsi="Arial"/>
          <w:sz w:val="24"/>
        </w:rPr>
        <w:t xml:space="preserve"> </w:t>
      </w:r>
      <w:r w:rsidRPr="00130751">
        <w:rPr>
          <w:rFonts w:ascii="Arial" w:hAnsi="Arial"/>
          <w:sz w:val="24"/>
        </w:rPr>
        <w:tab/>
      </w:r>
      <w:r w:rsidR="00F20E6F" w:rsidRPr="00F20E6F">
        <w:rPr>
          <w:rFonts w:ascii="Arial" w:hAnsi="Arial"/>
          <w:sz w:val="24"/>
          <w:lang w:eastAsia="zh-CN"/>
        </w:rPr>
        <w:t>Consideration on intra-CU inter-DU L1/L</w:t>
      </w:r>
      <w:r w:rsidR="00F20E6F">
        <w:rPr>
          <w:rFonts w:ascii="Arial" w:hAnsi="Arial"/>
          <w:sz w:val="24"/>
          <w:lang w:eastAsia="zh-CN"/>
        </w:rPr>
        <w:t>2</w:t>
      </w:r>
      <w:r w:rsidR="00F20E6F" w:rsidRPr="00F20E6F">
        <w:rPr>
          <w:rFonts w:ascii="Arial" w:hAnsi="Arial"/>
          <w:sz w:val="24"/>
          <w:lang w:eastAsia="zh-CN"/>
        </w:rPr>
        <w:t xml:space="preserve"> mobility procedure</w:t>
      </w:r>
    </w:p>
    <w:p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bookmarkStart w:id="3" w:name="_GoBack"/>
      <w:bookmarkEnd w:id="3"/>
      <w:r w:rsidRPr="00130751">
        <w:rPr>
          <w:rFonts w:ascii="Arial" w:hAnsi="Arial"/>
          <w:b/>
          <w:sz w:val="24"/>
        </w:rPr>
        <w:t xml:space="preserve">Source: </w:t>
      </w:r>
      <w:r w:rsidRPr="00130751">
        <w:rPr>
          <w:rFonts w:ascii="Arial" w:hAnsi="Arial"/>
          <w:b/>
          <w:sz w:val="24"/>
        </w:rPr>
        <w:tab/>
      </w:r>
      <w:r w:rsidRPr="00130751">
        <w:rPr>
          <w:rFonts w:ascii="Arial" w:eastAsia="宋体" w:hAnsi="Arial"/>
          <w:sz w:val="24"/>
          <w:lang w:eastAsia="zh-CN"/>
        </w:rPr>
        <w:t>Huawei</w:t>
      </w:r>
    </w:p>
    <w:p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>Agenda item:</w:t>
      </w:r>
      <w:r w:rsidRPr="00130751">
        <w:rPr>
          <w:rFonts w:ascii="Arial" w:hAnsi="Arial"/>
          <w:sz w:val="24"/>
        </w:rPr>
        <w:tab/>
      </w:r>
      <w:r w:rsidR="00ED47E7">
        <w:rPr>
          <w:rFonts w:ascii="Arial" w:hAnsi="Arial"/>
          <w:sz w:val="24"/>
          <w:lang w:eastAsia="zh-CN"/>
        </w:rPr>
        <w:t>14.2</w:t>
      </w:r>
    </w:p>
    <w:p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 w:rsidRPr="00130751">
        <w:rPr>
          <w:rFonts w:ascii="Arial" w:hAnsi="Arial"/>
          <w:b/>
          <w:sz w:val="24"/>
        </w:rPr>
        <w:t>Document Type:</w:t>
      </w:r>
      <w:r w:rsidRPr="00130751">
        <w:rPr>
          <w:rFonts w:ascii="Arial" w:hAnsi="Arial"/>
          <w:sz w:val="24"/>
        </w:rPr>
        <w:tab/>
        <w:t>Discussion</w:t>
      </w:r>
      <w:bookmarkEnd w:id="2"/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A00EAB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lang w:eastAsia="zh-CN"/>
        </w:rPr>
      </w:pPr>
      <w:r w:rsidRPr="00130751">
        <w:rPr>
          <w:lang w:eastAsia="zh-CN"/>
        </w:rPr>
        <w:t xml:space="preserve">At RAN plenary meeting </w:t>
      </w:r>
      <w:r w:rsidRPr="00130751">
        <w:rPr>
          <w:rFonts w:hint="eastAsia"/>
          <w:lang w:eastAsia="zh-CN"/>
        </w:rPr>
        <w:t>#</w:t>
      </w:r>
      <w:r w:rsidRPr="00130751">
        <w:rPr>
          <w:lang w:eastAsia="zh-CN"/>
        </w:rPr>
        <w:t>96</w:t>
      </w:r>
      <w:r w:rsidRPr="00130751">
        <w:rPr>
          <w:rFonts w:hint="eastAsia"/>
          <w:lang w:eastAsia="zh-CN"/>
        </w:rPr>
        <w:t>,</w:t>
      </w:r>
      <w:r w:rsidRPr="00130751">
        <w:rPr>
          <w:lang w:eastAsia="zh-CN"/>
        </w:rPr>
        <w:t xml:space="preserve"> a new WID on further NR mobility enhancement was approved. One of the objectives is to specify mechanism and procedures of </w:t>
      </w:r>
      <w:r w:rsidRPr="00130751">
        <w:rPr>
          <w:rFonts w:hint="eastAsia"/>
          <w:lang w:eastAsia="zh-CN"/>
        </w:rPr>
        <w:t>L</w:t>
      </w:r>
      <w:r w:rsidRPr="00130751">
        <w:rPr>
          <w:lang w:eastAsia="zh-CN"/>
        </w:rPr>
        <w:t>1/L2 based inter-cell mobility for mobility latency reduction</w:t>
      </w:r>
      <w:r w:rsidR="00A00EAB">
        <w:rPr>
          <w:lang w:eastAsia="zh-CN"/>
        </w:rPr>
        <w:t xml:space="preserve"> in both </w:t>
      </w:r>
      <w:r w:rsidR="00ED47E7">
        <w:rPr>
          <w:lang w:eastAsia="zh-CN"/>
        </w:rPr>
        <w:t>intra</w:t>
      </w:r>
      <w:r w:rsidR="00ED47E7">
        <w:rPr>
          <w:lang w:val="en-US" w:eastAsia="zh-CN"/>
        </w:rPr>
        <w:t xml:space="preserve">-CU </w:t>
      </w:r>
      <w:r w:rsidR="00A00EAB">
        <w:rPr>
          <w:lang w:eastAsia="zh-CN"/>
        </w:rPr>
        <w:t>inter-DU and intra-DU case</w:t>
      </w:r>
      <w:r w:rsidRPr="00130751">
        <w:rPr>
          <w:lang w:eastAsia="zh-CN"/>
        </w:rPr>
        <w:t xml:space="preserve"> which requires RAN3 works when considering the gNB CU-DU split architecture. </w:t>
      </w:r>
    </w:p>
    <w:p w:rsidR="00130751" w:rsidRP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Cs/>
          <w:sz w:val="22"/>
          <w:lang w:val="en-US" w:eastAsia="zh-CN"/>
        </w:rPr>
      </w:pPr>
      <w:r w:rsidRPr="00130751">
        <w:rPr>
          <w:lang w:eastAsia="zh-CN"/>
        </w:rPr>
        <w:t xml:space="preserve">In this contribution, we are going to discuss the F1 impacts and procedures with L1/L2 based mobility in case of inter-DU </w:t>
      </w:r>
      <w:r w:rsidR="00ED47E7">
        <w:rPr>
          <w:lang w:eastAsia="zh-CN"/>
        </w:rPr>
        <w:t>L1/L2</w:t>
      </w:r>
      <w:r w:rsidRPr="00130751">
        <w:rPr>
          <w:lang w:eastAsia="zh-CN"/>
        </w:rPr>
        <w:t>H</w:t>
      </w:r>
      <w:r w:rsidR="00ED47E7">
        <w:rPr>
          <w:lang w:eastAsia="zh-CN"/>
        </w:rPr>
        <w:t>andover</w:t>
      </w:r>
      <w:r w:rsidRPr="00130751">
        <w:rPr>
          <w:lang w:eastAsia="zh-CN"/>
        </w:rPr>
        <w:t xml:space="preserve">. </w:t>
      </w:r>
    </w:p>
    <w:p w:rsidR="00006AA0" w:rsidRPr="007D3E81" w:rsidRDefault="001450E3" w:rsidP="00006AA0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130751" w:rsidRP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 w:rsidRPr="00130751">
        <w:rPr>
          <w:rFonts w:eastAsia="等线"/>
          <w:lang w:eastAsia="zh-CN"/>
        </w:rPr>
        <w:t>In legacy, we have defined the overall F1 procedure for CHO and normal L3 handover procedure under inter-DU case which has some common points. We thus think those F1 call flows can be used as a baseline when designing the L1/L2 based mobility for inter-DU case. Below we provide L1/L2 based m</w:t>
      </w:r>
      <w:r>
        <w:rPr>
          <w:rFonts w:eastAsia="等线"/>
          <w:lang w:eastAsia="zh-CN"/>
        </w:rPr>
        <w:t>obility call flows for inter-DU</w:t>
      </w:r>
      <w:r w:rsidRPr="00130751">
        <w:rPr>
          <w:rFonts w:eastAsia="等线"/>
          <w:lang w:eastAsia="zh-CN"/>
        </w:rPr>
        <w:t xml:space="preserve"> case with taking into account the legacy HO. As usual, we separate the HO procedure into three phase</w:t>
      </w:r>
      <w:r w:rsidR="00A00EAB">
        <w:rPr>
          <w:rFonts w:eastAsia="等线"/>
          <w:lang w:eastAsia="zh-CN"/>
        </w:rPr>
        <w:t>s</w:t>
      </w:r>
      <w:r w:rsidRPr="00130751">
        <w:rPr>
          <w:rFonts w:eastAsia="等线"/>
          <w:lang w:eastAsia="zh-CN"/>
        </w:rPr>
        <w:t>: HO preparation phase, HO execution phase and HO complete phase. In each phase we discuss if there is any RAN3 impact.</w:t>
      </w:r>
    </w:p>
    <w:p w:rsidR="00130751" w:rsidRPr="00130751" w:rsidRDefault="00F53F7D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/>
          <w:bCs/>
          <w:u w:val="single"/>
          <w:lang w:val="en-US" w:eastAsia="zh-CN"/>
        </w:rPr>
      </w:pPr>
      <w:r w:rsidRPr="00130751">
        <w:rPr>
          <w:rFonts w:eastAsia="宋体"/>
          <w:b/>
          <w:bCs/>
          <w:u w:val="single"/>
          <w:lang w:val="en-US" w:eastAsia="zh-CN"/>
        </w:rPr>
        <w:object w:dxaOrig="11090" w:dyaOrig="13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65pt;height:563.95pt" o:ole="">
            <v:imagedata r:id="rId7" o:title=""/>
          </v:shape>
          <o:OLEObject Type="Embed" ProgID="Mscgen.Chart" ShapeID="_x0000_i1025" DrawAspect="Content" ObjectID="_1721568538" r:id="rId8"/>
        </w:object>
      </w:r>
    </w:p>
    <w:p w:rsidR="00130751" w:rsidRP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r w:rsidRPr="00130751">
        <w:rPr>
          <w:rFonts w:eastAsia="宋体"/>
          <w:b/>
          <w:bCs/>
          <w:u w:val="single"/>
          <w:lang w:val="en-US" w:eastAsia="zh-CN"/>
        </w:rPr>
        <w:t>Figure 1: inter DU L1/L2 based HO</w:t>
      </w:r>
    </w:p>
    <w:p w:rsidR="00130751" w:rsidRP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ind w:leftChars="100" w:left="200" w:firstLineChars="50" w:firstLine="100"/>
        <w:jc w:val="both"/>
        <w:textAlignment w:val="baseline"/>
        <w:rPr>
          <w:rFonts w:eastAsia="宋体"/>
          <w:b/>
          <w:bCs/>
          <w:u w:val="single"/>
          <w:lang w:val="en-US" w:eastAsia="zh-CN"/>
        </w:rPr>
      </w:pPr>
      <w:r w:rsidRPr="00130751">
        <w:rPr>
          <w:rFonts w:eastAsia="宋体"/>
          <w:b/>
          <w:bCs/>
          <w:u w:val="single"/>
          <w:lang w:val="en-US" w:eastAsia="zh-CN"/>
        </w:rPr>
        <w:t>HO preparation phase</w:t>
      </w:r>
    </w:p>
    <w:p w:rsidR="00130751" w:rsidRPr="00130751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lang w:val="en-US" w:eastAsia="zh-CN"/>
        </w:rPr>
      </w:pPr>
      <w:r w:rsidRPr="00130751">
        <w:rPr>
          <w:rFonts w:eastAsia="宋体"/>
          <w:lang w:val="en-US" w:eastAsia="zh-CN"/>
        </w:rPr>
        <w:t xml:space="preserve">The UE sends a </w:t>
      </w:r>
      <w:r w:rsidRPr="00130751">
        <w:rPr>
          <w:rFonts w:eastAsia="宋体"/>
          <w:i/>
          <w:lang w:val="en-US" w:eastAsia="zh-CN"/>
        </w:rPr>
        <w:t>MeasurementReport</w:t>
      </w:r>
      <w:r w:rsidRPr="00130751">
        <w:rPr>
          <w:rFonts w:eastAsia="宋体"/>
          <w:lang w:val="en-US" w:eastAsia="zh-CN"/>
        </w:rPr>
        <w:t xml:space="preserve"> message (L3 measurement result) to the source gNB-DU. The source gNB-DU sends an UL RRC MESSAGE TRANSFER message to the gNB-CU to convey the received </w:t>
      </w:r>
      <w:r w:rsidRPr="00130751">
        <w:rPr>
          <w:rFonts w:eastAsia="宋体"/>
          <w:i/>
          <w:lang w:val="en-US" w:eastAsia="zh-CN"/>
        </w:rPr>
        <w:t>MeasurementReport</w:t>
      </w:r>
      <w:r w:rsidRPr="00130751">
        <w:rPr>
          <w:rFonts w:eastAsia="宋体"/>
          <w:lang w:val="en-US" w:eastAsia="zh-CN"/>
        </w:rPr>
        <w:t xml:space="preserve"> message. </w:t>
      </w:r>
    </w:p>
    <w:p w:rsidR="00130751" w:rsidRPr="00130751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lang w:val="en-US" w:eastAsia="zh-CN"/>
        </w:rPr>
      </w:pPr>
      <w:r w:rsidRPr="00130751">
        <w:rPr>
          <w:rFonts w:eastAsia="宋体"/>
          <w:lang w:val="en-US" w:eastAsia="zh-CN"/>
        </w:rPr>
        <w:t>The gNB-</w:t>
      </w:r>
      <w:r w:rsidR="00F53F7D">
        <w:rPr>
          <w:rFonts w:eastAsia="宋体"/>
          <w:lang w:val="en-US" w:eastAsia="zh-CN"/>
        </w:rPr>
        <w:t>C</w:t>
      </w:r>
      <w:r w:rsidR="00F53F7D" w:rsidRPr="00130751">
        <w:rPr>
          <w:rFonts w:eastAsia="宋体"/>
          <w:lang w:val="en-US" w:eastAsia="zh-CN"/>
        </w:rPr>
        <w:t xml:space="preserve">U </w:t>
      </w:r>
      <w:r w:rsidRPr="00130751">
        <w:rPr>
          <w:rFonts w:eastAsia="宋体"/>
          <w:lang w:val="en-US" w:eastAsia="zh-CN"/>
        </w:rPr>
        <w:t xml:space="preserve">determines whether to configure L1/L2 mobility based on the </w:t>
      </w:r>
      <w:r w:rsidRPr="00130751">
        <w:rPr>
          <w:rFonts w:eastAsia="宋体"/>
          <w:i/>
          <w:lang w:val="en-US" w:eastAsia="zh-CN"/>
        </w:rPr>
        <w:t>MeasurementReport</w:t>
      </w:r>
      <w:r w:rsidRPr="00130751">
        <w:rPr>
          <w:rFonts w:eastAsia="宋体"/>
          <w:lang w:val="en-US" w:eastAsia="zh-CN"/>
        </w:rPr>
        <w:t xml:space="preserve"> message. </w:t>
      </w:r>
    </w:p>
    <w:p w:rsidR="00130751" w:rsidRPr="00130751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zh-CN"/>
        </w:rPr>
      </w:pPr>
      <w:r w:rsidRPr="00130751">
        <w:rPr>
          <w:rFonts w:eastAsia="宋体"/>
          <w:lang w:val="en-US" w:eastAsia="zh-CN"/>
        </w:rPr>
        <w:lastRenderedPageBreak/>
        <w:t xml:space="preserve">The gNB-CU sends an UE CONTEXT SETUP REQUEST message to the </w:t>
      </w:r>
      <w:r w:rsidR="00505DA0">
        <w:rPr>
          <w:rFonts w:eastAsia="宋体"/>
          <w:lang w:val="en-US" w:eastAsia="zh-CN"/>
        </w:rPr>
        <w:t>target</w:t>
      </w:r>
      <w:r w:rsidR="00F53F7D" w:rsidRPr="00130751">
        <w:rPr>
          <w:rFonts w:eastAsia="宋体"/>
          <w:lang w:val="en-US" w:eastAsia="zh-CN"/>
        </w:rPr>
        <w:t xml:space="preserve"> </w:t>
      </w:r>
      <w:r w:rsidRPr="00130751">
        <w:rPr>
          <w:rFonts w:eastAsia="宋体"/>
          <w:lang w:val="en-US" w:eastAsia="zh-CN"/>
        </w:rPr>
        <w:t xml:space="preserve">gNB-DU to create </w:t>
      </w:r>
      <w:r w:rsidR="00505DA0">
        <w:rPr>
          <w:rFonts w:eastAsia="宋体" w:hint="eastAsia"/>
          <w:lang w:val="en-US" w:eastAsia="zh-CN"/>
        </w:rPr>
        <w:t>the</w:t>
      </w:r>
      <w:r w:rsidR="00505DA0">
        <w:rPr>
          <w:rFonts w:eastAsia="宋体"/>
          <w:lang w:val="en-US" w:eastAsia="zh-CN"/>
        </w:rPr>
        <w:t xml:space="preserve"> </w:t>
      </w:r>
      <w:r w:rsidRPr="00130751">
        <w:rPr>
          <w:rFonts w:eastAsia="宋体"/>
          <w:lang w:val="en-US" w:eastAsia="zh-CN"/>
        </w:rPr>
        <w:t xml:space="preserve">UE context and </w:t>
      </w:r>
      <w:r w:rsidR="00505DA0">
        <w:rPr>
          <w:rFonts w:eastAsia="宋体"/>
          <w:lang w:val="en-US" w:eastAsia="zh-CN"/>
        </w:rPr>
        <w:t>prepare radio resources</w:t>
      </w:r>
      <w:r w:rsidRPr="00130751">
        <w:rPr>
          <w:rFonts w:eastAsia="宋体"/>
          <w:lang w:val="en-US" w:eastAsia="zh-CN"/>
        </w:rPr>
        <w:t>. .</w:t>
      </w:r>
    </w:p>
    <w:p w:rsidR="00130751" w:rsidRPr="00130751" w:rsidRDefault="00BE12CB" w:rsidP="00BE12CB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 w:rsidRPr="00BE12CB">
        <w:rPr>
          <w:rFonts w:eastAsia="宋体"/>
          <w:lang w:val="en-US" w:eastAsia="zh-CN"/>
        </w:rPr>
        <w:t>If the preparation request is accepted,</w:t>
      </w:r>
      <w:r>
        <w:rPr>
          <w:rFonts w:eastAsia="宋体"/>
          <w:lang w:val="en-US" w:eastAsia="zh-CN"/>
        </w:rPr>
        <w:t xml:space="preserve"> t</w:t>
      </w:r>
      <w:r w:rsidR="00130751" w:rsidRPr="00130751">
        <w:rPr>
          <w:rFonts w:eastAsia="宋体"/>
          <w:lang w:val="en-US" w:eastAsia="zh-CN"/>
        </w:rPr>
        <w:t>he candidate gNB-DU responds to the gNB-CU with an UE CONTEXT SETUP RESPONSE message including the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szCs w:val="22"/>
          <w:lang w:val="en-US" w:eastAsia="zh-CN"/>
        </w:rPr>
        <w:t>generated RRC configuration for the</w:t>
      </w:r>
      <w:r w:rsidR="00130751" w:rsidRPr="00130751">
        <w:rPr>
          <w:rFonts w:eastAsia="宋体"/>
          <w:iCs/>
          <w:lang w:val="en-US" w:eastAsia="zh-CN"/>
        </w:rPr>
        <w:t xml:space="preserve"> target cell ID that was requested from the gNB-CU.</w:t>
      </w:r>
    </w:p>
    <w:p w:rsidR="00130751" w:rsidRPr="00130751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ko-KR"/>
        </w:rPr>
      </w:pPr>
      <w:r w:rsidRPr="00130751">
        <w:rPr>
          <w:rFonts w:eastAsia="宋体"/>
          <w:lang w:val="en-US" w:eastAsia="zh-CN"/>
        </w:rPr>
        <w:t xml:space="preserve">The gNB-CU sends a DL RRC MESSAGE TRANSFER message to the source gNB-DU, which includes </w:t>
      </w:r>
      <w:r w:rsidR="00BE12CB">
        <w:rPr>
          <w:rFonts w:eastAsia="宋体"/>
          <w:lang w:val="en-US" w:eastAsia="zh-CN"/>
        </w:rPr>
        <w:t>the</w:t>
      </w:r>
      <w:r w:rsidR="00BE12CB" w:rsidRPr="00130751">
        <w:rPr>
          <w:rFonts w:eastAsia="宋体"/>
          <w:lang w:val="en-US" w:eastAsia="zh-CN"/>
        </w:rPr>
        <w:t xml:space="preserve"> </w:t>
      </w:r>
      <w:r w:rsidRPr="00130751">
        <w:rPr>
          <w:rFonts w:eastAsia="宋体"/>
          <w:lang w:val="en-US" w:eastAsia="zh-CN"/>
        </w:rPr>
        <w:t xml:space="preserve">generated </w:t>
      </w:r>
      <w:r w:rsidRPr="00130751">
        <w:rPr>
          <w:rFonts w:eastAsia="宋体"/>
          <w:i/>
          <w:lang w:val="en-US" w:eastAsia="zh-CN"/>
        </w:rPr>
        <w:t>RRCReconfiguration</w:t>
      </w:r>
      <w:r w:rsidRPr="00130751">
        <w:rPr>
          <w:rFonts w:eastAsia="宋体"/>
          <w:lang w:val="en-US" w:eastAsia="zh-CN"/>
        </w:rPr>
        <w:t xml:space="preserve"> message.</w:t>
      </w:r>
    </w:p>
    <w:p w:rsidR="00130751" w:rsidRPr="00130751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lang w:eastAsia="x-none"/>
        </w:rPr>
      </w:pPr>
      <w:r w:rsidRPr="00130751">
        <w:rPr>
          <w:rFonts w:eastAsia="Malgun Gothic"/>
          <w:lang w:eastAsia="x-none"/>
        </w:rPr>
        <w:t xml:space="preserve">The source gNB-DU forwards the received </w:t>
      </w:r>
      <w:r w:rsidRPr="00130751">
        <w:rPr>
          <w:rFonts w:eastAsia="Malgun Gothic"/>
          <w:i/>
          <w:lang w:eastAsia="x-none"/>
        </w:rPr>
        <w:t>RRCReconfiguration</w:t>
      </w:r>
      <w:r w:rsidRPr="00130751">
        <w:rPr>
          <w:rFonts w:eastAsia="Malgun Gothic"/>
          <w:lang w:eastAsia="x-none"/>
        </w:rPr>
        <w:t xml:space="preserve"> message to the UE.</w:t>
      </w:r>
    </w:p>
    <w:p w:rsidR="00130751" w:rsidRPr="00130751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 w:rsidRPr="00130751">
        <w:rPr>
          <w:rFonts w:eastAsia="宋体"/>
          <w:lang w:val="en-US" w:eastAsia="zh-CN"/>
        </w:rPr>
        <w:t xml:space="preserve">The UE responds to the source gNB-DU with an </w:t>
      </w:r>
      <w:r w:rsidRPr="00130751">
        <w:rPr>
          <w:rFonts w:eastAsia="宋体"/>
          <w:i/>
          <w:lang w:val="en-US" w:eastAsia="zh-CN"/>
        </w:rPr>
        <w:t>RRCReconfigurationComplete</w:t>
      </w:r>
      <w:r w:rsidRPr="00130751">
        <w:rPr>
          <w:rFonts w:eastAsia="宋体"/>
          <w:lang w:val="en-US" w:eastAsia="zh-CN"/>
        </w:rPr>
        <w:t xml:space="preserve"> message.</w:t>
      </w:r>
    </w:p>
    <w:p w:rsidR="00130751" w:rsidRPr="00130751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 w:rsidRPr="00130751">
        <w:rPr>
          <w:rFonts w:eastAsia="宋体"/>
          <w:lang w:val="en-US" w:eastAsia="zh-CN"/>
        </w:rPr>
        <w:t>The source gNB-DU forwards the</w:t>
      </w:r>
      <w:r w:rsidRPr="00130751">
        <w:rPr>
          <w:rFonts w:eastAsia="宋体"/>
          <w:i/>
          <w:lang w:val="en-US" w:eastAsia="zh-CN"/>
        </w:rPr>
        <w:t xml:space="preserve"> RRCReconfigurationComplete</w:t>
      </w:r>
      <w:r w:rsidRPr="00130751">
        <w:rPr>
          <w:rFonts w:eastAsia="宋体"/>
          <w:lang w:val="en-US" w:eastAsia="zh-CN"/>
        </w:rPr>
        <w:t xml:space="preserve"> message to the gNB-CU via an UL RRC MESSAGE TRANSFER message. </w:t>
      </w:r>
    </w:p>
    <w:p w:rsidR="00130751" w:rsidRP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 w:rsidRPr="00130751">
        <w:rPr>
          <w:rFonts w:eastAsia="宋体"/>
          <w:b/>
          <w:bCs/>
          <w:u w:val="single"/>
          <w:lang w:val="en-US" w:eastAsia="zh-CN"/>
        </w:rPr>
        <w:t>HO execution phase</w:t>
      </w:r>
    </w:p>
    <w:p w:rsidR="00130751" w:rsidRPr="0074060A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x-none"/>
        </w:rPr>
      </w:pPr>
      <w:r w:rsidRPr="0074060A">
        <w:rPr>
          <w:rFonts w:ascii="Times" w:eastAsia="Malgun Gothic" w:hAnsi="Times"/>
          <w:szCs w:val="22"/>
          <w:lang w:eastAsia="x-none"/>
        </w:rPr>
        <w:t xml:space="preserve">FFS: The UE sends L1 measurement result to the source gNB-DU. To be </w:t>
      </w:r>
      <w:r w:rsidR="00BE12CB" w:rsidRPr="003D39E6">
        <w:rPr>
          <w:rFonts w:ascii="Times" w:eastAsia="Malgun Gothic" w:hAnsi="Times"/>
          <w:szCs w:val="22"/>
          <w:lang w:val="en-US" w:eastAsia="x-none"/>
        </w:rPr>
        <w:t>discussed and</w:t>
      </w:r>
      <w:r w:rsidR="00BE12CB" w:rsidRPr="003D39E6">
        <w:rPr>
          <w:rFonts w:ascii="Times" w:eastAsia="Malgun Gothic" w:hAnsi="Times"/>
          <w:szCs w:val="22"/>
          <w:lang w:eastAsia="x-none"/>
        </w:rPr>
        <w:t xml:space="preserve"> </w:t>
      </w:r>
      <w:r w:rsidRPr="0074060A">
        <w:rPr>
          <w:rFonts w:ascii="Times" w:eastAsia="Malgun Gothic" w:hAnsi="Times"/>
          <w:szCs w:val="22"/>
          <w:lang w:eastAsia="x-none"/>
        </w:rPr>
        <w:t>decided by RAN1 and RAN2</w:t>
      </w:r>
    </w:p>
    <w:p w:rsidR="00130751" w:rsidRPr="0074060A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x-none"/>
        </w:rPr>
      </w:pPr>
      <w:r w:rsidRPr="0074060A">
        <w:rPr>
          <w:rFonts w:ascii="Times" w:eastAsia="Malgun Gothic" w:hAnsi="Times"/>
          <w:szCs w:val="22"/>
          <w:lang w:eastAsia="x-none"/>
        </w:rPr>
        <w:t>FFS: The source gNB-DU sends L1/L2 based HO command to the UE. To be</w:t>
      </w:r>
      <w:r w:rsidR="00BE12CB" w:rsidRPr="00BE12CB">
        <w:rPr>
          <w:rFonts w:ascii="Times" w:eastAsia="Malgun Gothic" w:hAnsi="Times"/>
          <w:szCs w:val="22"/>
          <w:lang w:val="en-US" w:eastAsia="x-none"/>
        </w:rPr>
        <w:t xml:space="preserve"> </w:t>
      </w:r>
      <w:r w:rsidR="00BE12CB" w:rsidRPr="003D39E6">
        <w:rPr>
          <w:rFonts w:ascii="Times" w:eastAsia="Malgun Gothic" w:hAnsi="Times"/>
          <w:szCs w:val="22"/>
          <w:lang w:val="en-US" w:eastAsia="x-none"/>
        </w:rPr>
        <w:t>discussed and</w:t>
      </w:r>
      <w:r w:rsidRPr="0074060A">
        <w:rPr>
          <w:rFonts w:ascii="Times" w:eastAsia="Malgun Gothic" w:hAnsi="Times"/>
          <w:szCs w:val="22"/>
          <w:lang w:eastAsia="x-none"/>
        </w:rPr>
        <w:t xml:space="preserve"> decided by RAN1 and RAN2. The source gNB-DU send</w:t>
      </w:r>
      <w:r w:rsidR="00BE12CB">
        <w:rPr>
          <w:rFonts w:ascii="Times" w:eastAsia="Malgun Gothic" w:hAnsi="Times"/>
          <w:szCs w:val="22"/>
          <w:lang w:eastAsia="x-none"/>
        </w:rPr>
        <w:t>s</w:t>
      </w:r>
      <w:r w:rsidRPr="0074060A">
        <w:rPr>
          <w:rFonts w:ascii="Times" w:eastAsia="Malgun Gothic" w:hAnsi="Times"/>
          <w:szCs w:val="22"/>
          <w:lang w:eastAsia="x-none"/>
        </w:rPr>
        <w:t xml:space="preserve"> the Downlink Data Delivery Status to the gNB-CU for </w:t>
      </w:r>
      <w:r w:rsidR="00BE12CB">
        <w:rPr>
          <w:rFonts w:ascii="Times" w:eastAsia="Malgun Gothic" w:hAnsi="Times"/>
          <w:szCs w:val="22"/>
          <w:lang w:eastAsia="x-none"/>
        </w:rPr>
        <w:t xml:space="preserve">DL data </w:t>
      </w:r>
      <w:r w:rsidR="0074060A" w:rsidRPr="0074060A">
        <w:rPr>
          <w:rFonts w:ascii="Times" w:eastAsia="Malgun Gothic" w:hAnsi="Times"/>
          <w:szCs w:val="22"/>
          <w:lang w:eastAsia="x-none"/>
        </w:rPr>
        <w:t>retransmi</w:t>
      </w:r>
      <w:r w:rsidR="0074060A">
        <w:rPr>
          <w:rFonts w:ascii="Times" w:eastAsia="Malgun Gothic" w:hAnsi="Times"/>
          <w:szCs w:val="22"/>
          <w:lang w:eastAsia="x-none"/>
        </w:rPr>
        <w:t>ssion</w:t>
      </w:r>
      <w:r w:rsidR="0074060A">
        <w:rPr>
          <w:rFonts w:ascii="Times" w:eastAsia="Malgun Gothic" w:hAnsi="Times"/>
          <w:szCs w:val="22"/>
          <w:lang w:val="en-US" w:eastAsia="x-none"/>
        </w:rPr>
        <w:t>on</w:t>
      </w:r>
      <w:r w:rsidRPr="0074060A">
        <w:rPr>
          <w:rFonts w:ascii="Times" w:eastAsia="Malgun Gothic" w:hAnsi="Times"/>
          <w:szCs w:val="22"/>
          <w:lang w:eastAsia="x-none"/>
        </w:rPr>
        <w:t>.</w:t>
      </w:r>
    </w:p>
    <w:p w:rsidR="00130751" w:rsidRPr="0074060A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x-none"/>
        </w:rPr>
      </w:pPr>
      <w:r w:rsidRPr="0074060A">
        <w:rPr>
          <w:rFonts w:ascii="Times" w:eastAsia="Malgun Gothic" w:hAnsi="Times"/>
          <w:szCs w:val="22"/>
          <w:lang w:eastAsia="x-none"/>
        </w:rPr>
        <w:t xml:space="preserve">A Random Access procedure is performed at the </w:t>
      </w:r>
      <w:r w:rsidR="00BE12CB">
        <w:rPr>
          <w:rFonts w:ascii="Times" w:eastAsia="Malgun Gothic" w:hAnsi="Times"/>
          <w:szCs w:val="22"/>
          <w:lang w:eastAsia="x-none"/>
        </w:rPr>
        <w:t xml:space="preserve">target </w:t>
      </w:r>
      <w:r w:rsidRPr="0074060A">
        <w:rPr>
          <w:rFonts w:ascii="Times" w:eastAsia="Malgun Gothic" w:hAnsi="Times"/>
          <w:szCs w:val="22"/>
          <w:lang w:eastAsia="x-none"/>
        </w:rPr>
        <w:t xml:space="preserve">gNB-DU. </w:t>
      </w:r>
    </w:p>
    <w:p w:rsidR="00130751" w:rsidRP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等线"/>
          <w:lang w:val="en-US" w:eastAsia="zh-CN"/>
        </w:rPr>
      </w:pPr>
      <w:r w:rsidRPr="00130751">
        <w:rPr>
          <w:rFonts w:eastAsia="宋体"/>
          <w:b/>
          <w:bCs/>
          <w:u w:val="single"/>
          <w:lang w:val="en-US" w:eastAsia="zh-CN"/>
        </w:rPr>
        <w:t>HO complete phase</w:t>
      </w:r>
    </w:p>
    <w:p w:rsidR="00130751" w:rsidRPr="00130751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ind w:left="568" w:hanging="284"/>
        <w:jc w:val="both"/>
        <w:textAlignment w:val="baseline"/>
        <w:rPr>
          <w:rFonts w:eastAsia="Malgun Gothic"/>
          <w:lang w:eastAsia="ko-KR"/>
        </w:rPr>
      </w:pPr>
      <w:r w:rsidRPr="00130751">
        <w:rPr>
          <w:rFonts w:eastAsia="等线"/>
          <w:lang w:eastAsia="zh-CN"/>
        </w:rPr>
        <w:t>The target gNB-DU sends an ACCESS SUCCESS message to inform the gNB-CU of which cell the UE has successfully accessed.\</w:t>
      </w:r>
    </w:p>
    <w:p w:rsidR="00130751" w:rsidRPr="00130751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ind w:left="568" w:hanging="284"/>
        <w:jc w:val="both"/>
        <w:textAlignment w:val="baseline"/>
        <w:rPr>
          <w:rFonts w:eastAsia="Malgun Gothic"/>
          <w:lang w:eastAsia="x-none"/>
        </w:rPr>
      </w:pPr>
      <w:r w:rsidRPr="00130751">
        <w:rPr>
          <w:rFonts w:eastAsia="Malgun Gothic"/>
          <w:lang w:eastAsia="x-none"/>
        </w:rPr>
        <w:t xml:space="preserve">The gNB-CU may send </w:t>
      </w:r>
      <w:r w:rsidR="00BE12CB">
        <w:rPr>
          <w:rFonts w:eastAsia="Malgun Gothic"/>
          <w:lang w:eastAsia="x-none"/>
        </w:rPr>
        <w:t>the</w:t>
      </w:r>
      <w:r w:rsidR="00BE12CB" w:rsidRPr="00130751">
        <w:rPr>
          <w:rFonts w:eastAsia="Malgun Gothic"/>
          <w:lang w:eastAsia="x-none"/>
        </w:rPr>
        <w:t xml:space="preserve"> </w:t>
      </w:r>
      <w:r w:rsidRPr="00130751">
        <w:rPr>
          <w:rFonts w:eastAsia="Malgun Gothic"/>
          <w:lang w:eastAsia="x-none"/>
        </w:rPr>
        <w:t>UE CONTEXT RELEASE COMMAND message to the source gNB-DU</w:t>
      </w:r>
      <w:r w:rsidR="00BE12CB">
        <w:rPr>
          <w:rFonts w:eastAsia="Malgun Gothic"/>
          <w:lang w:eastAsia="x-none"/>
        </w:rPr>
        <w:t xml:space="preserve"> to release the UE context in the source gNB-DU</w:t>
      </w:r>
      <w:r w:rsidRPr="00130751">
        <w:rPr>
          <w:rFonts w:eastAsia="Malgun Gothic"/>
          <w:lang w:eastAsia="x-none"/>
        </w:rPr>
        <w:t>.</w:t>
      </w:r>
    </w:p>
    <w:p w:rsidR="00130751" w:rsidRPr="00130751" w:rsidRDefault="00130751" w:rsidP="00130751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ind w:left="568" w:hanging="284"/>
        <w:jc w:val="both"/>
        <w:textAlignment w:val="baseline"/>
        <w:rPr>
          <w:rFonts w:eastAsia="Malgun Gothic"/>
          <w:lang w:eastAsia="x-none"/>
        </w:rPr>
      </w:pPr>
      <w:r w:rsidRPr="00130751">
        <w:rPr>
          <w:rFonts w:eastAsia="Malgun Gothic"/>
          <w:lang w:eastAsia="x-none"/>
        </w:rPr>
        <w:t>The source gNB-DU releases the UE context and responds the gNB-CU with an UE CONTEXT RELEASE COMPLETE message if the UE CONTEXT RELEASE COMMAND message is received.</w:t>
      </w:r>
    </w:p>
    <w:p w:rsid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Cs/>
          <w:lang w:val="en-US" w:eastAsia="zh-CN"/>
        </w:rPr>
      </w:pPr>
      <w:r w:rsidRPr="00130751">
        <w:rPr>
          <w:rFonts w:eastAsia="宋体"/>
          <w:bCs/>
          <w:lang w:val="en-US" w:eastAsia="zh-CN"/>
        </w:rPr>
        <w:t xml:space="preserve">At following sections, we discuss each HO phase (as mentioned above) </w:t>
      </w:r>
      <w:r w:rsidR="00A00EAB">
        <w:rPr>
          <w:rFonts w:eastAsia="宋体"/>
          <w:bCs/>
          <w:lang w:val="en-US" w:eastAsia="zh-CN"/>
        </w:rPr>
        <w:t xml:space="preserve">with RAN3 impacts </w:t>
      </w:r>
      <w:r w:rsidRPr="00130751">
        <w:rPr>
          <w:rFonts w:eastAsia="宋体"/>
          <w:bCs/>
          <w:lang w:val="en-US" w:eastAsia="zh-CN"/>
        </w:rPr>
        <w:t>in detail.</w:t>
      </w:r>
    </w:p>
    <w:p w:rsidR="00130751" w:rsidRPr="00130751" w:rsidRDefault="00130751" w:rsidP="00130751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宋体" w:hAnsi="Arial"/>
          <w:sz w:val="32"/>
          <w:lang w:val="en-US" w:eastAsia="ja-JP"/>
        </w:rPr>
      </w:pPr>
      <w:r w:rsidRPr="00130751">
        <w:rPr>
          <w:rFonts w:ascii="Arial" w:eastAsia="宋体" w:hAnsi="Arial"/>
          <w:sz w:val="32"/>
          <w:lang w:val="en-US" w:eastAsia="ja-JP"/>
        </w:rPr>
        <w:t xml:space="preserve">2.1 HO preparation </w:t>
      </w:r>
    </w:p>
    <w:p w:rsidR="00130751" w:rsidRP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val="en-US" w:eastAsia="zh-CN"/>
        </w:rPr>
      </w:pPr>
      <w:r w:rsidRPr="00130751">
        <w:rPr>
          <w:rFonts w:eastAsia="等线"/>
          <w:lang w:val="en-US" w:eastAsia="zh-CN"/>
        </w:rPr>
        <w:t>Normally</w:t>
      </w:r>
      <w:r w:rsidR="00A00EAB">
        <w:rPr>
          <w:rFonts w:eastAsia="等线"/>
          <w:lang w:val="en-US" w:eastAsia="zh-CN"/>
        </w:rPr>
        <w:t>,</w:t>
      </w:r>
      <w:r w:rsidRPr="00130751">
        <w:rPr>
          <w:rFonts w:eastAsia="等线"/>
          <w:lang w:val="en-US" w:eastAsia="zh-CN"/>
        </w:rPr>
        <w:t xml:space="preserve"> gNB-CU has ANR functionality with the full knowledge on the neighbor cells and</w:t>
      </w:r>
      <w:r w:rsidR="00A00EAB">
        <w:rPr>
          <w:rFonts w:eastAsia="等线"/>
          <w:lang w:val="en-US" w:eastAsia="zh-CN"/>
        </w:rPr>
        <w:t xml:space="preserve"> </w:t>
      </w:r>
      <w:r w:rsidRPr="00130751">
        <w:rPr>
          <w:rFonts w:eastAsia="等线"/>
          <w:lang w:val="en-US" w:eastAsia="zh-CN"/>
        </w:rPr>
        <w:t xml:space="preserve">can initially select which neighbor cells can be the potential candidate cells for </w:t>
      </w:r>
      <w:r w:rsidR="00DC0C7F">
        <w:rPr>
          <w:rFonts w:eastAsia="等线" w:hint="eastAsia"/>
          <w:lang w:val="en-US" w:eastAsia="zh-CN"/>
        </w:rPr>
        <w:t>normal</w:t>
      </w:r>
      <w:r w:rsidR="00DC0C7F">
        <w:rPr>
          <w:rFonts w:eastAsia="等线"/>
          <w:lang w:val="en-US" w:eastAsia="zh-CN"/>
        </w:rPr>
        <w:t xml:space="preserve"> L3 handover</w:t>
      </w:r>
      <w:r w:rsidRPr="00130751">
        <w:rPr>
          <w:rFonts w:eastAsia="等线"/>
          <w:lang w:val="en-US" w:eastAsia="zh-CN"/>
        </w:rPr>
        <w:t>, e.g. based on the existing L3 measurement result from UE and then ask candidate gNB-DU</w:t>
      </w:r>
      <w:r w:rsidR="00A00EAB">
        <w:rPr>
          <w:rFonts w:eastAsia="等线"/>
          <w:lang w:val="en-US" w:eastAsia="zh-CN"/>
        </w:rPr>
        <w:t>(s)</w:t>
      </w:r>
      <w:r w:rsidRPr="00130751">
        <w:rPr>
          <w:rFonts w:eastAsia="等线"/>
          <w:lang w:val="en-US" w:eastAsia="zh-CN"/>
        </w:rPr>
        <w:t xml:space="preserve"> to confirm if the selected candidate cell</w:t>
      </w:r>
      <w:r w:rsidR="00A00EAB">
        <w:rPr>
          <w:rFonts w:eastAsia="等线"/>
          <w:lang w:val="en-US" w:eastAsia="zh-CN"/>
        </w:rPr>
        <w:t>s</w:t>
      </w:r>
      <w:r w:rsidRPr="00130751">
        <w:rPr>
          <w:rFonts w:eastAsia="等线"/>
          <w:lang w:val="en-US" w:eastAsia="zh-CN"/>
        </w:rPr>
        <w:t xml:space="preserve"> </w:t>
      </w:r>
      <w:r w:rsidR="00A00EAB">
        <w:rPr>
          <w:rFonts w:eastAsia="等线"/>
          <w:lang w:val="en-US" w:eastAsia="zh-CN"/>
        </w:rPr>
        <w:t>are</w:t>
      </w:r>
      <w:r w:rsidRPr="00130751">
        <w:rPr>
          <w:rFonts w:eastAsia="等线"/>
          <w:lang w:val="en-US" w:eastAsia="zh-CN"/>
        </w:rPr>
        <w:t xml:space="preserve"> accepted via UE CONTEXT SETUP REQUEST (inter DU case) message with F1-U tunnel establishment</w:t>
      </w:r>
      <w:r w:rsidR="00DC0C7F">
        <w:rPr>
          <w:rFonts w:eastAsia="等线"/>
          <w:lang w:val="en-US" w:eastAsia="zh-CN"/>
        </w:rPr>
        <w:t xml:space="preserve"> information</w:t>
      </w:r>
      <w:r w:rsidRPr="00130751">
        <w:rPr>
          <w:rFonts w:eastAsia="等线"/>
          <w:lang w:val="en-US" w:eastAsia="zh-CN"/>
        </w:rPr>
        <w:t xml:space="preserve">. Then the candidate gNB-DUs </w:t>
      </w:r>
      <w:r w:rsidR="0074060A">
        <w:rPr>
          <w:rFonts w:eastAsia="等线"/>
          <w:lang w:val="en-US" w:eastAsia="zh-CN"/>
        </w:rPr>
        <w:t>may</w:t>
      </w:r>
      <w:r w:rsidR="0074060A" w:rsidRPr="00130751">
        <w:rPr>
          <w:rFonts w:eastAsia="等线"/>
          <w:lang w:val="en-US" w:eastAsia="zh-CN"/>
        </w:rPr>
        <w:t xml:space="preserve"> provide</w:t>
      </w:r>
      <w:r w:rsidRPr="00130751">
        <w:rPr>
          <w:rFonts w:eastAsia="等线"/>
          <w:lang w:val="en-US" w:eastAsia="zh-CN"/>
        </w:rPr>
        <w:t xml:space="preserve"> the configuration (i.e. RRC information) of candidate cell and F1-U tunnels of the UE to gNB-CU via UE CONTEXT SETUP RESPONSE (inter DU case) if accepted. We do not think we need to</w:t>
      </w:r>
      <w:r w:rsidR="00A00EAB">
        <w:rPr>
          <w:rFonts w:eastAsia="等线"/>
          <w:lang w:val="en-US" w:eastAsia="zh-CN"/>
        </w:rPr>
        <w:t xml:space="preserve"> </w:t>
      </w:r>
      <w:r w:rsidR="00DC0C7F" w:rsidRPr="0074060A">
        <w:rPr>
          <w:rFonts w:eastAsia="等线"/>
          <w:lang w:val="en-US" w:eastAsia="zh-CN"/>
        </w:rPr>
        <w:t>break the above principle for L1/L2 based mobility</w:t>
      </w:r>
      <w:r w:rsidR="00DC0C7F" w:rsidRPr="00130751">
        <w:rPr>
          <w:rFonts w:eastAsia="等线"/>
          <w:lang w:val="en-US" w:eastAsia="zh-CN"/>
        </w:rPr>
        <w:t xml:space="preserve"> </w:t>
      </w:r>
      <w:r w:rsidRPr="00130751">
        <w:rPr>
          <w:rFonts w:eastAsia="等线"/>
          <w:lang w:val="en-US" w:eastAsia="zh-CN"/>
        </w:rPr>
        <w:t>and thus propose.</w:t>
      </w:r>
    </w:p>
    <w:p w:rsidR="00130751" w:rsidRPr="00130751" w:rsidRDefault="00DC0C7F" w:rsidP="00130751">
      <w:pPr>
        <w:pStyle w:val="Proposal"/>
        <w:rPr>
          <w:noProof/>
        </w:rPr>
      </w:pPr>
      <w:r>
        <w:rPr>
          <w:noProof/>
        </w:rPr>
        <w:t>For</w:t>
      </w:r>
      <w:r>
        <w:t xml:space="preserve"> intra-CU inter-DU L1/L2 handover</w:t>
      </w:r>
      <w:r w:rsidR="00130751" w:rsidRPr="00130751">
        <w:rPr>
          <w:rFonts w:hint="eastAsia"/>
          <w:noProof/>
        </w:rPr>
        <w:t>,</w:t>
      </w:r>
      <w:r>
        <w:rPr>
          <w:noProof/>
        </w:rPr>
        <w:t xml:space="preserve"> the</w:t>
      </w:r>
      <w:r w:rsidR="00130751" w:rsidRPr="00130751">
        <w:rPr>
          <w:noProof/>
        </w:rPr>
        <w:t xml:space="preserve"> gNB </w:t>
      </w:r>
      <w:r w:rsidR="00130751" w:rsidRPr="00130751">
        <w:rPr>
          <w:rFonts w:hint="eastAsia"/>
          <w:noProof/>
        </w:rPr>
        <w:t>C</w:t>
      </w:r>
      <w:r w:rsidR="00130751" w:rsidRPr="00130751">
        <w:rPr>
          <w:noProof/>
        </w:rPr>
        <w:t xml:space="preserve">U </w:t>
      </w:r>
      <w:r>
        <w:rPr>
          <w:noProof/>
        </w:rPr>
        <w:t xml:space="preserve">decides to </w:t>
      </w:r>
      <w:r w:rsidR="00130751" w:rsidRPr="00130751">
        <w:rPr>
          <w:noProof/>
        </w:rPr>
        <w:t>initia</w:t>
      </w:r>
      <w:r>
        <w:rPr>
          <w:noProof/>
        </w:rPr>
        <w:t>te the handover preparation</w:t>
      </w:r>
      <w:r w:rsidR="00130751" w:rsidRPr="00130751">
        <w:rPr>
          <w:noProof/>
        </w:rPr>
        <w:t xml:space="preserve"> of candidate cell </w:t>
      </w:r>
      <w:r>
        <w:rPr>
          <w:noProof/>
        </w:rPr>
        <w:t>to the target</w:t>
      </w:r>
      <w:r w:rsidR="00130751" w:rsidRPr="00130751">
        <w:rPr>
          <w:noProof/>
        </w:rPr>
        <w:t xml:space="preserve"> DU, e.g. based on L3 measurement result. </w:t>
      </w:r>
    </w:p>
    <w:p w:rsidR="00130751" w:rsidRPr="00130751" w:rsidRDefault="00DC0C7F" w:rsidP="00130751">
      <w:pPr>
        <w:pStyle w:val="Proposal"/>
        <w:rPr>
          <w:noProof/>
        </w:rPr>
      </w:pPr>
      <w:r>
        <w:rPr>
          <w:noProof/>
        </w:rPr>
        <w:t>For</w:t>
      </w:r>
      <w:r>
        <w:t xml:space="preserve"> intra-CU inter-DU L1/L2 handover</w:t>
      </w:r>
      <w:r w:rsidRPr="00130751">
        <w:rPr>
          <w:rFonts w:hint="eastAsia"/>
          <w:noProof/>
        </w:rPr>
        <w:t>,</w:t>
      </w:r>
      <w:r>
        <w:rPr>
          <w:noProof/>
        </w:rPr>
        <w:t xml:space="preserve"> t</w:t>
      </w:r>
      <w:r w:rsidR="00130751" w:rsidRPr="00130751">
        <w:rPr>
          <w:noProof/>
        </w:rPr>
        <w:t>he existing UE CONTEXT SETUP procedure can be reused as baseline for</w:t>
      </w:r>
      <w:r>
        <w:rPr>
          <w:noProof/>
        </w:rPr>
        <w:t xml:space="preserve"> handover preparation</w:t>
      </w:r>
      <w:r w:rsidR="00130751" w:rsidRPr="00130751">
        <w:rPr>
          <w:noProof/>
        </w:rPr>
        <w:t xml:space="preserve">. </w:t>
      </w:r>
    </w:p>
    <w:p w:rsidR="00A00EAB" w:rsidRDefault="00130751" w:rsidP="00130751">
      <w:pPr>
        <w:spacing w:before="40" w:after="0" w:line="276" w:lineRule="auto"/>
        <w:jc w:val="both"/>
        <w:rPr>
          <w:rFonts w:eastAsia="宋体"/>
          <w:bCs/>
          <w:lang w:eastAsia="zh-CN"/>
        </w:rPr>
      </w:pPr>
      <w:r w:rsidRPr="00130751">
        <w:rPr>
          <w:rFonts w:eastAsia="宋体"/>
          <w:bCs/>
          <w:lang w:eastAsia="zh-CN"/>
        </w:rPr>
        <w:lastRenderedPageBreak/>
        <w:t xml:space="preserve">As mentioned above, there is a configuration of candidate cell provided from </w:t>
      </w:r>
      <w:r w:rsidR="00C64A75">
        <w:rPr>
          <w:rFonts w:eastAsia="宋体"/>
          <w:bCs/>
          <w:lang w:eastAsia="zh-CN"/>
        </w:rPr>
        <w:t>target</w:t>
      </w:r>
      <w:r w:rsidR="00C64A75" w:rsidRPr="00130751">
        <w:rPr>
          <w:rFonts w:eastAsia="宋体"/>
          <w:bCs/>
          <w:lang w:eastAsia="zh-CN"/>
        </w:rPr>
        <w:t xml:space="preserve"> </w:t>
      </w:r>
      <w:r w:rsidRPr="00130751">
        <w:rPr>
          <w:rFonts w:eastAsia="宋体"/>
          <w:bCs/>
          <w:lang w:eastAsia="zh-CN"/>
        </w:rPr>
        <w:t>gNB-DU</w:t>
      </w:r>
      <w:r w:rsidR="00A00EAB">
        <w:rPr>
          <w:rFonts w:eastAsia="宋体"/>
          <w:bCs/>
          <w:lang w:eastAsia="zh-CN"/>
        </w:rPr>
        <w:t>s</w:t>
      </w:r>
      <w:r w:rsidRPr="00130751">
        <w:rPr>
          <w:rFonts w:eastAsia="宋体"/>
          <w:bCs/>
          <w:lang w:eastAsia="zh-CN"/>
        </w:rPr>
        <w:t xml:space="preserve"> to gNB-CU</w:t>
      </w:r>
      <w:r w:rsidR="00FE44C0">
        <w:rPr>
          <w:rFonts w:eastAsia="宋体"/>
          <w:bCs/>
          <w:lang w:eastAsia="zh-CN"/>
        </w:rPr>
        <w:t>.</w:t>
      </w:r>
      <w:r w:rsidRPr="00130751">
        <w:rPr>
          <w:rFonts w:eastAsia="宋体"/>
          <w:bCs/>
          <w:lang w:eastAsia="zh-CN"/>
        </w:rPr>
        <w:t xml:space="preserve"> </w:t>
      </w:r>
      <w:r w:rsidR="00FE44C0">
        <w:rPr>
          <w:rFonts w:eastAsia="宋体"/>
          <w:bCs/>
          <w:lang w:eastAsia="zh-CN"/>
        </w:rPr>
        <w:t>W</w:t>
      </w:r>
      <w:r w:rsidRPr="00130751">
        <w:rPr>
          <w:rFonts w:eastAsia="宋体"/>
          <w:bCs/>
          <w:lang w:eastAsia="zh-CN"/>
        </w:rPr>
        <w:t>e think</w:t>
      </w:r>
      <w:r w:rsidR="00FE44C0">
        <w:rPr>
          <w:rFonts w:eastAsia="宋体"/>
          <w:bCs/>
          <w:lang w:eastAsia="zh-CN"/>
        </w:rPr>
        <w:t xml:space="preserve"> that</w:t>
      </w:r>
      <w:r w:rsidRPr="00130751">
        <w:rPr>
          <w:rFonts w:eastAsia="宋体"/>
          <w:bCs/>
          <w:lang w:eastAsia="zh-CN"/>
        </w:rPr>
        <w:t xml:space="preserve"> some of configurations (e.g. L1/L2 measurement configuration of candidate cell) shall be applied by </w:t>
      </w:r>
      <w:r w:rsidR="00FE44C0">
        <w:rPr>
          <w:rFonts w:eastAsia="宋体"/>
          <w:bCs/>
          <w:lang w:eastAsia="zh-CN"/>
        </w:rPr>
        <w:t xml:space="preserve">the </w:t>
      </w:r>
      <w:r w:rsidRPr="00130751">
        <w:rPr>
          <w:rFonts w:eastAsia="宋体"/>
          <w:bCs/>
          <w:lang w:eastAsia="zh-CN"/>
        </w:rPr>
        <w:t xml:space="preserve">UE immediately at the reception of the </w:t>
      </w:r>
      <w:r w:rsidRPr="00130751">
        <w:rPr>
          <w:rFonts w:eastAsia="宋体"/>
          <w:bCs/>
          <w:i/>
          <w:lang w:eastAsia="zh-CN"/>
        </w:rPr>
        <w:t>RRCReconfiguration</w:t>
      </w:r>
      <w:r w:rsidRPr="00130751">
        <w:rPr>
          <w:rFonts w:eastAsia="宋体"/>
          <w:bCs/>
          <w:lang w:eastAsia="zh-CN"/>
        </w:rPr>
        <w:t xml:space="preserve"> message for measuring the </w:t>
      </w:r>
      <w:r w:rsidR="00FE44C0">
        <w:rPr>
          <w:rFonts w:eastAsia="宋体"/>
          <w:bCs/>
          <w:lang w:eastAsia="zh-CN"/>
        </w:rPr>
        <w:t xml:space="preserve">candidate </w:t>
      </w:r>
      <w:r w:rsidR="0074060A" w:rsidRPr="00130751">
        <w:rPr>
          <w:rFonts w:eastAsia="宋体"/>
          <w:bCs/>
          <w:lang w:eastAsia="zh-CN"/>
        </w:rPr>
        <w:t>cells</w:t>
      </w:r>
      <w:r w:rsidR="0074060A">
        <w:rPr>
          <w:rFonts w:eastAsia="宋体"/>
          <w:bCs/>
          <w:lang w:eastAsia="zh-CN"/>
        </w:rPr>
        <w:t>. While</w:t>
      </w:r>
      <w:r w:rsidR="00FE44C0">
        <w:rPr>
          <w:rFonts w:eastAsia="宋体"/>
          <w:bCs/>
          <w:lang w:eastAsia="zh-CN"/>
        </w:rPr>
        <w:t xml:space="preserve"> </w:t>
      </w:r>
      <w:r w:rsidRPr="00130751">
        <w:rPr>
          <w:rFonts w:eastAsia="宋体"/>
          <w:bCs/>
          <w:lang w:eastAsia="zh-CN"/>
        </w:rPr>
        <w:t>the other part (e.g. RLC and MAC configuration) may not require</w:t>
      </w:r>
      <w:r w:rsidR="00FE44C0">
        <w:rPr>
          <w:rFonts w:eastAsia="宋体"/>
          <w:bCs/>
          <w:lang w:eastAsia="zh-CN"/>
        </w:rPr>
        <w:t xml:space="preserve"> to be applied immediately</w:t>
      </w:r>
      <w:r w:rsidRPr="00130751">
        <w:rPr>
          <w:rFonts w:eastAsia="宋体"/>
          <w:bCs/>
          <w:lang w:eastAsia="zh-CN"/>
        </w:rPr>
        <w:t xml:space="preserve">. </w:t>
      </w:r>
      <w:r w:rsidR="00FE44C0">
        <w:rPr>
          <w:rFonts w:eastAsia="宋体"/>
          <w:bCs/>
          <w:lang w:eastAsia="zh-CN"/>
        </w:rPr>
        <w:t xml:space="preserve">It is out of </w:t>
      </w:r>
      <w:r w:rsidRPr="00130751">
        <w:rPr>
          <w:rFonts w:eastAsia="宋体"/>
          <w:bCs/>
          <w:lang w:eastAsia="zh-CN"/>
        </w:rPr>
        <w:t xml:space="preserve">RAN3 </w:t>
      </w:r>
      <w:r w:rsidR="0074060A">
        <w:rPr>
          <w:rFonts w:eastAsia="宋体"/>
          <w:bCs/>
          <w:lang w:eastAsia="zh-CN"/>
        </w:rPr>
        <w:t xml:space="preserve">scope </w:t>
      </w:r>
      <w:r w:rsidR="0074060A" w:rsidRPr="00130751">
        <w:rPr>
          <w:rFonts w:eastAsia="宋体"/>
          <w:bCs/>
          <w:lang w:eastAsia="zh-CN"/>
        </w:rPr>
        <w:t>to</w:t>
      </w:r>
      <w:r w:rsidRPr="00130751">
        <w:rPr>
          <w:rFonts w:eastAsia="宋体"/>
          <w:bCs/>
          <w:lang w:eastAsia="zh-CN"/>
        </w:rPr>
        <w:t xml:space="preserve"> decide the contents of </w:t>
      </w:r>
      <w:r w:rsidR="00FE44C0">
        <w:rPr>
          <w:rFonts w:eastAsia="宋体"/>
          <w:bCs/>
          <w:lang w:eastAsia="zh-CN"/>
        </w:rPr>
        <w:t xml:space="preserve">DU to CU RRC </w:t>
      </w:r>
      <w:r w:rsidRPr="00130751">
        <w:rPr>
          <w:rFonts w:eastAsia="宋体"/>
          <w:bCs/>
          <w:lang w:eastAsia="zh-CN"/>
        </w:rPr>
        <w:t xml:space="preserve">configuration and when UE applies </w:t>
      </w:r>
      <w:r w:rsidR="00FE44C0">
        <w:rPr>
          <w:rFonts w:eastAsia="宋体"/>
          <w:bCs/>
          <w:lang w:eastAsia="zh-CN"/>
        </w:rPr>
        <w:t>those</w:t>
      </w:r>
      <w:r w:rsidRPr="00130751">
        <w:rPr>
          <w:rFonts w:eastAsia="宋体"/>
          <w:bCs/>
          <w:lang w:eastAsia="zh-CN"/>
        </w:rPr>
        <w:t xml:space="preserve"> RRC </w:t>
      </w:r>
      <w:r w:rsidR="0074060A" w:rsidRPr="00130751">
        <w:rPr>
          <w:rFonts w:eastAsia="宋体"/>
          <w:bCs/>
          <w:lang w:eastAsia="zh-CN"/>
        </w:rPr>
        <w:t>configuration</w:t>
      </w:r>
      <w:r w:rsidR="0074060A">
        <w:rPr>
          <w:rFonts w:eastAsia="宋体"/>
          <w:bCs/>
          <w:lang w:eastAsia="zh-CN"/>
        </w:rPr>
        <w:t>s</w:t>
      </w:r>
      <w:r w:rsidR="0074060A" w:rsidRPr="00130751">
        <w:rPr>
          <w:rFonts w:eastAsia="宋体"/>
          <w:bCs/>
          <w:lang w:eastAsia="zh-CN"/>
        </w:rPr>
        <w:t xml:space="preserve">. </w:t>
      </w:r>
      <w:r w:rsidR="00FE44C0">
        <w:rPr>
          <w:rFonts w:eastAsia="宋体"/>
          <w:bCs/>
          <w:lang w:eastAsia="zh-CN"/>
        </w:rPr>
        <w:t>B</w:t>
      </w:r>
      <w:r w:rsidRPr="00130751">
        <w:rPr>
          <w:rFonts w:eastAsia="宋体"/>
          <w:bCs/>
          <w:lang w:eastAsia="zh-CN"/>
        </w:rPr>
        <w:t xml:space="preserve">ut </w:t>
      </w:r>
      <w:r w:rsidR="00FE44C0">
        <w:rPr>
          <w:rFonts w:eastAsia="宋体"/>
          <w:bCs/>
          <w:lang w:eastAsia="zh-CN"/>
        </w:rPr>
        <w:t xml:space="preserve">it </w:t>
      </w:r>
      <w:r w:rsidRPr="00130751">
        <w:rPr>
          <w:rFonts w:eastAsia="宋体"/>
          <w:bCs/>
          <w:lang w:eastAsia="zh-CN"/>
        </w:rPr>
        <w:t xml:space="preserve">is expected to get </w:t>
      </w:r>
      <w:r w:rsidR="00FE44C0">
        <w:rPr>
          <w:rFonts w:eastAsia="宋体"/>
          <w:bCs/>
          <w:lang w:eastAsia="zh-CN"/>
        </w:rPr>
        <w:t xml:space="preserve">some </w:t>
      </w:r>
      <w:r w:rsidR="0074060A">
        <w:rPr>
          <w:rFonts w:eastAsia="宋体"/>
          <w:bCs/>
          <w:lang w:eastAsia="zh-CN"/>
        </w:rPr>
        <w:t xml:space="preserve">guidance </w:t>
      </w:r>
      <w:r w:rsidR="0074060A" w:rsidRPr="00130751">
        <w:rPr>
          <w:rFonts w:eastAsia="宋体"/>
          <w:bCs/>
          <w:lang w:eastAsia="zh-CN"/>
        </w:rPr>
        <w:t>from</w:t>
      </w:r>
      <w:r w:rsidRPr="00130751">
        <w:rPr>
          <w:rFonts w:eastAsia="宋体"/>
          <w:bCs/>
          <w:lang w:eastAsia="zh-CN"/>
        </w:rPr>
        <w:t xml:space="preserve"> RAN2 so as to decide if new </w:t>
      </w:r>
      <w:r w:rsidR="00A00EAB">
        <w:rPr>
          <w:rFonts w:eastAsia="宋体"/>
          <w:bCs/>
          <w:lang w:eastAsia="zh-CN"/>
        </w:rPr>
        <w:t xml:space="preserve">F1 </w:t>
      </w:r>
      <w:r w:rsidRPr="00130751">
        <w:rPr>
          <w:rFonts w:eastAsia="宋体"/>
          <w:bCs/>
          <w:lang w:eastAsia="zh-CN"/>
        </w:rPr>
        <w:t>parameter</w:t>
      </w:r>
      <w:r w:rsidR="00FE44C0">
        <w:rPr>
          <w:rFonts w:eastAsia="宋体"/>
          <w:bCs/>
          <w:lang w:eastAsia="zh-CN"/>
        </w:rPr>
        <w:t xml:space="preserve">s </w:t>
      </w:r>
      <w:r w:rsidR="0074060A">
        <w:rPr>
          <w:rFonts w:eastAsia="宋体"/>
          <w:bCs/>
          <w:lang w:eastAsia="zh-CN"/>
        </w:rPr>
        <w:t>needs</w:t>
      </w:r>
      <w:r w:rsidR="0074060A" w:rsidRPr="00130751">
        <w:rPr>
          <w:rFonts w:eastAsia="宋体"/>
          <w:bCs/>
          <w:lang w:eastAsia="zh-CN"/>
        </w:rPr>
        <w:t xml:space="preserve"> to</w:t>
      </w:r>
      <w:r w:rsidRPr="00130751">
        <w:rPr>
          <w:rFonts w:eastAsia="宋体"/>
          <w:bCs/>
          <w:lang w:eastAsia="zh-CN"/>
        </w:rPr>
        <w:t xml:space="preserve"> be </w:t>
      </w:r>
      <w:r w:rsidR="00A00EAB">
        <w:rPr>
          <w:rFonts w:eastAsia="宋体"/>
          <w:bCs/>
          <w:lang w:eastAsia="zh-CN"/>
        </w:rPr>
        <w:t>added</w:t>
      </w:r>
      <w:r w:rsidRPr="00130751">
        <w:rPr>
          <w:rFonts w:eastAsia="宋体"/>
          <w:bCs/>
          <w:lang w:eastAsia="zh-CN"/>
        </w:rPr>
        <w:t xml:space="preserve"> inside the parameter of DU to CU RRC information sent from candidate gNB-DUs. </w:t>
      </w:r>
    </w:p>
    <w:p w:rsidR="00130751" w:rsidRPr="00130751" w:rsidRDefault="00130751" w:rsidP="00130751">
      <w:pPr>
        <w:spacing w:before="40" w:after="0" w:line="276" w:lineRule="auto"/>
        <w:jc w:val="both"/>
        <w:rPr>
          <w:rFonts w:eastAsia="宋体"/>
          <w:bCs/>
          <w:lang w:eastAsia="zh-CN"/>
        </w:rPr>
      </w:pPr>
      <w:r w:rsidRPr="00130751">
        <w:rPr>
          <w:rFonts w:eastAsia="宋体"/>
          <w:bCs/>
          <w:lang w:eastAsia="zh-CN"/>
        </w:rPr>
        <w:t xml:space="preserve">For now we have a parameter of CellGroupConfig referred in DU to CU RRC information which can include almost all RRC configuration of gNB-DU. If RAN2 agree </w:t>
      </w:r>
      <w:r w:rsidR="00FE44C0">
        <w:rPr>
          <w:rFonts w:eastAsia="宋体"/>
          <w:bCs/>
          <w:lang w:eastAsia="zh-CN"/>
        </w:rPr>
        <w:t xml:space="preserve">that </w:t>
      </w:r>
      <w:r w:rsidRPr="00130751">
        <w:rPr>
          <w:rFonts w:eastAsia="宋体"/>
          <w:bCs/>
          <w:lang w:eastAsia="zh-CN"/>
        </w:rPr>
        <w:t xml:space="preserve">the CellGroupConfig </w:t>
      </w:r>
      <w:r w:rsidRPr="00130751">
        <w:rPr>
          <w:rFonts w:eastAsia="宋体" w:hint="eastAsia"/>
          <w:bCs/>
          <w:lang w:eastAsia="zh-CN"/>
        </w:rPr>
        <w:t>does</w:t>
      </w:r>
      <w:r w:rsidRPr="00130751">
        <w:rPr>
          <w:rFonts w:eastAsia="宋体"/>
          <w:bCs/>
          <w:lang w:eastAsia="zh-CN"/>
        </w:rPr>
        <w:t xml:space="preserve"> not </w:t>
      </w:r>
      <w:r w:rsidRPr="00130751">
        <w:rPr>
          <w:rFonts w:eastAsia="宋体" w:hint="eastAsia"/>
          <w:bCs/>
          <w:lang w:eastAsia="zh-CN"/>
        </w:rPr>
        <w:t>take</w:t>
      </w:r>
      <w:r w:rsidRPr="00130751">
        <w:rPr>
          <w:rFonts w:eastAsia="宋体"/>
          <w:bCs/>
          <w:lang w:eastAsia="zh-CN"/>
        </w:rPr>
        <w:t xml:space="preserve"> effect until HO is executed by gNB-DU. The L1/L2 measurement pre-configuration of candidate cell should be placed outside CellGroupConfig for enabling the measurement before HO execution</w:t>
      </w:r>
      <w:r w:rsidRPr="00130751">
        <w:rPr>
          <w:rFonts w:eastAsia="宋体" w:hint="eastAsia"/>
          <w:bCs/>
          <w:lang w:eastAsia="zh-CN"/>
        </w:rPr>
        <w:t>.</w:t>
      </w:r>
      <w:r w:rsidRPr="00130751">
        <w:rPr>
          <w:rFonts w:eastAsia="宋体"/>
          <w:bCs/>
          <w:lang w:eastAsia="zh-CN"/>
        </w:rPr>
        <w:t xml:space="preserve"> To figure out this issue we need to inform RAN2 for asking them to </w:t>
      </w:r>
      <w:r w:rsidR="00FE44C0">
        <w:rPr>
          <w:rFonts w:eastAsia="宋体"/>
          <w:bCs/>
          <w:lang w:eastAsia="zh-CN"/>
        </w:rPr>
        <w:t xml:space="preserve">confirm </w:t>
      </w:r>
      <w:r w:rsidRPr="00130751">
        <w:rPr>
          <w:rFonts w:eastAsia="宋体"/>
          <w:bCs/>
          <w:lang w:eastAsia="zh-CN"/>
        </w:rPr>
        <w:t>when the L1/2 mobility related configuration takes effect.</w:t>
      </w:r>
    </w:p>
    <w:p w:rsidR="00130751" w:rsidRPr="00130751" w:rsidRDefault="00FE44C0" w:rsidP="00130751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To s</w:t>
      </w:r>
      <w:r w:rsidR="00130751" w:rsidRPr="00130751">
        <w:rPr>
          <w:rFonts w:eastAsia="宋体"/>
          <w:lang w:eastAsia="zh-CN"/>
        </w:rPr>
        <w:t xml:space="preserve">end </w:t>
      </w:r>
      <w:r>
        <w:rPr>
          <w:rFonts w:eastAsia="宋体"/>
          <w:lang w:eastAsia="zh-CN"/>
        </w:rPr>
        <w:t xml:space="preserve">a </w:t>
      </w:r>
      <w:r w:rsidR="00130751" w:rsidRPr="00130751">
        <w:rPr>
          <w:rFonts w:eastAsia="宋体"/>
          <w:lang w:eastAsia="zh-CN"/>
        </w:rPr>
        <w:t xml:space="preserve">LS to RAN2 for </w:t>
      </w:r>
      <w:r>
        <w:rPr>
          <w:rFonts w:eastAsia="宋体"/>
          <w:lang w:eastAsia="zh-CN"/>
        </w:rPr>
        <w:t>confirmation on the time that the CellGroupConfig from target DU is applied by the UE</w:t>
      </w:r>
    </w:p>
    <w:p w:rsidR="00130751" w:rsidRPr="00130751" w:rsidRDefault="00130751" w:rsidP="00130751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宋体" w:hAnsi="Arial"/>
          <w:sz w:val="32"/>
          <w:lang w:val="en-US" w:eastAsia="ja-JP"/>
        </w:rPr>
      </w:pPr>
      <w:r w:rsidRPr="00130751">
        <w:rPr>
          <w:rFonts w:ascii="Arial" w:eastAsia="宋体" w:hAnsi="Arial"/>
          <w:sz w:val="32"/>
          <w:lang w:val="en-US" w:eastAsia="ja-JP"/>
        </w:rPr>
        <w:t>2.2 HO execution</w:t>
      </w:r>
    </w:p>
    <w:p w:rsidR="00130751" w:rsidRPr="00130751" w:rsidRDefault="00130751" w:rsidP="00130751">
      <w:pPr>
        <w:spacing w:before="40" w:after="0" w:line="276" w:lineRule="auto"/>
        <w:rPr>
          <w:rFonts w:eastAsia="宋体"/>
          <w:bCs/>
          <w:lang w:eastAsia="zh-CN"/>
        </w:rPr>
      </w:pPr>
      <w:r w:rsidRPr="00130751">
        <w:rPr>
          <w:rFonts w:eastAsia="宋体"/>
          <w:bCs/>
          <w:lang w:eastAsia="zh-CN"/>
        </w:rPr>
        <w:t>Based on the WID, RAN1/RAN2 will work on the L1/L2 mobility based measurement report (see below).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30751" w:rsidRPr="00130751" w:rsidTr="0013449D">
        <w:tc>
          <w:tcPr>
            <w:tcW w:w="9628" w:type="dxa"/>
          </w:tcPr>
          <w:p w:rsidR="00130751" w:rsidRPr="00130751" w:rsidRDefault="00130751" w:rsidP="00130751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40" w:after="0" w:line="300" w:lineRule="auto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130751">
              <w:rPr>
                <w:rFonts w:eastAsia="宋体"/>
                <w:bCs/>
                <w:lang w:val="en-US" w:eastAsia="en-GB"/>
              </w:rPr>
              <w:t>Dynamic switch mechanism among candidate serving cells (including SpCell and SCell) for the potential applicable scenarios based on L1</w:t>
            </w:r>
            <w:r w:rsidRPr="00130751">
              <w:rPr>
                <w:rFonts w:eastAsia="宋体" w:hint="eastAsia"/>
                <w:bCs/>
                <w:lang w:val="en-US" w:eastAsia="en-GB"/>
              </w:rPr>
              <w:t>/</w:t>
            </w:r>
            <w:r w:rsidRPr="00130751">
              <w:rPr>
                <w:rFonts w:eastAsia="宋体"/>
                <w:bCs/>
                <w:lang w:val="en-US" w:eastAsia="en-GB"/>
              </w:rPr>
              <w:t>L2 signalling [RAN2, RAN1]</w:t>
            </w:r>
          </w:p>
          <w:p w:rsidR="00130751" w:rsidRPr="00130751" w:rsidRDefault="00130751" w:rsidP="00130751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40" w:after="0" w:line="300" w:lineRule="auto"/>
              <w:jc w:val="both"/>
              <w:textAlignment w:val="baseline"/>
              <w:rPr>
                <w:rFonts w:eastAsia="宋体"/>
                <w:bCs/>
                <w:lang w:val="en-US"/>
              </w:rPr>
            </w:pPr>
            <w:r w:rsidRPr="00130751">
              <w:rPr>
                <w:rFonts w:eastAsia="宋体"/>
                <w:bCs/>
                <w:lang w:val="en-US" w:eastAsia="en-GB"/>
              </w:rPr>
              <w:t xml:space="preserve">L1 enhancements for inter-cell beam management, including </w:t>
            </w:r>
            <w:r w:rsidRPr="00130751">
              <w:rPr>
                <w:rFonts w:eastAsia="宋体" w:hint="eastAsia"/>
                <w:bCs/>
                <w:lang w:val="en-US" w:eastAsia="en-GB"/>
              </w:rPr>
              <w:t>L</w:t>
            </w:r>
            <w:r w:rsidRPr="00130751">
              <w:rPr>
                <w:rFonts w:eastAsia="宋体"/>
                <w:bCs/>
                <w:lang w:val="en-US" w:eastAsia="en-GB"/>
              </w:rPr>
              <w:t>1 measurement and reporting, and beam indication [RAN1, RAN2]</w:t>
            </w:r>
          </w:p>
        </w:tc>
      </w:tr>
    </w:tbl>
    <w:p w:rsidR="00130751" w:rsidRPr="00130751" w:rsidRDefault="00130751" w:rsidP="00130751">
      <w:pPr>
        <w:spacing w:before="40" w:after="0" w:line="276" w:lineRule="auto"/>
        <w:jc w:val="both"/>
        <w:rPr>
          <w:rFonts w:eastAsia="宋体"/>
          <w:bCs/>
          <w:lang w:eastAsia="zh-CN"/>
        </w:rPr>
      </w:pPr>
      <w:r w:rsidRPr="00130751">
        <w:rPr>
          <w:rFonts w:eastAsia="宋体"/>
          <w:bCs/>
          <w:lang w:eastAsia="zh-CN"/>
        </w:rPr>
        <w:t xml:space="preserve">For now we think </w:t>
      </w:r>
      <w:r w:rsidR="00293551">
        <w:rPr>
          <w:rFonts w:eastAsia="宋体"/>
          <w:bCs/>
          <w:lang w:eastAsia="zh-CN"/>
        </w:rPr>
        <w:t xml:space="preserve">that </w:t>
      </w:r>
      <w:r w:rsidRPr="00130751">
        <w:rPr>
          <w:rFonts w:eastAsia="宋体"/>
          <w:bCs/>
          <w:lang w:eastAsia="zh-CN"/>
        </w:rPr>
        <w:t xml:space="preserve">RAN3 can assume </w:t>
      </w:r>
      <w:r w:rsidR="00293551">
        <w:rPr>
          <w:rFonts w:eastAsia="宋体"/>
          <w:bCs/>
          <w:lang w:eastAsia="zh-CN"/>
        </w:rPr>
        <w:t xml:space="preserve">the </w:t>
      </w:r>
      <w:r w:rsidRPr="00130751">
        <w:rPr>
          <w:rFonts w:eastAsia="宋体"/>
          <w:bCs/>
          <w:lang w:eastAsia="zh-CN"/>
        </w:rPr>
        <w:t xml:space="preserve">source gNB-DU is able to get a L1/L2 measurement </w:t>
      </w:r>
      <w:r w:rsidR="00293551">
        <w:rPr>
          <w:rFonts w:eastAsia="宋体"/>
          <w:bCs/>
          <w:lang w:eastAsia="zh-CN"/>
        </w:rPr>
        <w:t>reports</w:t>
      </w:r>
      <w:r w:rsidR="0074060A">
        <w:rPr>
          <w:rFonts w:eastAsia="宋体"/>
          <w:bCs/>
          <w:lang w:eastAsia="zh-CN"/>
        </w:rPr>
        <w:t xml:space="preserve"> </w:t>
      </w:r>
      <w:r w:rsidRPr="00130751">
        <w:rPr>
          <w:rFonts w:eastAsia="宋体"/>
          <w:bCs/>
          <w:lang w:eastAsia="zh-CN"/>
        </w:rPr>
        <w:t>via L1</w:t>
      </w:r>
      <w:r w:rsidRPr="00130751">
        <w:rPr>
          <w:rFonts w:eastAsia="宋体" w:hint="eastAsia"/>
          <w:bCs/>
          <w:lang w:eastAsia="zh-CN"/>
        </w:rPr>
        <w:t>/L2</w:t>
      </w:r>
      <w:r w:rsidRPr="00130751">
        <w:rPr>
          <w:rFonts w:eastAsia="宋体"/>
          <w:bCs/>
          <w:lang w:eastAsia="zh-CN"/>
        </w:rPr>
        <w:t xml:space="preserve"> signalling and </w:t>
      </w:r>
      <w:r w:rsidR="0074060A">
        <w:rPr>
          <w:rFonts w:eastAsia="宋体"/>
          <w:bCs/>
          <w:lang w:eastAsia="zh-CN"/>
        </w:rPr>
        <w:t>then initiate</w:t>
      </w:r>
      <w:r w:rsidR="00293551">
        <w:rPr>
          <w:rFonts w:eastAsia="宋体"/>
          <w:bCs/>
          <w:lang w:eastAsia="zh-CN"/>
        </w:rPr>
        <w:t xml:space="preserve"> the L1/L2 handover command and serving cell dynamic switch </w:t>
      </w:r>
      <w:r w:rsidRPr="00130751">
        <w:rPr>
          <w:rFonts w:eastAsia="宋体"/>
          <w:bCs/>
          <w:lang w:eastAsia="zh-CN"/>
        </w:rPr>
        <w:t>based on the measurement result from UE. Under the above assumption RAN3</w:t>
      </w:r>
      <w:r w:rsidRPr="00130751">
        <w:rPr>
          <w:rFonts w:eastAsia="宋体" w:hint="eastAsia"/>
          <w:bCs/>
          <w:lang w:eastAsia="zh-CN"/>
        </w:rPr>
        <w:t xml:space="preserve"> </w:t>
      </w:r>
      <w:r w:rsidR="00293551">
        <w:rPr>
          <w:rFonts w:eastAsia="宋体"/>
          <w:bCs/>
          <w:lang w:eastAsia="zh-CN"/>
        </w:rPr>
        <w:t>may discuss and</w:t>
      </w:r>
      <w:r w:rsidR="00293551" w:rsidRPr="00130751">
        <w:rPr>
          <w:rFonts w:eastAsia="宋体"/>
          <w:bCs/>
          <w:lang w:eastAsia="zh-CN"/>
        </w:rPr>
        <w:t xml:space="preserve"> </w:t>
      </w:r>
      <w:r w:rsidRPr="00130751">
        <w:rPr>
          <w:rFonts w:eastAsia="宋体"/>
          <w:bCs/>
          <w:lang w:eastAsia="zh-CN"/>
        </w:rPr>
        <w:t xml:space="preserve">decide which node </w:t>
      </w:r>
      <w:r w:rsidR="00293551">
        <w:rPr>
          <w:rFonts w:eastAsia="宋体"/>
          <w:bCs/>
          <w:lang w:eastAsia="zh-CN"/>
        </w:rPr>
        <w:t xml:space="preserve">to initiate the </w:t>
      </w:r>
      <w:r w:rsidRPr="00130751">
        <w:rPr>
          <w:rFonts w:eastAsia="宋体"/>
          <w:bCs/>
          <w:lang w:eastAsia="zh-CN"/>
        </w:rPr>
        <w:t xml:space="preserve">dynamic </w:t>
      </w:r>
      <w:r w:rsidR="00293551">
        <w:rPr>
          <w:rFonts w:eastAsia="宋体"/>
          <w:bCs/>
          <w:lang w:eastAsia="zh-CN"/>
        </w:rPr>
        <w:t xml:space="preserve">serving cell </w:t>
      </w:r>
      <w:r w:rsidRPr="00130751">
        <w:rPr>
          <w:rFonts w:eastAsia="宋体"/>
          <w:bCs/>
          <w:lang w:eastAsia="zh-CN"/>
        </w:rPr>
        <w:t>switc</w:t>
      </w:r>
      <w:r w:rsidRPr="00130751">
        <w:rPr>
          <w:rFonts w:eastAsia="宋体" w:hint="eastAsia"/>
          <w:bCs/>
          <w:lang w:eastAsia="zh-CN"/>
        </w:rPr>
        <w:t>h</w:t>
      </w:r>
      <w:r w:rsidRPr="00130751">
        <w:rPr>
          <w:rFonts w:eastAsia="宋体"/>
          <w:bCs/>
          <w:lang w:eastAsia="zh-CN"/>
        </w:rPr>
        <w:t xml:space="preserve">, e.g. HO execution. If gNB-CU </w:t>
      </w:r>
      <w:r w:rsidR="00293551">
        <w:rPr>
          <w:rFonts w:eastAsia="宋体"/>
          <w:bCs/>
          <w:lang w:eastAsia="zh-CN"/>
        </w:rPr>
        <w:t xml:space="preserve">makes </w:t>
      </w:r>
      <w:r w:rsidRPr="00130751">
        <w:rPr>
          <w:rFonts w:eastAsia="宋体"/>
          <w:bCs/>
          <w:lang w:eastAsia="zh-CN"/>
        </w:rPr>
        <w:t xml:space="preserve">the decision, there are some </w:t>
      </w:r>
      <w:r w:rsidR="00293551">
        <w:rPr>
          <w:rFonts w:eastAsia="宋体"/>
          <w:bCs/>
          <w:lang w:eastAsia="zh-CN"/>
        </w:rPr>
        <w:t xml:space="preserve">coordination </w:t>
      </w:r>
      <w:r w:rsidRPr="00130751">
        <w:rPr>
          <w:rFonts w:eastAsia="宋体"/>
          <w:bCs/>
          <w:lang w:eastAsia="zh-CN"/>
        </w:rPr>
        <w:t xml:space="preserve">signalling between source gNB-DU and gNB-CU which brings more </w:t>
      </w:r>
      <w:r w:rsidR="00293551">
        <w:rPr>
          <w:rFonts w:eastAsia="宋体"/>
          <w:bCs/>
          <w:lang w:eastAsia="zh-CN"/>
        </w:rPr>
        <w:t xml:space="preserve">extra </w:t>
      </w:r>
      <w:r w:rsidRPr="00130751">
        <w:rPr>
          <w:rFonts w:eastAsia="宋体"/>
          <w:bCs/>
          <w:lang w:eastAsia="zh-CN"/>
        </w:rPr>
        <w:t xml:space="preserve">latencies. From </w:t>
      </w:r>
      <w:r w:rsidR="00293551">
        <w:rPr>
          <w:rFonts w:eastAsia="宋体"/>
          <w:bCs/>
          <w:lang w:eastAsia="zh-CN"/>
        </w:rPr>
        <w:t xml:space="preserve">handover latency </w:t>
      </w:r>
      <w:r w:rsidRPr="00130751">
        <w:rPr>
          <w:rFonts w:eastAsia="宋体"/>
          <w:bCs/>
          <w:lang w:eastAsia="zh-CN"/>
        </w:rPr>
        <w:t xml:space="preserve">point of </w:t>
      </w:r>
      <w:r w:rsidR="00293551">
        <w:rPr>
          <w:rFonts w:eastAsia="宋体"/>
          <w:bCs/>
          <w:lang w:eastAsia="zh-CN"/>
        </w:rPr>
        <w:t xml:space="preserve">view, </w:t>
      </w:r>
      <w:r w:rsidRPr="00130751">
        <w:rPr>
          <w:rFonts w:eastAsia="宋体"/>
          <w:bCs/>
          <w:lang w:eastAsia="zh-CN"/>
        </w:rPr>
        <w:t>it would be good to let</w:t>
      </w:r>
      <w:r w:rsidR="00293551">
        <w:rPr>
          <w:rFonts w:eastAsia="宋体"/>
          <w:bCs/>
          <w:lang w:eastAsia="zh-CN"/>
        </w:rPr>
        <w:t xml:space="preserve"> the</w:t>
      </w:r>
      <w:r w:rsidRPr="00130751">
        <w:rPr>
          <w:rFonts w:eastAsia="宋体"/>
          <w:bCs/>
          <w:lang w:eastAsia="zh-CN"/>
        </w:rPr>
        <w:t xml:space="preserve"> source gNB-DU itself make the final decision. The content of HO command can be up to RAN1 or RAN2.</w:t>
      </w:r>
    </w:p>
    <w:p w:rsidR="00130751" w:rsidRPr="00130751" w:rsidRDefault="00293551" w:rsidP="00130751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For intra-CU inter-DU L1/L2 handover, the s</w:t>
      </w:r>
      <w:r w:rsidR="00130751" w:rsidRPr="00130751">
        <w:rPr>
          <w:rFonts w:eastAsia="宋体"/>
          <w:lang w:eastAsia="zh-CN"/>
        </w:rPr>
        <w:t xml:space="preserve">ource gNB </w:t>
      </w:r>
      <w:r w:rsidR="00130751" w:rsidRPr="00130751">
        <w:rPr>
          <w:rFonts w:eastAsia="宋体" w:hint="eastAsia"/>
          <w:lang w:eastAsia="zh-CN"/>
        </w:rPr>
        <w:t>D</w:t>
      </w:r>
      <w:r w:rsidR="00130751" w:rsidRPr="00130751">
        <w:rPr>
          <w:rFonts w:eastAsia="宋体"/>
          <w:lang w:eastAsia="zh-CN"/>
        </w:rPr>
        <w:t xml:space="preserve">U </w:t>
      </w:r>
      <w:r>
        <w:rPr>
          <w:rFonts w:eastAsia="宋体"/>
          <w:lang w:eastAsia="zh-CN"/>
        </w:rPr>
        <w:t xml:space="preserve">initiates the </w:t>
      </w:r>
      <w:r w:rsidR="00130751" w:rsidRPr="00130751">
        <w:rPr>
          <w:rFonts w:eastAsia="宋体"/>
          <w:lang w:eastAsia="zh-CN"/>
        </w:rPr>
        <w:t xml:space="preserve">HO </w:t>
      </w:r>
      <w:r>
        <w:rPr>
          <w:rFonts w:eastAsia="宋体"/>
          <w:lang w:eastAsia="zh-CN"/>
        </w:rPr>
        <w:t>command to the UE</w:t>
      </w:r>
      <w:r w:rsidRPr="00130751">
        <w:rPr>
          <w:rFonts w:eastAsia="宋体"/>
          <w:lang w:eastAsia="zh-CN"/>
        </w:rPr>
        <w:t xml:space="preserve"> </w:t>
      </w:r>
      <w:r w:rsidR="00130751" w:rsidRPr="00130751">
        <w:rPr>
          <w:rFonts w:eastAsia="宋体"/>
          <w:lang w:eastAsia="zh-CN"/>
        </w:rPr>
        <w:t>e.g. based on L1 measurement result. The content of HO command is up to RAN1</w:t>
      </w:r>
      <w:r w:rsidR="00130751" w:rsidRPr="00130751">
        <w:rPr>
          <w:rFonts w:eastAsia="宋体" w:hint="eastAsia"/>
          <w:lang w:eastAsia="zh-CN"/>
        </w:rPr>
        <w:t>/</w:t>
      </w:r>
      <w:r w:rsidR="00130751" w:rsidRPr="00130751">
        <w:rPr>
          <w:rFonts w:eastAsia="宋体"/>
          <w:lang w:eastAsia="zh-CN"/>
        </w:rPr>
        <w:t>RAN2.</w:t>
      </w:r>
    </w:p>
    <w:p w:rsidR="00130751" w:rsidRPr="00130751" w:rsidRDefault="00130751" w:rsidP="00130751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130751">
        <w:rPr>
          <w:rFonts w:ascii="Arial" w:eastAsia="宋体" w:hAnsi="Arial"/>
          <w:sz w:val="32"/>
          <w:lang w:val="en-US" w:eastAsia="ja-JP"/>
        </w:rPr>
        <w:t>2.3 HO complete</w:t>
      </w:r>
    </w:p>
    <w:p w:rsidR="00130751" w:rsidRP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 w:rsidRPr="00130751">
        <w:rPr>
          <w:rFonts w:eastAsia="等线"/>
          <w:lang w:eastAsia="zh-CN"/>
        </w:rPr>
        <w:t>In inter-DU case when source gNB-DU decides to perform HO execution, it can immediately indicate to</w:t>
      </w:r>
      <w:r w:rsidR="003C27FF">
        <w:rPr>
          <w:rFonts w:eastAsia="等线"/>
          <w:lang w:eastAsia="zh-CN"/>
        </w:rPr>
        <w:t xml:space="preserve"> candidate</w:t>
      </w:r>
      <w:r w:rsidRPr="00130751">
        <w:rPr>
          <w:rFonts w:eastAsia="等线"/>
          <w:lang w:eastAsia="zh-CN"/>
        </w:rPr>
        <w:t xml:space="preserve"> gNB-</w:t>
      </w:r>
      <w:r w:rsidR="0098197C">
        <w:rPr>
          <w:rFonts w:eastAsia="等线"/>
          <w:lang w:eastAsia="zh-CN"/>
        </w:rPr>
        <w:t>C</w:t>
      </w:r>
      <w:r w:rsidRPr="00130751">
        <w:rPr>
          <w:rFonts w:eastAsia="等线"/>
          <w:lang w:eastAsia="zh-CN"/>
        </w:rPr>
        <w:t>U the Downlink Data Delivery Status (DDDS) for fast retransmitting the unsuccessfully transmitted packets once gNB-CU has been indicated via ACCESS SUCCESS message about UE has successfully accessed to</w:t>
      </w:r>
      <w:r w:rsidR="003C27FF">
        <w:rPr>
          <w:rFonts w:eastAsia="等线"/>
          <w:lang w:eastAsia="zh-CN"/>
        </w:rPr>
        <w:t xml:space="preserve"> the</w:t>
      </w:r>
      <w:r w:rsidRPr="00130751">
        <w:rPr>
          <w:rFonts w:eastAsia="等线"/>
          <w:lang w:eastAsia="zh-CN"/>
        </w:rPr>
        <w:t xml:space="preserve"> </w:t>
      </w:r>
      <w:r w:rsidR="003C27FF">
        <w:rPr>
          <w:rFonts w:eastAsia="等线"/>
          <w:lang w:eastAsia="zh-CN"/>
        </w:rPr>
        <w:t>candidate</w:t>
      </w:r>
      <w:r w:rsidR="003C27FF" w:rsidRPr="00130751">
        <w:rPr>
          <w:rFonts w:eastAsia="等线"/>
          <w:lang w:eastAsia="zh-CN"/>
        </w:rPr>
        <w:t xml:space="preserve"> </w:t>
      </w:r>
      <w:r w:rsidRPr="00130751">
        <w:rPr>
          <w:rFonts w:eastAsia="等线"/>
          <w:lang w:eastAsia="zh-CN"/>
        </w:rPr>
        <w:t xml:space="preserve">gNB-DU. </w:t>
      </w:r>
    </w:p>
    <w:p w:rsidR="00130751" w:rsidRPr="00130751" w:rsidRDefault="00130751" w:rsidP="00130751">
      <w:pPr>
        <w:pStyle w:val="Proposal"/>
        <w:rPr>
          <w:rFonts w:eastAsia="等线"/>
          <w:lang w:eastAsia="zh-CN"/>
        </w:rPr>
      </w:pPr>
      <w:r w:rsidRPr="00130751">
        <w:rPr>
          <w:rFonts w:eastAsia="宋体"/>
          <w:lang w:eastAsia="zh-CN"/>
        </w:rPr>
        <w:t xml:space="preserve">For inter-DU </w:t>
      </w:r>
      <w:r w:rsidR="00D04795">
        <w:rPr>
          <w:rFonts w:eastAsia="宋体"/>
          <w:lang w:eastAsia="zh-CN"/>
        </w:rPr>
        <w:t xml:space="preserve">L1/L2 handover, </w:t>
      </w:r>
      <w:r w:rsidR="0074060A">
        <w:rPr>
          <w:rFonts w:eastAsia="宋体"/>
          <w:lang w:eastAsia="zh-CN"/>
        </w:rPr>
        <w:t xml:space="preserve">the </w:t>
      </w:r>
      <w:r w:rsidR="0074060A" w:rsidRPr="00130751">
        <w:rPr>
          <w:rFonts w:eastAsia="宋体"/>
          <w:lang w:eastAsia="zh-CN"/>
        </w:rPr>
        <w:t>source</w:t>
      </w:r>
      <w:r w:rsidRPr="00130751">
        <w:rPr>
          <w:rFonts w:eastAsia="宋体"/>
          <w:lang w:eastAsia="zh-CN"/>
        </w:rPr>
        <w:t xml:space="preserve"> gNB DU send</w:t>
      </w:r>
      <w:r w:rsidR="00D04795">
        <w:rPr>
          <w:rFonts w:eastAsia="宋体"/>
          <w:lang w:eastAsia="zh-CN"/>
        </w:rPr>
        <w:t>s the</w:t>
      </w:r>
      <w:r w:rsidRPr="00130751">
        <w:rPr>
          <w:rFonts w:eastAsia="宋体"/>
          <w:lang w:eastAsia="zh-CN"/>
        </w:rPr>
        <w:t xml:space="preserve"> Downlink data delivery status (DDDS) to </w:t>
      </w:r>
      <w:r w:rsidR="00D04795">
        <w:rPr>
          <w:rFonts w:eastAsia="宋体"/>
          <w:lang w:eastAsia="zh-CN"/>
        </w:rPr>
        <w:t xml:space="preserve">the </w:t>
      </w:r>
      <w:r w:rsidRPr="00130751">
        <w:rPr>
          <w:rFonts w:eastAsia="宋体"/>
          <w:lang w:eastAsia="zh-CN"/>
        </w:rPr>
        <w:t>gNB CU</w:t>
      </w:r>
      <w:r w:rsidR="00D04795">
        <w:rPr>
          <w:rFonts w:eastAsia="宋体"/>
          <w:lang w:eastAsia="zh-CN"/>
        </w:rPr>
        <w:t xml:space="preserve"> after sending handover command to the UE</w:t>
      </w:r>
      <w:r w:rsidRPr="00130751">
        <w:rPr>
          <w:rFonts w:eastAsia="宋体"/>
          <w:lang w:eastAsia="zh-CN"/>
        </w:rPr>
        <w:t xml:space="preserve">. </w:t>
      </w:r>
    </w:p>
    <w:p w:rsidR="00130751" w:rsidRPr="00130751" w:rsidRDefault="00D04795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 w:rsidR="00130751" w:rsidRPr="00130751">
        <w:rPr>
          <w:rFonts w:eastAsia="等线"/>
          <w:lang w:eastAsia="zh-CN"/>
        </w:rPr>
        <w:t>he ACCESS SUCCESS message is</w:t>
      </w:r>
      <w:r>
        <w:rPr>
          <w:rFonts w:eastAsia="等线"/>
          <w:lang w:eastAsia="zh-CN"/>
        </w:rPr>
        <w:t xml:space="preserve"> used to</w:t>
      </w:r>
      <w:r w:rsidR="00130751" w:rsidRPr="00130751">
        <w:rPr>
          <w:rFonts w:eastAsia="等线"/>
          <w:lang w:eastAsia="zh-CN"/>
        </w:rPr>
        <w:t xml:space="preserve"> determin</w:t>
      </w:r>
      <w:r>
        <w:rPr>
          <w:rFonts w:eastAsia="等线"/>
          <w:lang w:eastAsia="zh-CN"/>
        </w:rPr>
        <w:t>e</w:t>
      </w:r>
      <w:r w:rsidR="00130751" w:rsidRPr="00130751">
        <w:rPr>
          <w:rFonts w:eastAsia="等线"/>
          <w:lang w:eastAsia="zh-CN"/>
        </w:rPr>
        <w:t xml:space="preserve"> when</w:t>
      </w:r>
      <w:r>
        <w:rPr>
          <w:rFonts w:eastAsia="等线"/>
          <w:lang w:eastAsia="zh-CN"/>
        </w:rPr>
        <w:t xml:space="preserve"> the</w:t>
      </w:r>
      <w:r w:rsidR="00130751" w:rsidRPr="00130751">
        <w:rPr>
          <w:rFonts w:eastAsia="等线"/>
          <w:lang w:eastAsia="zh-CN"/>
        </w:rPr>
        <w:t xml:space="preserve"> gNB-CU switches the </w:t>
      </w:r>
      <w:r>
        <w:rPr>
          <w:rFonts w:eastAsia="等线"/>
          <w:lang w:eastAsia="zh-CN"/>
        </w:rPr>
        <w:t xml:space="preserve">data </w:t>
      </w:r>
      <w:r w:rsidR="0074060A">
        <w:rPr>
          <w:rFonts w:eastAsia="等线"/>
          <w:lang w:eastAsia="zh-CN"/>
        </w:rPr>
        <w:t>path</w:t>
      </w:r>
      <w:r w:rsidR="0074060A" w:rsidRPr="00130751">
        <w:rPr>
          <w:rFonts w:eastAsia="等线"/>
          <w:lang w:eastAsia="zh-CN"/>
        </w:rPr>
        <w:t xml:space="preserve"> from</w:t>
      </w:r>
      <w:r w:rsidR="00130751" w:rsidRPr="0013075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the </w:t>
      </w:r>
      <w:r w:rsidR="00130751" w:rsidRPr="00130751">
        <w:rPr>
          <w:rFonts w:eastAsia="等线"/>
          <w:lang w:eastAsia="zh-CN"/>
        </w:rPr>
        <w:t xml:space="preserve">source gNB-DU to </w:t>
      </w:r>
      <w:r>
        <w:rPr>
          <w:rFonts w:eastAsia="等线"/>
          <w:lang w:eastAsia="zh-CN"/>
        </w:rPr>
        <w:t xml:space="preserve">the </w:t>
      </w:r>
      <w:r w:rsidR="00130751" w:rsidRPr="00130751">
        <w:rPr>
          <w:rFonts w:eastAsia="等线"/>
          <w:lang w:eastAsia="zh-CN"/>
        </w:rPr>
        <w:t xml:space="preserve">target gNB-DU. </w:t>
      </w:r>
    </w:p>
    <w:p w:rsidR="00130751" w:rsidRPr="00130751" w:rsidRDefault="00D04795" w:rsidP="00130751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For intra CU inter-DU L1/L2 handover, the t</w:t>
      </w:r>
      <w:r w:rsidR="00130751" w:rsidRPr="00130751">
        <w:rPr>
          <w:rFonts w:eastAsia="宋体"/>
          <w:lang w:eastAsia="zh-CN"/>
        </w:rPr>
        <w:t>arget gNB DU send</w:t>
      </w:r>
      <w:r>
        <w:rPr>
          <w:rFonts w:eastAsia="宋体"/>
          <w:lang w:eastAsia="zh-CN"/>
        </w:rPr>
        <w:t>s</w:t>
      </w:r>
      <w:r w:rsidR="00130751" w:rsidRPr="0013075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="00130751" w:rsidRPr="00130751">
        <w:rPr>
          <w:rFonts w:eastAsia="宋体"/>
          <w:lang w:eastAsia="zh-CN"/>
        </w:rPr>
        <w:t xml:space="preserve">ACCESS SUCCESS </w:t>
      </w:r>
      <w:r>
        <w:rPr>
          <w:rFonts w:eastAsia="宋体"/>
          <w:lang w:eastAsia="zh-CN"/>
        </w:rPr>
        <w:t xml:space="preserve">message </w:t>
      </w:r>
      <w:r w:rsidR="00130751" w:rsidRPr="00130751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 xml:space="preserve">the </w:t>
      </w:r>
      <w:r w:rsidR="00130751" w:rsidRPr="00130751">
        <w:rPr>
          <w:rFonts w:eastAsia="宋体"/>
          <w:lang w:eastAsia="zh-CN"/>
        </w:rPr>
        <w:t xml:space="preserve">gNB CU </w:t>
      </w:r>
      <w:r>
        <w:rPr>
          <w:rFonts w:eastAsia="宋体"/>
          <w:lang w:eastAsia="zh-CN"/>
        </w:rPr>
        <w:t xml:space="preserve">after the </w:t>
      </w:r>
      <w:r w:rsidR="00130751" w:rsidRPr="00130751">
        <w:rPr>
          <w:rFonts w:eastAsia="宋体"/>
          <w:lang w:eastAsia="zh-CN"/>
        </w:rPr>
        <w:t>UE accesse</w:t>
      </w:r>
      <w:r>
        <w:rPr>
          <w:rFonts w:eastAsia="宋体"/>
          <w:lang w:eastAsia="zh-CN"/>
        </w:rPr>
        <w:t>s</w:t>
      </w:r>
      <w:r w:rsidR="00130751" w:rsidRPr="00130751">
        <w:rPr>
          <w:rFonts w:eastAsia="宋体"/>
          <w:lang w:eastAsia="zh-CN"/>
        </w:rPr>
        <w:t xml:space="preserve"> to target cell</w:t>
      </w:r>
      <w:r>
        <w:rPr>
          <w:rFonts w:eastAsia="宋体"/>
          <w:lang w:eastAsia="zh-CN"/>
        </w:rPr>
        <w:t xml:space="preserve"> successfully</w:t>
      </w:r>
      <w:r w:rsidR="00130751" w:rsidRPr="00130751">
        <w:rPr>
          <w:rFonts w:eastAsia="宋体"/>
          <w:lang w:eastAsia="zh-CN"/>
        </w:rPr>
        <w:t>.</w:t>
      </w:r>
    </w:p>
    <w:p w:rsidR="00130751" w:rsidRPr="00130751" w:rsidRDefault="009F060C" w:rsidP="00130751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intra-CU inter-DU L1/L2 handover, the </w:t>
      </w:r>
      <w:r w:rsidR="00130751" w:rsidRPr="00130751">
        <w:rPr>
          <w:rFonts w:eastAsia="宋体"/>
          <w:lang w:eastAsia="zh-CN"/>
        </w:rPr>
        <w:t xml:space="preserve">gNB CU switches the </w:t>
      </w:r>
      <w:r>
        <w:rPr>
          <w:rFonts w:eastAsia="宋体"/>
          <w:lang w:eastAsia="zh-CN"/>
        </w:rPr>
        <w:t xml:space="preserve">data path </w:t>
      </w:r>
      <w:r w:rsidR="00130751" w:rsidRPr="00130751">
        <w:rPr>
          <w:rFonts w:eastAsia="宋体"/>
          <w:lang w:eastAsia="zh-CN"/>
        </w:rPr>
        <w:t xml:space="preserve">to target gNB DU after receiving ACCESS SUCCESS. </w:t>
      </w:r>
    </w:p>
    <w:p w:rsidR="00130751" w:rsidRPr="00130751" w:rsidRDefault="00130751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 w:rsidRPr="00130751">
        <w:rPr>
          <w:rFonts w:eastAsia="等线"/>
          <w:lang w:eastAsia="zh-CN"/>
        </w:rPr>
        <w:lastRenderedPageBreak/>
        <w:t>For time sensitive service it would be beneficial on reducing the interruption if gNB</w:t>
      </w:r>
      <w:r w:rsidRPr="00130751">
        <w:rPr>
          <w:rFonts w:eastAsia="等线" w:hint="eastAsia"/>
          <w:lang w:eastAsia="zh-CN"/>
        </w:rPr>
        <w:t>-</w:t>
      </w:r>
      <w:r w:rsidRPr="00130751">
        <w:rPr>
          <w:rFonts w:eastAsia="等线"/>
          <w:lang w:eastAsia="zh-CN"/>
        </w:rPr>
        <w:t xml:space="preserve">CU can early forward (e.g. before the HO execution phase) some data to all candidate gNB-DUs for back-up for which once the candidate gNB-DU is turned to target gNB-DU it can immediately send the those early forwarded DL data to </w:t>
      </w:r>
      <w:r w:rsidR="00E32F5D">
        <w:rPr>
          <w:rFonts w:eastAsia="等线"/>
          <w:lang w:eastAsia="zh-CN"/>
        </w:rPr>
        <w:t>the</w:t>
      </w:r>
      <w:r w:rsidR="00E32F5D">
        <w:rPr>
          <w:rFonts w:eastAsia="等线"/>
          <w:lang w:val="en-US" w:eastAsia="zh-CN"/>
        </w:rPr>
        <w:t xml:space="preserve"> </w:t>
      </w:r>
      <w:r w:rsidRPr="00130751">
        <w:rPr>
          <w:rFonts w:eastAsia="等线"/>
          <w:lang w:eastAsia="zh-CN"/>
        </w:rPr>
        <w:t>UE once</w:t>
      </w:r>
      <w:r w:rsidR="00E32F5D">
        <w:rPr>
          <w:rFonts w:eastAsia="等线"/>
          <w:lang w:eastAsia="zh-CN"/>
        </w:rPr>
        <w:t xml:space="preserve"> the</w:t>
      </w:r>
      <w:r w:rsidRPr="00130751">
        <w:rPr>
          <w:rFonts w:eastAsia="等线"/>
          <w:lang w:eastAsia="zh-CN"/>
        </w:rPr>
        <w:t xml:space="preserve"> UE access</w:t>
      </w:r>
      <w:r w:rsidR="00E32F5D">
        <w:rPr>
          <w:rFonts w:eastAsia="等线"/>
          <w:lang w:eastAsia="zh-CN"/>
        </w:rPr>
        <w:t>es the target cell</w:t>
      </w:r>
      <w:r w:rsidRPr="00130751">
        <w:rPr>
          <w:rFonts w:eastAsia="等线"/>
          <w:lang w:eastAsia="zh-CN"/>
        </w:rPr>
        <w:t xml:space="preserve">. </w:t>
      </w:r>
    </w:p>
    <w:p w:rsidR="00130751" w:rsidRPr="00130751" w:rsidRDefault="00E32F5D" w:rsidP="00130751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RAN3 to study the support of </w:t>
      </w:r>
      <w:r w:rsidR="00130751" w:rsidRPr="00130751">
        <w:rPr>
          <w:rFonts w:eastAsia="宋体"/>
          <w:lang w:eastAsia="zh-CN"/>
        </w:rPr>
        <w:t xml:space="preserve">early </w:t>
      </w:r>
      <w:r>
        <w:rPr>
          <w:rFonts w:eastAsia="宋体"/>
          <w:lang w:eastAsia="zh-CN"/>
        </w:rPr>
        <w:t xml:space="preserve">data </w:t>
      </w:r>
      <w:r w:rsidR="00130751" w:rsidRPr="00130751">
        <w:rPr>
          <w:rFonts w:eastAsia="宋体"/>
          <w:lang w:eastAsia="zh-CN"/>
        </w:rPr>
        <w:t>forward</w:t>
      </w:r>
      <w:r>
        <w:rPr>
          <w:rFonts w:eastAsia="宋体"/>
          <w:lang w:eastAsia="zh-CN"/>
        </w:rPr>
        <w:t xml:space="preserve">ing </w:t>
      </w:r>
      <w:r w:rsidR="00130751" w:rsidRPr="00130751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 xml:space="preserve">the </w:t>
      </w:r>
      <w:r w:rsidR="00130751" w:rsidRPr="00130751">
        <w:rPr>
          <w:rFonts w:eastAsia="宋体"/>
          <w:lang w:eastAsia="zh-CN"/>
        </w:rPr>
        <w:t>candidate gNB DU</w:t>
      </w:r>
      <w:r>
        <w:rPr>
          <w:rFonts w:eastAsia="宋体"/>
          <w:lang w:eastAsia="zh-CN"/>
        </w:rPr>
        <w:t xml:space="preserve"> in intra-CU inter-DU L1/L2 handover</w:t>
      </w:r>
      <w:r w:rsidR="00130751" w:rsidRPr="00130751">
        <w:rPr>
          <w:rFonts w:eastAsia="宋体"/>
          <w:lang w:eastAsia="zh-CN"/>
        </w:rPr>
        <w:t>.</w:t>
      </w:r>
    </w:p>
    <w:p w:rsidR="00130751" w:rsidRPr="00130751" w:rsidRDefault="00130751" w:rsidP="00130751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r w:rsidRPr="00130751">
        <w:rPr>
          <w:rFonts w:ascii="Arial" w:eastAsia="宋体" w:hAnsi="Arial"/>
          <w:sz w:val="32"/>
          <w:lang w:val="en-US" w:eastAsia="ja-JP"/>
        </w:rPr>
        <w:t xml:space="preserve">2.4 releasing of L1/L2 mobility </w:t>
      </w:r>
    </w:p>
    <w:p w:rsidR="00130751" w:rsidRPr="00130751" w:rsidRDefault="00DB30F3" w:rsidP="00130751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 w:rsidR="00130751" w:rsidRPr="00130751">
        <w:rPr>
          <w:rFonts w:eastAsia="等线" w:hint="eastAsia"/>
          <w:lang w:eastAsia="zh-CN"/>
        </w:rPr>
        <w:t>g</w:t>
      </w:r>
      <w:r w:rsidR="00130751" w:rsidRPr="00130751">
        <w:rPr>
          <w:rFonts w:eastAsia="等线"/>
          <w:lang w:eastAsia="zh-CN"/>
        </w:rPr>
        <w:t xml:space="preserve">NB-CU should also be able to release the </w:t>
      </w:r>
      <w:r>
        <w:rPr>
          <w:rFonts w:eastAsia="等线"/>
          <w:lang w:eastAsia="zh-CN"/>
        </w:rPr>
        <w:t xml:space="preserve">resources in </w:t>
      </w:r>
      <w:r w:rsidR="0074060A">
        <w:rPr>
          <w:rFonts w:eastAsia="等线"/>
          <w:lang w:eastAsia="zh-CN"/>
        </w:rPr>
        <w:t>source</w:t>
      </w:r>
      <w:r>
        <w:rPr>
          <w:rFonts w:eastAsia="等线"/>
          <w:lang w:eastAsia="zh-CN"/>
        </w:rPr>
        <w:t xml:space="preserve"> gNB-DU and in </w:t>
      </w:r>
      <w:r w:rsidR="0074060A">
        <w:rPr>
          <w:rFonts w:eastAsia="等线"/>
          <w:lang w:eastAsia="zh-CN"/>
        </w:rPr>
        <w:t>the prepared</w:t>
      </w:r>
      <w:r>
        <w:rPr>
          <w:rFonts w:eastAsia="等线"/>
          <w:lang w:eastAsia="zh-CN"/>
        </w:rPr>
        <w:t xml:space="preserve"> </w:t>
      </w:r>
      <w:r w:rsidR="00130751" w:rsidRPr="00130751">
        <w:rPr>
          <w:rFonts w:eastAsia="等线"/>
          <w:lang w:eastAsia="zh-CN"/>
        </w:rPr>
        <w:t>candidate cell</w:t>
      </w:r>
      <w:r>
        <w:rPr>
          <w:rFonts w:eastAsia="等线"/>
          <w:lang w:eastAsia="zh-CN"/>
        </w:rPr>
        <w:t>s</w:t>
      </w:r>
      <w:r w:rsidR="00130751" w:rsidRPr="00130751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if it determines that the prepared cell is not suitable for future L1/L2 handover anymore</w:t>
      </w:r>
      <w:r w:rsidR="00130751" w:rsidRPr="00130751">
        <w:rPr>
          <w:rFonts w:eastAsia="等线"/>
          <w:lang w:eastAsia="zh-CN"/>
        </w:rPr>
        <w:t xml:space="preserve"> as mentioned in figure 1. </w:t>
      </w:r>
      <w:r>
        <w:rPr>
          <w:rFonts w:eastAsia="等线"/>
          <w:lang w:eastAsia="zh-CN"/>
        </w:rPr>
        <w:t>W</w:t>
      </w:r>
      <w:r w:rsidR="00130751" w:rsidRPr="00130751">
        <w:rPr>
          <w:rFonts w:eastAsia="等线"/>
          <w:lang w:eastAsia="zh-CN"/>
        </w:rPr>
        <w:t xml:space="preserve">e think </w:t>
      </w:r>
      <w:r>
        <w:rPr>
          <w:rFonts w:eastAsia="等线"/>
          <w:lang w:eastAsia="zh-CN"/>
        </w:rPr>
        <w:t>that</w:t>
      </w:r>
      <w:r w:rsidR="00130751" w:rsidRPr="00130751">
        <w:rPr>
          <w:rFonts w:eastAsia="等线"/>
          <w:lang w:val="en-US" w:eastAsia="zh-CN"/>
        </w:rPr>
        <w:t xml:space="preserve"> the existing UE CONTEXT RELEASE </w:t>
      </w:r>
      <w:r>
        <w:rPr>
          <w:rFonts w:eastAsia="等线"/>
          <w:lang w:val="en-US" w:eastAsia="zh-CN"/>
        </w:rPr>
        <w:t xml:space="preserve">and </w:t>
      </w:r>
      <w:r w:rsidRPr="002010FC">
        <w:rPr>
          <w:rFonts w:eastAsia="等线"/>
          <w:lang w:eastAsia="zh-CN"/>
        </w:rPr>
        <w:t xml:space="preserve">UE CONTEXT MODIFICATION </w:t>
      </w:r>
      <w:r w:rsidR="00130751" w:rsidRPr="00130751">
        <w:rPr>
          <w:rFonts w:eastAsia="等线"/>
          <w:lang w:val="en-US" w:eastAsia="zh-CN"/>
        </w:rPr>
        <w:t>can be reused.</w:t>
      </w:r>
    </w:p>
    <w:p w:rsidR="00130751" w:rsidRPr="00130751" w:rsidRDefault="009A7D91" w:rsidP="00302315">
      <w:pPr>
        <w:pStyle w:val="Proposal"/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>
        <w:rPr>
          <w:lang w:eastAsia="zh-CN"/>
        </w:rPr>
        <w:t xml:space="preserve">For intra-CU inter-DU handover, the </w:t>
      </w:r>
      <w:r w:rsidR="00130751" w:rsidRPr="00130751">
        <w:rPr>
          <w:lang w:eastAsia="zh-CN"/>
        </w:rPr>
        <w:t>gNB</w:t>
      </w:r>
      <w:r>
        <w:rPr>
          <w:lang w:eastAsia="zh-CN"/>
        </w:rPr>
        <w:t>-</w:t>
      </w:r>
      <w:r w:rsidR="00130751" w:rsidRPr="00130751">
        <w:rPr>
          <w:lang w:eastAsia="zh-CN"/>
        </w:rPr>
        <w:t xml:space="preserve">CU </w:t>
      </w:r>
      <w:r>
        <w:rPr>
          <w:lang w:eastAsia="zh-CN"/>
        </w:rPr>
        <w:t xml:space="preserve">may </w:t>
      </w:r>
      <w:r w:rsidR="00130751" w:rsidRPr="00130751">
        <w:rPr>
          <w:lang w:eastAsia="zh-CN"/>
        </w:rPr>
        <w:t>initiate UE CONTEXT RELEASE</w:t>
      </w:r>
      <w:r>
        <w:rPr>
          <w:lang w:eastAsia="zh-CN"/>
        </w:rPr>
        <w:t xml:space="preserve"> </w:t>
      </w:r>
      <w:r>
        <w:rPr>
          <w:rFonts w:eastAsia="等线"/>
          <w:lang w:val="en-US" w:eastAsia="zh-CN"/>
        </w:rPr>
        <w:t xml:space="preserve">and </w:t>
      </w:r>
      <w:r w:rsidRPr="002010FC">
        <w:rPr>
          <w:rFonts w:eastAsia="等线"/>
          <w:lang w:eastAsia="zh-CN"/>
        </w:rPr>
        <w:t>UE CONTEXT MODIFICATION</w:t>
      </w:r>
      <w:r w:rsidR="00130751" w:rsidRPr="00130751">
        <w:rPr>
          <w:lang w:eastAsia="zh-CN"/>
        </w:rPr>
        <w:t xml:space="preserve"> procedure for releasing the</w:t>
      </w:r>
      <w:r>
        <w:rPr>
          <w:lang w:eastAsia="zh-CN"/>
        </w:rPr>
        <w:t xml:space="preserve"> UE context in source gNB-DU and the</w:t>
      </w:r>
      <w:r w:rsidR="00130751" w:rsidRPr="00130751">
        <w:rPr>
          <w:lang w:eastAsia="zh-CN"/>
        </w:rPr>
        <w:t xml:space="preserve"> </w:t>
      </w:r>
      <w:r>
        <w:rPr>
          <w:lang w:eastAsia="zh-CN"/>
        </w:rPr>
        <w:t>prepared resources</w:t>
      </w:r>
      <w:r w:rsidR="00130751" w:rsidRPr="00130751">
        <w:rPr>
          <w:lang w:eastAsia="zh-CN"/>
        </w:rPr>
        <w:t xml:space="preserve"> in candidate gNB DUs. </w:t>
      </w:r>
    </w:p>
    <w:p w:rsidR="00326166" w:rsidRPr="007D3E81" w:rsidRDefault="001450E3" w:rsidP="001A1F92">
      <w:pPr>
        <w:pStyle w:val="10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4"/>
      <w:bookmarkEnd w:id="5"/>
      <w:bookmarkEnd w:id="6"/>
      <w:bookmarkEnd w:id="7"/>
      <w:bookmarkEnd w:id="8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74060A" w:rsidRPr="00130751" w:rsidRDefault="0074060A" w:rsidP="0074060A">
      <w:pPr>
        <w:pStyle w:val="Proposal"/>
        <w:numPr>
          <w:ilvl w:val="0"/>
          <w:numId w:val="40"/>
        </w:numPr>
        <w:rPr>
          <w:noProof/>
        </w:rPr>
      </w:pPr>
      <w:r>
        <w:rPr>
          <w:noProof/>
        </w:rPr>
        <w:t>For</w:t>
      </w:r>
      <w:r>
        <w:t xml:space="preserve"> intra-CU inter-DU L1/L2 handover</w:t>
      </w:r>
      <w:r w:rsidRPr="00130751">
        <w:rPr>
          <w:rFonts w:hint="eastAsia"/>
          <w:noProof/>
        </w:rPr>
        <w:t>,</w:t>
      </w:r>
      <w:r>
        <w:rPr>
          <w:noProof/>
        </w:rPr>
        <w:t xml:space="preserve"> the</w:t>
      </w:r>
      <w:r w:rsidRPr="00130751">
        <w:rPr>
          <w:noProof/>
        </w:rPr>
        <w:t xml:space="preserve"> gNB </w:t>
      </w:r>
      <w:r w:rsidRPr="00130751">
        <w:rPr>
          <w:rFonts w:hint="eastAsia"/>
          <w:noProof/>
        </w:rPr>
        <w:t>C</w:t>
      </w:r>
      <w:r w:rsidRPr="00130751">
        <w:rPr>
          <w:noProof/>
        </w:rPr>
        <w:t xml:space="preserve">U </w:t>
      </w:r>
      <w:r>
        <w:rPr>
          <w:noProof/>
        </w:rPr>
        <w:t xml:space="preserve">decides to </w:t>
      </w:r>
      <w:r w:rsidRPr="00130751">
        <w:rPr>
          <w:noProof/>
        </w:rPr>
        <w:t>initia</w:t>
      </w:r>
      <w:r>
        <w:rPr>
          <w:noProof/>
        </w:rPr>
        <w:t>te the handover preparation</w:t>
      </w:r>
      <w:r w:rsidRPr="00130751">
        <w:rPr>
          <w:noProof/>
        </w:rPr>
        <w:t xml:space="preserve"> of candidate cell </w:t>
      </w:r>
      <w:r>
        <w:rPr>
          <w:noProof/>
        </w:rPr>
        <w:t>to the target</w:t>
      </w:r>
      <w:r w:rsidRPr="00130751">
        <w:rPr>
          <w:noProof/>
        </w:rPr>
        <w:t xml:space="preserve"> DU, e.g. based on L3 measurement result. </w:t>
      </w:r>
    </w:p>
    <w:p w:rsidR="0074060A" w:rsidRPr="00130751" w:rsidRDefault="0074060A" w:rsidP="0074060A">
      <w:pPr>
        <w:pStyle w:val="Proposal"/>
        <w:rPr>
          <w:noProof/>
        </w:rPr>
      </w:pPr>
      <w:r>
        <w:rPr>
          <w:noProof/>
        </w:rPr>
        <w:t>For</w:t>
      </w:r>
      <w:r>
        <w:t xml:space="preserve"> intra-CU inter-DU L1/L2 handover</w:t>
      </w:r>
      <w:r w:rsidRPr="00130751">
        <w:rPr>
          <w:rFonts w:hint="eastAsia"/>
          <w:noProof/>
        </w:rPr>
        <w:t>,</w:t>
      </w:r>
      <w:r>
        <w:rPr>
          <w:noProof/>
        </w:rPr>
        <w:t xml:space="preserve"> t</w:t>
      </w:r>
      <w:r w:rsidRPr="00130751">
        <w:rPr>
          <w:noProof/>
        </w:rPr>
        <w:t>he existing UE CONTEXT SETUP procedure can be reused as baseline for</w:t>
      </w:r>
      <w:r>
        <w:rPr>
          <w:noProof/>
        </w:rPr>
        <w:t xml:space="preserve"> handover preparation</w:t>
      </w:r>
      <w:r w:rsidRPr="00130751">
        <w:rPr>
          <w:noProof/>
        </w:rPr>
        <w:t xml:space="preserve">. </w:t>
      </w:r>
    </w:p>
    <w:p w:rsidR="0074060A" w:rsidRPr="00130751" w:rsidRDefault="0074060A" w:rsidP="0074060A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To s</w:t>
      </w:r>
      <w:r w:rsidRPr="00130751">
        <w:rPr>
          <w:rFonts w:eastAsia="宋体"/>
          <w:lang w:eastAsia="zh-CN"/>
        </w:rPr>
        <w:t xml:space="preserve">end </w:t>
      </w:r>
      <w:r>
        <w:rPr>
          <w:rFonts w:eastAsia="宋体"/>
          <w:lang w:eastAsia="zh-CN"/>
        </w:rPr>
        <w:t xml:space="preserve">a </w:t>
      </w:r>
      <w:r w:rsidRPr="00130751">
        <w:rPr>
          <w:rFonts w:eastAsia="宋体"/>
          <w:lang w:eastAsia="zh-CN"/>
        </w:rPr>
        <w:t xml:space="preserve">LS to RAN2 for </w:t>
      </w:r>
      <w:r>
        <w:rPr>
          <w:rFonts w:eastAsia="宋体"/>
          <w:lang w:eastAsia="zh-CN"/>
        </w:rPr>
        <w:t>confirmation on the time that the CellGroupConfig from target DU is applied by the UE</w:t>
      </w:r>
    </w:p>
    <w:p w:rsidR="0074060A" w:rsidRPr="00130751" w:rsidRDefault="0074060A" w:rsidP="0074060A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For intra-CU inter-DU L1/L2 handover, the s</w:t>
      </w:r>
      <w:r w:rsidRPr="00130751">
        <w:rPr>
          <w:rFonts w:eastAsia="宋体"/>
          <w:lang w:eastAsia="zh-CN"/>
        </w:rPr>
        <w:t xml:space="preserve">ource gNB </w:t>
      </w:r>
      <w:r w:rsidRPr="00130751">
        <w:rPr>
          <w:rFonts w:eastAsia="宋体" w:hint="eastAsia"/>
          <w:lang w:eastAsia="zh-CN"/>
        </w:rPr>
        <w:t>D</w:t>
      </w:r>
      <w:r w:rsidRPr="00130751">
        <w:rPr>
          <w:rFonts w:eastAsia="宋体"/>
          <w:lang w:eastAsia="zh-CN"/>
        </w:rPr>
        <w:t xml:space="preserve">U </w:t>
      </w:r>
      <w:r>
        <w:rPr>
          <w:rFonts w:eastAsia="宋体"/>
          <w:lang w:eastAsia="zh-CN"/>
        </w:rPr>
        <w:t xml:space="preserve">initiates the </w:t>
      </w:r>
      <w:r w:rsidRPr="00130751">
        <w:rPr>
          <w:rFonts w:eastAsia="宋体"/>
          <w:lang w:eastAsia="zh-CN"/>
        </w:rPr>
        <w:t xml:space="preserve">HO </w:t>
      </w:r>
      <w:r>
        <w:rPr>
          <w:rFonts w:eastAsia="宋体"/>
          <w:lang w:eastAsia="zh-CN"/>
        </w:rPr>
        <w:t>command to the UE</w:t>
      </w:r>
      <w:r w:rsidRPr="00130751">
        <w:rPr>
          <w:rFonts w:eastAsia="宋体"/>
          <w:lang w:eastAsia="zh-CN"/>
        </w:rPr>
        <w:t xml:space="preserve"> e.g. based on L1 measurement result. The content of HO command is up to RAN1</w:t>
      </w:r>
      <w:r w:rsidRPr="00130751">
        <w:rPr>
          <w:rFonts w:eastAsia="宋体" w:hint="eastAsia"/>
          <w:lang w:eastAsia="zh-CN"/>
        </w:rPr>
        <w:t>/</w:t>
      </w:r>
      <w:r w:rsidRPr="00130751">
        <w:rPr>
          <w:rFonts w:eastAsia="宋体"/>
          <w:lang w:eastAsia="zh-CN"/>
        </w:rPr>
        <w:t>RAN2.</w:t>
      </w:r>
    </w:p>
    <w:p w:rsidR="0074060A" w:rsidRPr="00130751" w:rsidRDefault="0074060A" w:rsidP="0074060A">
      <w:pPr>
        <w:pStyle w:val="Proposal"/>
        <w:rPr>
          <w:rFonts w:eastAsia="等线"/>
          <w:lang w:eastAsia="zh-CN"/>
        </w:rPr>
      </w:pPr>
      <w:r w:rsidRPr="00130751">
        <w:rPr>
          <w:rFonts w:eastAsia="宋体"/>
          <w:lang w:eastAsia="zh-CN"/>
        </w:rPr>
        <w:t xml:space="preserve">For inter-DU </w:t>
      </w:r>
      <w:r>
        <w:rPr>
          <w:rFonts w:eastAsia="宋体"/>
          <w:lang w:eastAsia="zh-CN"/>
        </w:rPr>
        <w:t xml:space="preserve">L1/L2 handover, the </w:t>
      </w:r>
      <w:r w:rsidRPr="00130751">
        <w:rPr>
          <w:rFonts w:eastAsia="宋体"/>
          <w:lang w:eastAsia="zh-CN"/>
        </w:rPr>
        <w:t>source gNB DU send</w:t>
      </w:r>
      <w:r>
        <w:rPr>
          <w:rFonts w:eastAsia="宋体"/>
          <w:lang w:eastAsia="zh-CN"/>
        </w:rPr>
        <w:t>s the</w:t>
      </w:r>
      <w:r w:rsidRPr="00130751">
        <w:rPr>
          <w:rFonts w:eastAsia="宋体"/>
          <w:lang w:eastAsia="zh-CN"/>
        </w:rPr>
        <w:t xml:space="preserve"> Downlink data delivery status (DDDS) to </w:t>
      </w:r>
      <w:r>
        <w:rPr>
          <w:rFonts w:eastAsia="宋体"/>
          <w:lang w:eastAsia="zh-CN"/>
        </w:rPr>
        <w:t xml:space="preserve">the </w:t>
      </w:r>
      <w:r w:rsidRPr="00130751">
        <w:rPr>
          <w:rFonts w:eastAsia="宋体"/>
          <w:lang w:eastAsia="zh-CN"/>
        </w:rPr>
        <w:t>gNB CU</w:t>
      </w:r>
      <w:r>
        <w:rPr>
          <w:rFonts w:eastAsia="宋体"/>
          <w:lang w:eastAsia="zh-CN"/>
        </w:rPr>
        <w:t xml:space="preserve"> after sending handover command to the UE</w:t>
      </w:r>
      <w:r w:rsidRPr="00130751">
        <w:rPr>
          <w:rFonts w:eastAsia="宋体"/>
          <w:lang w:eastAsia="zh-CN"/>
        </w:rPr>
        <w:t xml:space="preserve">. </w:t>
      </w:r>
    </w:p>
    <w:p w:rsidR="0074060A" w:rsidRPr="00130751" w:rsidRDefault="0074060A" w:rsidP="0074060A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>For intra CU inter-DU L1/L2 handover, the t</w:t>
      </w:r>
      <w:r w:rsidRPr="00130751">
        <w:rPr>
          <w:rFonts w:eastAsia="宋体"/>
          <w:lang w:eastAsia="zh-CN"/>
        </w:rPr>
        <w:t>arget gNB DU send</w:t>
      </w:r>
      <w:r>
        <w:rPr>
          <w:rFonts w:eastAsia="宋体"/>
          <w:lang w:eastAsia="zh-CN"/>
        </w:rPr>
        <w:t>s</w:t>
      </w:r>
      <w:r w:rsidRPr="0013075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 w:rsidRPr="00130751">
        <w:rPr>
          <w:rFonts w:eastAsia="宋体"/>
          <w:lang w:eastAsia="zh-CN"/>
        </w:rPr>
        <w:t xml:space="preserve">ACCESS SUCCESS </w:t>
      </w:r>
      <w:r>
        <w:rPr>
          <w:rFonts w:eastAsia="宋体"/>
          <w:lang w:eastAsia="zh-CN"/>
        </w:rPr>
        <w:t xml:space="preserve">message </w:t>
      </w:r>
      <w:r w:rsidRPr="00130751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 xml:space="preserve">the </w:t>
      </w:r>
      <w:r w:rsidRPr="00130751">
        <w:rPr>
          <w:rFonts w:eastAsia="宋体"/>
          <w:lang w:eastAsia="zh-CN"/>
        </w:rPr>
        <w:t xml:space="preserve">gNB CU </w:t>
      </w:r>
      <w:r>
        <w:rPr>
          <w:rFonts w:eastAsia="宋体"/>
          <w:lang w:eastAsia="zh-CN"/>
        </w:rPr>
        <w:t xml:space="preserve">after the </w:t>
      </w:r>
      <w:r w:rsidRPr="00130751">
        <w:rPr>
          <w:rFonts w:eastAsia="宋体"/>
          <w:lang w:eastAsia="zh-CN"/>
        </w:rPr>
        <w:t>UE accesse</w:t>
      </w:r>
      <w:r>
        <w:rPr>
          <w:rFonts w:eastAsia="宋体"/>
          <w:lang w:eastAsia="zh-CN"/>
        </w:rPr>
        <w:t>s</w:t>
      </w:r>
      <w:r w:rsidRPr="00130751">
        <w:rPr>
          <w:rFonts w:eastAsia="宋体"/>
          <w:lang w:eastAsia="zh-CN"/>
        </w:rPr>
        <w:t xml:space="preserve"> to target cell</w:t>
      </w:r>
      <w:r>
        <w:rPr>
          <w:rFonts w:eastAsia="宋体"/>
          <w:lang w:eastAsia="zh-CN"/>
        </w:rPr>
        <w:t xml:space="preserve"> successfully</w:t>
      </w:r>
      <w:r w:rsidRPr="00130751">
        <w:rPr>
          <w:rFonts w:eastAsia="宋体"/>
          <w:lang w:eastAsia="zh-CN"/>
        </w:rPr>
        <w:t>.</w:t>
      </w:r>
    </w:p>
    <w:p w:rsidR="0074060A" w:rsidRPr="00130751" w:rsidRDefault="0074060A" w:rsidP="0074060A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intra-CU inter-DU L1/L2 handover, the </w:t>
      </w:r>
      <w:r w:rsidRPr="00130751">
        <w:rPr>
          <w:rFonts w:eastAsia="宋体"/>
          <w:lang w:eastAsia="zh-CN"/>
        </w:rPr>
        <w:t xml:space="preserve">gNB CU switches the </w:t>
      </w:r>
      <w:r>
        <w:rPr>
          <w:rFonts w:eastAsia="宋体"/>
          <w:lang w:eastAsia="zh-CN"/>
        </w:rPr>
        <w:t xml:space="preserve">data path </w:t>
      </w:r>
      <w:r w:rsidRPr="00130751">
        <w:rPr>
          <w:rFonts w:eastAsia="宋体"/>
          <w:lang w:eastAsia="zh-CN"/>
        </w:rPr>
        <w:t xml:space="preserve">to target gNB DU after receiving ACCESS SUCCESS. </w:t>
      </w:r>
    </w:p>
    <w:p w:rsidR="0074060A" w:rsidRPr="00130751" w:rsidRDefault="0074060A" w:rsidP="0074060A">
      <w:pPr>
        <w:pStyle w:val="Proposal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RAN3 to study the support of </w:t>
      </w:r>
      <w:r w:rsidRPr="00130751">
        <w:rPr>
          <w:rFonts w:eastAsia="宋体"/>
          <w:lang w:eastAsia="zh-CN"/>
        </w:rPr>
        <w:t xml:space="preserve">early </w:t>
      </w:r>
      <w:r>
        <w:rPr>
          <w:rFonts w:eastAsia="宋体"/>
          <w:lang w:eastAsia="zh-CN"/>
        </w:rPr>
        <w:t xml:space="preserve">data </w:t>
      </w:r>
      <w:r w:rsidRPr="00130751">
        <w:rPr>
          <w:rFonts w:eastAsia="宋体"/>
          <w:lang w:eastAsia="zh-CN"/>
        </w:rPr>
        <w:t>forward</w:t>
      </w:r>
      <w:r>
        <w:rPr>
          <w:rFonts w:eastAsia="宋体"/>
          <w:lang w:eastAsia="zh-CN"/>
        </w:rPr>
        <w:t xml:space="preserve">ing </w:t>
      </w:r>
      <w:r w:rsidRPr="00130751">
        <w:rPr>
          <w:rFonts w:eastAsia="宋体"/>
          <w:lang w:eastAsia="zh-CN"/>
        </w:rPr>
        <w:t xml:space="preserve">to </w:t>
      </w:r>
      <w:r>
        <w:rPr>
          <w:rFonts w:eastAsia="宋体"/>
          <w:lang w:eastAsia="zh-CN"/>
        </w:rPr>
        <w:t xml:space="preserve">the </w:t>
      </w:r>
      <w:r w:rsidRPr="00130751">
        <w:rPr>
          <w:rFonts w:eastAsia="宋体"/>
          <w:lang w:eastAsia="zh-CN"/>
        </w:rPr>
        <w:t>candidate gNB DU</w:t>
      </w:r>
      <w:r>
        <w:rPr>
          <w:rFonts w:eastAsia="宋体"/>
          <w:lang w:eastAsia="zh-CN"/>
        </w:rPr>
        <w:t xml:space="preserve"> in intra-CU inter-DU L1/L2 handover</w:t>
      </w:r>
      <w:r w:rsidRPr="00130751">
        <w:rPr>
          <w:rFonts w:eastAsia="宋体"/>
          <w:lang w:eastAsia="zh-CN"/>
        </w:rPr>
        <w:t>.</w:t>
      </w:r>
    </w:p>
    <w:p w:rsidR="0074060A" w:rsidRDefault="0074060A" w:rsidP="00BF531E">
      <w:pPr>
        <w:pStyle w:val="Proposal"/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lang w:eastAsia="zh-CN"/>
        </w:rPr>
      </w:pPr>
      <w:r>
        <w:rPr>
          <w:lang w:eastAsia="zh-CN"/>
        </w:rPr>
        <w:lastRenderedPageBreak/>
        <w:t xml:space="preserve">For intra-CU inter-DU handover, the </w:t>
      </w:r>
      <w:r w:rsidRPr="00130751">
        <w:rPr>
          <w:lang w:eastAsia="zh-CN"/>
        </w:rPr>
        <w:t>gNB</w:t>
      </w:r>
      <w:r>
        <w:rPr>
          <w:lang w:eastAsia="zh-CN"/>
        </w:rPr>
        <w:t>-</w:t>
      </w:r>
      <w:r w:rsidRPr="00130751">
        <w:rPr>
          <w:lang w:eastAsia="zh-CN"/>
        </w:rPr>
        <w:t xml:space="preserve">CU </w:t>
      </w:r>
      <w:r>
        <w:rPr>
          <w:lang w:eastAsia="zh-CN"/>
        </w:rPr>
        <w:t xml:space="preserve">may </w:t>
      </w:r>
      <w:r w:rsidRPr="00130751">
        <w:rPr>
          <w:lang w:eastAsia="zh-CN"/>
        </w:rPr>
        <w:t>initiate UE CONTEXT RELEASE</w:t>
      </w:r>
      <w:r>
        <w:rPr>
          <w:lang w:eastAsia="zh-CN"/>
        </w:rPr>
        <w:t xml:space="preserve"> </w:t>
      </w:r>
      <w:r w:rsidRPr="0074060A">
        <w:rPr>
          <w:rFonts w:eastAsia="等线"/>
          <w:lang w:val="en-US" w:eastAsia="zh-CN"/>
        </w:rPr>
        <w:t xml:space="preserve">and </w:t>
      </w:r>
      <w:r w:rsidRPr="0074060A">
        <w:rPr>
          <w:rFonts w:eastAsia="等线"/>
          <w:lang w:eastAsia="zh-CN"/>
        </w:rPr>
        <w:t>UE CONTEXT MODIFICATION</w:t>
      </w:r>
      <w:r w:rsidRPr="00130751">
        <w:rPr>
          <w:lang w:eastAsia="zh-CN"/>
        </w:rPr>
        <w:t xml:space="preserve"> procedure for releasing the</w:t>
      </w:r>
      <w:r>
        <w:rPr>
          <w:lang w:eastAsia="zh-CN"/>
        </w:rPr>
        <w:t xml:space="preserve"> UE context in source gNB-DU and the</w:t>
      </w:r>
      <w:r w:rsidRPr="00130751">
        <w:rPr>
          <w:lang w:eastAsia="zh-CN"/>
        </w:rPr>
        <w:t xml:space="preserve"> </w:t>
      </w:r>
      <w:r>
        <w:rPr>
          <w:lang w:eastAsia="zh-CN"/>
        </w:rPr>
        <w:t>prepared resources</w:t>
      </w:r>
      <w:r w:rsidRPr="00130751">
        <w:rPr>
          <w:lang w:eastAsia="zh-CN"/>
        </w:rPr>
        <w:t xml:space="preserve"> in candidate gNB DUs. </w:t>
      </w:r>
    </w:p>
    <w:p w:rsidR="00734319" w:rsidRPr="00734319" w:rsidRDefault="00734319" w:rsidP="00734319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lang w:eastAsia="zh-CN"/>
        </w:rPr>
      </w:pPr>
      <w:r w:rsidRPr="00734319">
        <w:rPr>
          <w:rFonts w:eastAsia="等线"/>
          <w:lang w:eastAsia="zh-CN"/>
        </w:rPr>
        <w:t>The tentative stage 2 CR to TS 38.401 is provided in [1] for reference.</w:t>
      </w:r>
    </w:p>
    <w:p w:rsidR="0001565F" w:rsidRPr="007D3E81" w:rsidRDefault="001450E3" w:rsidP="0013204A">
      <w:pPr>
        <w:pStyle w:val="10"/>
      </w:pPr>
      <w:bookmarkStart w:id="9" w:name="_Toc423020280"/>
      <w:bookmarkEnd w:id="9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5456E5" w:rsidRPr="007D3E81" w:rsidRDefault="001B4336" w:rsidP="0094083F">
      <w:pPr>
        <w:rPr>
          <w:lang w:eastAsia="zh-CN"/>
        </w:rPr>
      </w:pPr>
      <w:r w:rsidRPr="001B4336">
        <w:rPr>
          <w:lang w:eastAsia="zh-CN"/>
        </w:rPr>
        <w:t>[1] R3-224934 L1/L2 handover procedure</w:t>
      </w: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D48" w:rsidRDefault="00714D48">
      <w:r>
        <w:separator/>
      </w:r>
    </w:p>
  </w:endnote>
  <w:endnote w:type="continuationSeparator" w:id="0">
    <w:p w:rsidR="00714D48" w:rsidRDefault="0071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D48" w:rsidRDefault="00714D48">
      <w:r>
        <w:separator/>
      </w:r>
    </w:p>
  </w:footnote>
  <w:footnote w:type="continuationSeparator" w:id="0">
    <w:p w:rsidR="00714D48" w:rsidRDefault="00714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5A53A6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1"/>
  </w:num>
  <w:num w:numId="4">
    <w:abstractNumId w:val="22"/>
  </w:num>
  <w:num w:numId="5">
    <w:abstractNumId w:val="18"/>
  </w:num>
  <w:num w:numId="6">
    <w:abstractNumId w:val="0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0"/>
  </w:num>
  <w:num w:numId="13">
    <w:abstractNumId w:val="8"/>
  </w:num>
  <w:num w:numId="14">
    <w:abstractNumId w:val="17"/>
  </w:num>
  <w:num w:numId="15">
    <w:abstractNumId w:val="19"/>
  </w:num>
  <w:num w:numId="16">
    <w:abstractNumId w:val="9"/>
  </w:num>
  <w:num w:numId="17">
    <w:abstractNumId w:val="5"/>
  </w:num>
  <w:num w:numId="18">
    <w:abstractNumId w:val="10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"/>
  </w:num>
  <w:num w:numId="37">
    <w:abstractNumId w:val="2"/>
  </w:num>
  <w:num w:numId="38">
    <w:abstractNumId w:val="11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B2F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50E3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336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551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27FF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DA0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D48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319"/>
    <w:rsid w:val="007359D7"/>
    <w:rsid w:val="007378BA"/>
    <w:rsid w:val="0074060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7DE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682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FBB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083F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97C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D91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060C"/>
    <w:rsid w:val="009F458D"/>
    <w:rsid w:val="009F5C3D"/>
    <w:rsid w:val="009F6450"/>
    <w:rsid w:val="00A007DD"/>
    <w:rsid w:val="00A00EAB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3F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7CB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2CB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75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795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0F3"/>
    <w:rsid w:val="00DB382B"/>
    <w:rsid w:val="00DB6D92"/>
    <w:rsid w:val="00DB7520"/>
    <w:rsid w:val="00DC0462"/>
    <w:rsid w:val="00DC095B"/>
    <w:rsid w:val="00DC0A8A"/>
    <w:rsid w:val="00DC0C7F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2F5D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47E7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E6F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3F7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4C0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130751"/>
    <w:pPr>
      <w:numPr>
        <w:numId w:val="32"/>
      </w:numPr>
      <w:tabs>
        <w:tab w:val="left" w:pos="1560"/>
      </w:tabs>
      <w:spacing w:before="120" w:after="300"/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30751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table" w:customStyle="1" w:styleId="14">
    <w:name w:val="网格型1"/>
    <w:basedOn w:val="a4"/>
    <w:next w:val="af4"/>
    <w:uiPriority w:val="39"/>
    <w:qFormat/>
    <w:rsid w:val="001307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6</Pages>
  <Words>1755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20</cp:revision>
  <cp:lastPrinted>2009-04-22T07:01:00Z</cp:lastPrinted>
  <dcterms:created xsi:type="dcterms:W3CDTF">2022-08-01T06:08:00Z</dcterms:created>
  <dcterms:modified xsi:type="dcterms:W3CDTF">2022-08-09T08:42:00Z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(3)JzV+lMbZCpg9goF8MNihB1nBhBcyd4BJrvRzrlfb8pIL/Ja9t3wRp/67VijUtEX0h5Ka3rxc
oyyHahmtWTNnKW3s1sOCh93JK2m+UZj4ZPJnLGkSzmLQQiPXLXXO8KVVNeG5K6THIFeXH4NE
8s3F4xhy8Q5QhdtL50SGc3Mwzin++7YbpFrwKwO7Dk0wg/WGvwR4IG9zP3OhNRay1y1PCCpK
GaNiIMG9evV2ez+Etq</vt:lpwstr>
  </property>
  <property fmtid="{D5CDD505-2E9C-101B-9397-08002B2CF9AE}" pid="17" name="_2015_ms_pID_7253431">
    <vt:lpwstr>dusoLZYKRXs4RKtSfDRN4HYIGdiiKxClGsKmiOnBs/jLKijxmHpVkN
YELW94o2xSBws18raS5m8EeCpRZHRSQny7ae+vNRtMOsYSMX29xFM1UXeiJeLJVt7kbtUu4a
9z3pY32REyREUwEkA5VnlHhbEzDr3uWyxMWiK/HZgPOkiE8iNcd25qSkAHDLkJfS+LsNhOiT
kRxrzWcGY7Lyg2UAmujGLsLHMvV6eTrn7Kk3</vt:lpwstr>
  </property>
  <property fmtid="{D5CDD505-2E9C-101B-9397-08002B2CF9AE}" pid="18" name="_2015_ms_pID_7253432">
    <vt:lpwstr>Mw==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1660034316</vt:lpwstr>
  </property>
</Properties>
</file>