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00313" w14:textId="4AF211B0" w:rsidR="000A7ACE" w:rsidRPr="000665EA" w:rsidRDefault="000A7ACE" w:rsidP="000A7ACE">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7</w:t>
      </w:r>
      <w:r w:rsidRPr="000665EA">
        <w:rPr>
          <w:rFonts w:cs="Arial"/>
          <w:bCs/>
          <w:sz w:val="24"/>
          <w:szCs w:val="24"/>
        </w:rPr>
        <w:t>-e</w:t>
      </w:r>
      <w:r w:rsidRPr="000665EA">
        <w:rPr>
          <w:rFonts w:cs="Arial"/>
          <w:bCs/>
          <w:sz w:val="24"/>
          <w:szCs w:val="24"/>
        </w:rPr>
        <w:tab/>
        <w:t>R3-2</w:t>
      </w:r>
      <w:r>
        <w:rPr>
          <w:rFonts w:cs="Arial"/>
          <w:bCs/>
          <w:sz w:val="24"/>
          <w:szCs w:val="24"/>
        </w:rPr>
        <w:t>2</w:t>
      </w:r>
      <w:r w:rsidR="00F920E4">
        <w:rPr>
          <w:rFonts w:cs="Arial"/>
          <w:bCs/>
          <w:sz w:val="24"/>
          <w:szCs w:val="24"/>
        </w:rPr>
        <w:t>4523</w:t>
      </w:r>
    </w:p>
    <w:bookmarkEnd w:id="0"/>
    <w:p w14:paraId="02F2CE3E" w14:textId="77777777" w:rsidR="000A7ACE" w:rsidRDefault="000A7ACE" w:rsidP="000A7ACE">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15</w:t>
      </w:r>
      <w:r w:rsidRPr="007346B4">
        <w:rPr>
          <w:rFonts w:eastAsia="MS Mincho" w:cs="Arial"/>
          <w:sz w:val="24"/>
          <w:szCs w:val="24"/>
          <w:vertAlign w:val="superscript"/>
        </w:rPr>
        <w:t>th</w:t>
      </w:r>
      <w:r>
        <w:rPr>
          <w:rFonts w:eastAsia="MS Mincho" w:cs="Arial"/>
          <w:sz w:val="24"/>
          <w:szCs w:val="24"/>
        </w:rPr>
        <w:t xml:space="preserve"> – 24</w:t>
      </w:r>
      <w:r w:rsidRPr="007346B4">
        <w:rPr>
          <w:rFonts w:eastAsia="MS Mincho" w:cs="Arial"/>
          <w:sz w:val="24"/>
          <w:szCs w:val="24"/>
          <w:vertAlign w:val="superscript"/>
        </w:rPr>
        <w:t>th</w:t>
      </w:r>
      <w:r>
        <w:rPr>
          <w:rFonts w:eastAsia="MS Mincho" w:cs="Arial"/>
          <w:sz w:val="24"/>
          <w:szCs w:val="24"/>
        </w:rPr>
        <w:t xml:space="preserve"> August</w:t>
      </w:r>
      <w:r w:rsidRPr="000665EA">
        <w:rPr>
          <w:rFonts w:eastAsia="MS Mincho" w:cs="Arial"/>
          <w:sz w:val="24"/>
          <w:szCs w:val="24"/>
        </w:rPr>
        <w:t xml:space="preserve"> 202</w:t>
      </w:r>
      <w:r>
        <w:rPr>
          <w:rFonts w:eastAsia="MS Mincho" w:cs="Arial"/>
          <w:sz w:val="24"/>
          <w:szCs w:val="24"/>
        </w:rPr>
        <w:t>2</w:t>
      </w:r>
    </w:p>
    <w:p w14:paraId="603EB941" w14:textId="77777777" w:rsidR="00E5637E" w:rsidRPr="000A7ACE" w:rsidRDefault="00E5637E" w:rsidP="00F64C2B">
      <w:pPr>
        <w:pStyle w:val="3GPPHeader"/>
        <w:rPr>
          <w:sz w:val="22"/>
          <w:szCs w:val="22"/>
        </w:rPr>
      </w:pPr>
    </w:p>
    <w:p w14:paraId="7F4474A6" w14:textId="2B7537F4"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F564F5">
        <w:rPr>
          <w:sz w:val="22"/>
          <w:szCs w:val="22"/>
        </w:rPr>
        <w:t>16.3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430D8FB" w:rsidR="00E90E49" w:rsidRPr="00CE0424" w:rsidRDefault="003D3C45" w:rsidP="00311702">
      <w:pPr>
        <w:pStyle w:val="3GPPHeader"/>
        <w:rPr>
          <w:sz w:val="22"/>
          <w:szCs w:val="22"/>
        </w:rPr>
      </w:pPr>
      <w:r>
        <w:rPr>
          <w:sz w:val="22"/>
          <w:szCs w:val="22"/>
        </w:rPr>
        <w:t>Title:</w:t>
      </w:r>
      <w:r w:rsidR="00E90E49" w:rsidRPr="00CE0424">
        <w:rPr>
          <w:sz w:val="22"/>
          <w:szCs w:val="22"/>
        </w:rPr>
        <w:tab/>
      </w:r>
      <w:r w:rsidR="00AB7509">
        <w:rPr>
          <w:sz w:val="22"/>
          <w:szCs w:val="22"/>
        </w:rPr>
        <w:t>RAN decision</w:t>
      </w:r>
      <w:r w:rsidR="00B82640">
        <w:rPr>
          <w:sz w:val="22"/>
          <w:szCs w:val="22"/>
        </w:rPr>
        <w:t xml:space="preserve"> </w:t>
      </w:r>
      <w:r w:rsidR="00736226">
        <w:rPr>
          <w:sz w:val="22"/>
          <w:szCs w:val="22"/>
        </w:rPr>
        <w:t xml:space="preserve">on </w:t>
      </w:r>
      <w:r w:rsidR="00B82640">
        <w:rPr>
          <w:sz w:val="22"/>
          <w:szCs w:val="22"/>
        </w:rPr>
        <w:t xml:space="preserve">selection of </w:t>
      </w:r>
      <w:r w:rsidR="006A6395">
        <w:rPr>
          <w:sz w:val="22"/>
          <w:szCs w:val="22"/>
        </w:rPr>
        <w:t xml:space="preserve">the </w:t>
      </w:r>
      <w:r w:rsidR="00B82640">
        <w:rPr>
          <w:sz w:val="22"/>
          <w:szCs w:val="22"/>
        </w:rPr>
        <w:t xml:space="preserve">target </w:t>
      </w:r>
      <w:r w:rsidR="00F9100C">
        <w:rPr>
          <w:sz w:val="22"/>
          <w:szCs w:val="22"/>
        </w:rPr>
        <w:t>R</w:t>
      </w:r>
      <w:r w:rsidR="00B82640">
        <w:rPr>
          <w:sz w:val="22"/>
          <w:szCs w:val="22"/>
        </w:rPr>
        <w:t>elay UE</w:t>
      </w:r>
      <w:r w:rsidR="00C5651C" w:rsidRPr="00C5651C" w:rsidDel="00C5651C">
        <w:rPr>
          <w:sz w:val="22"/>
          <w:szCs w:val="22"/>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3C5954FE" w14:textId="0E66E49A" w:rsidR="00B30D91" w:rsidRDefault="00D16043" w:rsidP="0024633C">
      <w:pPr>
        <w:jc w:val="both"/>
        <w:rPr>
          <w:rFonts w:ascii="Arial" w:hAnsi="Arial" w:cs="Arial"/>
          <w:bCs/>
          <w:lang w:val="en-US"/>
        </w:rPr>
      </w:pPr>
      <w:r>
        <w:rPr>
          <w:rFonts w:ascii="Arial" w:hAnsi="Arial" w:cs="Arial"/>
          <w:bCs/>
          <w:lang w:val="en-US"/>
        </w:rPr>
        <w:t>As described i</w:t>
      </w:r>
      <w:r w:rsidR="00216006">
        <w:rPr>
          <w:rFonts w:ascii="Arial" w:hAnsi="Arial" w:cs="Arial"/>
          <w:bCs/>
          <w:lang w:val="en-US"/>
        </w:rPr>
        <w:t>n the WID</w:t>
      </w:r>
      <w:r w:rsidR="00216006" w:rsidRPr="00D74102">
        <w:rPr>
          <w:rFonts w:ascii="Arial" w:hAnsi="Arial" w:cs="Arial"/>
          <w:lang w:val="en-US"/>
        </w:rPr>
        <w:t xml:space="preserve"> [</w:t>
      </w:r>
      <w:r w:rsidR="00216006">
        <w:rPr>
          <w:rFonts w:ascii="Arial" w:hAnsi="Arial" w:cs="Arial"/>
          <w:lang w:val="en-US"/>
        </w:rPr>
        <w:t>1</w:t>
      </w:r>
      <w:r w:rsidR="00216006" w:rsidRPr="00D74102">
        <w:rPr>
          <w:rFonts w:ascii="Arial" w:hAnsi="Arial" w:cs="Arial"/>
          <w:lang w:val="en-US"/>
        </w:rPr>
        <w:t>]</w:t>
      </w:r>
      <w:r w:rsidR="00216006">
        <w:rPr>
          <w:rFonts w:ascii="Arial" w:hAnsi="Arial" w:cs="Arial"/>
          <w:lang w:val="en-US"/>
        </w:rPr>
        <w:t xml:space="preserve">, </w:t>
      </w:r>
      <w:r w:rsidR="00B0148D">
        <w:rPr>
          <w:rFonts w:ascii="Arial" w:hAnsi="Arial" w:cs="Arial"/>
          <w:bCs/>
          <w:lang w:val="en-US"/>
        </w:rPr>
        <w:t xml:space="preserve">one of the </w:t>
      </w:r>
      <w:r w:rsidR="00022745">
        <w:rPr>
          <w:rFonts w:ascii="Arial" w:hAnsi="Arial" w:cs="Arial"/>
          <w:bCs/>
          <w:lang w:val="en-US"/>
        </w:rPr>
        <w:t xml:space="preserve">objectives </w:t>
      </w:r>
      <w:r w:rsidR="00EA758D">
        <w:rPr>
          <w:rFonts w:ascii="Arial" w:hAnsi="Arial" w:cs="Arial"/>
          <w:bCs/>
          <w:lang w:val="en-US"/>
        </w:rPr>
        <w:t>is to s</w:t>
      </w:r>
      <w:r w:rsidR="00EA758D" w:rsidRPr="00EA758D">
        <w:rPr>
          <w:rFonts w:ascii="Arial" w:hAnsi="Arial" w:cs="Arial"/>
          <w:bCs/>
          <w:lang w:val="en-US"/>
        </w:rPr>
        <w:t xml:space="preserve">pecify mechanisms to enhance service continuity for </w:t>
      </w:r>
      <w:r w:rsidR="00A3079B">
        <w:rPr>
          <w:rFonts w:ascii="Arial" w:hAnsi="Arial" w:cs="Arial"/>
        </w:rPr>
        <w:t xml:space="preserve">the </w:t>
      </w:r>
      <w:r w:rsidR="00EA758D" w:rsidRPr="00EA758D">
        <w:rPr>
          <w:rFonts w:ascii="Arial" w:hAnsi="Arial" w:cs="Arial"/>
          <w:bCs/>
          <w:lang w:val="en-US"/>
        </w:rPr>
        <w:t xml:space="preserve">single-hop </w:t>
      </w:r>
      <w:r w:rsidR="00A3079B">
        <w:rPr>
          <w:rFonts w:ascii="Arial" w:hAnsi="Arial" w:cs="Arial"/>
        </w:rPr>
        <w:t>Layer</w:t>
      </w:r>
      <w:r w:rsidR="00A3079B">
        <w:rPr>
          <w:rFonts w:ascii="Arial" w:hAnsi="Arial" w:cs="Arial"/>
          <w:bCs/>
          <w:lang w:val="en-US"/>
        </w:rPr>
        <w:t xml:space="preserve"> </w:t>
      </w:r>
      <w:r w:rsidR="00EA758D" w:rsidRPr="00EA758D">
        <w:rPr>
          <w:rFonts w:ascii="Arial" w:hAnsi="Arial" w:cs="Arial"/>
          <w:bCs/>
          <w:lang w:val="en-US"/>
        </w:rPr>
        <w:t>2</w:t>
      </w:r>
      <w:r w:rsidR="00A3079B">
        <w:rPr>
          <w:rFonts w:ascii="Arial" w:hAnsi="Arial" w:cs="Arial"/>
        </w:rPr>
        <w:t xml:space="preserve"> (L2)</w:t>
      </w:r>
      <w:r w:rsidR="00EA758D" w:rsidRPr="00EA758D">
        <w:rPr>
          <w:rFonts w:ascii="Arial" w:hAnsi="Arial" w:cs="Arial"/>
          <w:bCs/>
          <w:lang w:val="en-US"/>
        </w:rPr>
        <w:t xml:space="preserve"> UE-to-Network relay</w:t>
      </w:r>
      <w:r w:rsidR="008C5F2A">
        <w:rPr>
          <w:rFonts w:ascii="Arial" w:hAnsi="Arial" w:cs="Arial"/>
        </w:rPr>
        <w:t>s</w:t>
      </w:r>
      <w:r w:rsidR="00027E62">
        <w:rPr>
          <w:rFonts w:ascii="Arial" w:hAnsi="Arial" w:cs="Arial"/>
        </w:rPr>
        <w:t xml:space="preserve"> detailed as follows:</w:t>
      </w:r>
    </w:p>
    <w:p w14:paraId="5B76E0F8" w14:textId="77777777" w:rsidR="006E1A7A" w:rsidRDefault="006E1A7A" w:rsidP="00FD13AB">
      <w:pPr>
        <w:numPr>
          <w:ilvl w:val="0"/>
          <w:numId w:val="17"/>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hint="eastAsia"/>
          <w:lang w:eastAsia="ko-KR"/>
        </w:rPr>
        <w:t xml:space="preserve">Specify mechanisms </w:t>
      </w:r>
      <w:r w:rsidRPr="006E1A7A">
        <w:rPr>
          <w:rFonts w:eastAsia="Malgun Gothic"/>
          <w:lang w:eastAsia="ko-KR"/>
        </w:rPr>
        <w:t>to enhance service continuity for single-hop Layer-2 UE-to-Network relay for the following scenarios [RAN2, RAN3]:</w:t>
      </w:r>
    </w:p>
    <w:p w14:paraId="2B9EEC55"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Inter-</w:t>
      </w:r>
      <w:proofErr w:type="spellStart"/>
      <w:r w:rsidRPr="006E1A7A">
        <w:rPr>
          <w:rFonts w:eastAsia="Malgun Gothic"/>
          <w:lang w:eastAsia="ko-KR"/>
        </w:rPr>
        <w:t>gNB</w:t>
      </w:r>
      <w:proofErr w:type="spellEnd"/>
      <w:r w:rsidRPr="006E1A7A">
        <w:rPr>
          <w:rFonts w:eastAsia="Malgun Gothic"/>
          <w:lang w:eastAsia="ko-KR"/>
        </w:rPr>
        <w:t xml:space="preserve"> indirect-to-direct path switching (i.e., “remote UE &lt;-&gt; relay UE A &lt;-&gt; </w:t>
      </w:r>
      <w:proofErr w:type="spellStart"/>
      <w:r w:rsidRPr="006E1A7A">
        <w:rPr>
          <w:rFonts w:eastAsia="Malgun Gothic"/>
          <w:lang w:eastAsia="ko-KR"/>
        </w:rPr>
        <w:t>gNB</w:t>
      </w:r>
      <w:proofErr w:type="spellEnd"/>
      <w:r w:rsidRPr="006E1A7A">
        <w:rPr>
          <w:rFonts w:eastAsia="Malgun Gothic"/>
          <w:lang w:eastAsia="ko-KR"/>
        </w:rPr>
        <w:t xml:space="preserve"> X” to “remote UE &lt;-&gt; </w:t>
      </w:r>
      <w:proofErr w:type="spellStart"/>
      <w:r w:rsidRPr="006E1A7A">
        <w:rPr>
          <w:rFonts w:eastAsia="Malgun Gothic"/>
          <w:lang w:eastAsia="ko-KR"/>
        </w:rPr>
        <w:t>gNB</w:t>
      </w:r>
      <w:proofErr w:type="spellEnd"/>
      <w:r w:rsidRPr="006E1A7A">
        <w:rPr>
          <w:rFonts w:eastAsia="Malgun Gothic"/>
          <w:lang w:eastAsia="ko-KR"/>
        </w:rPr>
        <w:t xml:space="preserve"> Y”)</w:t>
      </w:r>
    </w:p>
    <w:p w14:paraId="0ADD308E"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Inter-</w:t>
      </w:r>
      <w:proofErr w:type="spellStart"/>
      <w:r w:rsidRPr="006E1A7A">
        <w:rPr>
          <w:rFonts w:eastAsia="Malgun Gothic"/>
          <w:lang w:eastAsia="ko-KR"/>
        </w:rPr>
        <w:t>gNB</w:t>
      </w:r>
      <w:proofErr w:type="spellEnd"/>
      <w:r w:rsidRPr="006E1A7A">
        <w:rPr>
          <w:rFonts w:eastAsia="Malgun Gothic"/>
          <w:lang w:eastAsia="ko-KR"/>
        </w:rPr>
        <w:t xml:space="preserve"> direct-to-indirect path switching (i.e., “remote UE &lt;-&gt; </w:t>
      </w:r>
      <w:proofErr w:type="spellStart"/>
      <w:r w:rsidRPr="006E1A7A">
        <w:rPr>
          <w:rFonts w:eastAsia="Malgun Gothic"/>
          <w:lang w:eastAsia="ko-KR"/>
        </w:rPr>
        <w:t>gNB</w:t>
      </w:r>
      <w:proofErr w:type="spellEnd"/>
      <w:r w:rsidRPr="006E1A7A">
        <w:rPr>
          <w:rFonts w:eastAsia="Malgun Gothic"/>
          <w:lang w:eastAsia="ko-KR"/>
        </w:rPr>
        <w:t xml:space="preserve"> X” to “remote UE &lt;-&gt; relay UE A &lt;-&gt; </w:t>
      </w:r>
      <w:proofErr w:type="spellStart"/>
      <w:r w:rsidRPr="006E1A7A">
        <w:rPr>
          <w:rFonts w:eastAsia="Malgun Gothic"/>
          <w:lang w:eastAsia="ko-KR"/>
        </w:rPr>
        <w:t>gNB</w:t>
      </w:r>
      <w:proofErr w:type="spellEnd"/>
      <w:r w:rsidRPr="006E1A7A">
        <w:rPr>
          <w:rFonts w:eastAsia="Malgun Gothic"/>
          <w:lang w:eastAsia="ko-KR"/>
        </w:rPr>
        <w:t xml:space="preserve"> Y”)</w:t>
      </w:r>
    </w:p>
    <w:p w14:paraId="629C697D"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Intra-</w:t>
      </w:r>
      <w:proofErr w:type="spellStart"/>
      <w:r w:rsidRPr="006E1A7A">
        <w:rPr>
          <w:rFonts w:eastAsia="Malgun Gothic"/>
          <w:lang w:eastAsia="ko-KR"/>
        </w:rPr>
        <w:t>gNB</w:t>
      </w:r>
      <w:proofErr w:type="spellEnd"/>
      <w:r w:rsidRPr="006E1A7A">
        <w:rPr>
          <w:rFonts w:eastAsia="Malgun Gothic"/>
          <w:lang w:eastAsia="ko-KR"/>
        </w:rPr>
        <w:t xml:space="preserve"> indirect-to-indirect path switching (i.e., “remote UE &lt;-&gt; relay UE A &lt;-&gt; </w:t>
      </w:r>
      <w:proofErr w:type="spellStart"/>
      <w:r w:rsidRPr="006E1A7A">
        <w:rPr>
          <w:rFonts w:eastAsia="Malgun Gothic"/>
          <w:lang w:eastAsia="ko-KR"/>
        </w:rPr>
        <w:t>gNB</w:t>
      </w:r>
      <w:proofErr w:type="spellEnd"/>
      <w:r w:rsidRPr="006E1A7A">
        <w:rPr>
          <w:rFonts w:eastAsia="Malgun Gothic"/>
          <w:lang w:eastAsia="ko-KR"/>
        </w:rPr>
        <w:t xml:space="preserve"> X” to “remote UE &lt;-&gt; relay UE B &lt;-&gt; </w:t>
      </w:r>
      <w:proofErr w:type="spellStart"/>
      <w:r w:rsidRPr="006E1A7A">
        <w:rPr>
          <w:rFonts w:eastAsia="Malgun Gothic"/>
          <w:lang w:eastAsia="ko-KR"/>
        </w:rPr>
        <w:t>gNB</w:t>
      </w:r>
      <w:proofErr w:type="spellEnd"/>
      <w:r w:rsidRPr="006E1A7A">
        <w:rPr>
          <w:rFonts w:eastAsia="Malgun Gothic"/>
          <w:lang w:eastAsia="ko-KR"/>
        </w:rPr>
        <w:t xml:space="preserve"> X”)</w:t>
      </w:r>
    </w:p>
    <w:p w14:paraId="2587B934" w14:textId="77777777" w:rsidR="00E4041A" w:rsidRPr="006E1A7A" w:rsidRDefault="00E4041A" w:rsidP="00FD13AB">
      <w:pPr>
        <w:numPr>
          <w:ilvl w:val="0"/>
          <w:numId w:val="18"/>
        </w:numPr>
        <w:pBdr>
          <w:top w:val="single" w:sz="4" w:space="1" w:color="auto"/>
          <w:left w:val="single" w:sz="4" w:space="0" w:color="auto"/>
          <w:bottom w:val="single" w:sz="4" w:space="1" w:color="auto"/>
          <w:right w:val="single" w:sz="4" w:space="4" w:color="auto"/>
        </w:pBdr>
        <w:spacing w:after="0" w:line="280" w:lineRule="atLeast"/>
        <w:jc w:val="both"/>
        <w:textAlignment w:val="baseline"/>
        <w:rPr>
          <w:rFonts w:eastAsia="Malgun Gothic"/>
          <w:lang w:eastAsia="ko-KR"/>
        </w:rPr>
      </w:pPr>
      <w:r w:rsidRPr="006E1A7A">
        <w:rPr>
          <w:rFonts w:eastAsia="Malgun Gothic"/>
          <w:lang w:eastAsia="ko-KR"/>
        </w:rPr>
        <w:t>Inter-</w:t>
      </w:r>
      <w:proofErr w:type="spellStart"/>
      <w:r w:rsidRPr="006E1A7A">
        <w:rPr>
          <w:rFonts w:eastAsia="Malgun Gothic"/>
          <w:lang w:eastAsia="ko-KR"/>
        </w:rPr>
        <w:t>gNB</w:t>
      </w:r>
      <w:proofErr w:type="spellEnd"/>
      <w:r w:rsidRPr="006E1A7A">
        <w:rPr>
          <w:rFonts w:eastAsia="Malgun Gothic"/>
          <w:lang w:eastAsia="ko-KR"/>
        </w:rPr>
        <w:t xml:space="preserve"> indirect-to-indirect path switching (i.e., “remote UE&lt;-&gt; relay UE A &lt;-&gt; </w:t>
      </w:r>
      <w:proofErr w:type="spellStart"/>
      <w:r w:rsidRPr="006E1A7A">
        <w:rPr>
          <w:rFonts w:eastAsia="Malgun Gothic"/>
          <w:lang w:eastAsia="ko-KR"/>
        </w:rPr>
        <w:t>gNB</w:t>
      </w:r>
      <w:proofErr w:type="spellEnd"/>
      <w:r w:rsidRPr="006E1A7A">
        <w:rPr>
          <w:rFonts w:eastAsia="Malgun Gothic"/>
          <w:lang w:eastAsia="ko-KR"/>
        </w:rPr>
        <w:t xml:space="preserve"> X” to “remote UE &lt;-&gt; relay UE B &lt;-&gt; </w:t>
      </w:r>
      <w:proofErr w:type="spellStart"/>
      <w:r w:rsidRPr="006E1A7A">
        <w:rPr>
          <w:rFonts w:eastAsia="Malgun Gothic"/>
          <w:lang w:eastAsia="ko-KR"/>
        </w:rPr>
        <w:t>gNB</w:t>
      </w:r>
      <w:proofErr w:type="spellEnd"/>
      <w:r w:rsidRPr="006E1A7A">
        <w:rPr>
          <w:rFonts w:eastAsia="Malgun Gothic"/>
          <w:lang w:eastAsia="ko-KR"/>
        </w:rPr>
        <w:t xml:space="preserve"> Y”)</w:t>
      </w:r>
    </w:p>
    <w:p w14:paraId="6963BC29" w14:textId="5C355EE8" w:rsidR="00B30D91" w:rsidRDefault="006E1A7A" w:rsidP="00FD13AB">
      <w:pPr>
        <w:pBdr>
          <w:top w:val="single" w:sz="4" w:space="1" w:color="auto"/>
          <w:left w:val="single" w:sz="4" w:space="0" w:color="auto"/>
          <w:bottom w:val="single" w:sz="4" w:space="1" w:color="auto"/>
          <w:right w:val="single" w:sz="4" w:space="4" w:color="auto"/>
        </w:pBdr>
        <w:spacing w:before="120"/>
        <w:jc w:val="both"/>
        <w:rPr>
          <w:rFonts w:ascii="Arial" w:hAnsi="Arial" w:cs="Arial"/>
          <w:bCs/>
          <w:lang w:val="en-US"/>
        </w:rPr>
      </w:pPr>
      <w:r w:rsidRPr="006E1A7A">
        <w:rPr>
          <w:rFonts w:eastAsia="Malgun Gothic" w:hint="eastAsia"/>
          <w:lang w:eastAsia="ko-KR"/>
        </w:rPr>
        <w:t>N</w:t>
      </w:r>
      <w:r w:rsidRPr="006E1A7A">
        <w:rPr>
          <w:rFonts w:eastAsia="Malgun Gothic"/>
          <w:lang w:eastAsia="ko-KR"/>
        </w:rPr>
        <w:t>ote 2A: Scenario D is to be supported by reusing solutions for the other scenarios without specific optimizations</w:t>
      </w:r>
    </w:p>
    <w:p w14:paraId="254B1360" w14:textId="5B82F880" w:rsidR="00AF03BD" w:rsidRPr="00AF03BD" w:rsidRDefault="005369F7" w:rsidP="00FD13AB">
      <w:pPr>
        <w:spacing w:after="0"/>
        <w:jc w:val="both"/>
        <w:rPr>
          <w:rFonts w:ascii="Arial" w:hAnsi="Arial" w:cs="Arial"/>
          <w:lang w:val="en-US"/>
        </w:rPr>
      </w:pPr>
      <w:r>
        <w:rPr>
          <w:rFonts w:ascii="Arial" w:hAnsi="Arial" w:cs="Arial"/>
          <w:bCs/>
          <w:lang w:val="en-US"/>
        </w:rPr>
        <w:t>To support inter-</w:t>
      </w:r>
      <w:proofErr w:type="spellStart"/>
      <w:r>
        <w:rPr>
          <w:rFonts w:ascii="Arial" w:hAnsi="Arial" w:cs="Arial"/>
          <w:bCs/>
          <w:lang w:val="en-US"/>
        </w:rPr>
        <w:t>gNB</w:t>
      </w:r>
      <w:proofErr w:type="spellEnd"/>
      <w:r>
        <w:rPr>
          <w:rFonts w:ascii="Arial" w:hAnsi="Arial" w:cs="Arial"/>
          <w:bCs/>
          <w:lang w:val="en-US"/>
        </w:rPr>
        <w:t xml:space="preserve"> path switch, we should discuss </w:t>
      </w:r>
      <w:r w:rsidR="00AB097D">
        <w:rPr>
          <w:rFonts w:ascii="Arial" w:hAnsi="Arial" w:cs="Arial"/>
          <w:bCs/>
          <w:lang w:val="en-US"/>
        </w:rPr>
        <w:t>some main points in the first meeting</w:t>
      </w:r>
      <w:r>
        <w:rPr>
          <w:rFonts w:ascii="Arial" w:hAnsi="Arial" w:cs="Arial"/>
          <w:bCs/>
          <w:lang w:val="en-US"/>
        </w:rPr>
        <w:t xml:space="preserve">, </w:t>
      </w:r>
      <w:r w:rsidR="00AB097D">
        <w:rPr>
          <w:rFonts w:ascii="Arial" w:hAnsi="Arial" w:cs="Arial"/>
          <w:bCs/>
          <w:lang w:val="en-US"/>
        </w:rPr>
        <w:t>e.g</w:t>
      </w:r>
      <w:r>
        <w:rPr>
          <w:rFonts w:ascii="Arial" w:hAnsi="Arial" w:cs="Arial"/>
          <w:bCs/>
          <w:lang w:val="en-US"/>
        </w:rPr>
        <w:t>., which node makes the decision when select the target relay UE.</w:t>
      </w:r>
    </w:p>
    <w:p w14:paraId="5858C0D0" w14:textId="78D67236" w:rsidR="004000E8" w:rsidRDefault="00230D18" w:rsidP="00FD13AB">
      <w:pPr>
        <w:pStyle w:val="Heading1"/>
        <w:ind w:left="540" w:hanging="540"/>
      </w:pPr>
      <w:bookmarkStart w:id="1" w:name="_Ref178064866"/>
      <w:r>
        <w:t>2</w:t>
      </w:r>
      <w:r>
        <w:tab/>
      </w:r>
      <w:r w:rsidR="004000E8" w:rsidRPr="00CE0424">
        <w:t>Discussion</w:t>
      </w:r>
      <w:bookmarkEnd w:id="1"/>
    </w:p>
    <w:p w14:paraId="7AD1D442" w14:textId="5E0DC606" w:rsidR="009A7DF7" w:rsidRDefault="00943A09" w:rsidP="00385AEF">
      <w:pPr>
        <w:pStyle w:val="paragraph"/>
        <w:jc w:val="both"/>
        <w:textAlignment w:val="baseline"/>
        <w:rPr>
          <w:rFonts w:ascii="Arial" w:hAnsi="Arial" w:cs="Arial"/>
        </w:rPr>
      </w:pPr>
      <w:r>
        <w:rPr>
          <w:rFonts w:ascii="Arial" w:hAnsi="Arial" w:cs="Arial"/>
        </w:rPr>
        <w:t>In the inter-</w:t>
      </w:r>
      <w:proofErr w:type="spellStart"/>
      <w:r>
        <w:rPr>
          <w:rFonts w:ascii="Arial" w:hAnsi="Arial" w:cs="Arial"/>
        </w:rPr>
        <w:t>gNB</w:t>
      </w:r>
      <w:proofErr w:type="spellEnd"/>
      <w:r>
        <w:rPr>
          <w:rFonts w:ascii="Arial" w:hAnsi="Arial" w:cs="Arial"/>
        </w:rPr>
        <w:t xml:space="preserve"> path switching scenarios, either the source </w:t>
      </w:r>
      <w:proofErr w:type="spellStart"/>
      <w:r>
        <w:rPr>
          <w:rFonts w:ascii="Arial" w:hAnsi="Arial" w:cs="Arial"/>
        </w:rPr>
        <w:t>gNB</w:t>
      </w:r>
      <w:proofErr w:type="spellEnd"/>
      <w:r>
        <w:rPr>
          <w:rFonts w:ascii="Arial" w:hAnsi="Arial" w:cs="Arial"/>
        </w:rPr>
        <w:t xml:space="preserve"> or the target </w:t>
      </w:r>
      <w:proofErr w:type="spellStart"/>
      <w:r>
        <w:rPr>
          <w:rFonts w:ascii="Arial" w:hAnsi="Arial" w:cs="Arial"/>
        </w:rPr>
        <w:t>gNB</w:t>
      </w:r>
      <w:proofErr w:type="spellEnd"/>
      <w:r>
        <w:rPr>
          <w:rFonts w:ascii="Arial" w:hAnsi="Arial" w:cs="Arial"/>
        </w:rPr>
        <w:t xml:space="preserve"> is possible to make decision on selection the target relay UE provided </w:t>
      </w:r>
      <w:r w:rsidR="001938AE">
        <w:rPr>
          <w:rFonts w:ascii="Arial" w:hAnsi="Arial" w:cs="Arial"/>
        </w:rPr>
        <w:t xml:space="preserve">enhancements to the </w:t>
      </w:r>
      <w:proofErr w:type="spellStart"/>
      <w:r w:rsidR="001938AE">
        <w:rPr>
          <w:rFonts w:ascii="Arial" w:hAnsi="Arial" w:cs="Arial"/>
        </w:rPr>
        <w:t>signaling</w:t>
      </w:r>
      <w:proofErr w:type="spellEnd"/>
      <w:r w:rsidR="001938AE">
        <w:rPr>
          <w:rFonts w:ascii="Arial" w:hAnsi="Arial" w:cs="Arial"/>
        </w:rPr>
        <w:t xml:space="preserve"> is considered. The following figures give a general picture on the potential procedures.</w:t>
      </w:r>
    </w:p>
    <w:p w14:paraId="1C5679F6" w14:textId="7D028A64" w:rsidR="006A5EEE" w:rsidRDefault="006A5EEE" w:rsidP="006A5EEE">
      <w:pPr>
        <w:pStyle w:val="paragraph"/>
        <w:jc w:val="center"/>
        <w:textAlignment w:val="baseline"/>
        <w:rPr>
          <w:rFonts w:ascii="Arial" w:hAnsi="Arial" w:cs="Arial"/>
        </w:rPr>
      </w:pPr>
      <w:r>
        <w:rPr>
          <w:rFonts w:ascii="Arial" w:hAnsi="Arial" w:cs="Arial"/>
          <w:noProof/>
        </w:rPr>
        <w:drawing>
          <wp:inline distT="0" distB="0" distL="0" distR="0" wp14:anchorId="2690C2DC" wp14:editId="4A22D176">
            <wp:extent cx="2723562" cy="16637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6912" cy="1665746"/>
                    </a:xfrm>
                    <a:prstGeom prst="rect">
                      <a:avLst/>
                    </a:prstGeom>
                    <a:noFill/>
                  </pic:spPr>
                </pic:pic>
              </a:graphicData>
            </a:graphic>
          </wp:inline>
        </w:drawing>
      </w:r>
    </w:p>
    <w:p w14:paraId="3771EE00" w14:textId="25F6176F" w:rsidR="006A5EEE" w:rsidRDefault="006A5EEE" w:rsidP="006A5EEE">
      <w:pPr>
        <w:pStyle w:val="paragraph"/>
        <w:jc w:val="center"/>
        <w:textAlignment w:val="baseline"/>
        <w:rPr>
          <w:rFonts w:ascii="Arial" w:hAnsi="Arial" w:cs="Arial"/>
        </w:rPr>
      </w:pPr>
      <w:r>
        <w:rPr>
          <w:rFonts w:ascii="Arial" w:hAnsi="Arial" w:cs="Arial"/>
        </w:rPr>
        <w:t xml:space="preserve">Figure 1. Source </w:t>
      </w:r>
      <w:proofErr w:type="spellStart"/>
      <w:r>
        <w:rPr>
          <w:rFonts w:ascii="Arial" w:hAnsi="Arial" w:cs="Arial"/>
        </w:rPr>
        <w:t>gNB</w:t>
      </w:r>
      <w:proofErr w:type="spellEnd"/>
      <w:r>
        <w:rPr>
          <w:rFonts w:ascii="Arial" w:hAnsi="Arial" w:cs="Arial"/>
        </w:rPr>
        <w:t xml:space="preserve"> makes decision on selection of target relay UE</w:t>
      </w:r>
    </w:p>
    <w:p w14:paraId="3839FDCB" w14:textId="123AD1F2" w:rsidR="006A5EEE" w:rsidRDefault="005812EB" w:rsidP="006A5EEE">
      <w:pPr>
        <w:pStyle w:val="paragraph"/>
        <w:jc w:val="center"/>
        <w:textAlignment w:val="baseline"/>
        <w:rPr>
          <w:rFonts w:ascii="Arial" w:hAnsi="Arial" w:cs="Arial"/>
        </w:rPr>
      </w:pPr>
      <w:r>
        <w:rPr>
          <w:rFonts w:ascii="Arial" w:hAnsi="Arial" w:cs="Arial"/>
          <w:noProof/>
        </w:rPr>
        <w:lastRenderedPageBreak/>
        <w:drawing>
          <wp:inline distT="0" distB="0" distL="0" distR="0" wp14:anchorId="57C9FF08" wp14:editId="1A8A3962">
            <wp:extent cx="2796036" cy="1750695"/>
            <wp:effectExtent l="0" t="0" r="444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319" cy="1757134"/>
                    </a:xfrm>
                    <a:prstGeom prst="rect">
                      <a:avLst/>
                    </a:prstGeom>
                    <a:noFill/>
                  </pic:spPr>
                </pic:pic>
              </a:graphicData>
            </a:graphic>
          </wp:inline>
        </w:drawing>
      </w:r>
    </w:p>
    <w:p w14:paraId="23CA1C14" w14:textId="006723E3" w:rsidR="006A5EEE" w:rsidRDefault="006A5EEE" w:rsidP="006A5EEE">
      <w:pPr>
        <w:pStyle w:val="paragraph"/>
        <w:jc w:val="center"/>
        <w:textAlignment w:val="baseline"/>
        <w:rPr>
          <w:rFonts w:ascii="Arial" w:hAnsi="Arial" w:cs="Arial"/>
        </w:rPr>
      </w:pPr>
      <w:r>
        <w:rPr>
          <w:rFonts w:ascii="Arial" w:hAnsi="Arial" w:cs="Arial"/>
        </w:rPr>
        <w:t xml:space="preserve">Figure </w:t>
      </w:r>
      <w:r w:rsidR="007F35CE">
        <w:rPr>
          <w:rFonts w:ascii="Arial" w:hAnsi="Arial" w:cs="Arial"/>
        </w:rPr>
        <w:t>2</w:t>
      </w:r>
      <w:r>
        <w:rPr>
          <w:rFonts w:ascii="Arial" w:hAnsi="Arial" w:cs="Arial"/>
        </w:rPr>
        <w:t xml:space="preserve">. </w:t>
      </w:r>
      <w:r w:rsidR="002472BE">
        <w:rPr>
          <w:rFonts w:ascii="Arial" w:hAnsi="Arial" w:cs="Arial"/>
        </w:rPr>
        <w:t>Target</w:t>
      </w:r>
      <w:r>
        <w:rPr>
          <w:rFonts w:ascii="Arial" w:hAnsi="Arial" w:cs="Arial"/>
        </w:rPr>
        <w:t xml:space="preserve"> </w:t>
      </w:r>
      <w:proofErr w:type="spellStart"/>
      <w:r>
        <w:rPr>
          <w:rFonts w:ascii="Arial" w:hAnsi="Arial" w:cs="Arial"/>
        </w:rPr>
        <w:t>gNB</w:t>
      </w:r>
      <w:proofErr w:type="spellEnd"/>
      <w:r>
        <w:rPr>
          <w:rFonts w:ascii="Arial" w:hAnsi="Arial" w:cs="Arial"/>
        </w:rPr>
        <w:t xml:space="preserve"> makes decision on selection of target relay UE</w:t>
      </w:r>
    </w:p>
    <w:p w14:paraId="40A3C19D" w14:textId="77777777" w:rsidR="00A42EDC" w:rsidRDefault="00A42EDC" w:rsidP="00480505">
      <w:pPr>
        <w:pStyle w:val="paragraph"/>
        <w:jc w:val="both"/>
        <w:textAlignment w:val="baseline"/>
        <w:rPr>
          <w:rFonts w:ascii="Arial" w:hAnsi="Arial" w:cs="Arial"/>
        </w:rPr>
      </w:pPr>
    </w:p>
    <w:p w14:paraId="0275482E" w14:textId="5926CD6D" w:rsidR="00480505" w:rsidRPr="00E61CBB" w:rsidRDefault="00480505" w:rsidP="00480505">
      <w:pPr>
        <w:pStyle w:val="paragraph"/>
        <w:jc w:val="both"/>
        <w:textAlignment w:val="baseline"/>
        <w:rPr>
          <w:rFonts w:ascii="Arial" w:hAnsi="Arial" w:cs="Arial"/>
        </w:rPr>
      </w:pPr>
      <w:r>
        <w:rPr>
          <w:rFonts w:ascii="Arial" w:hAnsi="Arial" w:cs="Arial"/>
        </w:rPr>
        <w:t>Traditionally, in inter-</w:t>
      </w:r>
      <w:proofErr w:type="spellStart"/>
      <w:r>
        <w:rPr>
          <w:rFonts w:ascii="Arial" w:hAnsi="Arial" w:cs="Arial"/>
        </w:rPr>
        <w:t>gNB</w:t>
      </w:r>
      <w:proofErr w:type="spellEnd"/>
      <w:r>
        <w:rPr>
          <w:rFonts w:ascii="Arial" w:hAnsi="Arial" w:cs="Arial"/>
        </w:rPr>
        <w:t xml:space="preserve"> mobility scenarios, based on the handover request message from the source </w:t>
      </w:r>
      <w:proofErr w:type="spellStart"/>
      <w:r>
        <w:rPr>
          <w:rFonts w:ascii="Arial" w:hAnsi="Arial" w:cs="Arial"/>
        </w:rPr>
        <w:t>gNB</w:t>
      </w:r>
      <w:proofErr w:type="spellEnd"/>
      <w:r>
        <w:rPr>
          <w:rFonts w:ascii="Arial" w:hAnsi="Arial" w:cs="Arial"/>
        </w:rPr>
        <w:t xml:space="preserve">, it is up to the target </w:t>
      </w:r>
      <w:proofErr w:type="spellStart"/>
      <w:r>
        <w:rPr>
          <w:rFonts w:ascii="Arial" w:hAnsi="Arial" w:cs="Arial"/>
        </w:rPr>
        <w:t>gNB</w:t>
      </w:r>
      <w:proofErr w:type="spellEnd"/>
      <w:r>
        <w:rPr>
          <w:rFonts w:ascii="Arial" w:hAnsi="Arial" w:cs="Arial"/>
        </w:rPr>
        <w:t xml:space="preserve"> to accept a UE handover (via admission control) and provide the corresponding configuration to the source </w:t>
      </w:r>
      <w:proofErr w:type="spellStart"/>
      <w:r>
        <w:rPr>
          <w:rFonts w:ascii="Arial" w:hAnsi="Arial" w:cs="Arial"/>
        </w:rPr>
        <w:t>gNB</w:t>
      </w:r>
      <w:proofErr w:type="spellEnd"/>
      <w:r>
        <w:rPr>
          <w:rFonts w:ascii="Arial" w:hAnsi="Arial" w:cs="Arial"/>
        </w:rPr>
        <w:t xml:space="preserve">. In this case, the source </w:t>
      </w:r>
      <w:proofErr w:type="spellStart"/>
      <w:r>
        <w:rPr>
          <w:rFonts w:ascii="Arial" w:hAnsi="Arial" w:cs="Arial"/>
        </w:rPr>
        <w:t>gNB</w:t>
      </w:r>
      <w:proofErr w:type="spellEnd"/>
      <w:r>
        <w:rPr>
          <w:rFonts w:ascii="Arial" w:hAnsi="Arial" w:cs="Arial"/>
        </w:rPr>
        <w:t xml:space="preserve"> pre-selects a particular target </w:t>
      </w:r>
      <w:proofErr w:type="spellStart"/>
      <w:r>
        <w:rPr>
          <w:rFonts w:ascii="Arial" w:hAnsi="Arial" w:cs="Arial"/>
        </w:rPr>
        <w:t>gNB</w:t>
      </w:r>
      <w:proofErr w:type="spellEnd"/>
      <w:r>
        <w:rPr>
          <w:rFonts w:ascii="Arial" w:hAnsi="Arial" w:cs="Arial"/>
        </w:rPr>
        <w:t xml:space="preserve"> based on UE measurements. As a result, both source and target </w:t>
      </w:r>
      <w:proofErr w:type="spellStart"/>
      <w:r>
        <w:rPr>
          <w:rFonts w:ascii="Arial" w:hAnsi="Arial" w:cs="Arial"/>
        </w:rPr>
        <w:t>gNB</w:t>
      </w:r>
      <w:proofErr w:type="spellEnd"/>
      <w:r>
        <w:rPr>
          <w:rFonts w:ascii="Arial" w:hAnsi="Arial" w:cs="Arial"/>
        </w:rPr>
        <w:t xml:space="preserve"> are involved in the </w:t>
      </w:r>
      <w:proofErr w:type="gramStart"/>
      <w:r>
        <w:rPr>
          <w:rFonts w:ascii="Arial" w:hAnsi="Arial" w:cs="Arial"/>
        </w:rPr>
        <w:t>decision making</w:t>
      </w:r>
      <w:proofErr w:type="gramEnd"/>
      <w:r>
        <w:rPr>
          <w:rFonts w:ascii="Arial" w:hAnsi="Arial" w:cs="Arial"/>
        </w:rPr>
        <w:t xml:space="preserve"> process. </w:t>
      </w:r>
    </w:p>
    <w:p w14:paraId="685ECD5F" w14:textId="77777777" w:rsidR="00480505" w:rsidRDefault="00480505" w:rsidP="00480505">
      <w:pPr>
        <w:pStyle w:val="paragraph"/>
        <w:jc w:val="center"/>
        <w:textAlignment w:val="baseline"/>
        <w:rPr>
          <w:rFonts w:ascii="Arial" w:hAnsi="Arial" w:cs="Arial"/>
        </w:rPr>
      </w:pPr>
      <w:r>
        <w:rPr>
          <w:rFonts w:ascii="Arial" w:hAnsi="Arial" w:cs="Arial"/>
          <w:noProof/>
        </w:rPr>
        <w:drawing>
          <wp:inline distT="0" distB="0" distL="0" distR="0" wp14:anchorId="7E3A8E72" wp14:editId="2777B62F">
            <wp:extent cx="2867410" cy="1894417"/>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6581" cy="1900476"/>
                    </a:xfrm>
                    <a:prstGeom prst="rect">
                      <a:avLst/>
                    </a:prstGeom>
                    <a:noFill/>
                  </pic:spPr>
                </pic:pic>
              </a:graphicData>
            </a:graphic>
          </wp:inline>
        </w:drawing>
      </w:r>
    </w:p>
    <w:p w14:paraId="17F9AC5A" w14:textId="77777777" w:rsidR="00480505" w:rsidRPr="00E61CBB" w:rsidRDefault="00480505" w:rsidP="00480505">
      <w:pPr>
        <w:pStyle w:val="paragraph"/>
        <w:jc w:val="center"/>
        <w:textAlignment w:val="baseline"/>
        <w:rPr>
          <w:rFonts w:ascii="Arial" w:hAnsi="Arial" w:cs="Arial"/>
        </w:rPr>
      </w:pPr>
      <w:r>
        <w:rPr>
          <w:rFonts w:ascii="Arial" w:hAnsi="Arial" w:cs="Arial"/>
        </w:rPr>
        <w:t>Figure 1: Inter-</w:t>
      </w:r>
      <w:proofErr w:type="spellStart"/>
      <w:r>
        <w:rPr>
          <w:rFonts w:ascii="Arial" w:hAnsi="Arial" w:cs="Arial"/>
        </w:rPr>
        <w:t>gNB</w:t>
      </w:r>
      <w:proofErr w:type="spellEnd"/>
      <w:r>
        <w:rPr>
          <w:rFonts w:ascii="Arial" w:hAnsi="Arial" w:cs="Arial"/>
        </w:rPr>
        <w:t xml:space="preserve"> path switch scenario</w:t>
      </w:r>
    </w:p>
    <w:p w14:paraId="6055C652" w14:textId="77777777" w:rsidR="00480505" w:rsidRDefault="00480505" w:rsidP="00480505">
      <w:pPr>
        <w:pStyle w:val="paragraph"/>
        <w:jc w:val="both"/>
        <w:textAlignment w:val="baseline"/>
        <w:rPr>
          <w:rFonts w:ascii="Arial" w:hAnsi="Arial" w:cs="Arial"/>
        </w:rPr>
      </w:pPr>
      <w:r>
        <w:rPr>
          <w:rFonts w:ascii="Arial" w:hAnsi="Arial" w:cs="Arial"/>
        </w:rPr>
        <w:t>A similar principle should be applied in the inter-</w:t>
      </w:r>
      <w:proofErr w:type="spellStart"/>
      <w:r>
        <w:rPr>
          <w:rFonts w:ascii="Arial" w:hAnsi="Arial" w:cs="Arial"/>
        </w:rPr>
        <w:t>gNB</w:t>
      </w:r>
      <w:proofErr w:type="spellEnd"/>
      <w:r>
        <w:rPr>
          <w:rFonts w:ascii="Arial" w:hAnsi="Arial" w:cs="Arial"/>
        </w:rPr>
        <w:t xml:space="preserve"> path switch scenario, where the source </w:t>
      </w:r>
      <w:proofErr w:type="spellStart"/>
      <w:r>
        <w:rPr>
          <w:rFonts w:ascii="Arial" w:hAnsi="Arial" w:cs="Arial"/>
        </w:rPr>
        <w:t>gNB</w:t>
      </w:r>
      <w:proofErr w:type="spellEnd"/>
      <w:r>
        <w:rPr>
          <w:rFonts w:ascii="Arial" w:hAnsi="Arial" w:cs="Arial"/>
        </w:rPr>
        <w:t xml:space="preserve"> pre-selects a list of </w:t>
      </w:r>
      <w:proofErr w:type="gramStart"/>
      <w:r>
        <w:rPr>
          <w:rFonts w:ascii="Arial" w:hAnsi="Arial" w:cs="Arial"/>
        </w:rPr>
        <w:t>candidate</w:t>
      </w:r>
      <w:proofErr w:type="gramEnd"/>
      <w:r>
        <w:rPr>
          <w:rFonts w:ascii="Arial" w:hAnsi="Arial" w:cs="Arial"/>
        </w:rPr>
        <w:t xml:space="preserve"> U2N relay UEs under target </w:t>
      </w:r>
      <w:proofErr w:type="spellStart"/>
      <w:r>
        <w:rPr>
          <w:rFonts w:ascii="Arial" w:hAnsi="Arial" w:cs="Arial"/>
        </w:rPr>
        <w:t>gNB</w:t>
      </w:r>
      <w:proofErr w:type="spellEnd"/>
      <w:r>
        <w:rPr>
          <w:rFonts w:ascii="Arial" w:hAnsi="Arial" w:cs="Arial"/>
        </w:rPr>
        <w:t xml:space="preserve"> coverage and sends this list (over </w:t>
      </w:r>
      <w:proofErr w:type="spellStart"/>
      <w:r>
        <w:rPr>
          <w:rFonts w:ascii="Arial" w:hAnsi="Arial" w:cs="Arial"/>
        </w:rPr>
        <w:t>Xn</w:t>
      </w:r>
      <w:proofErr w:type="spellEnd"/>
      <w:r>
        <w:rPr>
          <w:rFonts w:ascii="Arial" w:hAnsi="Arial" w:cs="Arial"/>
        </w:rPr>
        <w:t xml:space="preserve"> </w:t>
      </w:r>
      <w:proofErr w:type="spellStart"/>
      <w:r>
        <w:rPr>
          <w:rFonts w:ascii="Arial" w:hAnsi="Arial" w:cs="Arial"/>
        </w:rPr>
        <w:t>signaling</w:t>
      </w:r>
      <w:proofErr w:type="spellEnd"/>
      <w:r>
        <w:rPr>
          <w:rFonts w:ascii="Arial" w:hAnsi="Arial" w:cs="Arial"/>
        </w:rPr>
        <w:t xml:space="preserve">) to the target </w:t>
      </w:r>
      <w:proofErr w:type="spellStart"/>
      <w:r>
        <w:rPr>
          <w:rFonts w:ascii="Arial" w:hAnsi="Arial" w:cs="Arial"/>
        </w:rPr>
        <w:t>gNB</w:t>
      </w:r>
      <w:proofErr w:type="spellEnd"/>
      <w:r>
        <w:rPr>
          <w:rFonts w:ascii="Arial" w:hAnsi="Arial" w:cs="Arial"/>
        </w:rPr>
        <w:t xml:space="preserve">. Based on this information, it would also be appropriate for the target </w:t>
      </w:r>
      <w:proofErr w:type="spellStart"/>
      <w:r>
        <w:rPr>
          <w:rFonts w:ascii="Arial" w:hAnsi="Arial" w:cs="Arial"/>
        </w:rPr>
        <w:t>gNB</w:t>
      </w:r>
      <w:proofErr w:type="spellEnd"/>
      <w:r>
        <w:rPr>
          <w:rFonts w:ascii="Arial" w:hAnsi="Arial" w:cs="Arial"/>
        </w:rPr>
        <w:t xml:space="preserve"> to decide on the target U2N relay UE because only the target </w:t>
      </w:r>
      <w:proofErr w:type="spellStart"/>
      <w:r>
        <w:rPr>
          <w:rFonts w:ascii="Arial" w:hAnsi="Arial" w:cs="Arial"/>
        </w:rPr>
        <w:t>gNB</w:t>
      </w:r>
      <w:proofErr w:type="spellEnd"/>
      <w:r>
        <w:rPr>
          <w:rFonts w:ascii="Arial" w:hAnsi="Arial" w:cs="Arial"/>
        </w:rPr>
        <w:t xml:space="preserve"> has knowledge about the candidate U2N relay’s context in terms of for e.g., </w:t>
      </w:r>
      <w:proofErr w:type="spellStart"/>
      <w:r>
        <w:rPr>
          <w:rFonts w:ascii="Arial" w:hAnsi="Arial" w:cs="Arial"/>
        </w:rPr>
        <w:t>Uu</w:t>
      </w:r>
      <w:proofErr w:type="spellEnd"/>
      <w:r>
        <w:rPr>
          <w:rFonts w:ascii="Arial" w:hAnsi="Arial" w:cs="Arial"/>
        </w:rPr>
        <w:t xml:space="preserve"> signal strength, capability, and various other aspects. </w:t>
      </w:r>
    </w:p>
    <w:p w14:paraId="55A61885" w14:textId="77777777" w:rsidR="00480505" w:rsidRPr="007B6165" w:rsidRDefault="00480505" w:rsidP="00480505">
      <w:pPr>
        <w:pStyle w:val="Observation"/>
        <w:numPr>
          <w:ilvl w:val="0"/>
          <w:numId w:val="20"/>
        </w:numPr>
        <w:tabs>
          <w:tab w:val="num" w:pos="3554"/>
        </w:tabs>
        <w:spacing w:after="180"/>
        <w:ind w:left="1699" w:hanging="1699"/>
      </w:pPr>
      <w:bookmarkStart w:id="2" w:name="_Toc110896296"/>
      <w:r>
        <w:t>For Rel-18 inter-</w:t>
      </w:r>
      <w:proofErr w:type="spellStart"/>
      <w:r>
        <w:t>gNB</w:t>
      </w:r>
      <w:proofErr w:type="spellEnd"/>
      <w:r>
        <w:t xml:space="preserve"> path switch procedure, only the target </w:t>
      </w:r>
      <w:proofErr w:type="spellStart"/>
      <w:r>
        <w:t>gNB</w:t>
      </w:r>
      <w:proofErr w:type="spellEnd"/>
      <w:r>
        <w:t xml:space="preserve"> has knowledge about the candidate U2N relays in terms of for e.g., the </w:t>
      </w:r>
      <w:proofErr w:type="spellStart"/>
      <w:r>
        <w:t>Uu</w:t>
      </w:r>
      <w:proofErr w:type="spellEnd"/>
      <w:r>
        <w:t xml:space="preserve"> signal strength, capability, and various other aspects.</w:t>
      </w:r>
      <w:bookmarkEnd w:id="2"/>
      <w:r>
        <w:t xml:space="preserve"> </w:t>
      </w:r>
    </w:p>
    <w:p w14:paraId="60079343" w14:textId="77777777" w:rsidR="00480505" w:rsidRDefault="00480505" w:rsidP="00480505">
      <w:pPr>
        <w:pStyle w:val="paragraph"/>
        <w:jc w:val="both"/>
        <w:textAlignment w:val="baseline"/>
        <w:rPr>
          <w:rFonts w:ascii="Arial" w:hAnsi="Arial" w:cs="Arial"/>
        </w:rPr>
      </w:pPr>
      <w:r>
        <w:rPr>
          <w:rFonts w:ascii="Arial" w:hAnsi="Arial" w:cs="Arial"/>
        </w:rPr>
        <w:t xml:space="preserve">By having the target </w:t>
      </w:r>
      <w:proofErr w:type="spellStart"/>
      <w:r>
        <w:rPr>
          <w:rFonts w:ascii="Arial" w:hAnsi="Arial" w:cs="Arial"/>
        </w:rPr>
        <w:t>gNB</w:t>
      </w:r>
      <w:proofErr w:type="spellEnd"/>
      <w:r>
        <w:rPr>
          <w:rFonts w:ascii="Arial" w:hAnsi="Arial" w:cs="Arial"/>
        </w:rPr>
        <w:t xml:space="preserve"> decide on the target U2N relay UE, we can also avoid the situation where the source and target </w:t>
      </w:r>
      <w:proofErr w:type="spellStart"/>
      <w:r>
        <w:rPr>
          <w:rFonts w:ascii="Arial" w:hAnsi="Arial" w:cs="Arial"/>
        </w:rPr>
        <w:t>gNB</w:t>
      </w:r>
      <w:proofErr w:type="spellEnd"/>
      <w:r>
        <w:rPr>
          <w:rFonts w:ascii="Arial" w:hAnsi="Arial" w:cs="Arial"/>
        </w:rPr>
        <w:t xml:space="preserve"> would need to exchange messages over the </w:t>
      </w:r>
      <w:proofErr w:type="spellStart"/>
      <w:r>
        <w:rPr>
          <w:rFonts w:ascii="Arial" w:hAnsi="Arial" w:cs="Arial"/>
        </w:rPr>
        <w:t>Xn</w:t>
      </w:r>
      <w:proofErr w:type="spellEnd"/>
      <w:r>
        <w:rPr>
          <w:rFonts w:ascii="Arial" w:hAnsi="Arial" w:cs="Arial"/>
        </w:rPr>
        <w:t xml:space="preserve"> interface for the source </w:t>
      </w:r>
      <w:proofErr w:type="spellStart"/>
      <w:r>
        <w:rPr>
          <w:rFonts w:ascii="Arial" w:hAnsi="Arial" w:cs="Arial"/>
        </w:rPr>
        <w:t>gNB</w:t>
      </w:r>
      <w:proofErr w:type="spellEnd"/>
      <w:r>
        <w:rPr>
          <w:rFonts w:ascii="Arial" w:hAnsi="Arial" w:cs="Arial"/>
        </w:rPr>
        <w:t xml:space="preserve"> to obtain the candidate U2N relay UE’s context information (for e.g., </w:t>
      </w:r>
      <w:proofErr w:type="spellStart"/>
      <w:r>
        <w:rPr>
          <w:rFonts w:ascii="Arial" w:hAnsi="Arial" w:cs="Arial"/>
        </w:rPr>
        <w:t>Uu</w:t>
      </w:r>
      <w:proofErr w:type="spellEnd"/>
      <w:r>
        <w:rPr>
          <w:rFonts w:ascii="Arial" w:hAnsi="Arial" w:cs="Arial"/>
        </w:rPr>
        <w:t xml:space="preserve"> signal strength, capability) from the target </w:t>
      </w:r>
      <w:proofErr w:type="spellStart"/>
      <w:r>
        <w:rPr>
          <w:rFonts w:ascii="Arial" w:hAnsi="Arial" w:cs="Arial"/>
        </w:rPr>
        <w:t>gNB</w:t>
      </w:r>
      <w:proofErr w:type="spellEnd"/>
      <w:r>
        <w:rPr>
          <w:rFonts w:ascii="Arial" w:hAnsi="Arial" w:cs="Arial"/>
        </w:rPr>
        <w:t xml:space="preserve">.   </w:t>
      </w:r>
    </w:p>
    <w:p w14:paraId="1DA94F3A" w14:textId="77777777" w:rsidR="00480505" w:rsidRPr="00F77BDE" w:rsidRDefault="00480505" w:rsidP="00480505">
      <w:pPr>
        <w:pStyle w:val="Observation"/>
        <w:numPr>
          <w:ilvl w:val="0"/>
          <w:numId w:val="20"/>
        </w:numPr>
        <w:tabs>
          <w:tab w:val="num" w:pos="3554"/>
        </w:tabs>
        <w:spacing w:after="180"/>
        <w:ind w:left="1699" w:hanging="1699"/>
        <w:rPr>
          <w:rFonts w:cs="Arial"/>
        </w:rPr>
      </w:pPr>
      <w:bookmarkStart w:id="3" w:name="_Toc110896297"/>
      <w:r>
        <w:rPr>
          <w:rFonts w:cs="Arial"/>
        </w:rPr>
        <w:t>In an inter-</w:t>
      </w:r>
      <w:proofErr w:type="spellStart"/>
      <w:r>
        <w:rPr>
          <w:rFonts w:cs="Arial"/>
        </w:rPr>
        <w:t>gNB</w:t>
      </w:r>
      <w:proofErr w:type="spellEnd"/>
      <w:r>
        <w:rPr>
          <w:rFonts w:cs="Arial"/>
        </w:rPr>
        <w:t xml:space="preserve"> path switch procedure, unnecessary exchange of information about the candidate relay UEs over the </w:t>
      </w:r>
      <w:proofErr w:type="spellStart"/>
      <w:r>
        <w:rPr>
          <w:rFonts w:cs="Arial"/>
        </w:rPr>
        <w:t>Xn</w:t>
      </w:r>
      <w:proofErr w:type="spellEnd"/>
      <w:r>
        <w:rPr>
          <w:rFonts w:cs="Arial"/>
        </w:rPr>
        <w:t xml:space="preserve"> interface should be avoided.</w:t>
      </w:r>
      <w:bookmarkEnd w:id="3"/>
      <w:r>
        <w:rPr>
          <w:rFonts w:cs="Arial"/>
        </w:rPr>
        <w:t xml:space="preserve"> </w:t>
      </w:r>
    </w:p>
    <w:p w14:paraId="03512E67" w14:textId="4202E3D7" w:rsidR="00480505" w:rsidRDefault="00480505" w:rsidP="00480505">
      <w:pPr>
        <w:pStyle w:val="paragraph"/>
        <w:jc w:val="both"/>
        <w:textAlignment w:val="baseline"/>
        <w:rPr>
          <w:rFonts w:ascii="Arial" w:hAnsi="Arial" w:cs="Arial"/>
        </w:rPr>
      </w:pPr>
      <w:r>
        <w:rPr>
          <w:rFonts w:ascii="Arial" w:hAnsi="Arial" w:cs="Arial"/>
        </w:rPr>
        <w:t xml:space="preserve">As a result, the source </w:t>
      </w:r>
      <w:proofErr w:type="spellStart"/>
      <w:r>
        <w:rPr>
          <w:rFonts w:ascii="Arial" w:hAnsi="Arial" w:cs="Arial"/>
        </w:rPr>
        <w:t>gNB</w:t>
      </w:r>
      <w:proofErr w:type="spellEnd"/>
      <w:r>
        <w:rPr>
          <w:rFonts w:ascii="Arial" w:hAnsi="Arial" w:cs="Arial"/>
        </w:rPr>
        <w:t xml:space="preserve"> pre-selects the candidate U2N relay UEs and the target </w:t>
      </w:r>
      <w:proofErr w:type="spellStart"/>
      <w:r>
        <w:rPr>
          <w:rFonts w:ascii="Arial" w:hAnsi="Arial" w:cs="Arial"/>
        </w:rPr>
        <w:t>gNB</w:t>
      </w:r>
      <w:proofErr w:type="spellEnd"/>
      <w:r>
        <w:rPr>
          <w:rFonts w:ascii="Arial" w:hAnsi="Arial" w:cs="Arial"/>
        </w:rPr>
        <w:t xml:space="preserve"> should be the entity to decide on the target U2N relay (within its coverage) with the details of the </w:t>
      </w:r>
      <w:proofErr w:type="spellStart"/>
      <w:r>
        <w:rPr>
          <w:rFonts w:ascii="Arial" w:hAnsi="Arial" w:cs="Arial"/>
        </w:rPr>
        <w:t>Xn</w:t>
      </w:r>
      <w:proofErr w:type="spellEnd"/>
      <w:r>
        <w:rPr>
          <w:rFonts w:ascii="Arial" w:hAnsi="Arial" w:cs="Arial"/>
        </w:rPr>
        <w:t xml:space="preserve"> </w:t>
      </w:r>
      <w:proofErr w:type="spellStart"/>
      <w:r>
        <w:rPr>
          <w:rFonts w:ascii="Arial" w:hAnsi="Arial" w:cs="Arial"/>
        </w:rPr>
        <w:t>signaling</w:t>
      </w:r>
      <w:proofErr w:type="spellEnd"/>
      <w:r>
        <w:rPr>
          <w:rFonts w:ascii="Arial" w:hAnsi="Arial" w:cs="Arial"/>
        </w:rPr>
        <w:t xml:space="preserve">. In addition, the target </w:t>
      </w:r>
      <w:proofErr w:type="spellStart"/>
      <w:r>
        <w:rPr>
          <w:rFonts w:ascii="Arial" w:hAnsi="Arial" w:cs="Arial"/>
        </w:rPr>
        <w:t>gNB</w:t>
      </w:r>
      <w:proofErr w:type="spellEnd"/>
      <w:r>
        <w:rPr>
          <w:rFonts w:ascii="Arial" w:hAnsi="Arial" w:cs="Arial"/>
        </w:rPr>
        <w:t xml:space="preserve"> should provide the remote UE (via source </w:t>
      </w:r>
      <w:proofErr w:type="spellStart"/>
      <w:r>
        <w:rPr>
          <w:rFonts w:ascii="Arial" w:hAnsi="Arial" w:cs="Arial"/>
        </w:rPr>
        <w:t>gNB</w:t>
      </w:r>
      <w:proofErr w:type="spellEnd"/>
      <w:r>
        <w:rPr>
          <w:rFonts w:ascii="Arial" w:hAnsi="Arial" w:cs="Arial"/>
        </w:rPr>
        <w:t>) with the configuration to setup the indirect path.</w:t>
      </w:r>
    </w:p>
    <w:p w14:paraId="5C6DE016" w14:textId="4B9653D1" w:rsidR="00480505" w:rsidRPr="002A30D8" w:rsidRDefault="00480505" w:rsidP="00480505">
      <w:pPr>
        <w:pStyle w:val="Proposal"/>
        <w:numPr>
          <w:ilvl w:val="0"/>
          <w:numId w:val="21"/>
        </w:numPr>
        <w:tabs>
          <w:tab w:val="clear" w:pos="3554"/>
          <w:tab w:val="num" w:pos="2700"/>
          <w:tab w:val="num" w:pos="2834"/>
        </w:tabs>
        <w:ind w:left="1710" w:hanging="1710"/>
        <w:rPr>
          <w:rFonts w:cs="Arial"/>
        </w:rPr>
      </w:pPr>
      <w:bookmarkStart w:id="4" w:name="_Toc110896298"/>
      <w:r>
        <w:rPr>
          <w:rFonts w:cs="Arial"/>
        </w:rPr>
        <w:t>In an inter-</w:t>
      </w:r>
      <w:proofErr w:type="spellStart"/>
      <w:r>
        <w:rPr>
          <w:rFonts w:cs="Arial"/>
        </w:rPr>
        <w:t>gNB</w:t>
      </w:r>
      <w:proofErr w:type="spellEnd"/>
      <w:r>
        <w:rPr>
          <w:rFonts w:cs="Arial"/>
        </w:rPr>
        <w:t xml:space="preserve"> path switch procedure, based on the preselected candidate U2N relays UEs by the source </w:t>
      </w:r>
      <w:proofErr w:type="spellStart"/>
      <w:r>
        <w:rPr>
          <w:rFonts w:cs="Arial"/>
        </w:rPr>
        <w:t>gNB</w:t>
      </w:r>
      <w:proofErr w:type="spellEnd"/>
      <w:r>
        <w:rPr>
          <w:rFonts w:cs="Arial"/>
        </w:rPr>
        <w:t xml:space="preserve">, the target </w:t>
      </w:r>
      <w:proofErr w:type="spellStart"/>
      <w:r>
        <w:rPr>
          <w:rFonts w:cs="Arial"/>
        </w:rPr>
        <w:t>gNB</w:t>
      </w:r>
      <w:proofErr w:type="spellEnd"/>
      <w:r>
        <w:rPr>
          <w:rFonts w:cs="Arial"/>
        </w:rPr>
        <w:t xml:space="preserve"> is to decide on the target U2N relay UE.</w:t>
      </w:r>
      <w:bookmarkEnd w:id="4"/>
      <w:r>
        <w:rPr>
          <w:rFonts w:cs="Arial"/>
        </w:rPr>
        <w:t xml:space="preserve"> </w:t>
      </w:r>
    </w:p>
    <w:p w14:paraId="229B12E7" w14:textId="6CF9DB67" w:rsidR="007428E0" w:rsidRPr="007428E0" w:rsidRDefault="007428E0" w:rsidP="007428E0">
      <w:pPr>
        <w:pStyle w:val="paragraph"/>
        <w:jc w:val="both"/>
        <w:textAlignment w:val="baseline"/>
        <w:rPr>
          <w:rFonts w:ascii="Arial" w:hAnsi="Arial" w:cs="Arial"/>
        </w:rPr>
      </w:pPr>
      <w:r w:rsidRPr="007428E0">
        <w:rPr>
          <w:rFonts w:ascii="Arial" w:hAnsi="Arial" w:cs="Arial"/>
        </w:rPr>
        <w:t xml:space="preserve">From standards perspective, </w:t>
      </w:r>
      <w:r w:rsidR="008A3401">
        <w:rPr>
          <w:rFonts w:ascii="Arial" w:hAnsi="Arial" w:cs="Arial"/>
        </w:rPr>
        <w:t xml:space="preserve">either new procedure or existing procedure </w:t>
      </w:r>
      <w:r w:rsidR="00003FF6">
        <w:rPr>
          <w:rFonts w:ascii="Arial" w:hAnsi="Arial" w:cs="Arial"/>
        </w:rPr>
        <w:t>can</w:t>
      </w:r>
      <w:r w:rsidR="008A3401">
        <w:rPr>
          <w:rFonts w:ascii="Arial" w:hAnsi="Arial" w:cs="Arial"/>
        </w:rPr>
        <w:t xml:space="preserve"> be used for SL relay path switch purpose. T</w:t>
      </w:r>
      <w:r w:rsidRPr="007428E0">
        <w:rPr>
          <w:rFonts w:ascii="Arial" w:hAnsi="Arial" w:cs="Arial"/>
        </w:rPr>
        <w:t xml:space="preserve">here is at least one restriction in current </w:t>
      </w:r>
      <w:proofErr w:type="spellStart"/>
      <w:r w:rsidRPr="007428E0">
        <w:rPr>
          <w:rFonts w:ascii="Arial" w:hAnsi="Arial" w:cs="Arial"/>
        </w:rPr>
        <w:t>XnAP</w:t>
      </w:r>
      <w:proofErr w:type="spellEnd"/>
      <w:r w:rsidRPr="007428E0">
        <w:rPr>
          <w:rFonts w:ascii="Arial" w:hAnsi="Arial" w:cs="Arial"/>
        </w:rPr>
        <w:t xml:space="preserve"> handover procedure.</w:t>
      </w:r>
      <w:r>
        <w:rPr>
          <w:rFonts w:ascii="Arial" w:hAnsi="Arial" w:cs="Arial"/>
        </w:rPr>
        <w:t xml:space="preserve"> In the HANDOVER REQUEST </w:t>
      </w:r>
      <w:r>
        <w:rPr>
          <w:rFonts w:ascii="Arial" w:hAnsi="Arial" w:cs="Arial"/>
        </w:rPr>
        <w:lastRenderedPageBreak/>
        <w:t>message</w:t>
      </w:r>
      <w:r w:rsidRPr="007428E0">
        <w:rPr>
          <w:rFonts w:ascii="Arial" w:hAnsi="Arial" w:cs="Arial"/>
        </w:rPr>
        <w:t xml:space="preserve">, the UE context </w:t>
      </w:r>
      <w:r>
        <w:rPr>
          <w:rFonts w:ascii="Arial" w:hAnsi="Arial" w:cs="Arial"/>
        </w:rPr>
        <w:t xml:space="preserve">Information </w:t>
      </w:r>
      <w:r w:rsidRPr="007428E0">
        <w:rPr>
          <w:rFonts w:ascii="Arial" w:hAnsi="Arial" w:cs="Arial"/>
        </w:rPr>
        <w:t xml:space="preserve">IE </w:t>
      </w:r>
      <w:r>
        <w:rPr>
          <w:rFonts w:ascii="Arial" w:hAnsi="Arial" w:cs="Arial"/>
        </w:rPr>
        <w:t>currently is mandatory however should not be present if the handover procedure is reused for SL relay path switch. Therefore, at least the inclusion of this IE should be clarified.</w:t>
      </w:r>
      <w:r w:rsidR="00F10833">
        <w:rPr>
          <w:rFonts w:ascii="Arial" w:hAnsi="Arial" w:cs="Arial"/>
        </w:rPr>
        <w:t xml:space="preserve"> From our point of view, reusing the existing procedure would be a simpler way.</w:t>
      </w:r>
    </w:p>
    <w:p w14:paraId="4BFA988B" w14:textId="0B9C0546" w:rsidR="007428E0" w:rsidRDefault="007428E0" w:rsidP="006C2B40">
      <w:pPr>
        <w:pStyle w:val="Proposal"/>
        <w:numPr>
          <w:ilvl w:val="0"/>
          <w:numId w:val="21"/>
        </w:numPr>
        <w:tabs>
          <w:tab w:val="clear" w:pos="3554"/>
          <w:tab w:val="num" w:pos="2700"/>
          <w:tab w:val="num" w:pos="2834"/>
        </w:tabs>
        <w:ind w:left="1710" w:hanging="1710"/>
        <w:rPr>
          <w:rFonts w:cs="Arial"/>
        </w:rPr>
      </w:pPr>
      <w:bookmarkStart w:id="5" w:name="_Toc110896299"/>
      <w:r>
        <w:rPr>
          <w:rFonts w:cs="Arial"/>
        </w:rPr>
        <w:t xml:space="preserve">RAN3 </w:t>
      </w:r>
      <w:r w:rsidR="008A3401">
        <w:rPr>
          <w:rFonts w:cs="Arial"/>
        </w:rPr>
        <w:t>to di</w:t>
      </w:r>
      <w:r w:rsidR="00B23D31">
        <w:rPr>
          <w:rFonts w:cs="Arial"/>
        </w:rPr>
        <w:t xml:space="preserve">scuss potential </w:t>
      </w:r>
      <w:proofErr w:type="spellStart"/>
      <w:r w:rsidR="00B23D31">
        <w:rPr>
          <w:rFonts w:cs="Arial"/>
        </w:rPr>
        <w:t>XnAP</w:t>
      </w:r>
      <w:proofErr w:type="spellEnd"/>
      <w:r w:rsidR="00B23D31">
        <w:rPr>
          <w:rFonts w:cs="Arial"/>
        </w:rPr>
        <w:t xml:space="preserve"> impacts</w:t>
      </w:r>
      <w:r w:rsidR="00D86935">
        <w:rPr>
          <w:rFonts w:cs="Arial"/>
        </w:rPr>
        <w:t xml:space="preserve"> to support selection of target relay UE in case of inter-</w:t>
      </w:r>
      <w:proofErr w:type="spellStart"/>
      <w:r w:rsidR="00D86935">
        <w:rPr>
          <w:rFonts w:cs="Arial"/>
        </w:rPr>
        <w:t>gNB</w:t>
      </w:r>
      <w:proofErr w:type="spellEnd"/>
      <w:r w:rsidR="00D86935">
        <w:rPr>
          <w:rFonts w:cs="Arial"/>
        </w:rPr>
        <w:t xml:space="preserve"> path swit</w:t>
      </w:r>
      <w:r w:rsidR="005A2451">
        <w:rPr>
          <w:rFonts w:cs="Arial"/>
        </w:rPr>
        <w:t>ch.</w:t>
      </w:r>
      <w:bookmarkEnd w:id="5"/>
    </w:p>
    <w:p w14:paraId="0CF6040A" w14:textId="04F54237" w:rsidR="00064E39" w:rsidRPr="00CE0424" w:rsidRDefault="00E97523" w:rsidP="00064E39">
      <w:pPr>
        <w:pStyle w:val="Heading1"/>
      </w:pPr>
      <w:bookmarkStart w:id="6" w:name="_Toc70424553"/>
      <w:bookmarkStart w:id="7" w:name="_Ref189046994"/>
      <w:bookmarkEnd w:id="6"/>
      <w:r>
        <w:t xml:space="preserve">3 </w:t>
      </w:r>
      <w:r w:rsidR="00064E39" w:rsidRPr="00CE0424">
        <w:t>Conclusion</w:t>
      </w:r>
    </w:p>
    <w:p w14:paraId="300F02A9" w14:textId="77777777" w:rsidR="003822E9" w:rsidRDefault="003822E9" w:rsidP="003822E9">
      <w:pPr>
        <w:pStyle w:val="BodyText"/>
        <w:rPr>
          <w:b/>
          <w:bCs/>
        </w:rPr>
      </w:pPr>
      <w:r>
        <w:t xml:space="preserve">In the </w:t>
      </w:r>
      <w:r w:rsidRPr="00CB7381">
        <w:t>previous</w:t>
      </w:r>
      <w:r>
        <w:t xml:space="preserve"> sections</w:t>
      </w:r>
      <w:r w:rsidRPr="00CE0424">
        <w:t xml:space="preserve"> we </w:t>
      </w:r>
      <w:r>
        <w:t>made the following observations</w:t>
      </w:r>
      <w:r w:rsidRPr="00CE0424">
        <w:t>:</w:t>
      </w:r>
      <w:r>
        <w:rPr>
          <w:b/>
          <w:bCs/>
        </w:rPr>
        <w:t xml:space="preserve"> </w:t>
      </w:r>
    </w:p>
    <w:p w14:paraId="26D05A3D" w14:textId="77777777" w:rsidR="002C4240" w:rsidRDefault="003822E9">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10896296" w:history="1">
        <w:r w:rsidR="002C4240" w:rsidRPr="009F2F66">
          <w:rPr>
            <w:rStyle w:val="Hyperlink"/>
            <w:noProof/>
          </w:rPr>
          <w:t>Observation 1</w:t>
        </w:r>
        <w:r w:rsidR="002C4240">
          <w:rPr>
            <w:rFonts w:asciiTheme="minorHAnsi" w:eastAsiaTheme="minorEastAsia" w:hAnsiTheme="minorHAnsi" w:cstheme="minorBidi"/>
            <w:b w:val="0"/>
            <w:noProof/>
            <w:sz w:val="22"/>
            <w:szCs w:val="22"/>
            <w:lang w:eastAsia="en-GB"/>
          </w:rPr>
          <w:tab/>
        </w:r>
        <w:r w:rsidR="002C4240" w:rsidRPr="009F2F66">
          <w:rPr>
            <w:rStyle w:val="Hyperlink"/>
            <w:noProof/>
          </w:rPr>
          <w:t>For Rel-18 inter-gNB path switch procedure, only the target gNB has knowledge about the candidate U2N relays in terms of for e.g., the Uu signal strength, capability, and various other aspects.</w:t>
        </w:r>
      </w:hyperlink>
    </w:p>
    <w:p w14:paraId="2222933B" w14:textId="77777777" w:rsidR="002C4240" w:rsidRDefault="002C424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896297" w:history="1">
        <w:r w:rsidRPr="009F2F66">
          <w:rPr>
            <w:rStyle w:val="Hyperlink"/>
            <w:rFonts w:cs="Arial"/>
            <w:noProof/>
          </w:rPr>
          <w:t>Observation 2</w:t>
        </w:r>
        <w:r>
          <w:rPr>
            <w:rFonts w:asciiTheme="minorHAnsi" w:eastAsiaTheme="minorEastAsia" w:hAnsiTheme="minorHAnsi" w:cstheme="minorBidi"/>
            <w:b w:val="0"/>
            <w:noProof/>
            <w:sz w:val="22"/>
            <w:szCs w:val="22"/>
            <w:lang w:eastAsia="en-GB"/>
          </w:rPr>
          <w:tab/>
        </w:r>
        <w:r w:rsidRPr="009F2F66">
          <w:rPr>
            <w:rStyle w:val="Hyperlink"/>
            <w:rFonts w:cs="Arial"/>
            <w:noProof/>
          </w:rPr>
          <w:t>In an inter-gNB path switch procedure, unnecessary exchange of information about the candidate relay UEs over the Xn interface should be avoided.</w:t>
        </w:r>
      </w:hyperlink>
    </w:p>
    <w:p w14:paraId="73F14E13" w14:textId="2376F356" w:rsidR="00064E39" w:rsidRDefault="003822E9" w:rsidP="003822E9">
      <w:pPr>
        <w:pStyle w:val="BodyText"/>
      </w:pPr>
      <w:r>
        <w:rPr>
          <w:b/>
          <w:bCs/>
        </w:rPr>
        <w:fldChar w:fldCharType="end"/>
      </w:r>
      <w:r w:rsidR="00064E39" w:rsidRPr="00CE0424">
        <w:t xml:space="preserve">Based on the discussion in </w:t>
      </w:r>
      <w:r w:rsidR="00064E39">
        <w:t xml:space="preserve">the previous </w:t>
      </w:r>
      <w:r w:rsidR="00064E39" w:rsidRPr="00CE0424">
        <w:t>section</w:t>
      </w:r>
      <w:r w:rsidR="00064E39">
        <w:t>s</w:t>
      </w:r>
      <w:r w:rsidR="00064E39" w:rsidRPr="00CE0424">
        <w:t xml:space="preserve"> we propose the following:</w:t>
      </w:r>
    </w:p>
    <w:p w14:paraId="4E222AB0" w14:textId="77777777" w:rsidR="002C4240" w:rsidRDefault="00E260D8">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896298" w:history="1">
        <w:r w:rsidR="002C4240" w:rsidRPr="007667D2">
          <w:rPr>
            <w:rStyle w:val="Hyperlink"/>
            <w:rFonts w:cs="Arial"/>
            <w:noProof/>
          </w:rPr>
          <w:t>Proposal 1</w:t>
        </w:r>
        <w:r w:rsidR="002C4240">
          <w:rPr>
            <w:rFonts w:asciiTheme="minorHAnsi" w:eastAsiaTheme="minorEastAsia" w:hAnsiTheme="minorHAnsi" w:cstheme="minorBidi"/>
            <w:b w:val="0"/>
            <w:noProof/>
            <w:sz w:val="22"/>
            <w:szCs w:val="22"/>
            <w:lang w:eastAsia="en-GB"/>
          </w:rPr>
          <w:tab/>
        </w:r>
        <w:r w:rsidR="002C4240" w:rsidRPr="007667D2">
          <w:rPr>
            <w:rStyle w:val="Hyperlink"/>
            <w:rFonts w:cs="Arial"/>
            <w:noProof/>
          </w:rPr>
          <w:t>In an inter-gNB path switch procedure, based on the preselected candidate U2N relays UEs by the source gNB, the target gNB is to decide on the target U2N relay UE.</w:t>
        </w:r>
      </w:hyperlink>
    </w:p>
    <w:p w14:paraId="0FCC7F14" w14:textId="77777777" w:rsidR="002C4240" w:rsidRDefault="002C424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896299" w:history="1">
        <w:r w:rsidRPr="007667D2">
          <w:rPr>
            <w:rStyle w:val="Hyperlink"/>
            <w:rFonts w:cs="Arial"/>
            <w:noProof/>
          </w:rPr>
          <w:t>Proposal 2</w:t>
        </w:r>
        <w:r>
          <w:rPr>
            <w:rFonts w:asciiTheme="minorHAnsi" w:eastAsiaTheme="minorEastAsia" w:hAnsiTheme="minorHAnsi" w:cstheme="minorBidi"/>
            <w:b w:val="0"/>
            <w:noProof/>
            <w:sz w:val="22"/>
            <w:szCs w:val="22"/>
            <w:lang w:eastAsia="en-GB"/>
          </w:rPr>
          <w:tab/>
        </w:r>
        <w:r w:rsidRPr="007667D2">
          <w:rPr>
            <w:rStyle w:val="Hyperlink"/>
            <w:rFonts w:cs="Arial"/>
            <w:noProof/>
          </w:rPr>
          <w:t>RAN3 to discuss potential XnAP impacts to support selection of target relay UE in case of inter-gNB path switch.</w:t>
        </w:r>
      </w:hyperlink>
    </w:p>
    <w:p w14:paraId="3565F4E6" w14:textId="3333CD47" w:rsidR="00064E39" w:rsidRPr="00F011B0" w:rsidRDefault="00E260D8" w:rsidP="00E260D8">
      <w:pPr>
        <w:pStyle w:val="Heading1"/>
      </w:pPr>
      <w:r>
        <w:rPr>
          <w:b/>
          <w:bCs/>
          <w:lang w:val="en-US"/>
        </w:rPr>
        <w:fldChar w:fldCharType="end"/>
      </w:r>
      <w:r w:rsidR="00324419">
        <w:t xml:space="preserve">4 </w:t>
      </w:r>
      <w:r w:rsidR="00064E39" w:rsidRPr="00F011B0">
        <w:t>References</w:t>
      </w:r>
    </w:p>
    <w:bookmarkEnd w:id="7"/>
    <w:p w14:paraId="59DCC8E3" w14:textId="5884892D" w:rsidR="00216006" w:rsidRPr="00B958EE" w:rsidRDefault="00216006" w:rsidP="00116A85">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221262</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 xml:space="preserve">Revised WID on NR </w:t>
      </w:r>
      <w:proofErr w:type="spellStart"/>
      <w:r w:rsidR="007F59B4" w:rsidRPr="000276DE">
        <w:rPr>
          <w:rFonts w:ascii="Arial" w:eastAsia="Batang" w:hAnsi="Arial" w:cs="Arial"/>
          <w:bCs/>
          <w:sz w:val="20"/>
          <w:szCs w:val="20"/>
          <w:lang w:eastAsia="zh-CN"/>
        </w:rPr>
        <w:t>sidelink</w:t>
      </w:r>
      <w:proofErr w:type="spellEnd"/>
      <w:r w:rsidR="007F59B4" w:rsidRPr="000276DE">
        <w:rPr>
          <w:rFonts w:ascii="Arial" w:eastAsia="Batang" w:hAnsi="Arial" w:cs="Arial"/>
          <w:bCs/>
          <w:sz w:val="20"/>
          <w:szCs w:val="20"/>
          <w:lang w:eastAsia="zh-CN"/>
        </w:rPr>
        <w:t xml:space="preserve"> relay enhancements</w:t>
      </w:r>
      <w:r w:rsidRPr="000276DE">
        <w:rPr>
          <w:rFonts w:ascii="Arial" w:hAnsi="Arial" w:cs="Arial"/>
          <w:bCs/>
          <w:sz w:val="20"/>
          <w:szCs w:val="20"/>
        </w:rPr>
        <w:t>, RAN #9</w:t>
      </w:r>
      <w:r w:rsidR="007F59B4" w:rsidRPr="000276DE">
        <w:rPr>
          <w:rFonts w:ascii="Arial" w:hAnsi="Arial" w:cs="Arial"/>
          <w:bCs/>
          <w:sz w:val="20"/>
          <w:szCs w:val="20"/>
          <w:lang w:val="en-US"/>
        </w:rPr>
        <w:t>6</w:t>
      </w:r>
      <w:r w:rsidRPr="000276DE">
        <w:rPr>
          <w:rFonts w:ascii="Arial" w:hAnsi="Arial" w:cs="Arial"/>
          <w:bCs/>
          <w:sz w:val="20"/>
          <w:szCs w:val="20"/>
        </w:rPr>
        <w:t xml:space="preserve">, </w:t>
      </w:r>
      <w:r w:rsidR="000276DE" w:rsidRPr="000276DE">
        <w:rPr>
          <w:rFonts w:ascii="Arial" w:hAnsi="Arial" w:cs="Arial"/>
          <w:bCs/>
          <w:noProof/>
          <w:sz w:val="20"/>
          <w:szCs w:val="20"/>
        </w:rPr>
        <w:t>Budapest, Hungary, June 6</w:t>
      </w:r>
      <w:r w:rsidR="000276DE" w:rsidRPr="00B958EE">
        <w:rPr>
          <w:rFonts w:ascii="Arial" w:hAnsi="Arial" w:cs="Arial"/>
          <w:bCs/>
          <w:noProof/>
          <w:sz w:val="20"/>
          <w:szCs w:val="20"/>
        </w:rPr>
        <w:t>-9, 2022</w:t>
      </w:r>
      <w:r w:rsidRPr="00B958EE">
        <w:rPr>
          <w:rFonts w:ascii="Arial" w:hAnsi="Arial" w:cs="Arial"/>
          <w:bCs/>
          <w:sz w:val="20"/>
          <w:szCs w:val="20"/>
        </w:rPr>
        <w:t>.</w:t>
      </w:r>
    </w:p>
    <w:sectPr w:rsidR="00216006" w:rsidRPr="00B958EE" w:rsidSect="00064E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DB19F" w14:textId="77777777" w:rsidR="003E7C2B" w:rsidRDefault="003E7C2B">
      <w:r>
        <w:separator/>
      </w:r>
    </w:p>
  </w:endnote>
  <w:endnote w:type="continuationSeparator" w:id="0">
    <w:p w14:paraId="16E34DDD" w14:textId="77777777" w:rsidR="003E7C2B" w:rsidRDefault="003E7C2B">
      <w:r>
        <w:continuationSeparator/>
      </w:r>
    </w:p>
  </w:endnote>
  <w:endnote w:type="continuationNotice" w:id="1">
    <w:p w14:paraId="05D18DBC" w14:textId="77777777" w:rsidR="003E7C2B" w:rsidRDefault="003E7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44AB9" w14:textId="77777777" w:rsidR="003E7C2B" w:rsidRDefault="003E7C2B">
      <w:r>
        <w:separator/>
      </w:r>
    </w:p>
  </w:footnote>
  <w:footnote w:type="continuationSeparator" w:id="0">
    <w:p w14:paraId="265330BC" w14:textId="77777777" w:rsidR="003E7C2B" w:rsidRDefault="003E7C2B">
      <w:r>
        <w:continuationSeparator/>
      </w:r>
    </w:p>
  </w:footnote>
  <w:footnote w:type="continuationNotice" w:id="1">
    <w:p w14:paraId="5EEC0D6C" w14:textId="77777777" w:rsidR="003E7C2B" w:rsidRDefault="003E7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5A23397"/>
    <w:multiLevelType w:val="hybridMultilevel"/>
    <w:tmpl w:val="E91673DE"/>
    <w:lvl w:ilvl="0" w:tplc="91667636">
      <w:start w:val="1"/>
      <w:numFmt w:val="bullet"/>
      <w:lvlText w:val="●"/>
      <w:lvlJc w:val="left"/>
      <w:pPr>
        <w:tabs>
          <w:tab w:val="num" w:pos="720"/>
        </w:tabs>
        <w:ind w:left="720" w:hanging="360"/>
      </w:pPr>
      <w:rPr>
        <w:rFonts w:ascii="Ericsson Hilda" w:hAnsi="Ericsson Hilda" w:hint="default"/>
      </w:rPr>
    </w:lvl>
    <w:lvl w:ilvl="1" w:tplc="990269E4">
      <w:numFmt w:val="bullet"/>
      <w:lvlText w:val="●"/>
      <w:lvlJc w:val="left"/>
      <w:pPr>
        <w:tabs>
          <w:tab w:val="num" w:pos="1440"/>
        </w:tabs>
        <w:ind w:left="1440" w:hanging="360"/>
      </w:pPr>
      <w:rPr>
        <w:rFonts w:ascii="Ericsson Hilda" w:hAnsi="Ericsson Hilda" w:hint="default"/>
      </w:rPr>
    </w:lvl>
    <w:lvl w:ilvl="2" w:tplc="B186F02E" w:tentative="1">
      <w:start w:val="1"/>
      <w:numFmt w:val="bullet"/>
      <w:lvlText w:val="●"/>
      <w:lvlJc w:val="left"/>
      <w:pPr>
        <w:tabs>
          <w:tab w:val="num" w:pos="2160"/>
        </w:tabs>
        <w:ind w:left="2160" w:hanging="360"/>
      </w:pPr>
      <w:rPr>
        <w:rFonts w:ascii="Ericsson Hilda" w:hAnsi="Ericsson Hilda" w:hint="default"/>
      </w:rPr>
    </w:lvl>
    <w:lvl w:ilvl="3" w:tplc="9CECA002" w:tentative="1">
      <w:start w:val="1"/>
      <w:numFmt w:val="bullet"/>
      <w:lvlText w:val="●"/>
      <w:lvlJc w:val="left"/>
      <w:pPr>
        <w:tabs>
          <w:tab w:val="num" w:pos="2880"/>
        </w:tabs>
        <w:ind w:left="2880" w:hanging="360"/>
      </w:pPr>
      <w:rPr>
        <w:rFonts w:ascii="Ericsson Hilda" w:hAnsi="Ericsson Hilda" w:hint="default"/>
      </w:rPr>
    </w:lvl>
    <w:lvl w:ilvl="4" w:tplc="150CE024" w:tentative="1">
      <w:start w:val="1"/>
      <w:numFmt w:val="bullet"/>
      <w:lvlText w:val="●"/>
      <w:lvlJc w:val="left"/>
      <w:pPr>
        <w:tabs>
          <w:tab w:val="num" w:pos="3600"/>
        </w:tabs>
        <w:ind w:left="3600" w:hanging="360"/>
      </w:pPr>
      <w:rPr>
        <w:rFonts w:ascii="Ericsson Hilda" w:hAnsi="Ericsson Hilda" w:hint="default"/>
      </w:rPr>
    </w:lvl>
    <w:lvl w:ilvl="5" w:tplc="73B8BDA2" w:tentative="1">
      <w:start w:val="1"/>
      <w:numFmt w:val="bullet"/>
      <w:lvlText w:val="●"/>
      <w:lvlJc w:val="left"/>
      <w:pPr>
        <w:tabs>
          <w:tab w:val="num" w:pos="4320"/>
        </w:tabs>
        <w:ind w:left="4320" w:hanging="360"/>
      </w:pPr>
      <w:rPr>
        <w:rFonts w:ascii="Ericsson Hilda" w:hAnsi="Ericsson Hilda" w:hint="default"/>
      </w:rPr>
    </w:lvl>
    <w:lvl w:ilvl="6" w:tplc="8BE66246" w:tentative="1">
      <w:start w:val="1"/>
      <w:numFmt w:val="bullet"/>
      <w:lvlText w:val="●"/>
      <w:lvlJc w:val="left"/>
      <w:pPr>
        <w:tabs>
          <w:tab w:val="num" w:pos="5040"/>
        </w:tabs>
        <w:ind w:left="5040" w:hanging="360"/>
      </w:pPr>
      <w:rPr>
        <w:rFonts w:ascii="Ericsson Hilda" w:hAnsi="Ericsson Hilda" w:hint="default"/>
      </w:rPr>
    </w:lvl>
    <w:lvl w:ilvl="7" w:tplc="75549764" w:tentative="1">
      <w:start w:val="1"/>
      <w:numFmt w:val="bullet"/>
      <w:lvlText w:val="●"/>
      <w:lvlJc w:val="left"/>
      <w:pPr>
        <w:tabs>
          <w:tab w:val="num" w:pos="5760"/>
        </w:tabs>
        <w:ind w:left="5760" w:hanging="360"/>
      </w:pPr>
      <w:rPr>
        <w:rFonts w:ascii="Ericsson Hilda" w:hAnsi="Ericsson Hilda" w:hint="default"/>
      </w:rPr>
    </w:lvl>
    <w:lvl w:ilvl="8" w:tplc="6270C8DE"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2"/>
  </w:num>
  <w:num w:numId="5">
    <w:abstractNumId w:val="14"/>
  </w:num>
  <w:num w:numId="6">
    <w:abstractNumId w:val="16"/>
  </w:num>
  <w:num w:numId="7">
    <w:abstractNumId w:val="3"/>
  </w:num>
  <w:num w:numId="8">
    <w:abstractNumId w:val="5"/>
  </w:num>
  <w:num w:numId="9">
    <w:abstractNumId w:val="2"/>
  </w:num>
  <w:num w:numId="10">
    <w:abstractNumId w:val="21"/>
  </w:num>
  <w:num w:numId="11">
    <w:abstractNumId w:val="7"/>
  </w:num>
  <w:num w:numId="12">
    <w:abstractNumId w:val="1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6"/>
  </w:num>
  <w:num w:numId="16">
    <w:abstractNumId w:val="1"/>
  </w:num>
  <w:num w:numId="17">
    <w:abstractNumId w:val="4"/>
  </w:num>
  <w:num w:numId="18">
    <w:abstractNumId w:val="10"/>
  </w:num>
  <w:num w:numId="19">
    <w:abstractNumId w:val="15"/>
  </w:num>
  <w:num w:numId="20">
    <w:abstractNumId w:val="12"/>
    <w:lvlOverride w:ilvl="0">
      <w:startOverride w:val="1"/>
    </w:lvlOverride>
  </w:num>
  <w:num w:numId="21">
    <w:abstractNumId w:val="8"/>
    <w:lvlOverride w:ilvl="0">
      <w:startOverride w:val="1"/>
    </w:lvlOverride>
  </w:num>
  <w:num w:numId="22">
    <w:abstractNumId w:val="11"/>
  </w:num>
  <w:num w:numId="23">
    <w:abstractNumId w:val="12"/>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20"/>
  </w:num>
  <w:num w:numId="29">
    <w:abstractNumId w:val="8"/>
    <w:lvlOverride w:ilvl="0">
      <w:startOverride w:val="1"/>
    </w:lvlOverride>
  </w:num>
  <w:num w:numId="30">
    <w:abstractNumId w:val="17"/>
  </w:num>
  <w:num w:numId="31">
    <w:abstractNumId w:val="8"/>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1831"/>
    <w:rsid w:val="00001C31"/>
    <w:rsid w:val="00001D77"/>
    <w:rsid w:val="00001F1C"/>
    <w:rsid w:val="000025F2"/>
    <w:rsid w:val="00002861"/>
    <w:rsid w:val="00002A37"/>
    <w:rsid w:val="0000364F"/>
    <w:rsid w:val="00003FF6"/>
    <w:rsid w:val="000040B5"/>
    <w:rsid w:val="0000564C"/>
    <w:rsid w:val="00006446"/>
    <w:rsid w:val="00006896"/>
    <w:rsid w:val="00006E8C"/>
    <w:rsid w:val="00007CDC"/>
    <w:rsid w:val="00007F4C"/>
    <w:rsid w:val="00010B2C"/>
    <w:rsid w:val="00010DAB"/>
    <w:rsid w:val="000112BB"/>
    <w:rsid w:val="00011B28"/>
    <w:rsid w:val="00011B37"/>
    <w:rsid w:val="000121BB"/>
    <w:rsid w:val="00013B64"/>
    <w:rsid w:val="00013BFE"/>
    <w:rsid w:val="00015D15"/>
    <w:rsid w:val="0001607D"/>
    <w:rsid w:val="00016AAE"/>
    <w:rsid w:val="0002149D"/>
    <w:rsid w:val="00021E83"/>
    <w:rsid w:val="00022745"/>
    <w:rsid w:val="00022E21"/>
    <w:rsid w:val="000238F9"/>
    <w:rsid w:val="00023FDB"/>
    <w:rsid w:val="0002534B"/>
    <w:rsid w:val="0002564D"/>
    <w:rsid w:val="00025ECA"/>
    <w:rsid w:val="0002615C"/>
    <w:rsid w:val="00026261"/>
    <w:rsid w:val="00026857"/>
    <w:rsid w:val="000276DE"/>
    <w:rsid w:val="00027E62"/>
    <w:rsid w:val="00030578"/>
    <w:rsid w:val="00031498"/>
    <w:rsid w:val="00031AD0"/>
    <w:rsid w:val="00032431"/>
    <w:rsid w:val="000325B8"/>
    <w:rsid w:val="0003385A"/>
    <w:rsid w:val="00034383"/>
    <w:rsid w:val="00034C15"/>
    <w:rsid w:val="000357DA"/>
    <w:rsid w:val="00035EF6"/>
    <w:rsid w:val="000365BA"/>
    <w:rsid w:val="00036BA1"/>
    <w:rsid w:val="00040B30"/>
    <w:rsid w:val="000422E2"/>
    <w:rsid w:val="00042BB6"/>
    <w:rsid w:val="00042ED3"/>
    <w:rsid w:val="00042F22"/>
    <w:rsid w:val="000433BA"/>
    <w:rsid w:val="000444EF"/>
    <w:rsid w:val="00044B2D"/>
    <w:rsid w:val="000453DC"/>
    <w:rsid w:val="00047098"/>
    <w:rsid w:val="000470ED"/>
    <w:rsid w:val="00047ABC"/>
    <w:rsid w:val="00047CFB"/>
    <w:rsid w:val="00051879"/>
    <w:rsid w:val="000528D4"/>
    <w:rsid w:val="00052A07"/>
    <w:rsid w:val="000534A6"/>
    <w:rsid w:val="000534E3"/>
    <w:rsid w:val="00053572"/>
    <w:rsid w:val="00053A04"/>
    <w:rsid w:val="00053E71"/>
    <w:rsid w:val="0005522A"/>
    <w:rsid w:val="0005606A"/>
    <w:rsid w:val="0005662B"/>
    <w:rsid w:val="000568DB"/>
    <w:rsid w:val="00056FCB"/>
    <w:rsid w:val="00057117"/>
    <w:rsid w:val="000574BB"/>
    <w:rsid w:val="000575BD"/>
    <w:rsid w:val="00061075"/>
    <w:rsid w:val="000613AE"/>
    <w:rsid w:val="000616E7"/>
    <w:rsid w:val="00061838"/>
    <w:rsid w:val="0006197B"/>
    <w:rsid w:val="00062AA4"/>
    <w:rsid w:val="00063568"/>
    <w:rsid w:val="00063BE5"/>
    <w:rsid w:val="00063E98"/>
    <w:rsid w:val="00063F37"/>
    <w:rsid w:val="000644F3"/>
    <w:rsid w:val="0006487E"/>
    <w:rsid w:val="00064E39"/>
    <w:rsid w:val="000659B6"/>
    <w:rsid w:val="00065E1A"/>
    <w:rsid w:val="0006623E"/>
    <w:rsid w:val="000665DE"/>
    <w:rsid w:val="00066ED5"/>
    <w:rsid w:val="00067863"/>
    <w:rsid w:val="0007283F"/>
    <w:rsid w:val="00072D12"/>
    <w:rsid w:val="00072D5C"/>
    <w:rsid w:val="0007368D"/>
    <w:rsid w:val="00073A5E"/>
    <w:rsid w:val="00075116"/>
    <w:rsid w:val="000764D7"/>
    <w:rsid w:val="0007656F"/>
    <w:rsid w:val="0007688E"/>
    <w:rsid w:val="000775FE"/>
    <w:rsid w:val="00077E5F"/>
    <w:rsid w:val="0008036A"/>
    <w:rsid w:val="0008048F"/>
    <w:rsid w:val="00080B91"/>
    <w:rsid w:val="00081AE6"/>
    <w:rsid w:val="00081B23"/>
    <w:rsid w:val="0008270E"/>
    <w:rsid w:val="00082A6A"/>
    <w:rsid w:val="00082C7F"/>
    <w:rsid w:val="00083481"/>
    <w:rsid w:val="000855EB"/>
    <w:rsid w:val="00085B52"/>
    <w:rsid w:val="000866F2"/>
    <w:rsid w:val="0008755D"/>
    <w:rsid w:val="00087A9C"/>
    <w:rsid w:val="00087AB3"/>
    <w:rsid w:val="0009009F"/>
    <w:rsid w:val="00091557"/>
    <w:rsid w:val="00091DBE"/>
    <w:rsid w:val="000924C1"/>
    <w:rsid w:val="000924F0"/>
    <w:rsid w:val="00092886"/>
    <w:rsid w:val="00092EAE"/>
    <w:rsid w:val="000931E7"/>
    <w:rsid w:val="00093474"/>
    <w:rsid w:val="00093FA5"/>
    <w:rsid w:val="0009510F"/>
    <w:rsid w:val="0009538D"/>
    <w:rsid w:val="00096011"/>
    <w:rsid w:val="00096A7E"/>
    <w:rsid w:val="0009777B"/>
    <w:rsid w:val="000A05D4"/>
    <w:rsid w:val="000A094B"/>
    <w:rsid w:val="000A0A3D"/>
    <w:rsid w:val="000A0C45"/>
    <w:rsid w:val="000A1A6B"/>
    <w:rsid w:val="000A1B7B"/>
    <w:rsid w:val="000A1C71"/>
    <w:rsid w:val="000A1EE6"/>
    <w:rsid w:val="000A2039"/>
    <w:rsid w:val="000A259B"/>
    <w:rsid w:val="000A26BB"/>
    <w:rsid w:val="000A3326"/>
    <w:rsid w:val="000A4D56"/>
    <w:rsid w:val="000A56F2"/>
    <w:rsid w:val="000A6DDA"/>
    <w:rsid w:val="000A7993"/>
    <w:rsid w:val="000A7ACE"/>
    <w:rsid w:val="000B04EE"/>
    <w:rsid w:val="000B198F"/>
    <w:rsid w:val="000B1CEC"/>
    <w:rsid w:val="000B2079"/>
    <w:rsid w:val="000B2719"/>
    <w:rsid w:val="000B2FD5"/>
    <w:rsid w:val="000B3039"/>
    <w:rsid w:val="000B353E"/>
    <w:rsid w:val="000B3A8F"/>
    <w:rsid w:val="000B4AB9"/>
    <w:rsid w:val="000B55B4"/>
    <w:rsid w:val="000B58C3"/>
    <w:rsid w:val="000B61E9"/>
    <w:rsid w:val="000B6E87"/>
    <w:rsid w:val="000B7557"/>
    <w:rsid w:val="000C0B03"/>
    <w:rsid w:val="000C0C5A"/>
    <w:rsid w:val="000C1648"/>
    <w:rsid w:val="000C165A"/>
    <w:rsid w:val="000C1C13"/>
    <w:rsid w:val="000C275B"/>
    <w:rsid w:val="000C2C79"/>
    <w:rsid w:val="000C2E19"/>
    <w:rsid w:val="000C35B9"/>
    <w:rsid w:val="000C4C23"/>
    <w:rsid w:val="000C586A"/>
    <w:rsid w:val="000C58C3"/>
    <w:rsid w:val="000C70B0"/>
    <w:rsid w:val="000C786F"/>
    <w:rsid w:val="000C7FB3"/>
    <w:rsid w:val="000D0D07"/>
    <w:rsid w:val="000D1A6E"/>
    <w:rsid w:val="000D22AE"/>
    <w:rsid w:val="000D3B84"/>
    <w:rsid w:val="000D4797"/>
    <w:rsid w:val="000E0527"/>
    <w:rsid w:val="000E106A"/>
    <w:rsid w:val="000E1C65"/>
    <w:rsid w:val="000E1E92"/>
    <w:rsid w:val="000E26F2"/>
    <w:rsid w:val="000E2986"/>
    <w:rsid w:val="000E42D0"/>
    <w:rsid w:val="000E4D53"/>
    <w:rsid w:val="000E55EE"/>
    <w:rsid w:val="000E603E"/>
    <w:rsid w:val="000E6F92"/>
    <w:rsid w:val="000E715A"/>
    <w:rsid w:val="000E76DC"/>
    <w:rsid w:val="000E7C35"/>
    <w:rsid w:val="000F0015"/>
    <w:rsid w:val="000F06D6"/>
    <w:rsid w:val="000F0EB1"/>
    <w:rsid w:val="000F1106"/>
    <w:rsid w:val="000F1CA9"/>
    <w:rsid w:val="000F270D"/>
    <w:rsid w:val="000F274A"/>
    <w:rsid w:val="000F2FB0"/>
    <w:rsid w:val="000F3A6D"/>
    <w:rsid w:val="000F3BE9"/>
    <w:rsid w:val="000F3F6C"/>
    <w:rsid w:val="000F4442"/>
    <w:rsid w:val="000F45CC"/>
    <w:rsid w:val="000F4EFA"/>
    <w:rsid w:val="000F58DF"/>
    <w:rsid w:val="000F5C59"/>
    <w:rsid w:val="000F5E21"/>
    <w:rsid w:val="000F6DA5"/>
    <w:rsid w:val="000F6DF3"/>
    <w:rsid w:val="000F6E7D"/>
    <w:rsid w:val="001005FF"/>
    <w:rsid w:val="0010212C"/>
    <w:rsid w:val="001022C0"/>
    <w:rsid w:val="0010265B"/>
    <w:rsid w:val="0010270A"/>
    <w:rsid w:val="00102893"/>
    <w:rsid w:val="00102A93"/>
    <w:rsid w:val="00103EA3"/>
    <w:rsid w:val="001042E6"/>
    <w:rsid w:val="001048D2"/>
    <w:rsid w:val="001051FE"/>
    <w:rsid w:val="00105418"/>
    <w:rsid w:val="001055F8"/>
    <w:rsid w:val="00105A1F"/>
    <w:rsid w:val="00105B59"/>
    <w:rsid w:val="001062FB"/>
    <w:rsid w:val="001063E6"/>
    <w:rsid w:val="001068F3"/>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16A85"/>
    <w:rsid w:val="00117887"/>
    <w:rsid w:val="00117AB7"/>
    <w:rsid w:val="00117EB8"/>
    <w:rsid w:val="0012050A"/>
    <w:rsid w:val="00120A6A"/>
    <w:rsid w:val="001219F5"/>
    <w:rsid w:val="00121A20"/>
    <w:rsid w:val="0012201A"/>
    <w:rsid w:val="00122414"/>
    <w:rsid w:val="001231A6"/>
    <w:rsid w:val="0012377F"/>
    <w:rsid w:val="00124314"/>
    <w:rsid w:val="001245A7"/>
    <w:rsid w:val="00124BEA"/>
    <w:rsid w:val="001256A9"/>
    <w:rsid w:val="0012597F"/>
    <w:rsid w:val="00126029"/>
    <w:rsid w:val="00126B4A"/>
    <w:rsid w:val="00127BF4"/>
    <w:rsid w:val="001307BF"/>
    <w:rsid w:val="0013085A"/>
    <w:rsid w:val="00130D4E"/>
    <w:rsid w:val="0013140C"/>
    <w:rsid w:val="00131969"/>
    <w:rsid w:val="00132FD0"/>
    <w:rsid w:val="00133D02"/>
    <w:rsid w:val="001344C0"/>
    <w:rsid w:val="001346FA"/>
    <w:rsid w:val="00134796"/>
    <w:rsid w:val="00135252"/>
    <w:rsid w:val="00136B3E"/>
    <w:rsid w:val="00136F89"/>
    <w:rsid w:val="00137179"/>
    <w:rsid w:val="00137864"/>
    <w:rsid w:val="00137AB5"/>
    <w:rsid w:val="00137F0B"/>
    <w:rsid w:val="001422E3"/>
    <w:rsid w:val="00142A16"/>
    <w:rsid w:val="00142F72"/>
    <w:rsid w:val="001430A9"/>
    <w:rsid w:val="00143508"/>
    <w:rsid w:val="00143541"/>
    <w:rsid w:val="00143C89"/>
    <w:rsid w:val="00144800"/>
    <w:rsid w:val="00144CDF"/>
    <w:rsid w:val="00146103"/>
    <w:rsid w:val="0014663C"/>
    <w:rsid w:val="00146661"/>
    <w:rsid w:val="0015017A"/>
    <w:rsid w:val="0015091F"/>
    <w:rsid w:val="00151A3B"/>
    <w:rsid w:val="00151E23"/>
    <w:rsid w:val="00151E9B"/>
    <w:rsid w:val="001526E0"/>
    <w:rsid w:val="00152E33"/>
    <w:rsid w:val="00153C1B"/>
    <w:rsid w:val="001551B5"/>
    <w:rsid w:val="00155261"/>
    <w:rsid w:val="00156765"/>
    <w:rsid w:val="00157F43"/>
    <w:rsid w:val="00157FCB"/>
    <w:rsid w:val="001604C7"/>
    <w:rsid w:val="00163906"/>
    <w:rsid w:val="00163C15"/>
    <w:rsid w:val="00163C22"/>
    <w:rsid w:val="0016467A"/>
    <w:rsid w:val="00164C64"/>
    <w:rsid w:val="00164FA1"/>
    <w:rsid w:val="0016509F"/>
    <w:rsid w:val="00165736"/>
    <w:rsid w:val="001659C1"/>
    <w:rsid w:val="00165D84"/>
    <w:rsid w:val="00167485"/>
    <w:rsid w:val="00170107"/>
    <w:rsid w:val="001701FD"/>
    <w:rsid w:val="00170245"/>
    <w:rsid w:val="00171CF4"/>
    <w:rsid w:val="00171F8B"/>
    <w:rsid w:val="00173338"/>
    <w:rsid w:val="00173A8E"/>
    <w:rsid w:val="0017502C"/>
    <w:rsid w:val="00175150"/>
    <w:rsid w:val="00176C89"/>
    <w:rsid w:val="00177961"/>
    <w:rsid w:val="00177FCB"/>
    <w:rsid w:val="0018109B"/>
    <w:rsid w:val="001810DB"/>
    <w:rsid w:val="0018143F"/>
    <w:rsid w:val="00181587"/>
    <w:rsid w:val="00181FF8"/>
    <w:rsid w:val="00183AAD"/>
    <w:rsid w:val="00184A84"/>
    <w:rsid w:val="00187647"/>
    <w:rsid w:val="0019034B"/>
    <w:rsid w:val="00190582"/>
    <w:rsid w:val="00190AC1"/>
    <w:rsid w:val="00192395"/>
    <w:rsid w:val="0019283C"/>
    <w:rsid w:val="0019341A"/>
    <w:rsid w:val="0019351D"/>
    <w:rsid w:val="001938AE"/>
    <w:rsid w:val="00195295"/>
    <w:rsid w:val="00195E47"/>
    <w:rsid w:val="00196903"/>
    <w:rsid w:val="0019744D"/>
    <w:rsid w:val="00197960"/>
    <w:rsid w:val="00197DF9"/>
    <w:rsid w:val="001A1987"/>
    <w:rsid w:val="001A19C6"/>
    <w:rsid w:val="001A2564"/>
    <w:rsid w:val="001A3098"/>
    <w:rsid w:val="001A3BBC"/>
    <w:rsid w:val="001A3E4B"/>
    <w:rsid w:val="001A3FD0"/>
    <w:rsid w:val="001A41F2"/>
    <w:rsid w:val="001A5590"/>
    <w:rsid w:val="001A5C47"/>
    <w:rsid w:val="001A6173"/>
    <w:rsid w:val="001A63AC"/>
    <w:rsid w:val="001A6CBA"/>
    <w:rsid w:val="001A730B"/>
    <w:rsid w:val="001A7B08"/>
    <w:rsid w:val="001A7CBC"/>
    <w:rsid w:val="001B0D97"/>
    <w:rsid w:val="001B10F5"/>
    <w:rsid w:val="001B1247"/>
    <w:rsid w:val="001B1C69"/>
    <w:rsid w:val="001B26E6"/>
    <w:rsid w:val="001B32C3"/>
    <w:rsid w:val="001B3CDA"/>
    <w:rsid w:val="001B467D"/>
    <w:rsid w:val="001B46A5"/>
    <w:rsid w:val="001B5A5D"/>
    <w:rsid w:val="001B6E93"/>
    <w:rsid w:val="001C01F7"/>
    <w:rsid w:val="001C0E2E"/>
    <w:rsid w:val="001C1CE5"/>
    <w:rsid w:val="001C23B9"/>
    <w:rsid w:val="001C263D"/>
    <w:rsid w:val="001C35CA"/>
    <w:rsid w:val="001C3D2A"/>
    <w:rsid w:val="001C3DDE"/>
    <w:rsid w:val="001C4409"/>
    <w:rsid w:val="001C4CB5"/>
    <w:rsid w:val="001C52BC"/>
    <w:rsid w:val="001C58C6"/>
    <w:rsid w:val="001C69E9"/>
    <w:rsid w:val="001D02E6"/>
    <w:rsid w:val="001D0EF4"/>
    <w:rsid w:val="001D1BE0"/>
    <w:rsid w:val="001D1CCE"/>
    <w:rsid w:val="001D2678"/>
    <w:rsid w:val="001D2899"/>
    <w:rsid w:val="001D3974"/>
    <w:rsid w:val="001D4411"/>
    <w:rsid w:val="001D4452"/>
    <w:rsid w:val="001D51BA"/>
    <w:rsid w:val="001D53E7"/>
    <w:rsid w:val="001D5DCE"/>
    <w:rsid w:val="001D6342"/>
    <w:rsid w:val="001D6554"/>
    <w:rsid w:val="001D6D53"/>
    <w:rsid w:val="001D6E32"/>
    <w:rsid w:val="001D6F6B"/>
    <w:rsid w:val="001D7629"/>
    <w:rsid w:val="001E0CC6"/>
    <w:rsid w:val="001E22D1"/>
    <w:rsid w:val="001E2563"/>
    <w:rsid w:val="001E31DF"/>
    <w:rsid w:val="001E47B0"/>
    <w:rsid w:val="001E4EF5"/>
    <w:rsid w:val="001E5067"/>
    <w:rsid w:val="001E58E2"/>
    <w:rsid w:val="001E5B11"/>
    <w:rsid w:val="001E5D9E"/>
    <w:rsid w:val="001E604C"/>
    <w:rsid w:val="001E7433"/>
    <w:rsid w:val="001E7AED"/>
    <w:rsid w:val="001E7CC9"/>
    <w:rsid w:val="001E7EAB"/>
    <w:rsid w:val="001F0A9E"/>
    <w:rsid w:val="001F0E55"/>
    <w:rsid w:val="001F0EE6"/>
    <w:rsid w:val="001F0FC8"/>
    <w:rsid w:val="001F2587"/>
    <w:rsid w:val="001F32F4"/>
    <w:rsid w:val="001F390A"/>
    <w:rsid w:val="001F3916"/>
    <w:rsid w:val="001F3DCA"/>
    <w:rsid w:val="001F54C5"/>
    <w:rsid w:val="001F662C"/>
    <w:rsid w:val="001F7074"/>
    <w:rsid w:val="001F763F"/>
    <w:rsid w:val="001F7846"/>
    <w:rsid w:val="00200490"/>
    <w:rsid w:val="00200513"/>
    <w:rsid w:val="0020093B"/>
    <w:rsid w:val="0020141E"/>
    <w:rsid w:val="00201D17"/>
    <w:rsid w:val="00201F3A"/>
    <w:rsid w:val="00201F45"/>
    <w:rsid w:val="002026AA"/>
    <w:rsid w:val="00203A78"/>
    <w:rsid w:val="00203ECB"/>
    <w:rsid w:val="00203F96"/>
    <w:rsid w:val="00205489"/>
    <w:rsid w:val="0020564A"/>
    <w:rsid w:val="002061E1"/>
    <w:rsid w:val="002069B2"/>
    <w:rsid w:val="00206B6C"/>
    <w:rsid w:val="00207FA3"/>
    <w:rsid w:val="00211D40"/>
    <w:rsid w:val="00211DC6"/>
    <w:rsid w:val="00212C7D"/>
    <w:rsid w:val="00213433"/>
    <w:rsid w:val="002148E4"/>
    <w:rsid w:val="00214DA8"/>
    <w:rsid w:val="00215423"/>
    <w:rsid w:val="002157D9"/>
    <w:rsid w:val="002158FA"/>
    <w:rsid w:val="00216006"/>
    <w:rsid w:val="0021613A"/>
    <w:rsid w:val="00216857"/>
    <w:rsid w:val="00220600"/>
    <w:rsid w:val="00221BF8"/>
    <w:rsid w:val="002224DB"/>
    <w:rsid w:val="0022262F"/>
    <w:rsid w:val="00222D70"/>
    <w:rsid w:val="00223FCB"/>
    <w:rsid w:val="00224ECD"/>
    <w:rsid w:val="002252C3"/>
    <w:rsid w:val="00225C54"/>
    <w:rsid w:val="00225EB6"/>
    <w:rsid w:val="002260AB"/>
    <w:rsid w:val="00226400"/>
    <w:rsid w:val="00226B66"/>
    <w:rsid w:val="00227A28"/>
    <w:rsid w:val="00230765"/>
    <w:rsid w:val="00230D18"/>
    <w:rsid w:val="0023125C"/>
    <w:rsid w:val="002319E4"/>
    <w:rsid w:val="002331FA"/>
    <w:rsid w:val="00234F5D"/>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35B3"/>
    <w:rsid w:val="00243AF1"/>
    <w:rsid w:val="002458B8"/>
    <w:rsid w:val="002458EB"/>
    <w:rsid w:val="002459E8"/>
    <w:rsid w:val="002460B3"/>
    <w:rsid w:val="0024633C"/>
    <w:rsid w:val="0024657F"/>
    <w:rsid w:val="002468EA"/>
    <w:rsid w:val="002470B8"/>
    <w:rsid w:val="002472BE"/>
    <w:rsid w:val="002500C8"/>
    <w:rsid w:val="0025190D"/>
    <w:rsid w:val="0025266F"/>
    <w:rsid w:val="00253853"/>
    <w:rsid w:val="00253E23"/>
    <w:rsid w:val="00253E76"/>
    <w:rsid w:val="002557F6"/>
    <w:rsid w:val="00255C3D"/>
    <w:rsid w:val="00256443"/>
    <w:rsid w:val="00257543"/>
    <w:rsid w:val="002579B9"/>
    <w:rsid w:val="00257E20"/>
    <w:rsid w:val="002601E6"/>
    <w:rsid w:val="00260BF9"/>
    <w:rsid w:val="002617E7"/>
    <w:rsid w:val="002618F4"/>
    <w:rsid w:val="002624E0"/>
    <w:rsid w:val="00262F81"/>
    <w:rsid w:val="00264228"/>
    <w:rsid w:val="00264334"/>
    <w:rsid w:val="0026473E"/>
    <w:rsid w:val="0026532E"/>
    <w:rsid w:val="0026579C"/>
    <w:rsid w:val="00266214"/>
    <w:rsid w:val="002662CC"/>
    <w:rsid w:val="002663AE"/>
    <w:rsid w:val="00267A93"/>
    <w:rsid w:val="00267C83"/>
    <w:rsid w:val="00267EF7"/>
    <w:rsid w:val="002710B2"/>
    <w:rsid w:val="0027144F"/>
    <w:rsid w:val="00271813"/>
    <w:rsid w:val="00271E2C"/>
    <w:rsid w:val="00271F3A"/>
    <w:rsid w:val="00273278"/>
    <w:rsid w:val="00273584"/>
    <w:rsid w:val="0027358E"/>
    <w:rsid w:val="002737F4"/>
    <w:rsid w:val="00274819"/>
    <w:rsid w:val="00275186"/>
    <w:rsid w:val="0027582D"/>
    <w:rsid w:val="00275F7B"/>
    <w:rsid w:val="00276D67"/>
    <w:rsid w:val="00277B41"/>
    <w:rsid w:val="00277FE4"/>
    <w:rsid w:val="00280395"/>
    <w:rsid w:val="002805F5"/>
    <w:rsid w:val="0028063B"/>
    <w:rsid w:val="00280705"/>
    <w:rsid w:val="00280751"/>
    <w:rsid w:val="00280D0F"/>
    <w:rsid w:val="0028140D"/>
    <w:rsid w:val="0028280A"/>
    <w:rsid w:val="00283ADA"/>
    <w:rsid w:val="00283BB4"/>
    <w:rsid w:val="0028445F"/>
    <w:rsid w:val="00284993"/>
    <w:rsid w:val="002849BC"/>
    <w:rsid w:val="00284D0A"/>
    <w:rsid w:val="00286ACD"/>
    <w:rsid w:val="00287838"/>
    <w:rsid w:val="00287DD1"/>
    <w:rsid w:val="00290562"/>
    <w:rsid w:val="00290625"/>
    <w:rsid w:val="002907B5"/>
    <w:rsid w:val="0029082A"/>
    <w:rsid w:val="0029093E"/>
    <w:rsid w:val="00291831"/>
    <w:rsid w:val="002920C8"/>
    <w:rsid w:val="002923EF"/>
    <w:rsid w:val="002923FB"/>
    <w:rsid w:val="0029270B"/>
    <w:rsid w:val="00292EB7"/>
    <w:rsid w:val="00292F3F"/>
    <w:rsid w:val="0029352A"/>
    <w:rsid w:val="00293869"/>
    <w:rsid w:val="002951C1"/>
    <w:rsid w:val="002953A5"/>
    <w:rsid w:val="00296227"/>
    <w:rsid w:val="00296639"/>
    <w:rsid w:val="00296F44"/>
    <w:rsid w:val="00297526"/>
    <w:rsid w:val="0029777D"/>
    <w:rsid w:val="002A055E"/>
    <w:rsid w:val="002A05FB"/>
    <w:rsid w:val="002A0DCE"/>
    <w:rsid w:val="002A1790"/>
    <w:rsid w:val="002A1D4E"/>
    <w:rsid w:val="002A22B5"/>
    <w:rsid w:val="002A2644"/>
    <w:rsid w:val="002A2869"/>
    <w:rsid w:val="002A30D8"/>
    <w:rsid w:val="002A45B9"/>
    <w:rsid w:val="002A5044"/>
    <w:rsid w:val="002A50A6"/>
    <w:rsid w:val="002A52FF"/>
    <w:rsid w:val="002A61C9"/>
    <w:rsid w:val="002A6BA3"/>
    <w:rsid w:val="002A7B0B"/>
    <w:rsid w:val="002A7E78"/>
    <w:rsid w:val="002B10E4"/>
    <w:rsid w:val="002B176E"/>
    <w:rsid w:val="002B24D6"/>
    <w:rsid w:val="002B2FA4"/>
    <w:rsid w:val="002B3E30"/>
    <w:rsid w:val="002B53AD"/>
    <w:rsid w:val="002B5758"/>
    <w:rsid w:val="002B5762"/>
    <w:rsid w:val="002B61CE"/>
    <w:rsid w:val="002B63FD"/>
    <w:rsid w:val="002B697D"/>
    <w:rsid w:val="002B6B8E"/>
    <w:rsid w:val="002C0D37"/>
    <w:rsid w:val="002C1D86"/>
    <w:rsid w:val="002C20CB"/>
    <w:rsid w:val="002C3358"/>
    <w:rsid w:val="002C35A5"/>
    <w:rsid w:val="002C41E6"/>
    <w:rsid w:val="002C4240"/>
    <w:rsid w:val="002C5FDF"/>
    <w:rsid w:val="002C73A0"/>
    <w:rsid w:val="002C76D8"/>
    <w:rsid w:val="002C796D"/>
    <w:rsid w:val="002D071A"/>
    <w:rsid w:val="002D10D4"/>
    <w:rsid w:val="002D20D2"/>
    <w:rsid w:val="002D34B2"/>
    <w:rsid w:val="002D48B0"/>
    <w:rsid w:val="002D534B"/>
    <w:rsid w:val="002D5B37"/>
    <w:rsid w:val="002D5C47"/>
    <w:rsid w:val="002D62BF"/>
    <w:rsid w:val="002D665B"/>
    <w:rsid w:val="002D7637"/>
    <w:rsid w:val="002E17F2"/>
    <w:rsid w:val="002E230A"/>
    <w:rsid w:val="002E2982"/>
    <w:rsid w:val="002E2DA5"/>
    <w:rsid w:val="002E3610"/>
    <w:rsid w:val="002E4139"/>
    <w:rsid w:val="002E65D5"/>
    <w:rsid w:val="002E6C49"/>
    <w:rsid w:val="002E7526"/>
    <w:rsid w:val="002E7CAE"/>
    <w:rsid w:val="002F10A0"/>
    <w:rsid w:val="002F1E20"/>
    <w:rsid w:val="002F2771"/>
    <w:rsid w:val="002F2D1D"/>
    <w:rsid w:val="002F3449"/>
    <w:rsid w:val="002F37A9"/>
    <w:rsid w:val="002F3E73"/>
    <w:rsid w:val="002F41F7"/>
    <w:rsid w:val="002F6671"/>
    <w:rsid w:val="002F770C"/>
    <w:rsid w:val="00300900"/>
    <w:rsid w:val="00300D09"/>
    <w:rsid w:val="00301CE6"/>
    <w:rsid w:val="0030256B"/>
    <w:rsid w:val="00303630"/>
    <w:rsid w:val="00303FAF"/>
    <w:rsid w:val="00304D83"/>
    <w:rsid w:val="0030501F"/>
    <w:rsid w:val="00305697"/>
    <w:rsid w:val="00305C05"/>
    <w:rsid w:val="00305F9D"/>
    <w:rsid w:val="0030630E"/>
    <w:rsid w:val="00306598"/>
    <w:rsid w:val="0030674A"/>
    <w:rsid w:val="00306793"/>
    <w:rsid w:val="00307BA1"/>
    <w:rsid w:val="0031114E"/>
    <w:rsid w:val="00311702"/>
    <w:rsid w:val="0031182F"/>
    <w:rsid w:val="00311961"/>
    <w:rsid w:val="003119D7"/>
    <w:rsid w:val="00311E82"/>
    <w:rsid w:val="003127D0"/>
    <w:rsid w:val="003132F6"/>
    <w:rsid w:val="00313D83"/>
    <w:rsid w:val="00313F7B"/>
    <w:rsid w:val="00313FC0"/>
    <w:rsid w:val="00313FD6"/>
    <w:rsid w:val="003143BD"/>
    <w:rsid w:val="00315363"/>
    <w:rsid w:val="0031568F"/>
    <w:rsid w:val="0031594C"/>
    <w:rsid w:val="003168D0"/>
    <w:rsid w:val="00316F48"/>
    <w:rsid w:val="003203ED"/>
    <w:rsid w:val="003229D2"/>
    <w:rsid w:val="00322C53"/>
    <w:rsid w:val="00322C9F"/>
    <w:rsid w:val="00322F7D"/>
    <w:rsid w:val="00323732"/>
    <w:rsid w:val="0032394D"/>
    <w:rsid w:val="00323A5F"/>
    <w:rsid w:val="0032405C"/>
    <w:rsid w:val="00324419"/>
    <w:rsid w:val="00324D23"/>
    <w:rsid w:val="00325601"/>
    <w:rsid w:val="00326C76"/>
    <w:rsid w:val="00327A11"/>
    <w:rsid w:val="00330A0F"/>
    <w:rsid w:val="00331751"/>
    <w:rsid w:val="00331C5B"/>
    <w:rsid w:val="00331D04"/>
    <w:rsid w:val="00332265"/>
    <w:rsid w:val="003323D5"/>
    <w:rsid w:val="003338B5"/>
    <w:rsid w:val="00333923"/>
    <w:rsid w:val="00334221"/>
    <w:rsid w:val="00334579"/>
    <w:rsid w:val="00334A68"/>
    <w:rsid w:val="00334E2F"/>
    <w:rsid w:val="00335858"/>
    <w:rsid w:val="003360BE"/>
    <w:rsid w:val="00336BDA"/>
    <w:rsid w:val="00341FD3"/>
    <w:rsid w:val="00342BD7"/>
    <w:rsid w:val="00342CDF"/>
    <w:rsid w:val="00343370"/>
    <w:rsid w:val="00343999"/>
    <w:rsid w:val="00344368"/>
    <w:rsid w:val="00344590"/>
    <w:rsid w:val="00344973"/>
    <w:rsid w:val="00345A76"/>
    <w:rsid w:val="00346A64"/>
    <w:rsid w:val="00346DB5"/>
    <w:rsid w:val="00346E93"/>
    <w:rsid w:val="00347394"/>
    <w:rsid w:val="003477B1"/>
    <w:rsid w:val="003509F5"/>
    <w:rsid w:val="00353E56"/>
    <w:rsid w:val="003546B6"/>
    <w:rsid w:val="003562C0"/>
    <w:rsid w:val="00357204"/>
    <w:rsid w:val="00357380"/>
    <w:rsid w:val="003576DE"/>
    <w:rsid w:val="003602D9"/>
    <w:rsid w:val="003604CE"/>
    <w:rsid w:val="0036114C"/>
    <w:rsid w:val="003617F9"/>
    <w:rsid w:val="0036413B"/>
    <w:rsid w:val="00364EA6"/>
    <w:rsid w:val="0036524F"/>
    <w:rsid w:val="00365495"/>
    <w:rsid w:val="00365BAB"/>
    <w:rsid w:val="00366408"/>
    <w:rsid w:val="00367618"/>
    <w:rsid w:val="003679DF"/>
    <w:rsid w:val="003703FD"/>
    <w:rsid w:val="00370E47"/>
    <w:rsid w:val="00370EE5"/>
    <w:rsid w:val="0037158C"/>
    <w:rsid w:val="00371A1C"/>
    <w:rsid w:val="00372075"/>
    <w:rsid w:val="003742AC"/>
    <w:rsid w:val="0037436B"/>
    <w:rsid w:val="00374F4B"/>
    <w:rsid w:val="00376769"/>
    <w:rsid w:val="00377CE1"/>
    <w:rsid w:val="00380BEE"/>
    <w:rsid w:val="00380C83"/>
    <w:rsid w:val="0038194E"/>
    <w:rsid w:val="00381A09"/>
    <w:rsid w:val="003822E9"/>
    <w:rsid w:val="00382319"/>
    <w:rsid w:val="003830C7"/>
    <w:rsid w:val="0038335F"/>
    <w:rsid w:val="00384F3F"/>
    <w:rsid w:val="00385AEF"/>
    <w:rsid w:val="00385BF0"/>
    <w:rsid w:val="00386622"/>
    <w:rsid w:val="00387369"/>
    <w:rsid w:val="003874E3"/>
    <w:rsid w:val="00390446"/>
    <w:rsid w:val="00390C43"/>
    <w:rsid w:val="003938BC"/>
    <w:rsid w:val="003939FF"/>
    <w:rsid w:val="00395217"/>
    <w:rsid w:val="00395CD9"/>
    <w:rsid w:val="00396AB7"/>
    <w:rsid w:val="00397567"/>
    <w:rsid w:val="00397704"/>
    <w:rsid w:val="00397F4D"/>
    <w:rsid w:val="003A0AC9"/>
    <w:rsid w:val="003A1100"/>
    <w:rsid w:val="003A1497"/>
    <w:rsid w:val="003A2223"/>
    <w:rsid w:val="003A25EF"/>
    <w:rsid w:val="003A27D6"/>
    <w:rsid w:val="003A27E4"/>
    <w:rsid w:val="003A2A0F"/>
    <w:rsid w:val="003A30B5"/>
    <w:rsid w:val="003A34BF"/>
    <w:rsid w:val="003A3D17"/>
    <w:rsid w:val="003A45A1"/>
    <w:rsid w:val="003A4CE0"/>
    <w:rsid w:val="003A5B0A"/>
    <w:rsid w:val="003A6291"/>
    <w:rsid w:val="003A6BAC"/>
    <w:rsid w:val="003A6FAF"/>
    <w:rsid w:val="003A70A4"/>
    <w:rsid w:val="003A7B70"/>
    <w:rsid w:val="003A7EF3"/>
    <w:rsid w:val="003A7FD4"/>
    <w:rsid w:val="003B0815"/>
    <w:rsid w:val="003B159C"/>
    <w:rsid w:val="003B2984"/>
    <w:rsid w:val="003B2C93"/>
    <w:rsid w:val="003B35AF"/>
    <w:rsid w:val="003B369F"/>
    <w:rsid w:val="003B36A3"/>
    <w:rsid w:val="003B4E4C"/>
    <w:rsid w:val="003B5A7D"/>
    <w:rsid w:val="003B62E6"/>
    <w:rsid w:val="003B64BB"/>
    <w:rsid w:val="003B69A7"/>
    <w:rsid w:val="003B7EB3"/>
    <w:rsid w:val="003B7FE5"/>
    <w:rsid w:val="003C00CB"/>
    <w:rsid w:val="003C04E4"/>
    <w:rsid w:val="003C0D3A"/>
    <w:rsid w:val="003C11C8"/>
    <w:rsid w:val="003C11D5"/>
    <w:rsid w:val="003C1E4A"/>
    <w:rsid w:val="003C2702"/>
    <w:rsid w:val="003C32FD"/>
    <w:rsid w:val="003C3882"/>
    <w:rsid w:val="003C439D"/>
    <w:rsid w:val="003C51EA"/>
    <w:rsid w:val="003C57BA"/>
    <w:rsid w:val="003C5938"/>
    <w:rsid w:val="003C6365"/>
    <w:rsid w:val="003C7806"/>
    <w:rsid w:val="003D109F"/>
    <w:rsid w:val="003D1755"/>
    <w:rsid w:val="003D2478"/>
    <w:rsid w:val="003D25C9"/>
    <w:rsid w:val="003D28CF"/>
    <w:rsid w:val="003D3157"/>
    <w:rsid w:val="003D3C41"/>
    <w:rsid w:val="003D3C45"/>
    <w:rsid w:val="003D405E"/>
    <w:rsid w:val="003D4AE0"/>
    <w:rsid w:val="003D5B1F"/>
    <w:rsid w:val="003E07A3"/>
    <w:rsid w:val="003E0A64"/>
    <w:rsid w:val="003E15FA"/>
    <w:rsid w:val="003E299E"/>
    <w:rsid w:val="003E32BA"/>
    <w:rsid w:val="003E3B7B"/>
    <w:rsid w:val="003E3D97"/>
    <w:rsid w:val="003E422C"/>
    <w:rsid w:val="003E55E4"/>
    <w:rsid w:val="003E69C5"/>
    <w:rsid w:val="003E74E3"/>
    <w:rsid w:val="003E78BD"/>
    <w:rsid w:val="003E7C2B"/>
    <w:rsid w:val="003F05C7"/>
    <w:rsid w:val="003F06CD"/>
    <w:rsid w:val="003F241F"/>
    <w:rsid w:val="003F2CD4"/>
    <w:rsid w:val="003F3AC0"/>
    <w:rsid w:val="003F3BDF"/>
    <w:rsid w:val="003F403D"/>
    <w:rsid w:val="003F456D"/>
    <w:rsid w:val="003F48F7"/>
    <w:rsid w:val="003F5782"/>
    <w:rsid w:val="003F6245"/>
    <w:rsid w:val="003F68C0"/>
    <w:rsid w:val="003F6BBE"/>
    <w:rsid w:val="003F6E83"/>
    <w:rsid w:val="003F7155"/>
    <w:rsid w:val="003F752C"/>
    <w:rsid w:val="003F7760"/>
    <w:rsid w:val="004000E8"/>
    <w:rsid w:val="00400BB3"/>
    <w:rsid w:val="00401EBB"/>
    <w:rsid w:val="00402728"/>
    <w:rsid w:val="00402A38"/>
    <w:rsid w:val="00402E2B"/>
    <w:rsid w:val="00402EB6"/>
    <w:rsid w:val="004038C6"/>
    <w:rsid w:val="00404CFD"/>
    <w:rsid w:val="0040512B"/>
    <w:rsid w:val="00405CA5"/>
    <w:rsid w:val="00405EFF"/>
    <w:rsid w:val="00407CD3"/>
    <w:rsid w:val="00410134"/>
    <w:rsid w:val="00410B72"/>
    <w:rsid w:val="00410F18"/>
    <w:rsid w:val="0041114A"/>
    <w:rsid w:val="0041135A"/>
    <w:rsid w:val="0041249F"/>
    <w:rsid w:val="0041263E"/>
    <w:rsid w:val="004129F7"/>
    <w:rsid w:val="0041329E"/>
    <w:rsid w:val="00413AAC"/>
    <w:rsid w:val="00413B66"/>
    <w:rsid w:val="00413E92"/>
    <w:rsid w:val="00414D46"/>
    <w:rsid w:val="00414F1B"/>
    <w:rsid w:val="004163BF"/>
    <w:rsid w:val="00421105"/>
    <w:rsid w:val="00421E3B"/>
    <w:rsid w:val="00422AA4"/>
    <w:rsid w:val="004242F4"/>
    <w:rsid w:val="00425DA1"/>
    <w:rsid w:val="004262BB"/>
    <w:rsid w:val="00427248"/>
    <w:rsid w:val="004273B5"/>
    <w:rsid w:val="00427876"/>
    <w:rsid w:val="00427C99"/>
    <w:rsid w:val="00430979"/>
    <w:rsid w:val="00432EE6"/>
    <w:rsid w:val="004330C7"/>
    <w:rsid w:val="004332E1"/>
    <w:rsid w:val="004337B7"/>
    <w:rsid w:val="00434D8F"/>
    <w:rsid w:val="00435ECE"/>
    <w:rsid w:val="00436676"/>
    <w:rsid w:val="00436B5D"/>
    <w:rsid w:val="00437447"/>
    <w:rsid w:val="00440101"/>
    <w:rsid w:val="004410B2"/>
    <w:rsid w:val="00441A92"/>
    <w:rsid w:val="00442521"/>
    <w:rsid w:val="004430D2"/>
    <w:rsid w:val="004431DC"/>
    <w:rsid w:val="00444F56"/>
    <w:rsid w:val="00445A69"/>
    <w:rsid w:val="00446488"/>
    <w:rsid w:val="00447497"/>
    <w:rsid w:val="00450881"/>
    <w:rsid w:val="00450E73"/>
    <w:rsid w:val="00451612"/>
    <w:rsid w:val="00451787"/>
    <w:rsid w:val="004517AA"/>
    <w:rsid w:val="00451A09"/>
    <w:rsid w:val="00451FC3"/>
    <w:rsid w:val="00452CAC"/>
    <w:rsid w:val="00453240"/>
    <w:rsid w:val="004535EC"/>
    <w:rsid w:val="00454185"/>
    <w:rsid w:val="00454A39"/>
    <w:rsid w:val="00454D32"/>
    <w:rsid w:val="004560A6"/>
    <w:rsid w:val="0045675C"/>
    <w:rsid w:val="00457565"/>
    <w:rsid w:val="00457B71"/>
    <w:rsid w:val="0046039C"/>
    <w:rsid w:val="00460A36"/>
    <w:rsid w:val="00460F75"/>
    <w:rsid w:val="0046114A"/>
    <w:rsid w:val="004611F3"/>
    <w:rsid w:val="00461C51"/>
    <w:rsid w:val="00462F9E"/>
    <w:rsid w:val="004643AC"/>
    <w:rsid w:val="004648D2"/>
    <w:rsid w:val="00464DD3"/>
    <w:rsid w:val="0046625D"/>
    <w:rsid w:val="004669E2"/>
    <w:rsid w:val="004672A8"/>
    <w:rsid w:val="00467BAF"/>
    <w:rsid w:val="00470A37"/>
    <w:rsid w:val="00470C31"/>
    <w:rsid w:val="00470DE9"/>
    <w:rsid w:val="00471A2C"/>
    <w:rsid w:val="00471DE0"/>
    <w:rsid w:val="00471F79"/>
    <w:rsid w:val="004724B9"/>
    <w:rsid w:val="00472D44"/>
    <w:rsid w:val="004734D0"/>
    <w:rsid w:val="00474651"/>
    <w:rsid w:val="00474844"/>
    <w:rsid w:val="00475523"/>
    <w:rsid w:val="0047556B"/>
    <w:rsid w:val="004755B3"/>
    <w:rsid w:val="00477403"/>
    <w:rsid w:val="00477768"/>
    <w:rsid w:val="00477E76"/>
    <w:rsid w:val="00480505"/>
    <w:rsid w:val="00480C4F"/>
    <w:rsid w:val="00482038"/>
    <w:rsid w:val="004826A3"/>
    <w:rsid w:val="0048449F"/>
    <w:rsid w:val="004848D9"/>
    <w:rsid w:val="004865B7"/>
    <w:rsid w:val="00487700"/>
    <w:rsid w:val="00487C15"/>
    <w:rsid w:val="00487F39"/>
    <w:rsid w:val="004900EE"/>
    <w:rsid w:val="00490BF5"/>
    <w:rsid w:val="00490D26"/>
    <w:rsid w:val="00491CBB"/>
    <w:rsid w:val="00492BC5"/>
    <w:rsid w:val="00492D66"/>
    <w:rsid w:val="00493B61"/>
    <w:rsid w:val="00493F2F"/>
    <w:rsid w:val="00494094"/>
    <w:rsid w:val="004964F1"/>
    <w:rsid w:val="00496EC4"/>
    <w:rsid w:val="00496EDB"/>
    <w:rsid w:val="004976B6"/>
    <w:rsid w:val="00497DB7"/>
    <w:rsid w:val="004A1073"/>
    <w:rsid w:val="004A16BC"/>
    <w:rsid w:val="004A19B2"/>
    <w:rsid w:val="004A2B94"/>
    <w:rsid w:val="004A3158"/>
    <w:rsid w:val="004A349B"/>
    <w:rsid w:val="004A34FE"/>
    <w:rsid w:val="004A3618"/>
    <w:rsid w:val="004A363C"/>
    <w:rsid w:val="004A3E17"/>
    <w:rsid w:val="004A48B1"/>
    <w:rsid w:val="004A4B63"/>
    <w:rsid w:val="004A4CA7"/>
    <w:rsid w:val="004A4DE9"/>
    <w:rsid w:val="004A4FE3"/>
    <w:rsid w:val="004A51AA"/>
    <w:rsid w:val="004A5578"/>
    <w:rsid w:val="004A6F96"/>
    <w:rsid w:val="004A7371"/>
    <w:rsid w:val="004B0471"/>
    <w:rsid w:val="004B073F"/>
    <w:rsid w:val="004B0A73"/>
    <w:rsid w:val="004B0E74"/>
    <w:rsid w:val="004B12AE"/>
    <w:rsid w:val="004B26E7"/>
    <w:rsid w:val="004B2850"/>
    <w:rsid w:val="004B2A0C"/>
    <w:rsid w:val="004B2CDF"/>
    <w:rsid w:val="004B4578"/>
    <w:rsid w:val="004B4AFE"/>
    <w:rsid w:val="004B4BE4"/>
    <w:rsid w:val="004B5276"/>
    <w:rsid w:val="004B57CF"/>
    <w:rsid w:val="004B5F3D"/>
    <w:rsid w:val="004B6D71"/>
    <w:rsid w:val="004B6F6A"/>
    <w:rsid w:val="004B7943"/>
    <w:rsid w:val="004B7C0C"/>
    <w:rsid w:val="004C3699"/>
    <w:rsid w:val="004C3898"/>
    <w:rsid w:val="004C3C39"/>
    <w:rsid w:val="004C4A0A"/>
    <w:rsid w:val="004C4B90"/>
    <w:rsid w:val="004C5060"/>
    <w:rsid w:val="004C561B"/>
    <w:rsid w:val="004C58F0"/>
    <w:rsid w:val="004C5F23"/>
    <w:rsid w:val="004C5F2E"/>
    <w:rsid w:val="004C6738"/>
    <w:rsid w:val="004C767B"/>
    <w:rsid w:val="004D01E9"/>
    <w:rsid w:val="004D0577"/>
    <w:rsid w:val="004D0BC6"/>
    <w:rsid w:val="004D0F82"/>
    <w:rsid w:val="004D1277"/>
    <w:rsid w:val="004D1FBF"/>
    <w:rsid w:val="004D2254"/>
    <w:rsid w:val="004D2479"/>
    <w:rsid w:val="004D361F"/>
    <w:rsid w:val="004D36B1"/>
    <w:rsid w:val="004D3AD2"/>
    <w:rsid w:val="004D584C"/>
    <w:rsid w:val="004D6BA7"/>
    <w:rsid w:val="004D6E03"/>
    <w:rsid w:val="004D7A21"/>
    <w:rsid w:val="004D7EBD"/>
    <w:rsid w:val="004E10C6"/>
    <w:rsid w:val="004E2680"/>
    <w:rsid w:val="004E2882"/>
    <w:rsid w:val="004E28F9"/>
    <w:rsid w:val="004E3A2D"/>
    <w:rsid w:val="004E4368"/>
    <w:rsid w:val="004E45B1"/>
    <w:rsid w:val="004E462E"/>
    <w:rsid w:val="004E5026"/>
    <w:rsid w:val="004E56DC"/>
    <w:rsid w:val="004E63BC"/>
    <w:rsid w:val="004E670F"/>
    <w:rsid w:val="004E69AE"/>
    <w:rsid w:val="004E6FF1"/>
    <w:rsid w:val="004E7564"/>
    <w:rsid w:val="004E76F4"/>
    <w:rsid w:val="004F0194"/>
    <w:rsid w:val="004F0B4E"/>
    <w:rsid w:val="004F0B6C"/>
    <w:rsid w:val="004F18F1"/>
    <w:rsid w:val="004F2078"/>
    <w:rsid w:val="004F217B"/>
    <w:rsid w:val="004F36A4"/>
    <w:rsid w:val="004F3E58"/>
    <w:rsid w:val="004F4213"/>
    <w:rsid w:val="004F4896"/>
    <w:rsid w:val="004F4DA3"/>
    <w:rsid w:val="004F4DBB"/>
    <w:rsid w:val="004F58BE"/>
    <w:rsid w:val="004F59BA"/>
    <w:rsid w:val="004F6043"/>
    <w:rsid w:val="004F6D05"/>
    <w:rsid w:val="004F7389"/>
    <w:rsid w:val="005020CA"/>
    <w:rsid w:val="0050521C"/>
    <w:rsid w:val="00506557"/>
    <w:rsid w:val="005066DA"/>
    <w:rsid w:val="0050677A"/>
    <w:rsid w:val="0050698F"/>
    <w:rsid w:val="00506990"/>
    <w:rsid w:val="005079F7"/>
    <w:rsid w:val="0051079B"/>
    <w:rsid w:val="005108D8"/>
    <w:rsid w:val="005116F9"/>
    <w:rsid w:val="00511B7A"/>
    <w:rsid w:val="00511E07"/>
    <w:rsid w:val="0051421D"/>
    <w:rsid w:val="005153A7"/>
    <w:rsid w:val="0051541D"/>
    <w:rsid w:val="00515A01"/>
    <w:rsid w:val="00517A2A"/>
    <w:rsid w:val="0052044F"/>
    <w:rsid w:val="00521849"/>
    <w:rsid w:val="005219CF"/>
    <w:rsid w:val="0052206A"/>
    <w:rsid w:val="0052217E"/>
    <w:rsid w:val="0052223F"/>
    <w:rsid w:val="00523B02"/>
    <w:rsid w:val="00525545"/>
    <w:rsid w:val="00525B92"/>
    <w:rsid w:val="00526159"/>
    <w:rsid w:val="005266C1"/>
    <w:rsid w:val="005266DE"/>
    <w:rsid w:val="005277CD"/>
    <w:rsid w:val="005308B7"/>
    <w:rsid w:val="00530DBE"/>
    <w:rsid w:val="00531013"/>
    <w:rsid w:val="00531269"/>
    <w:rsid w:val="00531802"/>
    <w:rsid w:val="00532232"/>
    <w:rsid w:val="005324D5"/>
    <w:rsid w:val="005333A2"/>
    <w:rsid w:val="005337FA"/>
    <w:rsid w:val="0053420D"/>
    <w:rsid w:val="005342B1"/>
    <w:rsid w:val="00534B59"/>
    <w:rsid w:val="00536692"/>
    <w:rsid w:val="00536759"/>
    <w:rsid w:val="005369F7"/>
    <w:rsid w:val="00536F49"/>
    <w:rsid w:val="00537C62"/>
    <w:rsid w:val="00541718"/>
    <w:rsid w:val="00541B53"/>
    <w:rsid w:val="0054272D"/>
    <w:rsid w:val="00546970"/>
    <w:rsid w:val="00550B79"/>
    <w:rsid w:val="00551F3D"/>
    <w:rsid w:val="00551FA9"/>
    <w:rsid w:val="005525EB"/>
    <w:rsid w:val="0055343F"/>
    <w:rsid w:val="00553868"/>
    <w:rsid w:val="00554E19"/>
    <w:rsid w:val="00555676"/>
    <w:rsid w:val="005563BE"/>
    <w:rsid w:val="0055642F"/>
    <w:rsid w:val="00556ADA"/>
    <w:rsid w:val="00560929"/>
    <w:rsid w:val="0056121F"/>
    <w:rsid w:val="00561738"/>
    <w:rsid w:val="00562AF6"/>
    <w:rsid w:val="00562EA2"/>
    <w:rsid w:val="00565C43"/>
    <w:rsid w:val="00566E78"/>
    <w:rsid w:val="00570D9D"/>
    <w:rsid w:val="00572505"/>
    <w:rsid w:val="00572CA2"/>
    <w:rsid w:val="005734DD"/>
    <w:rsid w:val="00573A0D"/>
    <w:rsid w:val="00573FA2"/>
    <w:rsid w:val="0057591F"/>
    <w:rsid w:val="00576E4D"/>
    <w:rsid w:val="00577E9B"/>
    <w:rsid w:val="00577F0F"/>
    <w:rsid w:val="005812EB"/>
    <w:rsid w:val="005820AA"/>
    <w:rsid w:val="005826DC"/>
    <w:rsid w:val="00582809"/>
    <w:rsid w:val="005831F7"/>
    <w:rsid w:val="00583BCC"/>
    <w:rsid w:val="005860DE"/>
    <w:rsid w:val="00586E71"/>
    <w:rsid w:val="0058798C"/>
    <w:rsid w:val="005900FA"/>
    <w:rsid w:val="00590DFD"/>
    <w:rsid w:val="00591772"/>
    <w:rsid w:val="005935A4"/>
    <w:rsid w:val="005948C2"/>
    <w:rsid w:val="00594F46"/>
    <w:rsid w:val="0059505B"/>
    <w:rsid w:val="00595312"/>
    <w:rsid w:val="00595686"/>
    <w:rsid w:val="00595796"/>
    <w:rsid w:val="00595D1C"/>
    <w:rsid w:val="00595DCA"/>
    <w:rsid w:val="00596002"/>
    <w:rsid w:val="00596776"/>
    <w:rsid w:val="005969BE"/>
    <w:rsid w:val="00596E79"/>
    <w:rsid w:val="0059779B"/>
    <w:rsid w:val="005A04CE"/>
    <w:rsid w:val="005A1750"/>
    <w:rsid w:val="005A209A"/>
    <w:rsid w:val="005A2451"/>
    <w:rsid w:val="005A26B4"/>
    <w:rsid w:val="005A2AC7"/>
    <w:rsid w:val="005A55AA"/>
    <w:rsid w:val="005A662D"/>
    <w:rsid w:val="005B1409"/>
    <w:rsid w:val="005B1D21"/>
    <w:rsid w:val="005B2ED4"/>
    <w:rsid w:val="005B35D7"/>
    <w:rsid w:val="005B35FC"/>
    <w:rsid w:val="005B392A"/>
    <w:rsid w:val="005B3AA3"/>
    <w:rsid w:val="005B3EDC"/>
    <w:rsid w:val="005B4274"/>
    <w:rsid w:val="005B4FBB"/>
    <w:rsid w:val="005B61F5"/>
    <w:rsid w:val="005B6B0F"/>
    <w:rsid w:val="005B6E23"/>
    <w:rsid w:val="005B6EAE"/>
    <w:rsid w:val="005B6F83"/>
    <w:rsid w:val="005C0804"/>
    <w:rsid w:val="005C0D76"/>
    <w:rsid w:val="005C104F"/>
    <w:rsid w:val="005C2066"/>
    <w:rsid w:val="005C3217"/>
    <w:rsid w:val="005C45F1"/>
    <w:rsid w:val="005C4F06"/>
    <w:rsid w:val="005C5DF8"/>
    <w:rsid w:val="005C6B0E"/>
    <w:rsid w:val="005C74FB"/>
    <w:rsid w:val="005C7531"/>
    <w:rsid w:val="005C775A"/>
    <w:rsid w:val="005C7DEC"/>
    <w:rsid w:val="005D022A"/>
    <w:rsid w:val="005D0490"/>
    <w:rsid w:val="005D0727"/>
    <w:rsid w:val="005D0A6F"/>
    <w:rsid w:val="005D0D05"/>
    <w:rsid w:val="005D0F9B"/>
    <w:rsid w:val="005D1602"/>
    <w:rsid w:val="005D1DB3"/>
    <w:rsid w:val="005D2442"/>
    <w:rsid w:val="005D2EBB"/>
    <w:rsid w:val="005D3487"/>
    <w:rsid w:val="005D3CA8"/>
    <w:rsid w:val="005D3D06"/>
    <w:rsid w:val="005D45CC"/>
    <w:rsid w:val="005D4777"/>
    <w:rsid w:val="005D6005"/>
    <w:rsid w:val="005D7796"/>
    <w:rsid w:val="005E0DBC"/>
    <w:rsid w:val="005E0E96"/>
    <w:rsid w:val="005E12FA"/>
    <w:rsid w:val="005E162C"/>
    <w:rsid w:val="005E19D2"/>
    <w:rsid w:val="005E1D20"/>
    <w:rsid w:val="005E1E05"/>
    <w:rsid w:val="005E385F"/>
    <w:rsid w:val="005E3A27"/>
    <w:rsid w:val="005E5B81"/>
    <w:rsid w:val="005E7320"/>
    <w:rsid w:val="005F1BBE"/>
    <w:rsid w:val="005F2CB1"/>
    <w:rsid w:val="005F3025"/>
    <w:rsid w:val="005F4389"/>
    <w:rsid w:val="005F5381"/>
    <w:rsid w:val="005F569B"/>
    <w:rsid w:val="005F618C"/>
    <w:rsid w:val="005F6A0F"/>
    <w:rsid w:val="005F70BD"/>
    <w:rsid w:val="0060049B"/>
    <w:rsid w:val="00600527"/>
    <w:rsid w:val="00600976"/>
    <w:rsid w:val="00600CE5"/>
    <w:rsid w:val="0060283C"/>
    <w:rsid w:val="0060291E"/>
    <w:rsid w:val="00604EF1"/>
    <w:rsid w:val="00604F14"/>
    <w:rsid w:val="006064FC"/>
    <w:rsid w:val="006106C5"/>
    <w:rsid w:val="0061091C"/>
    <w:rsid w:val="006118E7"/>
    <w:rsid w:val="00611B83"/>
    <w:rsid w:val="00612935"/>
    <w:rsid w:val="00612C24"/>
    <w:rsid w:val="00613257"/>
    <w:rsid w:val="00614BA1"/>
    <w:rsid w:val="00615364"/>
    <w:rsid w:val="00615887"/>
    <w:rsid w:val="00616006"/>
    <w:rsid w:val="00616DE0"/>
    <w:rsid w:val="006172CA"/>
    <w:rsid w:val="00620A71"/>
    <w:rsid w:val="00620D80"/>
    <w:rsid w:val="00622F71"/>
    <w:rsid w:val="006234A6"/>
    <w:rsid w:val="00623E6D"/>
    <w:rsid w:val="0062411D"/>
    <w:rsid w:val="00624A3C"/>
    <w:rsid w:val="00624EE3"/>
    <w:rsid w:val="00625B0E"/>
    <w:rsid w:val="00626021"/>
    <w:rsid w:val="006267D4"/>
    <w:rsid w:val="00627073"/>
    <w:rsid w:val="006271F1"/>
    <w:rsid w:val="00630001"/>
    <w:rsid w:val="00630971"/>
    <w:rsid w:val="006311B3"/>
    <w:rsid w:val="00631585"/>
    <w:rsid w:val="0063284C"/>
    <w:rsid w:val="006329A1"/>
    <w:rsid w:val="00632D26"/>
    <w:rsid w:val="00633BE8"/>
    <w:rsid w:val="00636398"/>
    <w:rsid w:val="006368D3"/>
    <w:rsid w:val="0063693D"/>
    <w:rsid w:val="006377EC"/>
    <w:rsid w:val="0064151F"/>
    <w:rsid w:val="00641533"/>
    <w:rsid w:val="006415AF"/>
    <w:rsid w:val="00641E9F"/>
    <w:rsid w:val="0064208D"/>
    <w:rsid w:val="006427A4"/>
    <w:rsid w:val="00643210"/>
    <w:rsid w:val="00643475"/>
    <w:rsid w:val="006434A6"/>
    <w:rsid w:val="0064396A"/>
    <w:rsid w:val="00643CBC"/>
    <w:rsid w:val="0064472D"/>
    <w:rsid w:val="00644AB8"/>
    <w:rsid w:val="00644BCF"/>
    <w:rsid w:val="00645889"/>
    <w:rsid w:val="00645E66"/>
    <w:rsid w:val="0064621C"/>
    <w:rsid w:val="0064624E"/>
    <w:rsid w:val="00650AB9"/>
    <w:rsid w:val="00650AFB"/>
    <w:rsid w:val="00650CEE"/>
    <w:rsid w:val="00652936"/>
    <w:rsid w:val="0065364B"/>
    <w:rsid w:val="00653A8A"/>
    <w:rsid w:val="00653F7F"/>
    <w:rsid w:val="00655733"/>
    <w:rsid w:val="00655ACD"/>
    <w:rsid w:val="0065677C"/>
    <w:rsid w:val="00656A92"/>
    <w:rsid w:val="00656DDE"/>
    <w:rsid w:val="0065793B"/>
    <w:rsid w:val="00657D6D"/>
    <w:rsid w:val="00657F39"/>
    <w:rsid w:val="0066011D"/>
    <w:rsid w:val="00660121"/>
    <w:rsid w:val="00660251"/>
    <w:rsid w:val="006607C0"/>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7AB8"/>
    <w:rsid w:val="00667EE7"/>
    <w:rsid w:val="00670149"/>
    <w:rsid w:val="00670922"/>
    <w:rsid w:val="00670BE1"/>
    <w:rsid w:val="00671AB5"/>
    <w:rsid w:val="0067218F"/>
    <w:rsid w:val="006734B9"/>
    <w:rsid w:val="00673F5A"/>
    <w:rsid w:val="006741F2"/>
    <w:rsid w:val="00674545"/>
    <w:rsid w:val="00674CC3"/>
    <w:rsid w:val="00675837"/>
    <w:rsid w:val="00675C72"/>
    <w:rsid w:val="006771F9"/>
    <w:rsid w:val="0067744C"/>
    <w:rsid w:val="00677453"/>
    <w:rsid w:val="006776D7"/>
    <w:rsid w:val="00680128"/>
    <w:rsid w:val="00681003"/>
    <w:rsid w:val="006811F5"/>
    <w:rsid w:val="006817C9"/>
    <w:rsid w:val="00683319"/>
    <w:rsid w:val="00683ECE"/>
    <w:rsid w:val="00684BC6"/>
    <w:rsid w:val="0068649B"/>
    <w:rsid w:val="006865D8"/>
    <w:rsid w:val="0068696D"/>
    <w:rsid w:val="006870E1"/>
    <w:rsid w:val="00687EE8"/>
    <w:rsid w:val="00690720"/>
    <w:rsid w:val="00690D92"/>
    <w:rsid w:val="00691754"/>
    <w:rsid w:val="0069391E"/>
    <w:rsid w:val="00693AC7"/>
    <w:rsid w:val="006942C7"/>
    <w:rsid w:val="00694746"/>
    <w:rsid w:val="00694901"/>
    <w:rsid w:val="00694FA6"/>
    <w:rsid w:val="0069512D"/>
    <w:rsid w:val="00695496"/>
    <w:rsid w:val="00695FC2"/>
    <w:rsid w:val="00696210"/>
    <w:rsid w:val="00696327"/>
    <w:rsid w:val="00696949"/>
    <w:rsid w:val="00697052"/>
    <w:rsid w:val="006A037E"/>
    <w:rsid w:val="006A06F0"/>
    <w:rsid w:val="006A22FC"/>
    <w:rsid w:val="006A36C4"/>
    <w:rsid w:val="006A40F3"/>
    <w:rsid w:val="006A420F"/>
    <w:rsid w:val="006A46FB"/>
    <w:rsid w:val="006A4743"/>
    <w:rsid w:val="006A542C"/>
    <w:rsid w:val="006A5E28"/>
    <w:rsid w:val="006A5EEE"/>
    <w:rsid w:val="006A6395"/>
    <w:rsid w:val="006A697B"/>
    <w:rsid w:val="006A7AFF"/>
    <w:rsid w:val="006B00C5"/>
    <w:rsid w:val="006B1044"/>
    <w:rsid w:val="006B1816"/>
    <w:rsid w:val="006B2099"/>
    <w:rsid w:val="006B2467"/>
    <w:rsid w:val="006B35C3"/>
    <w:rsid w:val="006B3E02"/>
    <w:rsid w:val="006B40DF"/>
    <w:rsid w:val="006B4EEF"/>
    <w:rsid w:val="006B50CF"/>
    <w:rsid w:val="006B5EE9"/>
    <w:rsid w:val="006B67C9"/>
    <w:rsid w:val="006B7026"/>
    <w:rsid w:val="006B748C"/>
    <w:rsid w:val="006B7BAA"/>
    <w:rsid w:val="006B7EF0"/>
    <w:rsid w:val="006C03B8"/>
    <w:rsid w:val="006C0909"/>
    <w:rsid w:val="006C0DB7"/>
    <w:rsid w:val="006C1705"/>
    <w:rsid w:val="006C19AB"/>
    <w:rsid w:val="006C19EF"/>
    <w:rsid w:val="006C2783"/>
    <w:rsid w:val="006C2B40"/>
    <w:rsid w:val="006C3694"/>
    <w:rsid w:val="006C40D9"/>
    <w:rsid w:val="006C4BC5"/>
    <w:rsid w:val="006C4D51"/>
    <w:rsid w:val="006C558A"/>
    <w:rsid w:val="006C566E"/>
    <w:rsid w:val="006C5EC9"/>
    <w:rsid w:val="006C6059"/>
    <w:rsid w:val="006C6376"/>
    <w:rsid w:val="006C71A4"/>
    <w:rsid w:val="006C7522"/>
    <w:rsid w:val="006D0CB7"/>
    <w:rsid w:val="006D1163"/>
    <w:rsid w:val="006D2172"/>
    <w:rsid w:val="006D2CFB"/>
    <w:rsid w:val="006D34B8"/>
    <w:rsid w:val="006D426A"/>
    <w:rsid w:val="006D5F6C"/>
    <w:rsid w:val="006D6F08"/>
    <w:rsid w:val="006D7105"/>
    <w:rsid w:val="006D7175"/>
    <w:rsid w:val="006D7D7F"/>
    <w:rsid w:val="006E062C"/>
    <w:rsid w:val="006E0738"/>
    <w:rsid w:val="006E0AA2"/>
    <w:rsid w:val="006E1A7A"/>
    <w:rsid w:val="006E1AA4"/>
    <w:rsid w:val="006E1BA2"/>
    <w:rsid w:val="006E1C82"/>
    <w:rsid w:val="006E28B7"/>
    <w:rsid w:val="006E2A5B"/>
    <w:rsid w:val="006E2A9B"/>
    <w:rsid w:val="006E3310"/>
    <w:rsid w:val="006E3417"/>
    <w:rsid w:val="006E3B9F"/>
    <w:rsid w:val="006E4E39"/>
    <w:rsid w:val="006E509B"/>
    <w:rsid w:val="006E565E"/>
    <w:rsid w:val="006E673D"/>
    <w:rsid w:val="006E788D"/>
    <w:rsid w:val="006E7D3B"/>
    <w:rsid w:val="006F1B70"/>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15E2"/>
    <w:rsid w:val="0070316F"/>
    <w:rsid w:val="0070346E"/>
    <w:rsid w:val="007036A4"/>
    <w:rsid w:val="00703C17"/>
    <w:rsid w:val="0070475D"/>
    <w:rsid w:val="00704B82"/>
    <w:rsid w:val="00704E6E"/>
    <w:rsid w:val="00704EDB"/>
    <w:rsid w:val="00706101"/>
    <w:rsid w:val="00706974"/>
    <w:rsid w:val="00706E1C"/>
    <w:rsid w:val="00707072"/>
    <w:rsid w:val="00707AAB"/>
    <w:rsid w:val="00707D61"/>
    <w:rsid w:val="007110AF"/>
    <w:rsid w:val="0071134F"/>
    <w:rsid w:val="00711A5E"/>
    <w:rsid w:val="007121E6"/>
    <w:rsid w:val="00712287"/>
    <w:rsid w:val="00712772"/>
    <w:rsid w:val="00713B7F"/>
    <w:rsid w:val="0071437C"/>
    <w:rsid w:val="007144ED"/>
    <w:rsid w:val="007148D3"/>
    <w:rsid w:val="00714D8A"/>
    <w:rsid w:val="0071501A"/>
    <w:rsid w:val="007157C3"/>
    <w:rsid w:val="00715B9A"/>
    <w:rsid w:val="00715E42"/>
    <w:rsid w:val="007163F9"/>
    <w:rsid w:val="00716959"/>
    <w:rsid w:val="007174B7"/>
    <w:rsid w:val="00717A56"/>
    <w:rsid w:val="00720109"/>
    <w:rsid w:val="00720234"/>
    <w:rsid w:val="00720CAE"/>
    <w:rsid w:val="007227BE"/>
    <w:rsid w:val="0072316F"/>
    <w:rsid w:val="007232A8"/>
    <w:rsid w:val="00723A6D"/>
    <w:rsid w:val="00723DDC"/>
    <w:rsid w:val="007241A4"/>
    <w:rsid w:val="007246E6"/>
    <w:rsid w:val="00724BFA"/>
    <w:rsid w:val="00724D29"/>
    <w:rsid w:val="00724E4A"/>
    <w:rsid w:val="007257D0"/>
    <w:rsid w:val="007259F8"/>
    <w:rsid w:val="00725F8B"/>
    <w:rsid w:val="007267DD"/>
    <w:rsid w:val="00726835"/>
    <w:rsid w:val="00726EA6"/>
    <w:rsid w:val="00727208"/>
    <w:rsid w:val="00727680"/>
    <w:rsid w:val="00727C41"/>
    <w:rsid w:val="00731A05"/>
    <w:rsid w:val="0073202A"/>
    <w:rsid w:val="00732A7F"/>
    <w:rsid w:val="00733016"/>
    <w:rsid w:val="007348B1"/>
    <w:rsid w:val="007352DA"/>
    <w:rsid w:val="0073560A"/>
    <w:rsid w:val="00736226"/>
    <w:rsid w:val="0073627D"/>
    <w:rsid w:val="007362A6"/>
    <w:rsid w:val="00736D7D"/>
    <w:rsid w:val="007377AA"/>
    <w:rsid w:val="007379BC"/>
    <w:rsid w:val="00740AB3"/>
    <w:rsid w:val="00740BB8"/>
    <w:rsid w:val="00740CD3"/>
    <w:rsid w:val="00740E58"/>
    <w:rsid w:val="00741EA0"/>
    <w:rsid w:val="00741F54"/>
    <w:rsid w:val="007428E0"/>
    <w:rsid w:val="00742FCA"/>
    <w:rsid w:val="00743BDC"/>
    <w:rsid w:val="007445A0"/>
    <w:rsid w:val="0074524B"/>
    <w:rsid w:val="00745B24"/>
    <w:rsid w:val="0074647E"/>
    <w:rsid w:val="0074680A"/>
    <w:rsid w:val="00746842"/>
    <w:rsid w:val="00746CC4"/>
    <w:rsid w:val="00747D8B"/>
    <w:rsid w:val="00750146"/>
    <w:rsid w:val="0075089B"/>
    <w:rsid w:val="00750F1D"/>
    <w:rsid w:val="00751228"/>
    <w:rsid w:val="00751910"/>
    <w:rsid w:val="00751C98"/>
    <w:rsid w:val="00754B77"/>
    <w:rsid w:val="007558CF"/>
    <w:rsid w:val="007571E1"/>
    <w:rsid w:val="007576B1"/>
    <w:rsid w:val="00757A16"/>
    <w:rsid w:val="00757ACC"/>
    <w:rsid w:val="007604B2"/>
    <w:rsid w:val="00763A62"/>
    <w:rsid w:val="00764E5F"/>
    <w:rsid w:val="00765281"/>
    <w:rsid w:val="00765CF2"/>
    <w:rsid w:val="007666BC"/>
    <w:rsid w:val="0076680C"/>
    <w:rsid w:val="00766BAD"/>
    <w:rsid w:val="00766F0D"/>
    <w:rsid w:val="007702CA"/>
    <w:rsid w:val="00771545"/>
    <w:rsid w:val="007718AA"/>
    <w:rsid w:val="00772577"/>
    <w:rsid w:val="007729A2"/>
    <w:rsid w:val="00772D37"/>
    <w:rsid w:val="00772F96"/>
    <w:rsid w:val="00773087"/>
    <w:rsid w:val="0077541B"/>
    <w:rsid w:val="007755F2"/>
    <w:rsid w:val="00776971"/>
    <w:rsid w:val="00776BE3"/>
    <w:rsid w:val="007774BC"/>
    <w:rsid w:val="00777CA9"/>
    <w:rsid w:val="007807D4"/>
    <w:rsid w:val="00780842"/>
    <w:rsid w:val="00780A80"/>
    <w:rsid w:val="0078160F"/>
    <w:rsid w:val="0078177E"/>
    <w:rsid w:val="0078304C"/>
    <w:rsid w:val="0078344C"/>
    <w:rsid w:val="00783673"/>
    <w:rsid w:val="00783E67"/>
    <w:rsid w:val="00784812"/>
    <w:rsid w:val="00784EF5"/>
    <w:rsid w:val="00785490"/>
    <w:rsid w:val="00785F54"/>
    <w:rsid w:val="00786A42"/>
    <w:rsid w:val="00786CAA"/>
    <w:rsid w:val="00787524"/>
    <w:rsid w:val="00791415"/>
    <w:rsid w:val="00792128"/>
    <w:rsid w:val="007925EA"/>
    <w:rsid w:val="007939D0"/>
    <w:rsid w:val="00793CD8"/>
    <w:rsid w:val="00794C66"/>
    <w:rsid w:val="00795AE4"/>
    <w:rsid w:val="00795C92"/>
    <w:rsid w:val="00795CF1"/>
    <w:rsid w:val="00795DEF"/>
    <w:rsid w:val="00796231"/>
    <w:rsid w:val="00797A63"/>
    <w:rsid w:val="00797DA6"/>
    <w:rsid w:val="00797EF5"/>
    <w:rsid w:val="007A061C"/>
    <w:rsid w:val="007A1CB3"/>
    <w:rsid w:val="007A21FF"/>
    <w:rsid w:val="007A306F"/>
    <w:rsid w:val="007A4144"/>
    <w:rsid w:val="007A4268"/>
    <w:rsid w:val="007A43A6"/>
    <w:rsid w:val="007A47AF"/>
    <w:rsid w:val="007A497D"/>
    <w:rsid w:val="007A58A6"/>
    <w:rsid w:val="007B0EC6"/>
    <w:rsid w:val="007B1462"/>
    <w:rsid w:val="007B382D"/>
    <w:rsid w:val="007B3B80"/>
    <w:rsid w:val="007B3B97"/>
    <w:rsid w:val="007B3BBD"/>
    <w:rsid w:val="007B3D2D"/>
    <w:rsid w:val="007B4B68"/>
    <w:rsid w:val="007B50AE"/>
    <w:rsid w:val="007B510C"/>
    <w:rsid w:val="007B51DF"/>
    <w:rsid w:val="007B5899"/>
    <w:rsid w:val="007B5E59"/>
    <w:rsid w:val="007B6165"/>
    <w:rsid w:val="007B7EBC"/>
    <w:rsid w:val="007C05DD"/>
    <w:rsid w:val="007C0868"/>
    <w:rsid w:val="007C096A"/>
    <w:rsid w:val="007C111B"/>
    <w:rsid w:val="007C2201"/>
    <w:rsid w:val="007C2EA6"/>
    <w:rsid w:val="007C3591"/>
    <w:rsid w:val="007C3707"/>
    <w:rsid w:val="007C383D"/>
    <w:rsid w:val="007C3D18"/>
    <w:rsid w:val="007C3F01"/>
    <w:rsid w:val="007C42A6"/>
    <w:rsid w:val="007C517D"/>
    <w:rsid w:val="007C5BFB"/>
    <w:rsid w:val="007C6032"/>
    <w:rsid w:val="007C60BF"/>
    <w:rsid w:val="007C6A07"/>
    <w:rsid w:val="007C6D49"/>
    <w:rsid w:val="007C75A1"/>
    <w:rsid w:val="007C77A5"/>
    <w:rsid w:val="007D04E5"/>
    <w:rsid w:val="007D0D15"/>
    <w:rsid w:val="007D0EA9"/>
    <w:rsid w:val="007D166C"/>
    <w:rsid w:val="007D1D38"/>
    <w:rsid w:val="007D3632"/>
    <w:rsid w:val="007D5660"/>
    <w:rsid w:val="007D5901"/>
    <w:rsid w:val="007D6F91"/>
    <w:rsid w:val="007D7157"/>
    <w:rsid w:val="007D7526"/>
    <w:rsid w:val="007D77AE"/>
    <w:rsid w:val="007E012A"/>
    <w:rsid w:val="007E122E"/>
    <w:rsid w:val="007E13E6"/>
    <w:rsid w:val="007E1DA1"/>
    <w:rsid w:val="007E1FF4"/>
    <w:rsid w:val="007E2B52"/>
    <w:rsid w:val="007E2C45"/>
    <w:rsid w:val="007E4610"/>
    <w:rsid w:val="007E4715"/>
    <w:rsid w:val="007E4BFF"/>
    <w:rsid w:val="007E505B"/>
    <w:rsid w:val="007E5B09"/>
    <w:rsid w:val="007E7091"/>
    <w:rsid w:val="007E70C1"/>
    <w:rsid w:val="007F030F"/>
    <w:rsid w:val="007F0F20"/>
    <w:rsid w:val="007F1F3A"/>
    <w:rsid w:val="007F2D40"/>
    <w:rsid w:val="007F332D"/>
    <w:rsid w:val="007F35CE"/>
    <w:rsid w:val="007F577A"/>
    <w:rsid w:val="007F59B4"/>
    <w:rsid w:val="007F7619"/>
    <w:rsid w:val="0080038D"/>
    <w:rsid w:val="00800DFC"/>
    <w:rsid w:val="00801A6B"/>
    <w:rsid w:val="0080281E"/>
    <w:rsid w:val="00802A47"/>
    <w:rsid w:val="00803197"/>
    <w:rsid w:val="008036B6"/>
    <w:rsid w:val="00803EE8"/>
    <w:rsid w:val="00803FAE"/>
    <w:rsid w:val="00804732"/>
    <w:rsid w:val="008048E6"/>
    <w:rsid w:val="0080588C"/>
    <w:rsid w:val="00805D3E"/>
    <w:rsid w:val="0080605E"/>
    <w:rsid w:val="0080605F"/>
    <w:rsid w:val="00806253"/>
    <w:rsid w:val="008074B3"/>
    <w:rsid w:val="00807786"/>
    <w:rsid w:val="00807E0A"/>
    <w:rsid w:val="0081082A"/>
    <w:rsid w:val="008108A1"/>
    <w:rsid w:val="00810E31"/>
    <w:rsid w:val="00810FDD"/>
    <w:rsid w:val="00811FCB"/>
    <w:rsid w:val="0081201F"/>
    <w:rsid w:val="008142A7"/>
    <w:rsid w:val="008158D6"/>
    <w:rsid w:val="008169F6"/>
    <w:rsid w:val="00816CBB"/>
    <w:rsid w:val="00817196"/>
    <w:rsid w:val="008177A6"/>
    <w:rsid w:val="00817AA1"/>
    <w:rsid w:val="008200D9"/>
    <w:rsid w:val="008202CE"/>
    <w:rsid w:val="00820548"/>
    <w:rsid w:val="00820D4F"/>
    <w:rsid w:val="0082151F"/>
    <w:rsid w:val="00821C1D"/>
    <w:rsid w:val="00822D0D"/>
    <w:rsid w:val="00822E1E"/>
    <w:rsid w:val="008235DB"/>
    <w:rsid w:val="00823E03"/>
    <w:rsid w:val="008241B9"/>
    <w:rsid w:val="00824AB4"/>
    <w:rsid w:val="0082568A"/>
    <w:rsid w:val="00825A6E"/>
    <w:rsid w:val="00825C42"/>
    <w:rsid w:val="00825D25"/>
    <w:rsid w:val="008266D1"/>
    <w:rsid w:val="00826871"/>
    <w:rsid w:val="00827D6F"/>
    <w:rsid w:val="00831ADD"/>
    <w:rsid w:val="00831D66"/>
    <w:rsid w:val="00832BB5"/>
    <w:rsid w:val="00833BCF"/>
    <w:rsid w:val="00833D37"/>
    <w:rsid w:val="00834A4F"/>
    <w:rsid w:val="008376AC"/>
    <w:rsid w:val="00840393"/>
    <w:rsid w:val="00840B2A"/>
    <w:rsid w:val="0084307A"/>
    <w:rsid w:val="008444E8"/>
    <w:rsid w:val="008446C2"/>
    <w:rsid w:val="00844E80"/>
    <w:rsid w:val="00845F1F"/>
    <w:rsid w:val="00846062"/>
    <w:rsid w:val="00846B21"/>
    <w:rsid w:val="00846FE7"/>
    <w:rsid w:val="00847E84"/>
    <w:rsid w:val="0085034F"/>
    <w:rsid w:val="00850EEC"/>
    <w:rsid w:val="00851274"/>
    <w:rsid w:val="0085240F"/>
    <w:rsid w:val="0085256A"/>
    <w:rsid w:val="0085268C"/>
    <w:rsid w:val="00856911"/>
    <w:rsid w:val="00857D67"/>
    <w:rsid w:val="00862294"/>
    <w:rsid w:val="0086312A"/>
    <w:rsid w:val="008631B9"/>
    <w:rsid w:val="00864CF9"/>
    <w:rsid w:val="0086678A"/>
    <w:rsid w:val="00866B20"/>
    <w:rsid w:val="008677FD"/>
    <w:rsid w:val="008678E4"/>
    <w:rsid w:val="00867DF2"/>
    <w:rsid w:val="008705F9"/>
    <w:rsid w:val="008706D4"/>
    <w:rsid w:val="00870F8A"/>
    <w:rsid w:val="008719A4"/>
    <w:rsid w:val="00871D23"/>
    <w:rsid w:val="00872781"/>
    <w:rsid w:val="008730BF"/>
    <w:rsid w:val="00873F08"/>
    <w:rsid w:val="00874312"/>
    <w:rsid w:val="0087437C"/>
    <w:rsid w:val="00874A2D"/>
    <w:rsid w:val="00874E2F"/>
    <w:rsid w:val="00875CD7"/>
    <w:rsid w:val="0087694B"/>
    <w:rsid w:val="00876B4D"/>
    <w:rsid w:val="00877F18"/>
    <w:rsid w:val="00880062"/>
    <w:rsid w:val="0088057B"/>
    <w:rsid w:val="00880979"/>
    <w:rsid w:val="00881103"/>
    <w:rsid w:val="008811AA"/>
    <w:rsid w:val="008823D8"/>
    <w:rsid w:val="0088265B"/>
    <w:rsid w:val="00882807"/>
    <w:rsid w:val="00886F0D"/>
    <w:rsid w:val="00886F94"/>
    <w:rsid w:val="0088710A"/>
    <w:rsid w:val="0088722C"/>
    <w:rsid w:val="008876B0"/>
    <w:rsid w:val="008907C9"/>
    <w:rsid w:val="00890CCF"/>
    <w:rsid w:val="00890D60"/>
    <w:rsid w:val="008919E7"/>
    <w:rsid w:val="00891C4B"/>
    <w:rsid w:val="008941E3"/>
    <w:rsid w:val="00894569"/>
    <w:rsid w:val="00894A88"/>
    <w:rsid w:val="00894E75"/>
    <w:rsid w:val="00895386"/>
    <w:rsid w:val="0089633E"/>
    <w:rsid w:val="008967AB"/>
    <w:rsid w:val="008969B5"/>
    <w:rsid w:val="008A01AC"/>
    <w:rsid w:val="008A0443"/>
    <w:rsid w:val="008A0518"/>
    <w:rsid w:val="008A0900"/>
    <w:rsid w:val="008A0E6D"/>
    <w:rsid w:val="008A128B"/>
    <w:rsid w:val="008A1DA9"/>
    <w:rsid w:val="008A21FF"/>
    <w:rsid w:val="008A2CE2"/>
    <w:rsid w:val="008A30AC"/>
    <w:rsid w:val="008A3401"/>
    <w:rsid w:val="008A38FD"/>
    <w:rsid w:val="008A3C6F"/>
    <w:rsid w:val="008A44B8"/>
    <w:rsid w:val="008A4C4D"/>
    <w:rsid w:val="008A51A8"/>
    <w:rsid w:val="008A54C7"/>
    <w:rsid w:val="008A5707"/>
    <w:rsid w:val="008A6F4F"/>
    <w:rsid w:val="008A77D8"/>
    <w:rsid w:val="008A7BEE"/>
    <w:rsid w:val="008B0370"/>
    <w:rsid w:val="008B0483"/>
    <w:rsid w:val="008B120C"/>
    <w:rsid w:val="008B15F2"/>
    <w:rsid w:val="008B2C3E"/>
    <w:rsid w:val="008B2EB4"/>
    <w:rsid w:val="008B3DA1"/>
    <w:rsid w:val="008B51A0"/>
    <w:rsid w:val="008B542E"/>
    <w:rsid w:val="008B556E"/>
    <w:rsid w:val="008B592A"/>
    <w:rsid w:val="008B7B5C"/>
    <w:rsid w:val="008C03B6"/>
    <w:rsid w:val="008C055C"/>
    <w:rsid w:val="008C09CE"/>
    <w:rsid w:val="008C0C99"/>
    <w:rsid w:val="008C0E7D"/>
    <w:rsid w:val="008C2017"/>
    <w:rsid w:val="008C2FD3"/>
    <w:rsid w:val="008C3391"/>
    <w:rsid w:val="008C48FE"/>
    <w:rsid w:val="008C4958"/>
    <w:rsid w:val="008C4BAA"/>
    <w:rsid w:val="008C564C"/>
    <w:rsid w:val="008C593E"/>
    <w:rsid w:val="008C5F2A"/>
    <w:rsid w:val="008C60D2"/>
    <w:rsid w:val="008C6AE8"/>
    <w:rsid w:val="008C6E1A"/>
    <w:rsid w:val="008C7573"/>
    <w:rsid w:val="008D00A5"/>
    <w:rsid w:val="008D32E1"/>
    <w:rsid w:val="008D34F1"/>
    <w:rsid w:val="008D39D8"/>
    <w:rsid w:val="008D4B84"/>
    <w:rsid w:val="008D524E"/>
    <w:rsid w:val="008D56F4"/>
    <w:rsid w:val="008D6D1A"/>
    <w:rsid w:val="008E065E"/>
    <w:rsid w:val="008E0927"/>
    <w:rsid w:val="008E0A00"/>
    <w:rsid w:val="008E1588"/>
    <w:rsid w:val="008E1909"/>
    <w:rsid w:val="008E21BD"/>
    <w:rsid w:val="008E36E7"/>
    <w:rsid w:val="008E5FA4"/>
    <w:rsid w:val="008E7C41"/>
    <w:rsid w:val="008F07DA"/>
    <w:rsid w:val="008F121F"/>
    <w:rsid w:val="008F1EAB"/>
    <w:rsid w:val="008F24C1"/>
    <w:rsid w:val="008F3033"/>
    <w:rsid w:val="008F33DC"/>
    <w:rsid w:val="008F4687"/>
    <w:rsid w:val="008F477F"/>
    <w:rsid w:val="008F4AB6"/>
    <w:rsid w:val="008F5C96"/>
    <w:rsid w:val="008F6941"/>
    <w:rsid w:val="008F71EC"/>
    <w:rsid w:val="008F7C2D"/>
    <w:rsid w:val="008F7D3B"/>
    <w:rsid w:val="00902350"/>
    <w:rsid w:val="0090336B"/>
    <w:rsid w:val="009053AA"/>
    <w:rsid w:val="0090581B"/>
    <w:rsid w:val="00905E37"/>
    <w:rsid w:val="0090674E"/>
    <w:rsid w:val="00906939"/>
    <w:rsid w:val="00910A35"/>
    <w:rsid w:val="00910B7D"/>
    <w:rsid w:val="00911267"/>
    <w:rsid w:val="00911DFB"/>
    <w:rsid w:val="009128CD"/>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65D0"/>
    <w:rsid w:val="00926C93"/>
    <w:rsid w:val="0092711E"/>
    <w:rsid w:val="00931BD9"/>
    <w:rsid w:val="00931BEB"/>
    <w:rsid w:val="00932375"/>
    <w:rsid w:val="009327E9"/>
    <w:rsid w:val="00932E11"/>
    <w:rsid w:val="00932ED7"/>
    <w:rsid w:val="00932F6D"/>
    <w:rsid w:val="00933A04"/>
    <w:rsid w:val="00933D0A"/>
    <w:rsid w:val="0093433F"/>
    <w:rsid w:val="0093453C"/>
    <w:rsid w:val="00934B57"/>
    <w:rsid w:val="00934C31"/>
    <w:rsid w:val="009368F3"/>
    <w:rsid w:val="00937BBA"/>
    <w:rsid w:val="00940D4E"/>
    <w:rsid w:val="009411EB"/>
    <w:rsid w:val="00941636"/>
    <w:rsid w:val="00941B89"/>
    <w:rsid w:val="00941B8D"/>
    <w:rsid w:val="00942B92"/>
    <w:rsid w:val="00943742"/>
    <w:rsid w:val="00943A09"/>
    <w:rsid w:val="00944C54"/>
    <w:rsid w:val="009456A4"/>
    <w:rsid w:val="00945C05"/>
    <w:rsid w:val="00946146"/>
    <w:rsid w:val="00946945"/>
    <w:rsid w:val="00946AE5"/>
    <w:rsid w:val="00946E36"/>
    <w:rsid w:val="00947494"/>
    <w:rsid w:val="00947713"/>
    <w:rsid w:val="0095037B"/>
    <w:rsid w:val="00950DE7"/>
    <w:rsid w:val="00951B48"/>
    <w:rsid w:val="00953635"/>
    <w:rsid w:val="00953920"/>
    <w:rsid w:val="00953D47"/>
    <w:rsid w:val="00953F48"/>
    <w:rsid w:val="0095466E"/>
    <w:rsid w:val="00954736"/>
    <w:rsid w:val="00954C33"/>
    <w:rsid w:val="0095681E"/>
    <w:rsid w:val="00956E84"/>
    <w:rsid w:val="009572D4"/>
    <w:rsid w:val="00957BE5"/>
    <w:rsid w:val="00961921"/>
    <w:rsid w:val="00961E57"/>
    <w:rsid w:val="0096246D"/>
    <w:rsid w:val="0096353D"/>
    <w:rsid w:val="00963CA2"/>
    <w:rsid w:val="0096430A"/>
    <w:rsid w:val="00964A8D"/>
    <w:rsid w:val="0096554B"/>
    <w:rsid w:val="0096584A"/>
    <w:rsid w:val="009665A0"/>
    <w:rsid w:val="00966EE4"/>
    <w:rsid w:val="00966FDF"/>
    <w:rsid w:val="0097137B"/>
    <w:rsid w:val="0097184D"/>
    <w:rsid w:val="00971F08"/>
    <w:rsid w:val="00972E68"/>
    <w:rsid w:val="00973D89"/>
    <w:rsid w:val="00973E80"/>
    <w:rsid w:val="00973E93"/>
    <w:rsid w:val="00974370"/>
    <w:rsid w:val="00974824"/>
    <w:rsid w:val="00974A73"/>
    <w:rsid w:val="00975B79"/>
    <w:rsid w:val="0097603D"/>
    <w:rsid w:val="0097680B"/>
    <w:rsid w:val="00976949"/>
    <w:rsid w:val="00980332"/>
    <w:rsid w:val="00980477"/>
    <w:rsid w:val="0098139F"/>
    <w:rsid w:val="009822DE"/>
    <w:rsid w:val="0098336D"/>
    <w:rsid w:val="009843A1"/>
    <w:rsid w:val="009843B4"/>
    <w:rsid w:val="009847D1"/>
    <w:rsid w:val="00985253"/>
    <w:rsid w:val="009853B3"/>
    <w:rsid w:val="009859A4"/>
    <w:rsid w:val="00986A48"/>
    <w:rsid w:val="009879F3"/>
    <w:rsid w:val="00987DCE"/>
    <w:rsid w:val="00990630"/>
    <w:rsid w:val="00991761"/>
    <w:rsid w:val="009918EF"/>
    <w:rsid w:val="0099194C"/>
    <w:rsid w:val="00991B11"/>
    <w:rsid w:val="009931B2"/>
    <w:rsid w:val="009934CD"/>
    <w:rsid w:val="009949F9"/>
    <w:rsid w:val="00994CEE"/>
    <w:rsid w:val="00994DCA"/>
    <w:rsid w:val="00995E20"/>
    <w:rsid w:val="009960EC"/>
    <w:rsid w:val="0099640B"/>
    <w:rsid w:val="00996501"/>
    <w:rsid w:val="00996E4E"/>
    <w:rsid w:val="009970DD"/>
    <w:rsid w:val="009A02F0"/>
    <w:rsid w:val="009A05D3"/>
    <w:rsid w:val="009A0FBA"/>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F30"/>
    <w:rsid w:val="009B233A"/>
    <w:rsid w:val="009B3AC2"/>
    <w:rsid w:val="009B3B9B"/>
    <w:rsid w:val="009B3CB7"/>
    <w:rsid w:val="009B4D32"/>
    <w:rsid w:val="009B4DF4"/>
    <w:rsid w:val="009B4E02"/>
    <w:rsid w:val="009B564E"/>
    <w:rsid w:val="009B640D"/>
    <w:rsid w:val="009B6527"/>
    <w:rsid w:val="009B703F"/>
    <w:rsid w:val="009B72B7"/>
    <w:rsid w:val="009B7E87"/>
    <w:rsid w:val="009B7F2D"/>
    <w:rsid w:val="009C0169"/>
    <w:rsid w:val="009C24F1"/>
    <w:rsid w:val="009C3FCC"/>
    <w:rsid w:val="009C403E"/>
    <w:rsid w:val="009C7B56"/>
    <w:rsid w:val="009C7E88"/>
    <w:rsid w:val="009D3D05"/>
    <w:rsid w:val="009D431E"/>
    <w:rsid w:val="009D4E9C"/>
    <w:rsid w:val="009D4FF0"/>
    <w:rsid w:val="009D553F"/>
    <w:rsid w:val="009D68F4"/>
    <w:rsid w:val="009D703C"/>
    <w:rsid w:val="009D713B"/>
    <w:rsid w:val="009D718F"/>
    <w:rsid w:val="009D7BB6"/>
    <w:rsid w:val="009D7C4B"/>
    <w:rsid w:val="009D7F14"/>
    <w:rsid w:val="009E068F"/>
    <w:rsid w:val="009E0CBF"/>
    <w:rsid w:val="009E1492"/>
    <w:rsid w:val="009E14E0"/>
    <w:rsid w:val="009E1B9F"/>
    <w:rsid w:val="009E31EA"/>
    <w:rsid w:val="009E35DB"/>
    <w:rsid w:val="009E39D9"/>
    <w:rsid w:val="009E417A"/>
    <w:rsid w:val="009E47A3"/>
    <w:rsid w:val="009E714D"/>
    <w:rsid w:val="009F08F3"/>
    <w:rsid w:val="009F0FED"/>
    <w:rsid w:val="009F21F1"/>
    <w:rsid w:val="009F275C"/>
    <w:rsid w:val="009F2AD9"/>
    <w:rsid w:val="009F344F"/>
    <w:rsid w:val="009F3C25"/>
    <w:rsid w:val="009F6DCC"/>
    <w:rsid w:val="009F7D0B"/>
    <w:rsid w:val="00A000F8"/>
    <w:rsid w:val="00A02E61"/>
    <w:rsid w:val="00A02EEC"/>
    <w:rsid w:val="00A031D8"/>
    <w:rsid w:val="00A048A8"/>
    <w:rsid w:val="00A04F49"/>
    <w:rsid w:val="00A053D6"/>
    <w:rsid w:val="00A068D2"/>
    <w:rsid w:val="00A06EDE"/>
    <w:rsid w:val="00A06F54"/>
    <w:rsid w:val="00A07899"/>
    <w:rsid w:val="00A07DCD"/>
    <w:rsid w:val="00A11138"/>
    <w:rsid w:val="00A113FC"/>
    <w:rsid w:val="00A11A4A"/>
    <w:rsid w:val="00A12716"/>
    <w:rsid w:val="00A133F5"/>
    <w:rsid w:val="00A13E54"/>
    <w:rsid w:val="00A14210"/>
    <w:rsid w:val="00A1432E"/>
    <w:rsid w:val="00A17156"/>
    <w:rsid w:val="00A17631"/>
    <w:rsid w:val="00A17F63"/>
    <w:rsid w:val="00A20136"/>
    <w:rsid w:val="00A2057F"/>
    <w:rsid w:val="00A20AF9"/>
    <w:rsid w:val="00A210AA"/>
    <w:rsid w:val="00A2193B"/>
    <w:rsid w:val="00A22921"/>
    <w:rsid w:val="00A22BF4"/>
    <w:rsid w:val="00A2351A"/>
    <w:rsid w:val="00A23D61"/>
    <w:rsid w:val="00A24014"/>
    <w:rsid w:val="00A2440F"/>
    <w:rsid w:val="00A2479E"/>
    <w:rsid w:val="00A25D72"/>
    <w:rsid w:val="00A25F7C"/>
    <w:rsid w:val="00A264A9"/>
    <w:rsid w:val="00A26DAA"/>
    <w:rsid w:val="00A26DCF"/>
    <w:rsid w:val="00A27785"/>
    <w:rsid w:val="00A27883"/>
    <w:rsid w:val="00A30187"/>
    <w:rsid w:val="00A3079B"/>
    <w:rsid w:val="00A32744"/>
    <w:rsid w:val="00A334B1"/>
    <w:rsid w:val="00A33741"/>
    <w:rsid w:val="00A3448A"/>
    <w:rsid w:val="00A348F1"/>
    <w:rsid w:val="00A35081"/>
    <w:rsid w:val="00A3509E"/>
    <w:rsid w:val="00A358F3"/>
    <w:rsid w:val="00A3610C"/>
    <w:rsid w:val="00A36297"/>
    <w:rsid w:val="00A372FE"/>
    <w:rsid w:val="00A37484"/>
    <w:rsid w:val="00A408CE"/>
    <w:rsid w:val="00A41A7E"/>
    <w:rsid w:val="00A41E2B"/>
    <w:rsid w:val="00A4297A"/>
    <w:rsid w:val="00A42A43"/>
    <w:rsid w:val="00A42DBE"/>
    <w:rsid w:val="00A42EDC"/>
    <w:rsid w:val="00A44071"/>
    <w:rsid w:val="00A45282"/>
    <w:rsid w:val="00A45B74"/>
    <w:rsid w:val="00A45CC4"/>
    <w:rsid w:val="00A466B9"/>
    <w:rsid w:val="00A46C44"/>
    <w:rsid w:val="00A47881"/>
    <w:rsid w:val="00A522BC"/>
    <w:rsid w:val="00A522CB"/>
    <w:rsid w:val="00A52E1D"/>
    <w:rsid w:val="00A53870"/>
    <w:rsid w:val="00A53BF7"/>
    <w:rsid w:val="00A54387"/>
    <w:rsid w:val="00A54D52"/>
    <w:rsid w:val="00A55964"/>
    <w:rsid w:val="00A55F2F"/>
    <w:rsid w:val="00A56504"/>
    <w:rsid w:val="00A56B07"/>
    <w:rsid w:val="00A6097E"/>
    <w:rsid w:val="00A61499"/>
    <w:rsid w:val="00A62A77"/>
    <w:rsid w:val="00A63483"/>
    <w:rsid w:val="00A63DE4"/>
    <w:rsid w:val="00A64D97"/>
    <w:rsid w:val="00A657D7"/>
    <w:rsid w:val="00A660AC"/>
    <w:rsid w:val="00A674FD"/>
    <w:rsid w:val="00A67E6C"/>
    <w:rsid w:val="00A71A03"/>
    <w:rsid w:val="00A71B99"/>
    <w:rsid w:val="00A71CAD"/>
    <w:rsid w:val="00A71F78"/>
    <w:rsid w:val="00A72082"/>
    <w:rsid w:val="00A73485"/>
    <w:rsid w:val="00A739D0"/>
    <w:rsid w:val="00A74B30"/>
    <w:rsid w:val="00A74F39"/>
    <w:rsid w:val="00A75372"/>
    <w:rsid w:val="00A761D4"/>
    <w:rsid w:val="00A77A66"/>
    <w:rsid w:val="00A77EC4"/>
    <w:rsid w:val="00A80D59"/>
    <w:rsid w:val="00A80F76"/>
    <w:rsid w:val="00A81716"/>
    <w:rsid w:val="00A820CC"/>
    <w:rsid w:val="00A82487"/>
    <w:rsid w:val="00A8280B"/>
    <w:rsid w:val="00A833A1"/>
    <w:rsid w:val="00A83AB7"/>
    <w:rsid w:val="00A85084"/>
    <w:rsid w:val="00A86154"/>
    <w:rsid w:val="00A87407"/>
    <w:rsid w:val="00A87FCA"/>
    <w:rsid w:val="00A92879"/>
    <w:rsid w:val="00A9442A"/>
    <w:rsid w:val="00A96838"/>
    <w:rsid w:val="00A96A2C"/>
    <w:rsid w:val="00A96B79"/>
    <w:rsid w:val="00A96E11"/>
    <w:rsid w:val="00A97B69"/>
    <w:rsid w:val="00AA016F"/>
    <w:rsid w:val="00AA0F60"/>
    <w:rsid w:val="00AA1827"/>
    <w:rsid w:val="00AA1E7E"/>
    <w:rsid w:val="00AA1ED6"/>
    <w:rsid w:val="00AA2568"/>
    <w:rsid w:val="00AA2BE0"/>
    <w:rsid w:val="00AA3168"/>
    <w:rsid w:val="00AA3CF6"/>
    <w:rsid w:val="00AA49DE"/>
    <w:rsid w:val="00AA4C19"/>
    <w:rsid w:val="00AA51D6"/>
    <w:rsid w:val="00AA522F"/>
    <w:rsid w:val="00AA5261"/>
    <w:rsid w:val="00AA5350"/>
    <w:rsid w:val="00AA6427"/>
    <w:rsid w:val="00AA6C70"/>
    <w:rsid w:val="00AA6D0B"/>
    <w:rsid w:val="00AA7276"/>
    <w:rsid w:val="00AA7ACE"/>
    <w:rsid w:val="00AB04C7"/>
    <w:rsid w:val="00AB0741"/>
    <w:rsid w:val="00AB076A"/>
    <w:rsid w:val="00AB097D"/>
    <w:rsid w:val="00AB0BC8"/>
    <w:rsid w:val="00AB0C32"/>
    <w:rsid w:val="00AB11CA"/>
    <w:rsid w:val="00AB14D9"/>
    <w:rsid w:val="00AB15BA"/>
    <w:rsid w:val="00AB185F"/>
    <w:rsid w:val="00AB1F25"/>
    <w:rsid w:val="00AB33A0"/>
    <w:rsid w:val="00AB39D9"/>
    <w:rsid w:val="00AB4AB8"/>
    <w:rsid w:val="00AB655E"/>
    <w:rsid w:val="00AB66FC"/>
    <w:rsid w:val="00AB7509"/>
    <w:rsid w:val="00AB76F7"/>
    <w:rsid w:val="00AB7B87"/>
    <w:rsid w:val="00AC0040"/>
    <w:rsid w:val="00AC007F"/>
    <w:rsid w:val="00AC0202"/>
    <w:rsid w:val="00AC0A2C"/>
    <w:rsid w:val="00AC18AC"/>
    <w:rsid w:val="00AC1CA4"/>
    <w:rsid w:val="00AC28BD"/>
    <w:rsid w:val="00AC2ECD"/>
    <w:rsid w:val="00AC3119"/>
    <w:rsid w:val="00AC49FB"/>
    <w:rsid w:val="00AC52E3"/>
    <w:rsid w:val="00AC556F"/>
    <w:rsid w:val="00AC5A10"/>
    <w:rsid w:val="00AC5FAF"/>
    <w:rsid w:val="00AC725C"/>
    <w:rsid w:val="00AC730A"/>
    <w:rsid w:val="00AD020A"/>
    <w:rsid w:val="00AD083C"/>
    <w:rsid w:val="00AD0AA3"/>
    <w:rsid w:val="00AD15FC"/>
    <w:rsid w:val="00AD1A52"/>
    <w:rsid w:val="00AD2844"/>
    <w:rsid w:val="00AD305C"/>
    <w:rsid w:val="00AD329A"/>
    <w:rsid w:val="00AD3334"/>
    <w:rsid w:val="00AD3F94"/>
    <w:rsid w:val="00AD4A5A"/>
    <w:rsid w:val="00AD4DF4"/>
    <w:rsid w:val="00AD5CC2"/>
    <w:rsid w:val="00AD68AE"/>
    <w:rsid w:val="00AD717B"/>
    <w:rsid w:val="00AD7C29"/>
    <w:rsid w:val="00AD7E33"/>
    <w:rsid w:val="00AE18F1"/>
    <w:rsid w:val="00AE1EBE"/>
    <w:rsid w:val="00AE27AC"/>
    <w:rsid w:val="00AE29BD"/>
    <w:rsid w:val="00AE345E"/>
    <w:rsid w:val="00AE3C38"/>
    <w:rsid w:val="00AE40E0"/>
    <w:rsid w:val="00AE4795"/>
    <w:rsid w:val="00AE4DBA"/>
    <w:rsid w:val="00AE4F07"/>
    <w:rsid w:val="00AF03BD"/>
    <w:rsid w:val="00AF0F66"/>
    <w:rsid w:val="00AF1A3F"/>
    <w:rsid w:val="00AF1C5D"/>
    <w:rsid w:val="00AF1F8C"/>
    <w:rsid w:val="00AF25BC"/>
    <w:rsid w:val="00AF2647"/>
    <w:rsid w:val="00AF316D"/>
    <w:rsid w:val="00AF332E"/>
    <w:rsid w:val="00AF4191"/>
    <w:rsid w:val="00AF42D7"/>
    <w:rsid w:val="00AF443B"/>
    <w:rsid w:val="00AF67A3"/>
    <w:rsid w:val="00B00510"/>
    <w:rsid w:val="00B00588"/>
    <w:rsid w:val="00B00678"/>
    <w:rsid w:val="00B006FE"/>
    <w:rsid w:val="00B007CB"/>
    <w:rsid w:val="00B0099F"/>
    <w:rsid w:val="00B00EF8"/>
    <w:rsid w:val="00B0148D"/>
    <w:rsid w:val="00B01EDB"/>
    <w:rsid w:val="00B02AA9"/>
    <w:rsid w:val="00B02FA3"/>
    <w:rsid w:val="00B035A1"/>
    <w:rsid w:val="00B045F0"/>
    <w:rsid w:val="00B04AB2"/>
    <w:rsid w:val="00B05084"/>
    <w:rsid w:val="00B0519D"/>
    <w:rsid w:val="00B05271"/>
    <w:rsid w:val="00B05BB7"/>
    <w:rsid w:val="00B064B5"/>
    <w:rsid w:val="00B07169"/>
    <w:rsid w:val="00B113D0"/>
    <w:rsid w:val="00B113EF"/>
    <w:rsid w:val="00B12774"/>
    <w:rsid w:val="00B12D05"/>
    <w:rsid w:val="00B1302D"/>
    <w:rsid w:val="00B15115"/>
    <w:rsid w:val="00B157F9"/>
    <w:rsid w:val="00B15D5D"/>
    <w:rsid w:val="00B17A64"/>
    <w:rsid w:val="00B20256"/>
    <w:rsid w:val="00B20CB6"/>
    <w:rsid w:val="00B20D09"/>
    <w:rsid w:val="00B21229"/>
    <w:rsid w:val="00B21620"/>
    <w:rsid w:val="00B21E21"/>
    <w:rsid w:val="00B22FA9"/>
    <w:rsid w:val="00B23308"/>
    <w:rsid w:val="00B23D31"/>
    <w:rsid w:val="00B25315"/>
    <w:rsid w:val="00B25854"/>
    <w:rsid w:val="00B2592C"/>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4B19"/>
    <w:rsid w:val="00B35301"/>
    <w:rsid w:val="00B360A3"/>
    <w:rsid w:val="00B3617C"/>
    <w:rsid w:val="00B372AA"/>
    <w:rsid w:val="00B40445"/>
    <w:rsid w:val="00B409E0"/>
    <w:rsid w:val="00B41104"/>
    <w:rsid w:val="00B41888"/>
    <w:rsid w:val="00B419A0"/>
    <w:rsid w:val="00B421EE"/>
    <w:rsid w:val="00B427AD"/>
    <w:rsid w:val="00B4387C"/>
    <w:rsid w:val="00B440C6"/>
    <w:rsid w:val="00B44229"/>
    <w:rsid w:val="00B44441"/>
    <w:rsid w:val="00B448FF"/>
    <w:rsid w:val="00B45410"/>
    <w:rsid w:val="00B45A52"/>
    <w:rsid w:val="00B46175"/>
    <w:rsid w:val="00B46191"/>
    <w:rsid w:val="00B46D20"/>
    <w:rsid w:val="00B46FD3"/>
    <w:rsid w:val="00B47390"/>
    <w:rsid w:val="00B47752"/>
    <w:rsid w:val="00B47AA0"/>
    <w:rsid w:val="00B501D6"/>
    <w:rsid w:val="00B50C72"/>
    <w:rsid w:val="00B52263"/>
    <w:rsid w:val="00B52BCC"/>
    <w:rsid w:val="00B53060"/>
    <w:rsid w:val="00B548B7"/>
    <w:rsid w:val="00B60085"/>
    <w:rsid w:val="00B6105F"/>
    <w:rsid w:val="00B62152"/>
    <w:rsid w:val="00B63235"/>
    <w:rsid w:val="00B664C7"/>
    <w:rsid w:val="00B66A32"/>
    <w:rsid w:val="00B67111"/>
    <w:rsid w:val="00B7060C"/>
    <w:rsid w:val="00B715D0"/>
    <w:rsid w:val="00B7332E"/>
    <w:rsid w:val="00B739F6"/>
    <w:rsid w:val="00B804F9"/>
    <w:rsid w:val="00B80FA0"/>
    <w:rsid w:val="00B81A6C"/>
    <w:rsid w:val="00B82241"/>
    <w:rsid w:val="00B82640"/>
    <w:rsid w:val="00B826C4"/>
    <w:rsid w:val="00B82B60"/>
    <w:rsid w:val="00B831D1"/>
    <w:rsid w:val="00B833E0"/>
    <w:rsid w:val="00B83CEF"/>
    <w:rsid w:val="00B84DEC"/>
    <w:rsid w:val="00B85103"/>
    <w:rsid w:val="00B85388"/>
    <w:rsid w:val="00B85B50"/>
    <w:rsid w:val="00B85DE5"/>
    <w:rsid w:val="00B90ABF"/>
    <w:rsid w:val="00B90D2B"/>
    <w:rsid w:val="00B90F73"/>
    <w:rsid w:val="00B91217"/>
    <w:rsid w:val="00B914D0"/>
    <w:rsid w:val="00B91F3D"/>
    <w:rsid w:val="00B9240D"/>
    <w:rsid w:val="00B93B59"/>
    <w:rsid w:val="00B9406A"/>
    <w:rsid w:val="00B958EE"/>
    <w:rsid w:val="00B959E7"/>
    <w:rsid w:val="00B9604C"/>
    <w:rsid w:val="00BA0447"/>
    <w:rsid w:val="00BA09C4"/>
    <w:rsid w:val="00BA19E6"/>
    <w:rsid w:val="00BA2280"/>
    <w:rsid w:val="00BA2A08"/>
    <w:rsid w:val="00BA32E7"/>
    <w:rsid w:val="00BA3446"/>
    <w:rsid w:val="00BA3C55"/>
    <w:rsid w:val="00BA3DF6"/>
    <w:rsid w:val="00BA4092"/>
    <w:rsid w:val="00BA4D3C"/>
    <w:rsid w:val="00BA4E51"/>
    <w:rsid w:val="00BA52B4"/>
    <w:rsid w:val="00BA56D2"/>
    <w:rsid w:val="00BA5B83"/>
    <w:rsid w:val="00BA76E0"/>
    <w:rsid w:val="00BB08A1"/>
    <w:rsid w:val="00BB0E8C"/>
    <w:rsid w:val="00BB0ED6"/>
    <w:rsid w:val="00BB23EF"/>
    <w:rsid w:val="00BB2A25"/>
    <w:rsid w:val="00BB2D54"/>
    <w:rsid w:val="00BB3148"/>
    <w:rsid w:val="00BB40C1"/>
    <w:rsid w:val="00BB51E9"/>
    <w:rsid w:val="00BB5F1A"/>
    <w:rsid w:val="00BB681E"/>
    <w:rsid w:val="00BC0D1C"/>
    <w:rsid w:val="00BC0FDC"/>
    <w:rsid w:val="00BC156D"/>
    <w:rsid w:val="00BC3053"/>
    <w:rsid w:val="00BC4D2E"/>
    <w:rsid w:val="00BC5C1C"/>
    <w:rsid w:val="00BC5CB2"/>
    <w:rsid w:val="00BC65A4"/>
    <w:rsid w:val="00BC66CE"/>
    <w:rsid w:val="00BC6BD8"/>
    <w:rsid w:val="00BC6C78"/>
    <w:rsid w:val="00BC6F70"/>
    <w:rsid w:val="00BC6FA0"/>
    <w:rsid w:val="00BD0629"/>
    <w:rsid w:val="00BD1A1F"/>
    <w:rsid w:val="00BD2F85"/>
    <w:rsid w:val="00BD361F"/>
    <w:rsid w:val="00BD389D"/>
    <w:rsid w:val="00BD4099"/>
    <w:rsid w:val="00BD48AC"/>
    <w:rsid w:val="00BD55D5"/>
    <w:rsid w:val="00BD5F1A"/>
    <w:rsid w:val="00BD6AC2"/>
    <w:rsid w:val="00BE018E"/>
    <w:rsid w:val="00BE03FC"/>
    <w:rsid w:val="00BE08A5"/>
    <w:rsid w:val="00BE1234"/>
    <w:rsid w:val="00BE1833"/>
    <w:rsid w:val="00BE22D4"/>
    <w:rsid w:val="00BE26CF"/>
    <w:rsid w:val="00BE2FA6"/>
    <w:rsid w:val="00BE3323"/>
    <w:rsid w:val="00BE333F"/>
    <w:rsid w:val="00BE3483"/>
    <w:rsid w:val="00BE3806"/>
    <w:rsid w:val="00BE404C"/>
    <w:rsid w:val="00BE52DE"/>
    <w:rsid w:val="00BE5717"/>
    <w:rsid w:val="00BE639E"/>
    <w:rsid w:val="00BE683A"/>
    <w:rsid w:val="00BE7406"/>
    <w:rsid w:val="00BE7603"/>
    <w:rsid w:val="00BF035A"/>
    <w:rsid w:val="00BF1156"/>
    <w:rsid w:val="00BF14B3"/>
    <w:rsid w:val="00BF2F2D"/>
    <w:rsid w:val="00BF3279"/>
    <w:rsid w:val="00BF473E"/>
    <w:rsid w:val="00BF56B7"/>
    <w:rsid w:val="00BF5ACD"/>
    <w:rsid w:val="00BF61DC"/>
    <w:rsid w:val="00BF63AF"/>
    <w:rsid w:val="00BF6595"/>
    <w:rsid w:val="00BF65A8"/>
    <w:rsid w:val="00BF72F5"/>
    <w:rsid w:val="00BF74C7"/>
    <w:rsid w:val="00C015F1"/>
    <w:rsid w:val="00C016AC"/>
    <w:rsid w:val="00C0188D"/>
    <w:rsid w:val="00C018A5"/>
    <w:rsid w:val="00C01BFE"/>
    <w:rsid w:val="00C01E15"/>
    <w:rsid w:val="00C01F33"/>
    <w:rsid w:val="00C02CC6"/>
    <w:rsid w:val="00C040F7"/>
    <w:rsid w:val="00C04197"/>
    <w:rsid w:val="00C044AB"/>
    <w:rsid w:val="00C045BD"/>
    <w:rsid w:val="00C04983"/>
    <w:rsid w:val="00C04D74"/>
    <w:rsid w:val="00C05706"/>
    <w:rsid w:val="00C07377"/>
    <w:rsid w:val="00C10478"/>
    <w:rsid w:val="00C11224"/>
    <w:rsid w:val="00C1147F"/>
    <w:rsid w:val="00C12107"/>
    <w:rsid w:val="00C13649"/>
    <w:rsid w:val="00C13EE3"/>
    <w:rsid w:val="00C146C1"/>
    <w:rsid w:val="00C14D4B"/>
    <w:rsid w:val="00C154BB"/>
    <w:rsid w:val="00C16D45"/>
    <w:rsid w:val="00C17623"/>
    <w:rsid w:val="00C20445"/>
    <w:rsid w:val="00C21122"/>
    <w:rsid w:val="00C2120E"/>
    <w:rsid w:val="00C21363"/>
    <w:rsid w:val="00C232ED"/>
    <w:rsid w:val="00C236B4"/>
    <w:rsid w:val="00C24F34"/>
    <w:rsid w:val="00C2555E"/>
    <w:rsid w:val="00C2561B"/>
    <w:rsid w:val="00C262E6"/>
    <w:rsid w:val="00C268E6"/>
    <w:rsid w:val="00C26A7D"/>
    <w:rsid w:val="00C279B5"/>
    <w:rsid w:val="00C27C45"/>
    <w:rsid w:val="00C30252"/>
    <w:rsid w:val="00C326F3"/>
    <w:rsid w:val="00C326FF"/>
    <w:rsid w:val="00C327B5"/>
    <w:rsid w:val="00C32CE4"/>
    <w:rsid w:val="00C35513"/>
    <w:rsid w:val="00C35FB3"/>
    <w:rsid w:val="00C3719D"/>
    <w:rsid w:val="00C3797E"/>
    <w:rsid w:val="00C37A0A"/>
    <w:rsid w:val="00C37CB2"/>
    <w:rsid w:val="00C37DE7"/>
    <w:rsid w:val="00C40F45"/>
    <w:rsid w:val="00C42CA9"/>
    <w:rsid w:val="00C42D87"/>
    <w:rsid w:val="00C42DD6"/>
    <w:rsid w:val="00C42E00"/>
    <w:rsid w:val="00C438DB"/>
    <w:rsid w:val="00C44095"/>
    <w:rsid w:val="00C447D4"/>
    <w:rsid w:val="00C44A2E"/>
    <w:rsid w:val="00C45584"/>
    <w:rsid w:val="00C471C6"/>
    <w:rsid w:val="00C473A5"/>
    <w:rsid w:val="00C50F4C"/>
    <w:rsid w:val="00C51BEE"/>
    <w:rsid w:val="00C52337"/>
    <w:rsid w:val="00C523D5"/>
    <w:rsid w:val="00C526FD"/>
    <w:rsid w:val="00C53A01"/>
    <w:rsid w:val="00C54995"/>
    <w:rsid w:val="00C54D41"/>
    <w:rsid w:val="00C5530A"/>
    <w:rsid w:val="00C55D86"/>
    <w:rsid w:val="00C563BD"/>
    <w:rsid w:val="00C5651C"/>
    <w:rsid w:val="00C56CEE"/>
    <w:rsid w:val="00C57427"/>
    <w:rsid w:val="00C60532"/>
    <w:rsid w:val="00C605DA"/>
    <w:rsid w:val="00C60783"/>
    <w:rsid w:val="00C611C7"/>
    <w:rsid w:val="00C6172A"/>
    <w:rsid w:val="00C62381"/>
    <w:rsid w:val="00C6286A"/>
    <w:rsid w:val="00C638CF"/>
    <w:rsid w:val="00C6418B"/>
    <w:rsid w:val="00C64550"/>
    <w:rsid w:val="00C64672"/>
    <w:rsid w:val="00C65B46"/>
    <w:rsid w:val="00C66F9B"/>
    <w:rsid w:val="00C6704E"/>
    <w:rsid w:val="00C673A3"/>
    <w:rsid w:val="00C676E9"/>
    <w:rsid w:val="00C7011C"/>
    <w:rsid w:val="00C7014C"/>
    <w:rsid w:val="00C70697"/>
    <w:rsid w:val="00C71178"/>
    <w:rsid w:val="00C71592"/>
    <w:rsid w:val="00C72093"/>
    <w:rsid w:val="00C7258D"/>
    <w:rsid w:val="00C726E6"/>
    <w:rsid w:val="00C72C0D"/>
    <w:rsid w:val="00C72EF4"/>
    <w:rsid w:val="00C7343F"/>
    <w:rsid w:val="00C73621"/>
    <w:rsid w:val="00C736E1"/>
    <w:rsid w:val="00C739B9"/>
    <w:rsid w:val="00C740B7"/>
    <w:rsid w:val="00C744FE"/>
    <w:rsid w:val="00C747F8"/>
    <w:rsid w:val="00C7539A"/>
    <w:rsid w:val="00C75995"/>
    <w:rsid w:val="00C75D2F"/>
    <w:rsid w:val="00C767BE"/>
    <w:rsid w:val="00C76E0B"/>
    <w:rsid w:val="00C76E3C"/>
    <w:rsid w:val="00C77865"/>
    <w:rsid w:val="00C77EE1"/>
    <w:rsid w:val="00C80D94"/>
    <w:rsid w:val="00C81568"/>
    <w:rsid w:val="00C8157C"/>
    <w:rsid w:val="00C81900"/>
    <w:rsid w:val="00C822C3"/>
    <w:rsid w:val="00C8332B"/>
    <w:rsid w:val="00C83B81"/>
    <w:rsid w:val="00C83B8A"/>
    <w:rsid w:val="00C84E91"/>
    <w:rsid w:val="00C84F6B"/>
    <w:rsid w:val="00C85208"/>
    <w:rsid w:val="00C8568C"/>
    <w:rsid w:val="00C85AA7"/>
    <w:rsid w:val="00C85AC0"/>
    <w:rsid w:val="00C85B38"/>
    <w:rsid w:val="00C8720A"/>
    <w:rsid w:val="00C8733F"/>
    <w:rsid w:val="00C9027A"/>
    <w:rsid w:val="00C9068E"/>
    <w:rsid w:val="00C91242"/>
    <w:rsid w:val="00C9236D"/>
    <w:rsid w:val="00C92C55"/>
    <w:rsid w:val="00C9317B"/>
    <w:rsid w:val="00C931D0"/>
    <w:rsid w:val="00C93814"/>
    <w:rsid w:val="00C93C0C"/>
    <w:rsid w:val="00C93C4B"/>
    <w:rsid w:val="00C941DA"/>
    <w:rsid w:val="00C944AB"/>
    <w:rsid w:val="00C957D8"/>
    <w:rsid w:val="00C95B40"/>
    <w:rsid w:val="00CA005E"/>
    <w:rsid w:val="00CA04C3"/>
    <w:rsid w:val="00CA0D1F"/>
    <w:rsid w:val="00CA1ED8"/>
    <w:rsid w:val="00CA2692"/>
    <w:rsid w:val="00CA3866"/>
    <w:rsid w:val="00CA5D4C"/>
    <w:rsid w:val="00CA6BE1"/>
    <w:rsid w:val="00CA7BE1"/>
    <w:rsid w:val="00CB0854"/>
    <w:rsid w:val="00CB0976"/>
    <w:rsid w:val="00CB0A1C"/>
    <w:rsid w:val="00CB0B27"/>
    <w:rsid w:val="00CB0B37"/>
    <w:rsid w:val="00CB17D9"/>
    <w:rsid w:val="00CB17DC"/>
    <w:rsid w:val="00CB1F63"/>
    <w:rsid w:val="00CB5376"/>
    <w:rsid w:val="00CB54F4"/>
    <w:rsid w:val="00CB5AB1"/>
    <w:rsid w:val="00CB629B"/>
    <w:rsid w:val="00CB62DB"/>
    <w:rsid w:val="00CB7001"/>
    <w:rsid w:val="00CB7170"/>
    <w:rsid w:val="00CB730F"/>
    <w:rsid w:val="00CC040E"/>
    <w:rsid w:val="00CC111F"/>
    <w:rsid w:val="00CC2011"/>
    <w:rsid w:val="00CC255E"/>
    <w:rsid w:val="00CC2A28"/>
    <w:rsid w:val="00CC2AA6"/>
    <w:rsid w:val="00CC3EA0"/>
    <w:rsid w:val="00CC4623"/>
    <w:rsid w:val="00CC590E"/>
    <w:rsid w:val="00CC646F"/>
    <w:rsid w:val="00CC6B14"/>
    <w:rsid w:val="00CC7796"/>
    <w:rsid w:val="00CC7B45"/>
    <w:rsid w:val="00CD0B59"/>
    <w:rsid w:val="00CD0CF0"/>
    <w:rsid w:val="00CD1188"/>
    <w:rsid w:val="00CD15BB"/>
    <w:rsid w:val="00CD192E"/>
    <w:rsid w:val="00CD2C5A"/>
    <w:rsid w:val="00CD2ED1"/>
    <w:rsid w:val="00CD337B"/>
    <w:rsid w:val="00CD3B56"/>
    <w:rsid w:val="00CD7C0C"/>
    <w:rsid w:val="00CE0263"/>
    <w:rsid w:val="00CE0424"/>
    <w:rsid w:val="00CE0492"/>
    <w:rsid w:val="00CE0A1F"/>
    <w:rsid w:val="00CE0AEE"/>
    <w:rsid w:val="00CE2398"/>
    <w:rsid w:val="00CE36F6"/>
    <w:rsid w:val="00CE3786"/>
    <w:rsid w:val="00CE41E4"/>
    <w:rsid w:val="00CE7561"/>
    <w:rsid w:val="00CF1354"/>
    <w:rsid w:val="00CF1B46"/>
    <w:rsid w:val="00CF3B1F"/>
    <w:rsid w:val="00CF3BF6"/>
    <w:rsid w:val="00CF3CF0"/>
    <w:rsid w:val="00CF4980"/>
    <w:rsid w:val="00CF5341"/>
    <w:rsid w:val="00CF5981"/>
    <w:rsid w:val="00CF5CF2"/>
    <w:rsid w:val="00CF625B"/>
    <w:rsid w:val="00CF62A7"/>
    <w:rsid w:val="00CF687E"/>
    <w:rsid w:val="00CF7BBA"/>
    <w:rsid w:val="00D001E2"/>
    <w:rsid w:val="00D01031"/>
    <w:rsid w:val="00D01357"/>
    <w:rsid w:val="00D0349B"/>
    <w:rsid w:val="00D043E0"/>
    <w:rsid w:val="00D05582"/>
    <w:rsid w:val="00D056D3"/>
    <w:rsid w:val="00D068BC"/>
    <w:rsid w:val="00D077C2"/>
    <w:rsid w:val="00D10249"/>
    <w:rsid w:val="00D102D5"/>
    <w:rsid w:val="00D115C3"/>
    <w:rsid w:val="00D11897"/>
    <w:rsid w:val="00D11B9C"/>
    <w:rsid w:val="00D125C6"/>
    <w:rsid w:val="00D13135"/>
    <w:rsid w:val="00D13E4E"/>
    <w:rsid w:val="00D14199"/>
    <w:rsid w:val="00D148E1"/>
    <w:rsid w:val="00D155CF"/>
    <w:rsid w:val="00D15A45"/>
    <w:rsid w:val="00D16043"/>
    <w:rsid w:val="00D2089D"/>
    <w:rsid w:val="00D20C47"/>
    <w:rsid w:val="00D20DA0"/>
    <w:rsid w:val="00D20F61"/>
    <w:rsid w:val="00D21278"/>
    <w:rsid w:val="00D21577"/>
    <w:rsid w:val="00D215A0"/>
    <w:rsid w:val="00D239A7"/>
    <w:rsid w:val="00D23F47"/>
    <w:rsid w:val="00D24C82"/>
    <w:rsid w:val="00D2584A"/>
    <w:rsid w:val="00D25E38"/>
    <w:rsid w:val="00D26D11"/>
    <w:rsid w:val="00D30C77"/>
    <w:rsid w:val="00D31157"/>
    <w:rsid w:val="00D31E73"/>
    <w:rsid w:val="00D324EC"/>
    <w:rsid w:val="00D32CEE"/>
    <w:rsid w:val="00D32D8A"/>
    <w:rsid w:val="00D330E3"/>
    <w:rsid w:val="00D33708"/>
    <w:rsid w:val="00D34501"/>
    <w:rsid w:val="00D36E71"/>
    <w:rsid w:val="00D36E8C"/>
    <w:rsid w:val="00D37D87"/>
    <w:rsid w:val="00D40989"/>
    <w:rsid w:val="00D40B33"/>
    <w:rsid w:val="00D40B51"/>
    <w:rsid w:val="00D417B0"/>
    <w:rsid w:val="00D42B45"/>
    <w:rsid w:val="00D4318F"/>
    <w:rsid w:val="00D4353F"/>
    <w:rsid w:val="00D438BF"/>
    <w:rsid w:val="00D440F8"/>
    <w:rsid w:val="00D44155"/>
    <w:rsid w:val="00D4560F"/>
    <w:rsid w:val="00D465B3"/>
    <w:rsid w:val="00D466D3"/>
    <w:rsid w:val="00D472CA"/>
    <w:rsid w:val="00D47347"/>
    <w:rsid w:val="00D518B8"/>
    <w:rsid w:val="00D51A8C"/>
    <w:rsid w:val="00D51C75"/>
    <w:rsid w:val="00D52D4B"/>
    <w:rsid w:val="00D5435A"/>
    <w:rsid w:val="00D546FF"/>
    <w:rsid w:val="00D54BF5"/>
    <w:rsid w:val="00D55AD5"/>
    <w:rsid w:val="00D56302"/>
    <w:rsid w:val="00D56BF5"/>
    <w:rsid w:val="00D576CA"/>
    <w:rsid w:val="00D576ED"/>
    <w:rsid w:val="00D57742"/>
    <w:rsid w:val="00D57904"/>
    <w:rsid w:val="00D6127F"/>
    <w:rsid w:val="00D61AF5"/>
    <w:rsid w:val="00D6295C"/>
    <w:rsid w:val="00D636D5"/>
    <w:rsid w:val="00D63DBB"/>
    <w:rsid w:val="00D64FCD"/>
    <w:rsid w:val="00D652B5"/>
    <w:rsid w:val="00D66155"/>
    <w:rsid w:val="00D66B92"/>
    <w:rsid w:val="00D6791E"/>
    <w:rsid w:val="00D67C79"/>
    <w:rsid w:val="00D70078"/>
    <w:rsid w:val="00D70259"/>
    <w:rsid w:val="00D7087C"/>
    <w:rsid w:val="00D708B0"/>
    <w:rsid w:val="00D70F30"/>
    <w:rsid w:val="00D729D6"/>
    <w:rsid w:val="00D72AF6"/>
    <w:rsid w:val="00D72EC2"/>
    <w:rsid w:val="00D73A46"/>
    <w:rsid w:val="00D73E55"/>
    <w:rsid w:val="00D74102"/>
    <w:rsid w:val="00D74864"/>
    <w:rsid w:val="00D74A82"/>
    <w:rsid w:val="00D7557B"/>
    <w:rsid w:val="00D76021"/>
    <w:rsid w:val="00D77306"/>
    <w:rsid w:val="00D77B1D"/>
    <w:rsid w:val="00D8021F"/>
    <w:rsid w:val="00D80383"/>
    <w:rsid w:val="00D80444"/>
    <w:rsid w:val="00D80B57"/>
    <w:rsid w:val="00D81836"/>
    <w:rsid w:val="00D823C6"/>
    <w:rsid w:val="00D82E96"/>
    <w:rsid w:val="00D830F8"/>
    <w:rsid w:val="00D8327F"/>
    <w:rsid w:val="00D8428D"/>
    <w:rsid w:val="00D851DC"/>
    <w:rsid w:val="00D856F3"/>
    <w:rsid w:val="00D862FC"/>
    <w:rsid w:val="00D86935"/>
    <w:rsid w:val="00D86B4D"/>
    <w:rsid w:val="00D86CA3"/>
    <w:rsid w:val="00D871CE"/>
    <w:rsid w:val="00D87E6E"/>
    <w:rsid w:val="00D9159E"/>
    <w:rsid w:val="00D9196D"/>
    <w:rsid w:val="00D92067"/>
    <w:rsid w:val="00D92982"/>
    <w:rsid w:val="00D93F82"/>
    <w:rsid w:val="00D94044"/>
    <w:rsid w:val="00D9469A"/>
    <w:rsid w:val="00D94884"/>
    <w:rsid w:val="00D95455"/>
    <w:rsid w:val="00D95902"/>
    <w:rsid w:val="00D95C4E"/>
    <w:rsid w:val="00D96000"/>
    <w:rsid w:val="00D9625B"/>
    <w:rsid w:val="00D965B3"/>
    <w:rsid w:val="00D96909"/>
    <w:rsid w:val="00D96EF3"/>
    <w:rsid w:val="00D97907"/>
    <w:rsid w:val="00DA0C13"/>
    <w:rsid w:val="00DA142C"/>
    <w:rsid w:val="00DA187A"/>
    <w:rsid w:val="00DA18FF"/>
    <w:rsid w:val="00DA305E"/>
    <w:rsid w:val="00DA387C"/>
    <w:rsid w:val="00DA5417"/>
    <w:rsid w:val="00DA56E8"/>
    <w:rsid w:val="00DA5DD4"/>
    <w:rsid w:val="00DA5E58"/>
    <w:rsid w:val="00DA61B3"/>
    <w:rsid w:val="00DA7F68"/>
    <w:rsid w:val="00DB0054"/>
    <w:rsid w:val="00DB0A9F"/>
    <w:rsid w:val="00DB18F4"/>
    <w:rsid w:val="00DB1C49"/>
    <w:rsid w:val="00DB377D"/>
    <w:rsid w:val="00DB3B08"/>
    <w:rsid w:val="00DB409E"/>
    <w:rsid w:val="00DB44B4"/>
    <w:rsid w:val="00DB5422"/>
    <w:rsid w:val="00DB6774"/>
    <w:rsid w:val="00DB6D30"/>
    <w:rsid w:val="00DB6D6A"/>
    <w:rsid w:val="00DB73CE"/>
    <w:rsid w:val="00DC0AD8"/>
    <w:rsid w:val="00DC0DD1"/>
    <w:rsid w:val="00DC1F81"/>
    <w:rsid w:val="00DC282D"/>
    <w:rsid w:val="00DC2D36"/>
    <w:rsid w:val="00DC363F"/>
    <w:rsid w:val="00DC4951"/>
    <w:rsid w:val="00DC53EF"/>
    <w:rsid w:val="00DC5780"/>
    <w:rsid w:val="00DC6905"/>
    <w:rsid w:val="00DC6ADA"/>
    <w:rsid w:val="00DC735C"/>
    <w:rsid w:val="00DD1CD4"/>
    <w:rsid w:val="00DD41B2"/>
    <w:rsid w:val="00DD4788"/>
    <w:rsid w:val="00DD4B76"/>
    <w:rsid w:val="00DD55F4"/>
    <w:rsid w:val="00DD5E8F"/>
    <w:rsid w:val="00DD72E0"/>
    <w:rsid w:val="00DD7BDD"/>
    <w:rsid w:val="00DE0463"/>
    <w:rsid w:val="00DE1551"/>
    <w:rsid w:val="00DE1BF7"/>
    <w:rsid w:val="00DE223E"/>
    <w:rsid w:val="00DE364C"/>
    <w:rsid w:val="00DE5418"/>
    <w:rsid w:val="00DE5608"/>
    <w:rsid w:val="00DE58D0"/>
    <w:rsid w:val="00DE6467"/>
    <w:rsid w:val="00DE654F"/>
    <w:rsid w:val="00DE6B07"/>
    <w:rsid w:val="00DE72D3"/>
    <w:rsid w:val="00DF09A1"/>
    <w:rsid w:val="00DF0B6E"/>
    <w:rsid w:val="00DF0DB5"/>
    <w:rsid w:val="00DF0DB7"/>
    <w:rsid w:val="00DF11DC"/>
    <w:rsid w:val="00DF15E0"/>
    <w:rsid w:val="00DF16C7"/>
    <w:rsid w:val="00DF3274"/>
    <w:rsid w:val="00DF334B"/>
    <w:rsid w:val="00DF376C"/>
    <w:rsid w:val="00DF37A0"/>
    <w:rsid w:val="00DF39CE"/>
    <w:rsid w:val="00DF43FB"/>
    <w:rsid w:val="00DF4E50"/>
    <w:rsid w:val="00DF6BA3"/>
    <w:rsid w:val="00DF7DEE"/>
    <w:rsid w:val="00DF7E3D"/>
    <w:rsid w:val="00E02157"/>
    <w:rsid w:val="00E021BC"/>
    <w:rsid w:val="00E02D5E"/>
    <w:rsid w:val="00E02F99"/>
    <w:rsid w:val="00E03423"/>
    <w:rsid w:val="00E04C11"/>
    <w:rsid w:val="00E04F3D"/>
    <w:rsid w:val="00E04F4C"/>
    <w:rsid w:val="00E062D0"/>
    <w:rsid w:val="00E110E7"/>
    <w:rsid w:val="00E112B2"/>
    <w:rsid w:val="00E119CA"/>
    <w:rsid w:val="00E11B20"/>
    <w:rsid w:val="00E12C7B"/>
    <w:rsid w:val="00E12E9D"/>
    <w:rsid w:val="00E14120"/>
    <w:rsid w:val="00E1449A"/>
    <w:rsid w:val="00E15B15"/>
    <w:rsid w:val="00E16B87"/>
    <w:rsid w:val="00E16DE0"/>
    <w:rsid w:val="00E16FE8"/>
    <w:rsid w:val="00E17587"/>
    <w:rsid w:val="00E17FA2"/>
    <w:rsid w:val="00E204C5"/>
    <w:rsid w:val="00E20684"/>
    <w:rsid w:val="00E20BDC"/>
    <w:rsid w:val="00E20D1F"/>
    <w:rsid w:val="00E22330"/>
    <w:rsid w:val="00E224F8"/>
    <w:rsid w:val="00E2395E"/>
    <w:rsid w:val="00E25CCF"/>
    <w:rsid w:val="00E26078"/>
    <w:rsid w:val="00E260D8"/>
    <w:rsid w:val="00E268D4"/>
    <w:rsid w:val="00E27067"/>
    <w:rsid w:val="00E27F11"/>
    <w:rsid w:val="00E30B5A"/>
    <w:rsid w:val="00E3123D"/>
    <w:rsid w:val="00E31461"/>
    <w:rsid w:val="00E318E0"/>
    <w:rsid w:val="00E31D43"/>
    <w:rsid w:val="00E31E94"/>
    <w:rsid w:val="00E32608"/>
    <w:rsid w:val="00E32764"/>
    <w:rsid w:val="00E34188"/>
    <w:rsid w:val="00E34B6E"/>
    <w:rsid w:val="00E354EA"/>
    <w:rsid w:val="00E35559"/>
    <w:rsid w:val="00E35659"/>
    <w:rsid w:val="00E35BE3"/>
    <w:rsid w:val="00E35D6F"/>
    <w:rsid w:val="00E3723A"/>
    <w:rsid w:val="00E37860"/>
    <w:rsid w:val="00E4041A"/>
    <w:rsid w:val="00E4096E"/>
    <w:rsid w:val="00E41219"/>
    <w:rsid w:val="00E4147B"/>
    <w:rsid w:val="00E41931"/>
    <w:rsid w:val="00E427E8"/>
    <w:rsid w:val="00E428CA"/>
    <w:rsid w:val="00E446F1"/>
    <w:rsid w:val="00E451AC"/>
    <w:rsid w:val="00E4607E"/>
    <w:rsid w:val="00E461D7"/>
    <w:rsid w:val="00E46886"/>
    <w:rsid w:val="00E46A21"/>
    <w:rsid w:val="00E46C70"/>
    <w:rsid w:val="00E47AEF"/>
    <w:rsid w:val="00E517E5"/>
    <w:rsid w:val="00E51950"/>
    <w:rsid w:val="00E53328"/>
    <w:rsid w:val="00E53B75"/>
    <w:rsid w:val="00E540BB"/>
    <w:rsid w:val="00E54CBB"/>
    <w:rsid w:val="00E54E3B"/>
    <w:rsid w:val="00E55426"/>
    <w:rsid w:val="00E55CCA"/>
    <w:rsid w:val="00E55E21"/>
    <w:rsid w:val="00E562F0"/>
    <w:rsid w:val="00E5637E"/>
    <w:rsid w:val="00E57565"/>
    <w:rsid w:val="00E57BB6"/>
    <w:rsid w:val="00E6033E"/>
    <w:rsid w:val="00E60458"/>
    <w:rsid w:val="00E61260"/>
    <w:rsid w:val="00E63838"/>
    <w:rsid w:val="00E63A14"/>
    <w:rsid w:val="00E64100"/>
    <w:rsid w:val="00E64434"/>
    <w:rsid w:val="00E6456B"/>
    <w:rsid w:val="00E65655"/>
    <w:rsid w:val="00E65D25"/>
    <w:rsid w:val="00E66AA2"/>
    <w:rsid w:val="00E6718A"/>
    <w:rsid w:val="00E678BD"/>
    <w:rsid w:val="00E67C51"/>
    <w:rsid w:val="00E72EFC"/>
    <w:rsid w:val="00E73517"/>
    <w:rsid w:val="00E74713"/>
    <w:rsid w:val="00E7542F"/>
    <w:rsid w:val="00E758EC"/>
    <w:rsid w:val="00E75B11"/>
    <w:rsid w:val="00E7649E"/>
    <w:rsid w:val="00E77214"/>
    <w:rsid w:val="00E77F0A"/>
    <w:rsid w:val="00E8022E"/>
    <w:rsid w:val="00E80374"/>
    <w:rsid w:val="00E81123"/>
    <w:rsid w:val="00E81925"/>
    <w:rsid w:val="00E8234C"/>
    <w:rsid w:val="00E830C2"/>
    <w:rsid w:val="00E83722"/>
    <w:rsid w:val="00E83AA9"/>
    <w:rsid w:val="00E83D55"/>
    <w:rsid w:val="00E84653"/>
    <w:rsid w:val="00E84E17"/>
    <w:rsid w:val="00E8500E"/>
    <w:rsid w:val="00E8567F"/>
    <w:rsid w:val="00E85928"/>
    <w:rsid w:val="00E8684E"/>
    <w:rsid w:val="00E87822"/>
    <w:rsid w:val="00E90395"/>
    <w:rsid w:val="00E90E49"/>
    <w:rsid w:val="00E917F9"/>
    <w:rsid w:val="00E91A24"/>
    <w:rsid w:val="00E91E40"/>
    <w:rsid w:val="00E9291C"/>
    <w:rsid w:val="00E93FA7"/>
    <w:rsid w:val="00E93FFE"/>
    <w:rsid w:val="00E94521"/>
    <w:rsid w:val="00E94CD0"/>
    <w:rsid w:val="00E94F8A"/>
    <w:rsid w:val="00E96525"/>
    <w:rsid w:val="00E97497"/>
    <w:rsid w:val="00E97523"/>
    <w:rsid w:val="00E978A5"/>
    <w:rsid w:val="00EA02E7"/>
    <w:rsid w:val="00EA1260"/>
    <w:rsid w:val="00EA2C1E"/>
    <w:rsid w:val="00EA42B9"/>
    <w:rsid w:val="00EA5200"/>
    <w:rsid w:val="00EA5A5F"/>
    <w:rsid w:val="00EA6813"/>
    <w:rsid w:val="00EA758D"/>
    <w:rsid w:val="00EA7A41"/>
    <w:rsid w:val="00EB00EA"/>
    <w:rsid w:val="00EB077B"/>
    <w:rsid w:val="00EB336A"/>
    <w:rsid w:val="00EB3480"/>
    <w:rsid w:val="00EB431A"/>
    <w:rsid w:val="00EB444A"/>
    <w:rsid w:val="00EB445A"/>
    <w:rsid w:val="00EB4570"/>
    <w:rsid w:val="00EB4622"/>
    <w:rsid w:val="00EB47EF"/>
    <w:rsid w:val="00EB4CE8"/>
    <w:rsid w:val="00EB4EA2"/>
    <w:rsid w:val="00EB4F7D"/>
    <w:rsid w:val="00EB5856"/>
    <w:rsid w:val="00EB63C1"/>
    <w:rsid w:val="00EB64EC"/>
    <w:rsid w:val="00EB6593"/>
    <w:rsid w:val="00EB6A96"/>
    <w:rsid w:val="00EB6DD8"/>
    <w:rsid w:val="00EB734A"/>
    <w:rsid w:val="00EC0DAC"/>
    <w:rsid w:val="00EC1293"/>
    <w:rsid w:val="00EC15DF"/>
    <w:rsid w:val="00EC1A1F"/>
    <w:rsid w:val="00EC1EDD"/>
    <w:rsid w:val="00EC24D5"/>
    <w:rsid w:val="00EC27C6"/>
    <w:rsid w:val="00EC2A0A"/>
    <w:rsid w:val="00EC2DFD"/>
    <w:rsid w:val="00EC332B"/>
    <w:rsid w:val="00EC39FD"/>
    <w:rsid w:val="00EC4207"/>
    <w:rsid w:val="00EC4410"/>
    <w:rsid w:val="00EC490A"/>
    <w:rsid w:val="00EC4D6B"/>
    <w:rsid w:val="00EC5653"/>
    <w:rsid w:val="00EC5667"/>
    <w:rsid w:val="00EC5E3B"/>
    <w:rsid w:val="00EC71CE"/>
    <w:rsid w:val="00EC752E"/>
    <w:rsid w:val="00EC7E34"/>
    <w:rsid w:val="00ED1006"/>
    <w:rsid w:val="00ED2818"/>
    <w:rsid w:val="00ED286A"/>
    <w:rsid w:val="00ED28F6"/>
    <w:rsid w:val="00ED39E0"/>
    <w:rsid w:val="00ED3F38"/>
    <w:rsid w:val="00ED478D"/>
    <w:rsid w:val="00ED67ED"/>
    <w:rsid w:val="00EE045D"/>
    <w:rsid w:val="00EE0790"/>
    <w:rsid w:val="00EE0FC5"/>
    <w:rsid w:val="00EE1A7A"/>
    <w:rsid w:val="00EE3F42"/>
    <w:rsid w:val="00EE4993"/>
    <w:rsid w:val="00EE4BC7"/>
    <w:rsid w:val="00EE664A"/>
    <w:rsid w:val="00EF059F"/>
    <w:rsid w:val="00EF1162"/>
    <w:rsid w:val="00EF18FE"/>
    <w:rsid w:val="00EF197F"/>
    <w:rsid w:val="00EF1A07"/>
    <w:rsid w:val="00EF2BD6"/>
    <w:rsid w:val="00EF4111"/>
    <w:rsid w:val="00EF506F"/>
    <w:rsid w:val="00EF5787"/>
    <w:rsid w:val="00EF57CE"/>
    <w:rsid w:val="00EF60D0"/>
    <w:rsid w:val="00EF77FF"/>
    <w:rsid w:val="00EF78A3"/>
    <w:rsid w:val="00F00266"/>
    <w:rsid w:val="00F011B0"/>
    <w:rsid w:val="00F0176B"/>
    <w:rsid w:val="00F01A59"/>
    <w:rsid w:val="00F02284"/>
    <w:rsid w:val="00F030AA"/>
    <w:rsid w:val="00F032EE"/>
    <w:rsid w:val="00F0360F"/>
    <w:rsid w:val="00F0378D"/>
    <w:rsid w:val="00F04568"/>
    <w:rsid w:val="00F046A5"/>
    <w:rsid w:val="00F0482B"/>
    <w:rsid w:val="00F04C5C"/>
    <w:rsid w:val="00F0528D"/>
    <w:rsid w:val="00F054B2"/>
    <w:rsid w:val="00F056D3"/>
    <w:rsid w:val="00F06597"/>
    <w:rsid w:val="00F06BBE"/>
    <w:rsid w:val="00F06C67"/>
    <w:rsid w:val="00F06D69"/>
    <w:rsid w:val="00F06DFD"/>
    <w:rsid w:val="00F071D1"/>
    <w:rsid w:val="00F0752D"/>
    <w:rsid w:val="00F07533"/>
    <w:rsid w:val="00F07F27"/>
    <w:rsid w:val="00F10629"/>
    <w:rsid w:val="00F10791"/>
    <w:rsid w:val="00F10833"/>
    <w:rsid w:val="00F10C38"/>
    <w:rsid w:val="00F1103A"/>
    <w:rsid w:val="00F111C4"/>
    <w:rsid w:val="00F11414"/>
    <w:rsid w:val="00F122D2"/>
    <w:rsid w:val="00F13A57"/>
    <w:rsid w:val="00F14131"/>
    <w:rsid w:val="00F14324"/>
    <w:rsid w:val="00F14F2A"/>
    <w:rsid w:val="00F15FA5"/>
    <w:rsid w:val="00F16982"/>
    <w:rsid w:val="00F16CCC"/>
    <w:rsid w:val="00F20745"/>
    <w:rsid w:val="00F20843"/>
    <w:rsid w:val="00F209B7"/>
    <w:rsid w:val="00F20F5C"/>
    <w:rsid w:val="00F217BB"/>
    <w:rsid w:val="00F218E8"/>
    <w:rsid w:val="00F22040"/>
    <w:rsid w:val="00F22E22"/>
    <w:rsid w:val="00F22EAA"/>
    <w:rsid w:val="00F232B9"/>
    <w:rsid w:val="00F2376F"/>
    <w:rsid w:val="00F2388C"/>
    <w:rsid w:val="00F243D8"/>
    <w:rsid w:val="00F26011"/>
    <w:rsid w:val="00F263DF"/>
    <w:rsid w:val="00F27196"/>
    <w:rsid w:val="00F278A9"/>
    <w:rsid w:val="00F27B36"/>
    <w:rsid w:val="00F3051B"/>
    <w:rsid w:val="00F30544"/>
    <w:rsid w:val="00F30609"/>
    <w:rsid w:val="00F30828"/>
    <w:rsid w:val="00F313D6"/>
    <w:rsid w:val="00F3194D"/>
    <w:rsid w:val="00F31ADA"/>
    <w:rsid w:val="00F32AAD"/>
    <w:rsid w:val="00F32F88"/>
    <w:rsid w:val="00F3477B"/>
    <w:rsid w:val="00F35703"/>
    <w:rsid w:val="00F358F7"/>
    <w:rsid w:val="00F36AFC"/>
    <w:rsid w:val="00F377BE"/>
    <w:rsid w:val="00F40876"/>
    <w:rsid w:val="00F40F0C"/>
    <w:rsid w:val="00F413E9"/>
    <w:rsid w:val="00F42E7D"/>
    <w:rsid w:val="00F43032"/>
    <w:rsid w:val="00F434AA"/>
    <w:rsid w:val="00F434C6"/>
    <w:rsid w:val="00F43784"/>
    <w:rsid w:val="00F44168"/>
    <w:rsid w:val="00F4467B"/>
    <w:rsid w:val="00F448D9"/>
    <w:rsid w:val="00F44E97"/>
    <w:rsid w:val="00F45B9E"/>
    <w:rsid w:val="00F462A7"/>
    <w:rsid w:val="00F465CB"/>
    <w:rsid w:val="00F4673C"/>
    <w:rsid w:val="00F46A21"/>
    <w:rsid w:val="00F4766C"/>
    <w:rsid w:val="00F5054C"/>
    <w:rsid w:val="00F5060E"/>
    <w:rsid w:val="00F507D1"/>
    <w:rsid w:val="00F50817"/>
    <w:rsid w:val="00F51411"/>
    <w:rsid w:val="00F519CE"/>
    <w:rsid w:val="00F51ADA"/>
    <w:rsid w:val="00F51C39"/>
    <w:rsid w:val="00F53005"/>
    <w:rsid w:val="00F5324E"/>
    <w:rsid w:val="00F549DB"/>
    <w:rsid w:val="00F55A85"/>
    <w:rsid w:val="00F5637E"/>
    <w:rsid w:val="00F564F5"/>
    <w:rsid w:val="00F56903"/>
    <w:rsid w:val="00F56E24"/>
    <w:rsid w:val="00F56EDB"/>
    <w:rsid w:val="00F57702"/>
    <w:rsid w:val="00F57C70"/>
    <w:rsid w:val="00F60203"/>
    <w:rsid w:val="00F607C5"/>
    <w:rsid w:val="00F60DEA"/>
    <w:rsid w:val="00F618A1"/>
    <w:rsid w:val="00F62048"/>
    <w:rsid w:val="00F62320"/>
    <w:rsid w:val="00F6302A"/>
    <w:rsid w:val="00F63950"/>
    <w:rsid w:val="00F64C2B"/>
    <w:rsid w:val="00F651BE"/>
    <w:rsid w:val="00F67DAD"/>
    <w:rsid w:val="00F67F53"/>
    <w:rsid w:val="00F701DA"/>
    <w:rsid w:val="00F703BE"/>
    <w:rsid w:val="00F70BCA"/>
    <w:rsid w:val="00F71F69"/>
    <w:rsid w:val="00F72670"/>
    <w:rsid w:val="00F72B72"/>
    <w:rsid w:val="00F72D2A"/>
    <w:rsid w:val="00F730B3"/>
    <w:rsid w:val="00F7462B"/>
    <w:rsid w:val="00F74BB9"/>
    <w:rsid w:val="00F75582"/>
    <w:rsid w:val="00F75AB3"/>
    <w:rsid w:val="00F75AF3"/>
    <w:rsid w:val="00F76813"/>
    <w:rsid w:val="00F76EFA"/>
    <w:rsid w:val="00F77BDE"/>
    <w:rsid w:val="00F804BE"/>
    <w:rsid w:val="00F80A5D"/>
    <w:rsid w:val="00F817CE"/>
    <w:rsid w:val="00F81A83"/>
    <w:rsid w:val="00F823F2"/>
    <w:rsid w:val="00F82E6A"/>
    <w:rsid w:val="00F83C82"/>
    <w:rsid w:val="00F8456C"/>
    <w:rsid w:val="00F84609"/>
    <w:rsid w:val="00F8481E"/>
    <w:rsid w:val="00F85991"/>
    <w:rsid w:val="00F859D8"/>
    <w:rsid w:val="00F8647C"/>
    <w:rsid w:val="00F868F5"/>
    <w:rsid w:val="00F902DE"/>
    <w:rsid w:val="00F9044E"/>
    <w:rsid w:val="00F9056A"/>
    <w:rsid w:val="00F90F8D"/>
    <w:rsid w:val="00F9100C"/>
    <w:rsid w:val="00F915B5"/>
    <w:rsid w:val="00F918AB"/>
    <w:rsid w:val="00F920E4"/>
    <w:rsid w:val="00F92782"/>
    <w:rsid w:val="00F92E87"/>
    <w:rsid w:val="00F93AA9"/>
    <w:rsid w:val="00F94676"/>
    <w:rsid w:val="00F9484E"/>
    <w:rsid w:val="00F948B0"/>
    <w:rsid w:val="00F948D2"/>
    <w:rsid w:val="00F94F28"/>
    <w:rsid w:val="00F9530E"/>
    <w:rsid w:val="00F954A8"/>
    <w:rsid w:val="00F95EA8"/>
    <w:rsid w:val="00F9686F"/>
    <w:rsid w:val="00F96985"/>
    <w:rsid w:val="00F96E4D"/>
    <w:rsid w:val="00F97838"/>
    <w:rsid w:val="00FA08AC"/>
    <w:rsid w:val="00FA0F2A"/>
    <w:rsid w:val="00FA10EB"/>
    <w:rsid w:val="00FA1248"/>
    <w:rsid w:val="00FA22F9"/>
    <w:rsid w:val="00FA2BB3"/>
    <w:rsid w:val="00FA3B5D"/>
    <w:rsid w:val="00FA48BC"/>
    <w:rsid w:val="00FA575A"/>
    <w:rsid w:val="00FA60AD"/>
    <w:rsid w:val="00FA7594"/>
    <w:rsid w:val="00FA77CE"/>
    <w:rsid w:val="00FA7A33"/>
    <w:rsid w:val="00FA7FDD"/>
    <w:rsid w:val="00FB0BFF"/>
    <w:rsid w:val="00FB1799"/>
    <w:rsid w:val="00FB179D"/>
    <w:rsid w:val="00FB38A5"/>
    <w:rsid w:val="00FB48BC"/>
    <w:rsid w:val="00FB4C80"/>
    <w:rsid w:val="00FB50E4"/>
    <w:rsid w:val="00FB615E"/>
    <w:rsid w:val="00FB67DE"/>
    <w:rsid w:val="00FB69CF"/>
    <w:rsid w:val="00FB6A6A"/>
    <w:rsid w:val="00FB6B9E"/>
    <w:rsid w:val="00FB7183"/>
    <w:rsid w:val="00FC081D"/>
    <w:rsid w:val="00FC0F9B"/>
    <w:rsid w:val="00FC266E"/>
    <w:rsid w:val="00FC2FC0"/>
    <w:rsid w:val="00FC32B5"/>
    <w:rsid w:val="00FC32FA"/>
    <w:rsid w:val="00FC5A59"/>
    <w:rsid w:val="00FC67CA"/>
    <w:rsid w:val="00FC6E22"/>
    <w:rsid w:val="00FC7429"/>
    <w:rsid w:val="00FC7D0F"/>
    <w:rsid w:val="00FD0137"/>
    <w:rsid w:val="00FD0401"/>
    <w:rsid w:val="00FD07F6"/>
    <w:rsid w:val="00FD13AB"/>
    <w:rsid w:val="00FD18F5"/>
    <w:rsid w:val="00FD1B6E"/>
    <w:rsid w:val="00FD1EC8"/>
    <w:rsid w:val="00FD47ED"/>
    <w:rsid w:val="00FD5180"/>
    <w:rsid w:val="00FD74DB"/>
    <w:rsid w:val="00FD7660"/>
    <w:rsid w:val="00FD786D"/>
    <w:rsid w:val="00FD78A6"/>
    <w:rsid w:val="00FE02A6"/>
    <w:rsid w:val="00FE0655"/>
    <w:rsid w:val="00FE1061"/>
    <w:rsid w:val="00FE11E7"/>
    <w:rsid w:val="00FE1485"/>
    <w:rsid w:val="00FE15E4"/>
    <w:rsid w:val="00FE2365"/>
    <w:rsid w:val="00FE32CB"/>
    <w:rsid w:val="00FE37D7"/>
    <w:rsid w:val="00FE4C7B"/>
    <w:rsid w:val="00FE557C"/>
    <w:rsid w:val="00FE5633"/>
    <w:rsid w:val="00FE56CD"/>
    <w:rsid w:val="00FE606F"/>
    <w:rsid w:val="00FE63BF"/>
    <w:rsid w:val="00FE7336"/>
    <w:rsid w:val="00FE787C"/>
    <w:rsid w:val="00FF14A4"/>
    <w:rsid w:val="00FF2222"/>
    <w:rsid w:val="00FF2D6B"/>
    <w:rsid w:val="00FF45A5"/>
    <w:rsid w:val="00FF5247"/>
    <w:rsid w:val="00FF5C91"/>
    <w:rsid w:val="00FF6BBB"/>
    <w:rsid w:val="00FF70CD"/>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15:chartTrackingRefBased/>
  <w15:docId w15:val="{3A9DF26F-0173-49F8-A4E4-012E2DCC9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23"/>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76801279">
      <w:bodyDiv w:val="1"/>
      <w:marLeft w:val="0"/>
      <w:marRight w:val="0"/>
      <w:marTop w:val="0"/>
      <w:marBottom w:val="0"/>
      <w:divBdr>
        <w:top w:val="none" w:sz="0" w:space="0" w:color="auto"/>
        <w:left w:val="none" w:sz="0" w:space="0" w:color="auto"/>
        <w:bottom w:val="none" w:sz="0" w:space="0" w:color="auto"/>
        <w:right w:val="none" w:sz="0" w:space="0" w:color="auto"/>
      </w:divBdr>
      <w:divsChild>
        <w:div w:id="63646773">
          <w:marLeft w:val="288"/>
          <w:marRight w:val="0"/>
          <w:marTop w:val="160"/>
          <w:marBottom w:val="0"/>
          <w:divBdr>
            <w:top w:val="none" w:sz="0" w:space="0" w:color="auto"/>
            <w:left w:val="none" w:sz="0" w:space="0" w:color="auto"/>
            <w:bottom w:val="none" w:sz="0" w:space="0" w:color="auto"/>
            <w:right w:val="none" w:sz="0" w:space="0" w:color="auto"/>
          </w:divBdr>
        </w:div>
        <w:div w:id="928657704">
          <w:marLeft w:val="576"/>
          <w:marRight w:val="0"/>
          <w:marTop w:val="160"/>
          <w:marBottom w:val="0"/>
          <w:divBdr>
            <w:top w:val="none" w:sz="0" w:space="0" w:color="auto"/>
            <w:left w:val="none" w:sz="0" w:space="0" w:color="auto"/>
            <w:bottom w:val="none" w:sz="0" w:space="0" w:color="auto"/>
            <w:right w:val="none" w:sz="0" w:space="0" w:color="auto"/>
          </w:divBdr>
        </w:div>
        <w:div w:id="478691912">
          <w:marLeft w:val="576"/>
          <w:marRight w:val="0"/>
          <w:marTop w:val="16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87B32657-0A42-48B1-98D8-A68CCCA3D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96</TotalTime>
  <Pages>3</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1310</cp:revision>
  <cp:lastPrinted>2008-02-01T17:09:00Z</cp:lastPrinted>
  <dcterms:created xsi:type="dcterms:W3CDTF">2022-06-14T19:45:00Z</dcterms:created>
  <dcterms:modified xsi:type="dcterms:W3CDTF">2022-08-08T22:11:00Z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