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E4434B" w14:textId="77FB6632" w:rsidR="00C92DDD" w:rsidRPr="00C92DDD" w:rsidRDefault="00C92DDD" w:rsidP="00C92DDD">
      <w:pPr>
        <w:pStyle w:val="CRCoverPage"/>
        <w:tabs>
          <w:tab w:val="right" w:pos="9639"/>
          <w:tab w:val="right" w:pos="13323"/>
        </w:tabs>
        <w:rPr>
          <w:b/>
          <w:bCs/>
          <w:sz w:val="24"/>
          <w:szCs w:val="24"/>
        </w:rPr>
      </w:pPr>
      <w:r w:rsidRPr="00C92DDD">
        <w:rPr>
          <w:b/>
          <w:bCs/>
          <w:sz w:val="24"/>
          <w:szCs w:val="24"/>
        </w:rPr>
        <w:t>3GPP TSG-RAN WG3 Meeting #116-e</w:t>
      </w:r>
      <w:r w:rsidRPr="00C92DDD">
        <w:rPr>
          <w:b/>
          <w:bCs/>
          <w:sz w:val="24"/>
          <w:szCs w:val="24"/>
        </w:rPr>
        <w:tab/>
      </w:r>
      <w:r w:rsidR="002A036E" w:rsidRPr="002A036E">
        <w:rPr>
          <w:b/>
          <w:bCs/>
          <w:sz w:val="24"/>
          <w:szCs w:val="24"/>
        </w:rPr>
        <w:t>R3-223209</w:t>
      </w:r>
    </w:p>
    <w:p w14:paraId="67C042BA" w14:textId="28F652D0" w:rsidR="00A313DF" w:rsidRDefault="00C92DDD" w:rsidP="00C92DDD">
      <w:pPr>
        <w:pStyle w:val="CRCoverPage"/>
        <w:tabs>
          <w:tab w:val="right" w:pos="9639"/>
          <w:tab w:val="right" w:pos="13323"/>
        </w:tabs>
        <w:spacing w:after="0"/>
        <w:rPr>
          <w:b/>
          <w:bCs/>
          <w:sz w:val="24"/>
          <w:szCs w:val="24"/>
        </w:rPr>
      </w:pPr>
      <w:r w:rsidRPr="00C92DDD">
        <w:rPr>
          <w:b/>
          <w:bCs/>
          <w:sz w:val="24"/>
          <w:szCs w:val="24"/>
        </w:rPr>
        <w:t>E-meeting, 09 May – 19 May 2022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宋体" w:hAnsi="Arial"/>
          <w:sz w:val="24"/>
          <w:lang w:eastAsia="zh-CN"/>
        </w:rPr>
      </w:pPr>
    </w:p>
    <w:p w14:paraId="52038F2A" w14:textId="0C45E0B0" w:rsidR="004F70D3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宋体" w:hAnsi="Arial"/>
          <w:sz w:val="24"/>
          <w:lang w:eastAsia="zh-CN"/>
        </w:rPr>
      </w:pPr>
      <w:r w:rsidRPr="008B2037">
        <w:rPr>
          <w:rFonts w:ascii="Arial" w:eastAsia="宋体" w:hAnsi="Arial"/>
          <w:b/>
          <w:sz w:val="24"/>
        </w:rPr>
        <w:t>Title:</w:t>
      </w:r>
      <w:r w:rsidRPr="008B2037">
        <w:rPr>
          <w:rFonts w:ascii="Arial" w:eastAsia="宋体" w:hAnsi="Arial"/>
          <w:sz w:val="24"/>
        </w:rPr>
        <w:t xml:space="preserve"> </w:t>
      </w:r>
      <w:r w:rsidRPr="008B2037">
        <w:rPr>
          <w:rFonts w:ascii="Arial" w:eastAsia="宋体" w:hAnsi="Arial"/>
          <w:sz w:val="24"/>
        </w:rPr>
        <w:tab/>
      </w:r>
      <w:r w:rsidR="004F70D3" w:rsidRPr="004F70D3">
        <w:rPr>
          <w:rFonts w:ascii="Arial" w:eastAsia="宋体" w:hAnsi="Arial"/>
          <w:sz w:val="24"/>
          <w:lang w:eastAsia="zh-CN"/>
        </w:rPr>
        <w:t>Measurement Amount</w:t>
      </w:r>
      <w:r w:rsidR="00201275">
        <w:rPr>
          <w:rFonts w:ascii="Arial" w:eastAsia="宋体" w:hAnsi="Arial"/>
          <w:sz w:val="24"/>
          <w:lang w:eastAsia="zh-CN"/>
        </w:rPr>
        <w:t xml:space="preserve"> on NRPPa</w:t>
      </w:r>
    </w:p>
    <w:p w14:paraId="74AE0F71" w14:textId="6D982030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宋体" w:hAnsi="Arial"/>
          <w:sz w:val="24"/>
          <w:lang w:val="en-US" w:eastAsia="zh-CN"/>
        </w:rPr>
      </w:pPr>
      <w:r w:rsidRPr="008B2037">
        <w:rPr>
          <w:rFonts w:ascii="Arial" w:eastAsia="宋体" w:hAnsi="Arial"/>
          <w:b/>
          <w:sz w:val="24"/>
        </w:rPr>
        <w:t xml:space="preserve">Source: </w:t>
      </w:r>
      <w:r w:rsidRPr="008B2037">
        <w:rPr>
          <w:rFonts w:ascii="Arial" w:eastAsia="宋体" w:hAnsi="Arial"/>
          <w:b/>
          <w:sz w:val="24"/>
        </w:rPr>
        <w:tab/>
      </w:r>
      <w:r w:rsidRPr="008B2037">
        <w:rPr>
          <w:rFonts w:ascii="Arial" w:eastAsia="宋体" w:hAnsi="Arial"/>
          <w:sz w:val="24"/>
          <w:lang w:val="en-US" w:eastAsia="zh-CN"/>
        </w:rPr>
        <w:t>Huawei</w:t>
      </w:r>
    </w:p>
    <w:p w14:paraId="54935823" w14:textId="03AC6A9B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宋体" w:hAnsi="Arial"/>
          <w:sz w:val="24"/>
          <w:lang w:val="en-US" w:eastAsia="zh-CN"/>
        </w:rPr>
      </w:pPr>
      <w:r w:rsidRPr="008B2037">
        <w:rPr>
          <w:rFonts w:ascii="Arial" w:eastAsia="宋体" w:hAnsi="Arial"/>
          <w:b/>
          <w:sz w:val="24"/>
        </w:rPr>
        <w:t>Agenda item:</w:t>
      </w:r>
      <w:r w:rsidRPr="008B2037">
        <w:rPr>
          <w:rFonts w:ascii="Arial" w:eastAsia="宋体" w:hAnsi="Arial"/>
          <w:sz w:val="24"/>
        </w:rPr>
        <w:tab/>
      </w:r>
      <w:r w:rsidR="00201275">
        <w:rPr>
          <w:rFonts w:ascii="Arial" w:eastAsia="宋体" w:hAnsi="Arial"/>
          <w:sz w:val="24"/>
        </w:rPr>
        <w:t>9.3.9</w:t>
      </w:r>
    </w:p>
    <w:p w14:paraId="33A91ABF" w14:textId="1898C9C4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宋体" w:hAnsi="Arial"/>
          <w:sz w:val="24"/>
          <w:lang w:val="en-US" w:eastAsia="zh-CN"/>
        </w:rPr>
      </w:pPr>
      <w:r w:rsidRPr="008B2037">
        <w:rPr>
          <w:rFonts w:ascii="Arial" w:eastAsia="宋体" w:hAnsi="Arial"/>
          <w:b/>
          <w:sz w:val="24"/>
        </w:rPr>
        <w:t>Document Type:</w:t>
      </w:r>
      <w:r w:rsidRPr="008B2037">
        <w:rPr>
          <w:rFonts w:ascii="Arial" w:eastAsia="宋体" w:hAnsi="Arial"/>
          <w:sz w:val="24"/>
        </w:rPr>
        <w:tab/>
      </w:r>
      <w:r w:rsidR="002A036E">
        <w:rPr>
          <w:rFonts w:ascii="Arial" w:eastAsia="宋体" w:hAnsi="Arial"/>
          <w:sz w:val="24"/>
          <w:lang w:eastAsia="zh-CN"/>
        </w:rPr>
        <w:t>Discussion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8B2037">
        <w:rPr>
          <w:rFonts w:ascii="Arial" w:eastAsia="宋体" w:hAnsi="Arial"/>
          <w:sz w:val="36"/>
          <w:lang w:eastAsia="zh-CN"/>
        </w:rPr>
        <w:t>1. Introduction</w:t>
      </w:r>
    </w:p>
    <w:p w14:paraId="402996AC" w14:textId="77777777" w:rsidR="00201275" w:rsidRDefault="00201275" w:rsidP="00201275">
      <w:pPr>
        <w:spacing w:after="18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</w:t>
      </w:r>
      <w:r w:rsidR="00A313DF">
        <w:rPr>
          <w:rFonts w:eastAsia="宋体"/>
          <w:lang w:eastAsia="zh-CN"/>
        </w:rPr>
        <w:t xml:space="preserve"> discussion on </w:t>
      </w:r>
      <w:bookmarkStart w:id="0" w:name="OLE_LINK10"/>
      <w:bookmarkStart w:id="1" w:name="OLE_LINK11"/>
      <w:r w:rsidR="00A313DF" w:rsidRPr="00A313DF">
        <w:rPr>
          <w:rFonts w:eastAsia="宋体"/>
          <w:lang w:eastAsia="zh-CN"/>
        </w:rPr>
        <w:t xml:space="preserve">Measurement Amount </w:t>
      </w:r>
      <w:r>
        <w:rPr>
          <w:rFonts w:eastAsia="宋体"/>
          <w:lang w:eastAsia="zh-CN"/>
        </w:rPr>
        <w:t>on NRPPa</w:t>
      </w:r>
      <w:bookmarkEnd w:id="0"/>
      <w:bookmarkEnd w:id="1"/>
      <w:r>
        <w:rPr>
          <w:rFonts w:eastAsia="宋体"/>
          <w:lang w:eastAsia="zh-CN"/>
        </w:rPr>
        <w:t xml:space="preserve"> </w:t>
      </w:r>
      <w:r w:rsidR="00A313DF">
        <w:rPr>
          <w:rFonts w:eastAsia="宋体"/>
          <w:lang w:eastAsia="zh-CN"/>
        </w:rPr>
        <w:t xml:space="preserve">started in RAN3#114, with a conclusion to continuing in TEI17. However due </w:t>
      </w:r>
      <w:r>
        <w:rPr>
          <w:rFonts w:eastAsia="宋体"/>
          <w:lang w:eastAsia="zh-CN"/>
        </w:rPr>
        <w:t xml:space="preserve">to time limitation, </w:t>
      </w:r>
      <w:r w:rsidR="00A313DF">
        <w:rPr>
          <w:rFonts w:eastAsia="宋体"/>
          <w:lang w:eastAsia="zh-CN"/>
        </w:rPr>
        <w:t xml:space="preserve">there was no opportunity to submit new RAN3 TEI-17 topics since RAN3#114, which makes sense due to priority on WI. </w:t>
      </w:r>
    </w:p>
    <w:p w14:paraId="72B4EC87" w14:textId="09E28981" w:rsidR="00A313DF" w:rsidRDefault="00201275" w:rsidP="00201275">
      <w:pPr>
        <w:spacing w:after="180"/>
        <w:rPr>
          <w:rFonts w:eastAsia="宋体"/>
          <w:lang w:eastAsia="zh-CN"/>
        </w:rPr>
      </w:pPr>
      <w:r>
        <w:rPr>
          <w:rFonts w:eastAsia="宋体"/>
          <w:lang w:eastAsia="zh-CN"/>
        </w:rPr>
        <w:t>This</w:t>
      </w:r>
      <w:r w:rsidR="00A313DF">
        <w:rPr>
          <w:rFonts w:eastAsia="宋体"/>
          <w:lang w:eastAsia="zh-CN"/>
        </w:rPr>
        <w:t xml:space="preserve"> contribution remind</w:t>
      </w:r>
      <w:r>
        <w:rPr>
          <w:rFonts w:eastAsia="宋体"/>
          <w:lang w:eastAsia="zh-CN"/>
        </w:rPr>
        <w:t>s</w:t>
      </w:r>
      <w:r w:rsidR="00A313DF">
        <w:rPr>
          <w:rFonts w:eastAsia="宋体"/>
          <w:lang w:eastAsia="zh-CN"/>
        </w:rPr>
        <w:t xml:space="preserve"> the technical aspects and past discussion.</w:t>
      </w:r>
    </w:p>
    <w:p w14:paraId="7EA52CF9" w14:textId="1B27AA86" w:rsidR="00AE1C52" w:rsidRPr="00CB0E37" w:rsidRDefault="008B2037" w:rsidP="00CB0E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 w:rsidRPr="008B2037">
        <w:rPr>
          <w:rFonts w:ascii="Arial" w:eastAsia="宋体" w:hAnsi="Arial"/>
          <w:sz w:val="36"/>
          <w:lang w:eastAsia="zh-CN"/>
        </w:rPr>
        <w:t>2. Discussion</w:t>
      </w:r>
      <w:bookmarkStart w:id="2" w:name="OLE_LINK17"/>
      <w:bookmarkStart w:id="3" w:name="OLE_LINK18"/>
    </w:p>
    <w:p w14:paraId="6A8B6AAA" w14:textId="1A5B5F64" w:rsidR="00A4284A" w:rsidRDefault="00463125" w:rsidP="00AE1C52">
      <w:pPr>
        <w:spacing w:after="18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the RAN3</w:t>
      </w:r>
      <w:r w:rsidR="009D1833">
        <w:rPr>
          <w:rFonts w:eastAsia="宋体"/>
          <w:lang w:eastAsia="zh-CN"/>
        </w:rPr>
        <w:t>#113</w:t>
      </w:r>
      <w:r>
        <w:rPr>
          <w:rFonts w:eastAsia="宋体"/>
          <w:lang w:eastAsia="zh-CN"/>
        </w:rPr>
        <w:t xml:space="preserve"> meeting, there is one paper also mention</w:t>
      </w:r>
      <w:r w:rsidR="009E6137">
        <w:rPr>
          <w:rFonts w:eastAsia="宋体"/>
          <w:lang w:eastAsia="zh-CN"/>
        </w:rPr>
        <w:t>ed</w:t>
      </w:r>
      <w:r>
        <w:rPr>
          <w:rFonts w:eastAsia="宋体"/>
          <w:lang w:eastAsia="zh-CN"/>
        </w:rPr>
        <w:t xml:space="preserve"> that in the LPP the periodical measurements have the following content:</w:t>
      </w:r>
    </w:p>
    <w:p w14:paraId="11908952" w14:textId="77777777" w:rsidR="00463125" w:rsidRPr="00A85E9E" w:rsidRDefault="00463125" w:rsidP="00463125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>PeriodicalReportingCriteria ::=</w:t>
      </w:r>
      <w:r w:rsidRPr="00A85E9E">
        <w:rPr>
          <w:snapToGrid w:val="0"/>
        </w:rPr>
        <w:tab/>
      </w:r>
      <w:r w:rsidRPr="00A85E9E">
        <w:rPr>
          <w:snapToGrid w:val="0"/>
        </w:rPr>
        <w:tab/>
        <w:t>SEQUENCE {</w:t>
      </w:r>
    </w:p>
    <w:p w14:paraId="70F0BF7D" w14:textId="77777777" w:rsidR="00463125" w:rsidRPr="00A85E9E" w:rsidRDefault="00463125" w:rsidP="00463125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  <w:t>reportingAmount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ENUMERATED {</w:t>
      </w:r>
    </w:p>
    <w:p w14:paraId="5EEF2129" w14:textId="77777777" w:rsidR="00463125" w:rsidRPr="00A85E9E" w:rsidRDefault="00463125" w:rsidP="00463125">
      <w:pPr>
        <w:pStyle w:val="PL"/>
        <w:shd w:val="clear" w:color="auto" w:fill="E6E6E6"/>
        <w:rPr>
          <w:snapToGrid w:val="0"/>
          <w:lang w:val="fi-FI"/>
        </w:rPr>
      </w:pP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  <w:lang w:val="fi-FI"/>
        </w:rPr>
        <w:t>ra1, ra2, ra4, ra8, ra16, ra32,</w:t>
      </w:r>
    </w:p>
    <w:p w14:paraId="16D7FA63" w14:textId="77777777" w:rsidR="00463125" w:rsidRPr="00A85E9E" w:rsidRDefault="00463125" w:rsidP="00463125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  <w:lang w:val="fi-FI"/>
        </w:rPr>
        <w:tab/>
      </w:r>
      <w:r w:rsidRPr="00A85E9E">
        <w:rPr>
          <w:snapToGrid w:val="0"/>
          <w:lang w:val="fi-FI"/>
        </w:rPr>
        <w:tab/>
      </w:r>
      <w:r w:rsidRPr="00A85E9E">
        <w:rPr>
          <w:snapToGrid w:val="0"/>
          <w:lang w:val="fi-FI"/>
        </w:rPr>
        <w:tab/>
      </w:r>
      <w:r w:rsidRPr="00A85E9E">
        <w:rPr>
          <w:snapToGrid w:val="0"/>
          <w:lang w:val="fi-FI"/>
        </w:rPr>
        <w:tab/>
      </w:r>
      <w:r w:rsidRPr="00A85E9E">
        <w:rPr>
          <w:snapToGrid w:val="0"/>
          <w:lang w:val="fi-FI"/>
        </w:rPr>
        <w:tab/>
      </w:r>
      <w:r w:rsidRPr="00A85E9E">
        <w:rPr>
          <w:snapToGrid w:val="0"/>
          <w:lang w:val="fi-FI"/>
        </w:rPr>
        <w:tab/>
      </w:r>
      <w:r w:rsidRPr="00A85E9E">
        <w:rPr>
          <w:snapToGrid w:val="0"/>
          <w:lang w:val="fi-FI"/>
        </w:rPr>
        <w:tab/>
      </w:r>
      <w:r w:rsidRPr="00A85E9E">
        <w:rPr>
          <w:snapToGrid w:val="0"/>
          <w:lang w:val="fi-FI"/>
        </w:rPr>
        <w:tab/>
      </w:r>
      <w:r w:rsidRPr="00A85E9E">
        <w:rPr>
          <w:snapToGrid w:val="0"/>
          <w:lang w:val="fi-FI"/>
        </w:rPr>
        <w:tab/>
      </w:r>
      <w:r w:rsidRPr="00A85E9E">
        <w:rPr>
          <w:snapToGrid w:val="0"/>
          <w:lang w:val="fi-FI"/>
        </w:rPr>
        <w:tab/>
      </w:r>
      <w:r w:rsidRPr="00A85E9E">
        <w:rPr>
          <w:snapToGrid w:val="0"/>
          <w:lang w:val="fi-FI"/>
        </w:rPr>
        <w:tab/>
      </w:r>
      <w:r w:rsidRPr="00A85E9E">
        <w:rPr>
          <w:snapToGrid w:val="0"/>
        </w:rPr>
        <w:t>ra64, ra-Infinity</w:t>
      </w:r>
    </w:p>
    <w:p w14:paraId="76AD6F4B" w14:textId="77777777" w:rsidR="00463125" w:rsidRPr="00A85E9E" w:rsidRDefault="00463125" w:rsidP="00463125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} DEFAULT ra-Infinity,</w:t>
      </w:r>
    </w:p>
    <w:p w14:paraId="76938D73" w14:textId="77777777" w:rsidR="00463125" w:rsidRPr="00A85E9E" w:rsidRDefault="00463125" w:rsidP="00463125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  <w:t>reportingInterval</w:t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ENUMERATED {</w:t>
      </w:r>
    </w:p>
    <w:p w14:paraId="15A662B3" w14:textId="77777777" w:rsidR="00463125" w:rsidRPr="00A85E9E" w:rsidRDefault="00463125" w:rsidP="00463125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noPeriodicalReporting, ri0-25,</w:t>
      </w:r>
    </w:p>
    <w:p w14:paraId="2B25327D" w14:textId="77777777" w:rsidR="00463125" w:rsidRPr="00A85E9E" w:rsidRDefault="00463125" w:rsidP="00463125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ri0-5, ri1, ri2, ri4, ri8, ri16, ri32, ri64</w:t>
      </w:r>
    </w:p>
    <w:p w14:paraId="4D0EA77F" w14:textId="77777777" w:rsidR="00463125" w:rsidRPr="00A85E9E" w:rsidRDefault="00463125" w:rsidP="00463125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</w:r>
      <w:r w:rsidRPr="00A85E9E">
        <w:rPr>
          <w:snapToGrid w:val="0"/>
        </w:rPr>
        <w:tab/>
        <w:t>}</w:t>
      </w:r>
    </w:p>
    <w:p w14:paraId="463C94EB" w14:textId="77777777" w:rsidR="00463125" w:rsidRPr="00A85E9E" w:rsidRDefault="00463125" w:rsidP="00463125">
      <w:pPr>
        <w:pStyle w:val="PL"/>
        <w:shd w:val="clear" w:color="auto" w:fill="E6E6E6"/>
        <w:rPr>
          <w:snapToGrid w:val="0"/>
        </w:rPr>
      </w:pPr>
      <w:r w:rsidRPr="00A85E9E">
        <w:rPr>
          <w:snapToGrid w:val="0"/>
        </w:rPr>
        <w:t>}</w:t>
      </w:r>
    </w:p>
    <w:p w14:paraId="4BEB5E74" w14:textId="77777777" w:rsidR="00463125" w:rsidRDefault="00463125" w:rsidP="00AE1C52">
      <w:pPr>
        <w:spacing w:after="180"/>
        <w:jc w:val="both"/>
        <w:rPr>
          <w:rFonts w:eastAsia="宋体"/>
          <w:lang w:eastAsia="zh-CN"/>
        </w:rPr>
      </w:pPr>
    </w:p>
    <w:p w14:paraId="1D29D6C9" w14:textId="16B8D6D6" w:rsidR="00463125" w:rsidRDefault="006C48FA" w:rsidP="00AE1C52">
      <w:pPr>
        <w:spacing w:after="18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It can be seen that </w:t>
      </w:r>
      <w:r w:rsidR="00E53FDD">
        <w:rPr>
          <w:rFonts w:eastAsia="宋体"/>
          <w:lang w:eastAsia="zh-CN"/>
        </w:rPr>
        <w:t xml:space="preserve">the LMF use the </w:t>
      </w:r>
      <w:r w:rsidR="00E53FDD" w:rsidRPr="00E53FDD">
        <w:rPr>
          <w:rFonts w:eastAsia="宋体"/>
          <w:i/>
          <w:lang w:eastAsia="zh-CN"/>
        </w:rPr>
        <w:t>reportingInterval</w:t>
      </w:r>
      <w:r w:rsidR="00E53FDD">
        <w:rPr>
          <w:rFonts w:eastAsia="宋体"/>
          <w:lang w:eastAsia="zh-CN"/>
        </w:rPr>
        <w:t xml:space="preserve"> IE to request the UE to either conduct/report the measurements in one shot or periodically. Along with the periodical measurements, the LMF also include a </w:t>
      </w:r>
      <w:r w:rsidR="00E53FDD" w:rsidRPr="00E53FDD">
        <w:rPr>
          <w:rFonts w:eastAsia="宋体"/>
          <w:i/>
          <w:lang w:eastAsia="zh-CN"/>
        </w:rPr>
        <w:t>reportingAmount</w:t>
      </w:r>
      <w:r w:rsidR="00E53FDD">
        <w:rPr>
          <w:rFonts w:eastAsia="宋体"/>
          <w:lang w:eastAsia="zh-CN"/>
        </w:rPr>
        <w:t xml:space="preserve"> IE, which has the following field description: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53FDD" w14:paraId="127B3E8A" w14:textId="77777777" w:rsidTr="00E53FDD">
        <w:tc>
          <w:tcPr>
            <w:tcW w:w="9629" w:type="dxa"/>
          </w:tcPr>
          <w:p w14:paraId="52BC0792" w14:textId="2C1FFE40" w:rsidR="00E53FDD" w:rsidRPr="00E53FDD" w:rsidRDefault="00E53FDD" w:rsidP="00E53FDD">
            <w:pPr>
              <w:pStyle w:val="B1"/>
              <w:rPr>
                <w:rFonts w:cs="Arial"/>
                <w:noProof/>
                <w:sz w:val="18"/>
                <w:szCs w:val="18"/>
              </w:rPr>
            </w:pPr>
            <w:r w:rsidRPr="00A85E9E">
              <w:rPr>
                <w:rFonts w:cs="Arial"/>
                <w:b/>
                <w:i/>
                <w:noProof/>
                <w:sz w:val="18"/>
                <w:szCs w:val="18"/>
              </w:rPr>
              <w:t>reportingAmount</w:t>
            </w:r>
            <w:r w:rsidRPr="00A85E9E">
              <w:rPr>
                <w:rFonts w:cs="Arial"/>
                <w:noProof/>
                <w:sz w:val="18"/>
                <w:szCs w:val="18"/>
              </w:rPr>
              <w:t xml:space="preserve"> indicates the number of periodic location information reports requested. Enumerated values correspond to 1, 2, 4, 8, 16, 32, 64, or infinite/indefinite number of reports. If the </w:t>
            </w:r>
            <w:r w:rsidRPr="00A85E9E">
              <w:rPr>
                <w:rFonts w:cs="Arial"/>
                <w:i/>
                <w:noProof/>
                <w:sz w:val="18"/>
                <w:szCs w:val="18"/>
              </w:rPr>
              <w:t>reportingAmount</w:t>
            </w:r>
            <w:r w:rsidRPr="00A85E9E">
              <w:rPr>
                <w:rFonts w:cs="Arial"/>
                <w:noProof/>
                <w:sz w:val="18"/>
                <w:szCs w:val="18"/>
              </w:rPr>
              <w:t xml:space="preserve"> is '</w:t>
            </w:r>
            <w:r w:rsidRPr="00A85E9E">
              <w:rPr>
                <w:rFonts w:cs="Arial"/>
                <w:i/>
                <w:noProof/>
                <w:sz w:val="18"/>
                <w:szCs w:val="18"/>
              </w:rPr>
              <w:t>infinite/indefinite'</w:t>
            </w:r>
            <w:r w:rsidRPr="00A85E9E">
              <w:rPr>
                <w:rFonts w:cs="Arial"/>
                <w:noProof/>
                <w:sz w:val="18"/>
                <w:szCs w:val="18"/>
              </w:rPr>
              <w:t xml:space="preserve">, the target device shou-ld continue periodic reporting until an LPP </w:t>
            </w:r>
            <w:r w:rsidRPr="00A85E9E">
              <w:rPr>
                <w:rFonts w:cs="Arial"/>
                <w:i/>
                <w:noProof/>
                <w:sz w:val="18"/>
                <w:szCs w:val="18"/>
              </w:rPr>
              <w:t>Abort</w:t>
            </w:r>
            <w:r w:rsidRPr="00A85E9E">
              <w:rPr>
                <w:rFonts w:cs="Arial"/>
                <w:noProof/>
                <w:sz w:val="18"/>
                <w:szCs w:val="18"/>
              </w:rPr>
              <w:t xml:space="preserve"> message is received. The value '</w:t>
            </w:r>
            <w:r w:rsidRPr="00A85E9E">
              <w:rPr>
                <w:rFonts w:cs="Arial"/>
                <w:i/>
                <w:noProof/>
                <w:sz w:val="18"/>
                <w:szCs w:val="18"/>
              </w:rPr>
              <w:t>ra1</w:t>
            </w:r>
            <w:r w:rsidRPr="00A85E9E">
              <w:rPr>
                <w:rFonts w:cs="Arial"/>
                <w:noProof/>
                <w:sz w:val="18"/>
                <w:szCs w:val="18"/>
              </w:rPr>
              <w:t>' shall not be used by a sender.</w:t>
            </w:r>
          </w:p>
        </w:tc>
      </w:tr>
    </w:tbl>
    <w:p w14:paraId="6310C8F8" w14:textId="77777777" w:rsidR="00201275" w:rsidRDefault="00201275" w:rsidP="00AE1C52">
      <w:pPr>
        <w:spacing w:after="180"/>
        <w:jc w:val="both"/>
        <w:rPr>
          <w:rFonts w:eastAsia="宋体"/>
          <w:b/>
          <w:lang w:eastAsia="zh-CN"/>
        </w:rPr>
      </w:pPr>
    </w:p>
    <w:p w14:paraId="792F7832" w14:textId="1042DE7A" w:rsidR="00152777" w:rsidRPr="00C75EDD" w:rsidRDefault="00152777" w:rsidP="00AE1C52">
      <w:pPr>
        <w:spacing w:after="18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H</w:t>
      </w:r>
      <w:r>
        <w:rPr>
          <w:rFonts w:eastAsia="宋体"/>
          <w:lang w:eastAsia="zh-CN"/>
        </w:rPr>
        <w:t xml:space="preserve">owever, </w:t>
      </w:r>
      <w:bookmarkStart w:id="4" w:name="OLE_LINK12"/>
      <w:bookmarkStart w:id="5" w:name="OLE_LINK13"/>
      <w:r>
        <w:rPr>
          <w:rFonts w:eastAsia="宋体"/>
          <w:lang w:eastAsia="zh-CN"/>
        </w:rPr>
        <w:t>in the NRPPa Measurement Request message</w:t>
      </w:r>
      <w:bookmarkEnd w:id="4"/>
      <w:bookmarkEnd w:id="5"/>
      <w:r>
        <w:rPr>
          <w:rFonts w:eastAsia="宋体"/>
          <w:lang w:eastAsia="zh-CN"/>
        </w:rPr>
        <w:t xml:space="preserve">, only periodicity information is included and the amount information is missing. The LMF would always need to send a Measurement Abort message to stop the gNB measurements. </w:t>
      </w:r>
    </w:p>
    <w:p w14:paraId="27A7202E" w14:textId="3378B099" w:rsidR="0048268E" w:rsidRPr="00152777" w:rsidRDefault="00201275" w:rsidP="0048268E">
      <w:pPr>
        <w:spacing w:after="180"/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</w:t>
      </w:r>
      <w:r w:rsidR="0048268E" w:rsidRPr="00152777">
        <w:rPr>
          <w:rFonts w:eastAsia="宋体"/>
          <w:b/>
          <w:lang w:eastAsia="zh-CN"/>
        </w:rPr>
        <w:t xml:space="preserve">: </w:t>
      </w:r>
      <w:r w:rsidR="0048268E">
        <w:rPr>
          <w:rFonts w:eastAsia="宋体"/>
          <w:b/>
          <w:lang w:eastAsia="zh-CN"/>
        </w:rPr>
        <w:t xml:space="preserve">The amount information is missing when periodic reporting is required in NRPPa Measurement Request message. </w:t>
      </w:r>
      <w:r w:rsidR="0048268E" w:rsidRPr="0048268E">
        <w:rPr>
          <w:rFonts w:eastAsia="宋体"/>
          <w:b/>
          <w:lang w:eastAsia="zh-CN"/>
        </w:rPr>
        <w:t>The LMF would always need to send a Measurement Abort message to stop the gNB measurements.</w:t>
      </w:r>
    </w:p>
    <w:p w14:paraId="6F5A371D" w14:textId="7E734419" w:rsidR="0048268E" w:rsidRPr="003B7EC1" w:rsidRDefault="0048268E" w:rsidP="00AE1C52">
      <w:pPr>
        <w:spacing w:after="18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NRPPa Measurement Request message, the </w:t>
      </w:r>
      <w:r w:rsidRPr="0048268E">
        <w:rPr>
          <w:rFonts w:eastAsia="宋体"/>
          <w:i/>
          <w:lang w:eastAsia="zh-CN"/>
        </w:rPr>
        <w:t>Measurement Periodicity</w:t>
      </w:r>
      <w:r>
        <w:rPr>
          <w:rFonts w:eastAsia="宋体"/>
          <w:lang w:eastAsia="zh-CN"/>
        </w:rPr>
        <w:t xml:space="preserve"> IE is included if </w:t>
      </w:r>
      <w:bookmarkStart w:id="6" w:name="OLE_LINK14"/>
      <w:bookmarkStart w:id="7" w:name="OLE_LINK15"/>
      <w:r>
        <w:rPr>
          <w:rFonts w:eastAsia="宋体"/>
          <w:lang w:eastAsia="zh-CN"/>
        </w:rPr>
        <w:t xml:space="preserve">the ReportCharacteristics is valued “Periodic”. </w:t>
      </w:r>
      <w:bookmarkEnd w:id="6"/>
      <w:bookmarkEnd w:id="7"/>
      <w:r>
        <w:rPr>
          <w:rFonts w:eastAsia="宋体"/>
          <w:lang w:eastAsia="zh-CN"/>
        </w:rPr>
        <w:t xml:space="preserve">It is proposed to include a </w:t>
      </w:r>
      <w:r w:rsidRPr="0048268E">
        <w:rPr>
          <w:rFonts w:eastAsia="宋体"/>
          <w:i/>
          <w:lang w:eastAsia="zh-CN"/>
        </w:rPr>
        <w:t>Measurement Amount</w:t>
      </w:r>
      <w:r>
        <w:rPr>
          <w:rFonts w:eastAsia="宋体"/>
          <w:lang w:eastAsia="zh-CN"/>
        </w:rPr>
        <w:t xml:space="preserve"> IE along with the </w:t>
      </w:r>
      <w:r w:rsidRPr="0048268E">
        <w:rPr>
          <w:rFonts w:eastAsia="宋体"/>
          <w:i/>
          <w:lang w:eastAsia="zh-CN"/>
        </w:rPr>
        <w:t>Measurement Periodicity</w:t>
      </w:r>
      <w:r>
        <w:rPr>
          <w:rFonts w:eastAsia="宋体"/>
          <w:lang w:eastAsia="zh-CN"/>
        </w:rPr>
        <w:t xml:space="preserve"> IE is included if the ReportCharacteristics is valued “Periodic”.</w:t>
      </w:r>
      <w:r w:rsidR="00B63902">
        <w:rPr>
          <w:rFonts w:eastAsia="宋体"/>
          <w:lang w:eastAsia="zh-CN"/>
        </w:rPr>
        <w:t xml:space="preserve"> T</w:t>
      </w:r>
      <w:r w:rsidR="00B63902">
        <w:rPr>
          <w:rFonts w:eastAsia="宋体" w:hint="eastAsia"/>
          <w:lang w:eastAsia="zh-CN"/>
        </w:rPr>
        <w:t>h</w:t>
      </w:r>
      <w:r w:rsidR="00B63902">
        <w:rPr>
          <w:rFonts w:eastAsia="宋体"/>
          <w:lang w:eastAsia="zh-CN"/>
        </w:rPr>
        <w:t xml:space="preserve">e value of the </w:t>
      </w:r>
      <w:bookmarkStart w:id="8" w:name="OLE_LINK8"/>
      <w:bookmarkStart w:id="9" w:name="OLE_LINK9"/>
      <w:r w:rsidR="00B63902" w:rsidRPr="0048268E">
        <w:rPr>
          <w:rFonts w:eastAsia="宋体"/>
          <w:i/>
          <w:lang w:eastAsia="zh-CN"/>
        </w:rPr>
        <w:t>Measurement Amount</w:t>
      </w:r>
      <w:r w:rsidR="00B63902">
        <w:rPr>
          <w:rFonts w:eastAsia="宋体"/>
          <w:lang w:eastAsia="zh-CN"/>
        </w:rPr>
        <w:t xml:space="preserve"> </w:t>
      </w:r>
      <w:bookmarkEnd w:id="8"/>
      <w:bookmarkEnd w:id="9"/>
      <w:r w:rsidR="00B63902">
        <w:rPr>
          <w:rFonts w:eastAsia="宋体"/>
          <w:lang w:eastAsia="zh-CN"/>
        </w:rPr>
        <w:t xml:space="preserve">IE can be aligned with LPP to be between 1 to 64 </w:t>
      </w:r>
      <w:r w:rsidR="00EF5331">
        <w:rPr>
          <w:rFonts w:eastAsia="宋体"/>
          <w:lang w:eastAsia="zh-CN"/>
        </w:rPr>
        <w:t>and</w:t>
      </w:r>
      <w:r w:rsidR="003B7EC1">
        <w:rPr>
          <w:rFonts w:eastAsia="宋体"/>
          <w:lang w:eastAsia="zh-CN"/>
        </w:rPr>
        <w:t xml:space="preserve"> infinity.</w:t>
      </w:r>
    </w:p>
    <w:p w14:paraId="421E9B32" w14:textId="02B46659" w:rsidR="003B7EC1" w:rsidRPr="00E808CA" w:rsidRDefault="00201275" w:rsidP="00E808CA">
      <w:pPr>
        <w:spacing w:after="180"/>
        <w:jc w:val="both"/>
        <w:rPr>
          <w:rFonts w:eastAsia="宋体"/>
          <w:b/>
          <w:lang w:eastAsia="zh-CN"/>
        </w:rPr>
      </w:pPr>
      <w:bookmarkStart w:id="10" w:name="OLE_LINK16"/>
      <w:bookmarkStart w:id="11" w:name="OLE_LINK19"/>
      <w:r w:rsidRPr="00E808CA">
        <w:rPr>
          <w:rFonts w:eastAsia="宋体" w:hint="eastAsia"/>
          <w:b/>
          <w:lang w:eastAsia="zh-CN"/>
        </w:rPr>
        <w:t xml:space="preserve">Proposal: To </w:t>
      </w:r>
      <w:r w:rsidRPr="00E808CA">
        <w:rPr>
          <w:rFonts w:eastAsia="宋体"/>
          <w:b/>
          <w:lang w:eastAsia="zh-CN"/>
        </w:rPr>
        <w:t>introduce</w:t>
      </w:r>
      <w:r w:rsidRPr="00E808CA">
        <w:rPr>
          <w:rFonts w:eastAsia="宋体" w:hint="eastAsia"/>
          <w:b/>
          <w:lang w:eastAsia="zh-CN"/>
        </w:rPr>
        <w:t xml:space="preserve"> </w:t>
      </w:r>
      <w:r w:rsidRPr="00E808CA">
        <w:rPr>
          <w:rFonts w:eastAsia="宋体"/>
          <w:b/>
          <w:lang w:eastAsia="zh-CN"/>
        </w:rPr>
        <w:t>a Measurement Amount IE in the NRPPa Measurement Request message</w:t>
      </w:r>
      <w:r w:rsidR="00E808CA" w:rsidRPr="00E808CA">
        <w:rPr>
          <w:rFonts w:eastAsia="宋体"/>
          <w:b/>
          <w:lang w:eastAsia="zh-CN"/>
        </w:rPr>
        <w:t xml:space="preserve"> when the ReportCharacteristics is set to "Periodic".</w:t>
      </w:r>
    </w:p>
    <w:bookmarkEnd w:id="2"/>
    <w:bookmarkEnd w:id="3"/>
    <w:bookmarkEnd w:id="10"/>
    <w:bookmarkEnd w:id="11"/>
    <w:p w14:paraId="18B7876A" w14:textId="7DA2E7A0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  <w:lang w:eastAsia="zh-CN"/>
        </w:rPr>
      </w:pPr>
      <w:r>
        <w:rPr>
          <w:rFonts w:ascii="Arial" w:eastAsia="宋体" w:hAnsi="Arial"/>
          <w:sz w:val="36"/>
          <w:lang w:eastAsia="zh-CN"/>
        </w:rPr>
        <w:lastRenderedPageBreak/>
        <w:t xml:space="preserve">3. </w:t>
      </w:r>
      <w:r w:rsidRPr="008B2037">
        <w:rPr>
          <w:rFonts w:ascii="Arial" w:eastAsia="宋体" w:hAnsi="Arial"/>
          <w:sz w:val="36"/>
          <w:lang w:eastAsia="zh-CN"/>
        </w:rPr>
        <w:t>Conclusion</w:t>
      </w:r>
    </w:p>
    <w:p w14:paraId="26DFD66C" w14:textId="217FC85E" w:rsidR="002A53FA" w:rsidRDefault="009C32A2" w:rsidP="002A53FA">
      <w:pPr>
        <w:spacing w:after="18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By this contribution we </w:t>
      </w:r>
      <w:r w:rsidR="00E808CA">
        <w:rPr>
          <w:rFonts w:eastAsia="宋体"/>
          <w:lang w:eastAsia="zh-CN"/>
        </w:rPr>
        <w:t xml:space="preserve">retrieve a remaining TEI-17 issue about </w:t>
      </w:r>
      <w:r>
        <w:rPr>
          <w:rFonts w:eastAsia="宋体"/>
          <w:lang w:eastAsia="zh-CN"/>
        </w:rPr>
        <w:t xml:space="preserve">the </w:t>
      </w:r>
      <w:r w:rsidRPr="009C32A2">
        <w:rPr>
          <w:rFonts w:eastAsia="宋体"/>
          <w:lang w:eastAsia="zh-CN"/>
        </w:rPr>
        <w:t xml:space="preserve">Measurement Amount </w:t>
      </w:r>
      <w:r w:rsidR="00E808CA">
        <w:rPr>
          <w:rFonts w:eastAsia="宋体"/>
          <w:lang w:eastAsia="zh-CN"/>
        </w:rPr>
        <w:t>on NRPPa</w:t>
      </w:r>
      <w:r>
        <w:rPr>
          <w:rFonts w:eastAsia="宋体"/>
          <w:lang w:eastAsia="zh-CN"/>
        </w:rPr>
        <w:t>, which was started in RAN3#114 and not completed.</w:t>
      </w:r>
    </w:p>
    <w:p w14:paraId="083BE832" w14:textId="05461F87" w:rsidR="00E808CA" w:rsidRPr="00E808CA" w:rsidRDefault="00E808CA" w:rsidP="002A53FA">
      <w:pPr>
        <w:spacing w:after="18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We have the following observation and proposal:</w:t>
      </w:r>
    </w:p>
    <w:p w14:paraId="21ED7402" w14:textId="77777777" w:rsidR="00E808CA" w:rsidRPr="00152777" w:rsidRDefault="00E808CA" w:rsidP="00E808CA">
      <w:pPr>
        <w:spacing w:after="180"/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Observation</w:t>
      </w:r>
      <w:r w:rsidRPr="00152777">
        <w:rPr>
          <w:rFonts w:eastAsia="宋体"/>
          <w:b/>
          <w:lang w:eastAsia="zh-CN"/>
        </w:rPr>
        <w:t xml:space="preserve">: </w:t>
      </w:r>
      <w:r>
        <w:rPr>
          <w:rFonts w:eastAsia="宋体"/>
          <w:b/>
          <w:lang w:eastAsia="zh-CN"/>
        </w:rPr>
        <w:t xml:space="preserve">The amount information is missing when periodic reporting is required in NRPPa Measurement Request message. </w:t>
      </w:r>
      <w:r w:rsidRPr="0048268E">
        <w:rPr>
          <w:rFonts w:eastAsia="宋体"/>
          <w:b/>
          <w:lang w:eastAsia="zh-CN"/>
        </w:rPr>
        <w:t>The LMF would always need to send a Measurement Abort message to stop the gNB measurements.</w:t>
      </w:r>
    </w:p>
    <w:p w14:paraId="5FD277A8" w14:textId="77777777" w:rsidR="00E808CA" w:rsidRPr="00E808CA" w:rsidRDefault="00E808CA" w:rsidP="00E808CA">
      <w:pPr>
        <w:spacing w:after="180"/>
        <w:jc w:val="both"/>
        <w:rPr>
          <w:rFonts w:eastAsia="宋体"/>
          <w:b/>
          <w:lang w:eastAsia="zh-CN"/>
        </w:rPr>
      </w:pPr>
      <w:r w:rsidRPr="00E808CA">
        <w:rPr>
          <w:rFonts w:eastAsia="宋体" w:hint="eastAsia"/>
          <w:b/>
          <w:lang w:eastAsia="zh-CN"/>
        </w:rPr>
        <w:t xml:space="preserve">Proposal: To </w:t>
      </w:r>
      <w:r w:rsidRPr="00E808CA">
        <w:rPr>
          <w:rFonts w:eastAsia="宋体"/>
          <w:b/>
          <w:lang w:eastAsia="zh-CN"/>
        </w:rPr>
        <w:t>introduce</w:t>
      </w:r>
      <w:r w:rsidRPr="00E808CA">
        <w:rPr>
          <w:rFonts w:eastAsia="宋体" w:hint="eastAsia"/>
          <w:b/>
          <w:lang w:eastAsia="zh-CN"/>
        </w:rPr>
        <w:t xml:space="preserve"> </w:t>
      </w:r>
      <w:r w:rsidRPr="00E808CA">
        <w:rPr>
          <w:rFonts w:eastAsia="宋体"/>
          <w:b/>
          <w:lang w:eastAsia="zh-CN"/>
        </w:rPr>
        <w:t>a Measurement Amount IE in the NRPPa Measurement Request message when the ReportCharacteristics is set to "Periodic".</w:t>
      </w:r>
    </w:p>
    <w:p w14:paraId="7FE57CB0" w14:textId="58F40325" w:rsidR="00E808CA" w:rsidRPr="00E808CA" w:rsidRDefault="00E808CA" w:rsidP="002A53FA">
      <w:pPr>
        <w:spacing w:after="180"/>
        <w:jc w:val="both"/>
        <w:rPr>
          <w:rFonts w:eastAsia="宋体"/>
          <w:lang w:eastAsia="zh-CN"/>
        </w:rPr>
      </w:pPr>
      <w:r w:rsidRPr="00E808CA">
        <w:rPr>
          <w:rFonts w:eastAsia="宋体" w:hint="eastAsia"/>
          <w:lang w:eastAsia="zh-CN"/>
        </w:rPr>
        <w:t xml:space="preserve">The CR to NRPPa </w:t>
      </w:r>
      <w:r w:rsidRPr="00E808CA">
        <w:rPr>
          <w:rFonts w:eastAsia="宋体"/>
          <w:lang w:eastAsia="zh-CN"/>
        </w:rPr>
        <w:t>and</w:t>
      </w:r>
      <w:r w:rsidRPr="00E808CA">
        <w:rPr>
          <w:rFonts w:eastAsia="宋体" w:hint="eastAsia"/>
          <w:lang w:eastAsia="zh-CN"/>
        </w:rPr>
        <w:t xml:space="preserve"> </w:t>
      </w:r>
      <w:r w:rsidRPr="00E808CA">
        <w:rPr>
          <w:rFonts w:eastAsia="宋体"/>
          <w:lang w:eastAsia="zh-CN"/>
        </w:rPr>
        <w:t>F1AP are in [1] and [2].</w:t>
      </w:r>
    </w:p>
    <w:p w14:paraId="59AC14D6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宋体" w:hAnsi="Arial"/>
          <w:sz w:val="36"/>
        </w:rPr>
      </w:pPr>
      <w:r w:rsidRPr="008B2037">
        <w:rPr>
          <w:rFonts w:ascii="Arial" w:eastAsia="宋体" w:hAnsi="Arial"/>
          <w:sz w:val="36"/>
        </w:rPr>
        <w:t>4. Reference</w:t>
      </w:r>
    </w:p>
    <w:p w14:paraId="46A7718B" w14:textId="77777777" w:rsidR="00942BAB" w:rsidRDefault="00942BAB" w:rsidP="00942BAB">
      <w:pPr>
        <w:pStyle w:val="ae"/>
        <w:numPr>
          <w:ilvl w:val="0"/>
          <w:numId w:val="7"/>
        </w:numPr>
        <w:spacing w:afterLines="50" w:after="120"/>
        <w:ind w:firstLineChars="0"/>
        <w:jc w:val="both"/>
      </w:pPr>
      <w:r>
        <w:t>R3-223210</w:t>
      </w:r>
      <w:r>
        <w:tab/>
        <w:t>CR to 38.455 on Measurement Amount</w:t>
      </w:r>
    </w:p>
    <w:p w14:paraId="264AA6A2" w14:textId="20BBC514" w:rsidR="0001711B" w:rsidRPr="00AE5D5D" w:rsidRDefault="00942BAB" w:rsidP="00942BAB">
      <w:pPr>
        <w:pStyle w:val="ae"/>
        <w:numPr>
          <w:ilvl w:val="0"/>
          <w:numId w:val="7"/>
        </w:numPr>
        <w:spacing w:afterLines="50" w:after="120"/>
        <w:ind w:firstLineChars="0"/>
        <w:jc w:val="both"/>
        <w:rPr>
          <w:rFonts w:eastAsia="宋体"/>
          <w:lang w:eastAsia="ja-JP"/>
        </w:rPr>
      </w:pPr>
      <w:r>
        <w:t>R3-223211</w:t>
      </w:r>
      <w:r>
        <w:tab/>
        <w:t>CR to 38.473 on Measurement Amount</w:t>
      </w:r>
      <w:bookmarkStart w:id="12" w:name="_GoBack"/>
      <w:bookmarkEnd w:id="12"/>
    </w:p>
    <w:sectPr w:rsidR="0001711B" w:rsidRPr="00AE5D5D" w:rsidSect="00742FAD">
      <w:pgSz w:w="11907" w:h="16840"/>
      <w:pgMar w:top="1134" w:right="1134" w:bottom="1134" w:left="1134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BF8B65" w14:textId="77777777" w:rsidR="001C4295" w:rsidRDefault="001C4295" w:rsidP="00A81441">
      <w:r>
        <w:separator/>
      </w:r>
    </w:p>
  </w:endnote>
  <w:endnote w:type="continuationSeparator" w:id="0">
    <w:p w14:paraId="024C86DE" w14:textId="77777777" w:rsidR="001C4295" w:rsidRDefault="001C4295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BE58B" w14:textId="77777777" w:rsidR="001C4295" w:rsidRDefault="001C4295" w:rsidP="00A81441">
      <w:r>
        <w:separator/>
      </w:r>
    </w:p>
  </w:footnote>
  <w:footnote w:type="continuationSeparator" w:id="0">
    <w:p w14:paraId="781A1D5C" w14:textId="77777777" w:rsidR="001C4295" w:rsidRDefault="001C4295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041BB1"/>
    <w:multiLevelType w:val="hybridMultilevel"/>
    <w:tmpl w:val="1114A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BD4373"/>
    <w:multiLevelType w:val="hybridMultilevel"/>
    <w:tmpl w:val="BB24C976"/>
    <w:lvl w:ilvl="0" w:tplc="32D0A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9D2963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9E1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D546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C923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6E8E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2FA9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97E1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156C4C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5" w15:restartNumberingAfterBreak="0">
    <w:nsid w:val="0C4E350F"/>
    <w:multiLevelType w:val="hybridMultilevel"/>
    <w:tmpl w:val="96DE69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E743A0B"/>
    <w:multiLevelType w:val="hybridMultilevel"/>
    <w:tmpl w:val="2C76F82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2F65BA"/>
    <w:multiLevelType w:val="hybridMultilevel"/>
    <w:tmpl w:val="848C87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DD093D"/>
    <w:multiLevelType w:val="hybridMultilevel"/>
    <w:tmpl w:val="4634C6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81B2D1B"/>
    <w:multiLevelType w:val="hybridMultilevel"/>
    <w:tmpl w:val="8CA058D4"/>
    <w:lvl w:ilvl="0" w:tplc="81C85E62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81C85E6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7C69EA"/>
    <w:multiLevelType w:val="hybridMultilevel"/>
    <w:tmpl w:val="276A79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591D53"/>
    <w:multiLevelType w:val="multilevel"/>
    <w:tmpl w:val="49591D53"/>
    <w:lvl w:ilvl="0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4BE5159"/>
    <w:multiLevelType w:val="hybridMultilevel"/>
    <w:tmpl w:val="63F2D4DC"/>
    <w:lvl w:ilvl="0" w:tplc="3C54AB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560C60E8"/>
    <w:multiLevelType w:val="hybridMultilevel"/>
    <w:tmpl w:val="F5602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A424E"/>
    <w:multiLevelType w:val="hybridMultilevel"/>
    <w:tmpl w:val="F8929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0A38F2"/>
    <w:multiLevelType w:val="hybridMultilevel"/>
    <w:tmpl w:val="9D961E3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4C0C00"/>
    <w:multiLevelType w:val="hybridMultilevel"/>
    <w:tmpl w:val="17EE4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510068"/>
    <w:multiLevelType w:val="hybridMultilevel"/>
    <w:tmpl w:val="966AF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523DAA"/>
    <w:multiLevelType w:val="hybridMultilevel"/>
    <w:tmpl w:val="E1B433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80AE5"/>
    <w:multiLevelType w:val="hybridMultilevel"/>
    <w:tmpl w:val="AD28805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22"/>
  </w:num>
  <w:num w:numId="2">
    <w:abstractNumId w:val="14"/>
  </w:num>
  <w:num w:numId="3">
    <w:abstractNumId w:val="17"/>
  </w:num>
  <w:num w:numId="4">
    <w:abstractNumId w:val="7"/>
  </w:num>
  <w:num w:numId="5">
    <w:abstractNumId w:val="15"/>
  </w:num>
  <w:num w:numId="6">
    <w:abstractNumId w:val="16"/>
  </w:num>
  <w:num w:numId="7">
    <w:abstractNumId w:val="9"/>
  </w:num>
  <w:num w:numId="8">
    <w:abstractNumId w:val="18"/>
  </w:num>
  <w:num w:numId="9">
    <w:abstractNumId w:val="20"/>
  </w:num>
  <w:num w:numId="10">
    <w:abstractNumId w:val="1"/>
  </w:num>
  <w:num w:numId="11">
    <w:abstractNumId w:val="28"/>
  </w:num>
  <w:num w:numId="12">
    <w:abstractNumId w:val="8"/>
  </w:num>
  <w:num w:numId="13">
    <w:abstractNumId w:val="21"/>
  </w:num>
  <w:num w:numId="14">
    <w:abstractNumId w:val="3"/>
  </w:num>
  <w:num w:numId="15">
    <w:abstractNumId w:val="10"/>
  </w:num>
  <w:num w:numId="16">
    <w:abstractNumId w:val="13"/>
  </w:num>
  <w:num w:numId="17">
    <w:abstractNumId w:val="6"/>
  </w:num>
  <w:num w:numId="18">
    <w:abstractNumId w:val="2"/>
  </w:num>
  <w:num w:numId="19">
    <w:abstractNumId w:val="23"/>
  </w:num>
  <w:num w:numId="20">
    <w:abstractNumId w:val="11"/>
  </w:num>
  <w:num w:numId="21">
    <w:abstractNumId w:val="27"/>
  </w:num>
  <w:num w:numId="22">
    <w:abstractNumId w:val="26"/>
  </w:num>
  <w:num w:numId="23">
    <w:abstractNumId w:val="24"/>
  </w:num>
  <w:num w:numId="24">
    <w:abstractNumId w:val="25"/>
  </w:num>
  <w:num w:numId="25">
    <w:abstractNumId w:val="4"/>
  </w:num>
  <w:num w:numId="26">
    <w:abstractNumId w:val="5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9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6D2A"/>
    <w:rsid w:val="0001711B"/>
    <w:rsid w:val="000254BF"/>
    <w:rsid w:val="00026AD2"/>
    <w:rsid w:val="000568A9"/>
    <w:rsid w:val="00060DB4"/>
    <w:rsid w:val="000705E3"/>
    <w:rsid w:val="00075635"/>
    <w:rsid w:val="00083F70"/>
    <w:rsid w:val="00085238"/>
    <w:rsid w:val="00085250"/>
    <w:rsid w:val="00091371"/>
    <w:rsid w:val="0009213B"/>
    <w:rsid w:val="000942AD"/>
    <w:rsid w:val="000A277D"/>
    <w:rsid w:val="000A6860"/>
    <w:rsid w:val="000B5EF2"/>
    <w:rsid w:val="000C4591"/>
    <w:rsid w:val="000C7766"/>
    <w:rsid w:val="000C7AD6"/>
    <w:rsid w:val="000D287F"/>
    <w:rsid w:val="000D54B1"/>
    <w:rsid w:val="000D54D6"/>
    <w:rsid w:val="000D5ECF"/>
    <w:rsid w:val="000F4E43"/>
    <w:rsid w:val="00120C8B"/>
    <w:rsid w:val="001332EF"/>
    <w:rsid w:val="00135725"/>
    <w:rsid w:val="00150C80"/>
    <w:rsid w:val="00151B18"/>
    <w:rsid w:val="00152777"/>
    <w:rsid w:val="0015303A"/>
    <w:rsid w:val="001548BE"/>
    <w:rsid w:val="00155A5E"/>
    <w:rsid w:val="00157FBE"/>
    <w:rsid w:val="00171E57"/>
    <w:rsid w:val="0018482B"/>
    <w:rsid w:val="00193461"/>
    <w:rsid w:val="001951AB"/>
    <w:rsid w:val="00195929"/>
    <w:rsid w:val="001A51D0"/>
    <w:rsid w:val="001B096B"/>
    <w:rsid w:val="001B6056"/>
    <w:rsid w:val="001B75AA"/>
    <w:rsid w:val="001C394E"/>
    <w:rsid w:val="001C4295"/>
    <w:rsid w:val="001C6DF3"/>
    <w:rsid w:val="001C7A35"/>
    <w:rsid w:val="001C7EE5"/>
    <w:rsid w:val="001D6291"/>
    <w:rsid w:val="001D79C5"/>
    <w:rsid w:val="001E41AD"/>
    <w:rsid w:val="001E7476"/>
    <w:rsid w:val="001E778A"/>
    <w:rsid w:val="001F690C"/>
    <w:rsid w:val="00201275"/>
    <w:rsid w:val="002015DF"/>
    <w:rsid w:val="0020509D"/>
    <w:rsid w:val="00206527"/>
    <w:rsid w:val="00213128"/>
    <w:rsid w:val="00213C92"/>
    <w:rsid w:val="00214381"/>
    <w:rsid w:val="00215519"/>
    <w:rsid w:val="00216611"/>
    <w:rsid w:val="00234647"/>
    <w:rsid w:val="00234B7E"/>
    <w:rsid w:val="00235076"/>
    <w:rsid w:val="00235ADA"/>
    <w:rsid w:val="0023769B"/>
    <w:rsid w:val="002442BF"/>
    <w:rsid w:val="00247733"/>
    <w:rsid w:val="00260951"/>
    <w:rsid w:val="002630EB"/>
    <w:rsid w:val="00270EE2"/>
    <w:rsid w:val="002720CD"/>
    <w:rsid w:val="00273294"/>
    <w:rsid w:val="00277203"/>
    <w:rsid w:val="00285764"/>
    <w:rsid w:val="002864A4"/>
    <w:rsid w:val="00286536"/>
    <w:rsid w:val="00287F98"/>
    <w:rsid w:val="0029641B"/>
    <w:rsid w:val="002A036E"/>
    <w:rsid w:val="002A53FA"/>
    <w:rsid w:val="002A6934"/>
    <w:rsid w:val="002A693B"/>
    <w:rsid w:val="002B2FBD"/>
    <w:rsid w:val="002B30A5"/>
    <w:rsid w:val="002B5794"/>
    <w:rsid w:val="002B5F12"/>
    <w:rsid w:val="002C327A"/>
    <w:rsid w:val="002C4E8A"/>
    <w:rsid w:val="002C6C44"/>
    <w:rsid w:val="002D7FF9"/>
    <w:rsid w:val="002E1F50"/>
    <w:rsid w:val="002F27E7"/>
    <w:rsid w:val="002F469C"/>
    <w:rsid w:val="002F70B3"/>
    <w:rsid w:val="003108A2"/>
    <w:rsid w:val="00313B5A"/>
    <w:rsid w:val="003166A3"/>
    <w:rsid w:val="0031775A"/>
    <w:rsid w:val="00342DF7"/>
    <w:rsid w:val="00345077"/>
    <w:rsid w:val="00351E58"/>
    <w:rsid w:val="00352F8F"/>
    <w:rsid w:val="0037661E"/>
    <w:rsid w:val="0038073E"/>
    <w:rsid w:val="0038165A"/>
    <w:rsid w:val="0038474C"/>
    <w:rsid w:val="0039100F"/>
    <w:rsid w:val="0039216E"/>
    <w:rsid w:val="00395FF8"/>
    <w:rsid w:val="003B7EC1"/>
    <w:rsid w:val="003D0BDC"/>
    <w:rsid w:val="003D1636"/>
    <w:rsid w:val="003D7B0B"/>
    <w:rsid w:val="003E03FF"/>
    <w:rsid w:val="003E1A66"/>
    <w:rsid w:val="003E6948"/>
    <w:rsid w:val="003F1F23"/>
    <w:rsid w:val="00400CBC"/>
    <w:rsid w:val="00401113"/>
    <w:rsid w:val="004034E2"/>
    <w:rsid w:val="00404A02"/>
    <w:rsid w:val="004120B7"/>
    <w:rsid w:val="00415FAF"/>
    <w:rsid w:val="00416F7F"/>
    <w:rsid w:val="0042029F"/>
    <w:rsid w:val="00420E2F"/>
    <w:rsid w:val="00431450"/>
    <w:rsid w:val="00435E58"/>
    <w:rsid w:val="0044039A"/>
    <w:rsid w:val="00445C06"/>
    <w:rsid w:val="00447106"/>
    <w:rsid w:val="00452BEE"/>
    <w:rsid w:val="00455367"/>
    <w:rsid w:val="004572CC"/>
    <w:rsid w:val="00462F13"/>
    <w:rsid w:val="00463125"/>
    <w:rsid w:val="00463675"/>
    <w:rsid w:val="00466753"/>
    <w:rsid w:val="0047327E"/>
    <w:rsid w:val="004738DA"/>
    <w:rsid w:val="004772EE"/>
    <w:rsid w:val="00480AF1"/>
    <w:rsid w:val="00481E44"/>
    <w:rsid w:val="0048268E"/>
    <w:rsid w:val="00490691"/>
    <w:rsid w:val="004917F2"/>
    <w:rsid w:val="00491FF9"/>
    <w:rsid w:val="0049644C"/>
    <w:rsid w:val="004A066A"/>
    <w:rsid w:val="004A3BD0"/>
    <w:rsid w:val="004B2537"/>
    <w:rsid w:val="004B680F"/>
    <w:rsid w:val="004C7DE0"/>
    <w:rsid w:val="004D10A4"/>
    <w:rsid w:val="004D29B5"/>
    <w:rsid w:val="004E5C69"/>
    <w:rsid w:val="004E6585"/>
    <w:rsid w:val="004F60EA"/>
    <w:rsid w:val="004F70D3"/>
    <w:rsid w:val="005012BB"/>
    <w:rsid w:val="005055C9"/>
    <w:rsid w:val="005056A6"/>
    <w:rsid w:val="00505AF2"/>
    <w:rsid w:val="005109CC"/>
    <w:rsid w:val="00515265"/>
    <w:rsid w:val="00523593"/>
    <w:rsid w:val="005264E3"/>
    <w:rsid w:val="00526E2F"/>
    <w:rsid w:val="00532A72"/>
    <w:rsid w:val="0053783D"/>
    <w:rsid w:val="005449F0"/>
    <w:rsid w:val="005538B4"/>
    <w:rsid w:val="005567DA"/>
    <w:rsid w:val="0055690A"/>
    <w:rsid w:val="0056272A"/>
    <w:rsid w:val="00565EB3"/>
    <w:rsid w:val="005706B7"/>
    <w:rsid w:val="00570A65"/>
    <w:rsid w:val="00572C71"/>
    <w:rsid w:val="00573872"/>
    <w:rsid w:val="00573BA2"/>
    <w:rsid w:val="00584A09"/>
    <w:rsid w:val="00584B08"/>
    <w:rsid w:val="005865D2"/>
    <w:rsid w:val="005961CC"/>
    <w:rsid w:val="005A7D1C"/>
    <w:rsid w:val="005C237F"/>
    <w:rsid w:val="005C44E1"/>
    <w:rsid w:val="005D1466"/>
    <w:rsid w:val="006027B5"/>
    <w:rsid w:val="00622301"/>
    <w:rsid w:val="00627EE8"/>
    <w:rsid w:val="00644F93"/>
    <w:rsid w:val="00654743"/>
    <w:rsid w:val="0066210C"/>
    <w:rsid w:val="00670000"/>
    <w:rsid w:val="00670E86"/>
    <w:rsid w:val="006722D9"/>
    <w:rsid w:val="00684D62"/>
    <w:rsid w:val="006A00EB"/>
    <w:rsid w:val="006A0486"/>
    <w:rsid w:val="006A1D13"/>
    <w:rsid w:val="006A2578"/>
    <w:rsid w:val="006B32D3"/>
    <w:rsid w:val="006B4932"/>
    <w:rsid w:val="006C48FA"/>
    <w:rsid w:val="006C5208"/>
    <w:rsid w:val="006C7A53"/>
    <w:rsid w:val="006E01F5"/>
    <w:rsid w:val="006E02B7"/>
    <w:rsid w:val="006E71F5"/>
    <w:rsid w:val="006F1E87"/>
    <w:rsid w:val="006F3A26"/>
    <w:rsid w:val="0071249D"/>
    <w:rsid w:val="00716A50"/>
    <w:rsid w:val="00724CCB"/>
    <w:rsid w:val="00726FC3"/>
    <w:rsid w:val="007310AF"/>
    <w:rsid w:val="00735BC1"/>
    <w:rsid w:val="00742FAD"/>
    <w:rsid w:val="00745E58"/>
    <w:rsid w:val="00746323"/>
    <w:rsid w:val="007507B3"/>
    <w:rsid w:val="007519BF"/>
    <w:rsid w:val="00754724"/>
    <w:rsid w:val="00757874"/>
    <w:rsid w:val="0076061C"/>
    <w:rsid w:val="00772B93"/>
    <w:rsid w:val="0078177B"/>
    <w:rsid w:val="00785E65"/>
    <w:rsid w:val="00795D8B"/>
    <w:rsid w:val="00795ECA"/>
    <w:rsid w:val="007A2065"/>
    <w:rsid w:val="007A279A"/>
    <w:rsid w:val="007A3B63"/>
    <w:rsid w:val="007A74A0"/>
    <w:rsid w:val="007A77C3"/>
    <w:rsid w:val="007B312E"/>
    <w:rsid w:val="007C5716"/>
    <w:rsid w:val="007D096B"/>
    <w:rsid w:val="007D0E74"/>
    <w:rsid w:val="007E2F36"/>
    <w:rsid w:val="007E31C6"/>
    <w:rsid w:val="007E50CD"/>
    <w:rsid w:val="007F3035"/>
    <w:rsid w:val="007F5819"/>
    <w:rsid w:val="007F65E2"/>
    <w:rsid w:val="007F7D0A"/>
    <w:rsid w:val="0080117D"/>
    <w:rsid w:val="0080543D"/>
    <w:rsid w:val="00806FE8"/>
    <w:rsid w:val="00812E29"/>
    <w:rsid w:val="00813FA7"/>
    <w:rsid w:val="00820C34"/>
    <w:rsid w:val="00824CBA"/>
    <w:rsid w:val="0083131E"/>
    <w:rsid w:val="00833535"/>
    <w:rsid w:val="008353F6"/>
    <w:rsid w:val="00837271"/>
    <w:rsid w:val="0083789F"/>
    <w:rsid w:val="00843A4A"/>
    <w:rsid w:val="00852A3A"/>
    <w:rsid w:val="00852D85"/>
    <w:rsid w:val="0085608A"/>
    <w:rsid w:val="00860216"/>
    <w:rsid w:val="00872052"/>
    <w:rsid w:val="00873F79"/>
    <w:rsid w:val="00874B45"/>
    <w:rsid w:val="00884CEF"/>
    <w:rsid w:val="008866CD"/>
    <w:rsid w:val="00886A3A"/>
    <w:rsid w:val="00890BA4"/>
    <w:rsid w:val="00890BE4"/>
    <w:rsid w:val="008A3C40"/>
    <w:rsid w:val="008B1178"/>
    <w:rsid w:val="008B2037"/>
    <w:rsid w:val="008D382B"/>
    <w:rsid w:val="008E0CF6"/>
    <w:rsid w:val="008E169B"/>
    <w:rsid w:val="008E57A4"/>
    <w:rsid w:val="008F0CCE"/>
    <w:rsid w:val="008F252A"/>
    <w:rsid w:val="008F25D0"/>
    <w:rsid w:val="008F5356"/>
    <w:rsid w:val="008F6FED"/>
    <w:rsid w:val="008F73F5"/>
    <w:rsid w:val="00903EFA"/>
    <w:rsid w:val="00911A91"/>
    <w:rsid w:val="00914087"/>
    <w:rsid w:val="00914A52"/>
    <w:rsid w:val="00914DD6"/>
    <w:rsid w:val="00923E7C"/>
    <w:rsid w:val="00937505"/>
    <w:rsid w:val="00940000"/>
    <w:rsid w:val="00942BAB"/>
    <w:rsid w:val="00942D93"/>
    <w:rsid w:val="00944E0D"/>
    <w:rsid w:val="00945FEB"/>
    <w:rsid w:val="00946350"/>
    <w:rsid w:val="009477D1"/>
    <w:rsid w:val="0098506B"/>
    <w:rsid w:val="0099005A"/>
    <w:rsid w:val="00992D56"/>
    <w:rsid w:val="00996EDC"/>
    <w:rsid w:val="00997B99"/>
    <w:rsid w:val="009A0059"/>
    <w:rsid w:val="009A0789"/>
    <w:rsid w:val="009A1C1A"/>
    <w:rsid w:val="009B081A"/>
    <w:rsid w:val="009B36E4"/>
    <w:rsid w:val="009B5AA6"/>
    <w:rsid w:val="009B65ED"/>
    <w:rsid w:val="009B70F2"/>
    <w:rsid w:val="009B746B"/>
    <w:rsid w:val="009C0F8A"/>
    <w:rsid w:val="009C19A2"/>
    <w:rsid w:val="009C32A2"/>
    <w:rsid w:val="009C32AD"/>
    <w:rsid w:val="009C3B5C"/>
    <w:rsid w:val="009D0999"/>
    <w:rsid w:val="009D1833"/>
    <w:rsid w:val="009E158C"/>
    <w:rsid w:val="009E6137"/>
    <w:rsid w:val="009F70F8"/>
    <w:rsid w:val="009F7429"/>
    <w:rsid w:val="00A06291"/>
    <w:rsid w:val="00A10493"/>
    <w:rsid w:val="00A236D6"/>
    <w:rsid w:val="00A30162"/>
    <w:rsid w:val="00A313DF"/>
    <w:rsid w:val="00A317B5"/>
    <w:rsid w:val="00A32D4B"/>
    <w:rsid w:val="00A3567B"/>
    <w:rsid w:val="00A360A4"/>
    <w:rsid w:val="00A4284A"/>
    <w:rsid w:val="00A44CCB"/>
    <w:rsid w:val="00A5195D"/>
    <w:rsid w:val="00A61FA7"/>
    <w:rsid w:val="00A637D0"/>
    <w:rsid w:val="00A64B82"/>
    <w:rsid w:val="00A66A61"/>
    <w:rsid w:val="00A66AFD"/>
    <w:rsid w:val="00A6766E"/>
    <w:rsid w:val="00A67C48"/>
    <w:rsid w:val="00A81441"/>
    <w:rsid w:val="00A856C3"/>
    <w:rsid w:val="00A86D1C"/>
    <w:rsid w:val="00A91B06"/>
    <w:rsid w:val="00A91FCB"/>
    <w:rsid w:val="00A949C7"/>
    <w:rsid w:val="00A95AC8"/>
    <w:rsid w:val="00A96D34"/>
    <w:rsid w:val="00AA4D9A"/>
    <w:rsid w:val="00AB21B0"/>
    <w:rsid w:val="00AB6DD2"/>
    <w:rsid w:val="00AB7960"/>
    <w:rsid w:val="00AC12CC"/>
    <w:rsid w:val="00AC2181"/>
    <w:rsid w:val="00AD50B2"/>
    <w:rsid w:val="00AE1C52"/>
    <w:rsid w:val="00AE1C5E"/>
    <w:rsid w:val="00AE5D5D"/>
    <w:rsid w:val="00B02785"/>
    <w:rsid w:val="00B05463"/>
    <w:rsid w:val="00B07AAA"/>
    <w:rsid w:val="00B07E8F"/>
    <w:rsid w:val="00B11AAF"/>
    <w:rsid w:val="00B13CD7"/>
    <w:rsid w:val="00B14E79"/>
    <w:rsid w:val="00B202C9"/>
    <w:rsid w:val="00B3132D"/>
    <w:rsid w:val="00B32D76"/>
    <w:rsid w:val="00B36C75"/>
    <w:rsid w:val="00B36FA3"/>
    <w:rsid w:val="00B40E08"/>
    <w:rsid w:val="00B41B4B"/>
    <w:rsid w:val="00B4491E"/>
    <w:rsid w:val="00B4525C"/>
    <w:rsid w:val="00B457FE"/>
    <w:rsid w:val="00B55CAA"/>
    <w:rsid w:val="00B57DAA"/>
    <w:rsid w:val="00B63902"/>
    <w:rsid w:val="00B64343"/>
    <w:rsid w:val="00B643F3"/>
    <w:rsid w:val="00B657AA"/>
    <w:rsid w:val="00B67F6E"/>
    <w:rsid w:val="00B86170"/>
    <w:rsid w:val="00B97AD9"/>
    <w:rsid w:val="00BA0197"/>
    <w:rsid w:val="00BB1959"/>
    <w:rsid w:val="00BB3E6B"/>
    <w:rsid w:val="00BB6355"/>
    <w:rsid w:val="00BC1C96"/>
    <w:rsid w:val="00BD7DB1"/>
    <w:rsid w:val="00BE3382"/>
    <w:rsid w:val="00BF342B"/>
    <w:rsid w:val="00C033EA"/>
    <w:rsid w:val="00C0594A"/>
    <w:rsid w:val="00C0746C"/>
    <w:rsid w:val="00C11B65"/>
    <w:rsid w:val="00C12055"/>
    <w:rsid w:val="00C160DD"/>
    <w:rsid w:val="00C20E8A"/>
    <w:rsid w:val="00C26A89"/>
    <w:rsid w:val="00C5368D"/>
    <w:rsid w:val="00C62865"/>
    <w:rsid w:val="00C63DEE"/>
    <w:rsid w:val="00C64A19"/>
    <w:rsid w:val="00C6677B"/>
    <w:rsid w:val="00C672C0"/>
    <w:rsid w:val="00C71C8F"/>
    <w:rsid w:val="00C7275B"/>
    <w:rsid w:val="00C75EDD"/>
    <w:rsid w:val="00C92DDD"/>
    <w:rsid w:val="00C964D9"/>
    <w:rsid w:val="00CA5DB0"/>
    <w:rsid w:val="00CB0E37"/>
    <w:rsid w:val="00CB3397"/>
    <w:rsid w:val="00CB4553"/>
    <w:rsid w:val="00CB45D2"/>
    <w:rsid w:val="00CC132C"/>
    <w:rsid w:val="00CD1967"/>
    <w:rsid w:val="00CD6D78"/>
    <w:rsid w:val="00CF3529"/>
    <w:rsid w:val="00CF689E"/>
    <w:rsid w:val="00D01156"/>
    <w:rsid w:val="00D01E56"/>
    <w:rsid w:val="00D052F8"/>
    <w:rsid w:val="00D240ED"/>
    <w:rsid w:val="00D271BD"/>
    <w:rsid w:val="00D31006"/>
    <w:rsid w:val="00D33298"/>
    <w:rsid w:val="00D36AFE"/>
    <w:rsid w:val="00D37827"/>
    <w:rsid w:val="00D37BDB"/>
    <w:rsid w:val="00D37F5D"/>
    <w:rsid w:val="00D43F50"/>
    <w:rsid w:val="00D533A9"/>
    <w:rsid w:val="00D57B34"/>
    <w:rsid w:val="00D604DE"/>
    <w:rsid w:val="00D65D7A"/>
    <w:rsid w:val="00D667CB"/>
    <w:rsid w:val="00D676BD"/>
    <w:rsid w:val="00D84951"/>
    <w:rsid w:val="00D8667A"/>
    <w:rsid w:val="00D87C98"/>
    <w:rsid w:val="00D964D6"/>
    <w:rsid w:val="00DA0364"/>
    <w:rsid w:val="00DA3228"/>
    <w:rsid w:val="00DA744B"/>
    <w:rsid w:val="00DB5550"/>
    <w:rsid w:val="00DD0AB0"/>
    <w:rsid w:val="00DE17B4"/>
    <w:rsid w:val="00DF66E6"/>
    <w:rsid w:val="00E139C1"/>
    <w:rsid w:val="00E1427E"/>
    <w:rsid w:val="00E142FA"/>
    <w:rsid w:val="00E24A66"/>
    <w:rsid w:val="00E41D42"/>
    <w:rsid w:val="00E430CD"/>
    <w:rsid w:val="00E44A3C"/>
    <w:rsid w:val="00E45CF1"/>
    <w:rsid w:val="00E51DF4"/>
    <w:rsid w:val="00E53FDD"/>
    <w:rsid w:val="00E57408"/>
    <w:rsid w:val="00E63B1C"/>
    <w:rsid w:val="00E702F3"/>
    <w:rsid w:val="00E71F5A"/>
    <w:rsid w:val="00E77974"/>
    <w:rsid w:val="00E808CA"/>
    <w:rsid w:val="00E832BA"/>
    <w:rsid w:val="00E93BD5"/>
    <w:rsid w:val="00E93CC5"/>
    <w:rsid w:val="00EA28AD"/>
    <w:rsid w:val="00EA4ED2"/>
    <w:rsid w:val="00EA65DC"/>
    <w:rsid w:val="00EB10D7"/>
    <w:rsid w:val="00EB278D"/>
    <w:rsid w:val="00EB5BC5"/>
    <w:rsid w:val="00EC3296"/>
    <w:rsid w:val="00ED54DD"/>
    <w:rsid w:val="00EF2717"/>
    <w:rsid w:val="00EF2EF2"/>
    <w:rsid w:val="00EF4F52"/>
    <w:rsid w:val="00EF5331"/>
    <w:rsid w:val="00F032DB"/>
    <w:rsid w:val="00F04D29"/>
    <w:rsid w:val="00F04D4D"/>
    <w:rsid w:val="00F14D7F"/>
    <w:rsid w:val="00F17DBE"/>
    <w:rsid w:val="00F25813"/>
    <w:rsid w:val="00F31169"/>
    <w:rsid w:val="00F37876"/>
    <w:rsid w:val="00F418C1"/>
    <w:rsid w:val="00F4260C"/>
    <w:rsid w:val="00F457B1"/>
    <w:rsid w:val="00F51CA9"/>
    <w:rsid w:val="00F73BA3"/>
    <w:rsid w:val="00F75D67"/>
    <w:rsid w:val="00F75F2A"/>
    <w:rsid w:val="00F77E19"/>
    <w:rsid w:val="00F82DCF"/>
    <w:rsid w:val="00F84F74"/>
    <w:rsid w:val="00FA1249"/>
    <w:rsid w:val="00FA4657"/>
    <w:rsid w:val="00FA4815"/>
    <w:rsid w:val="00FA7B90"/>
    <w:rsid w:val="00FB1762"/>
    <w:rsid w:val="00FB1C84"/>
    <w:rsid w:val="00FB541F"/>
    <w:rsid w:val="00FB66FA"/>
    <w:rsid w:val="00FC2ED2"/>
    <w:rsid w:val="00FC4365"/>
    <w:rsid w:val="00FC441D"/>
    <w:rsid w:val="00FD388D"/>
    <w:rsid w:val="00FE4071"/>
    <w:rsid w:val="00FE61FC"/>
    <w:rsid w:val="00FF2090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494902EB-E94E-4A9E-818A-6CA0294EC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Char3">
    <w:name w:val="批注主题 Char"/>
    <w:link w:val="a9"/>
    <w:uiPriority w:val="99"/>
    <w:semiHidden/>
    <w:qFormat/>
    <w:rPr>
      <w:rFonts w:ascii="Arial" w:hAnsi="Arial"/>
      <w:b/>
      <w:bCs/>
      <w:lang w:eastAsia="en-US"/>
    </w:rPr>
  </w:style>
  <w:style w:type="paragraph" w:styleId="ae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 w:cs="Arial"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table" w:customStyle="1" w:styleId="11">
    <w:name w:val="网格型1"/>
    <w:basedOn w:val="a1"/>
    <w:next w:val="af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39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a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basedOn w:val="a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"/>
    <w:rsid w:val="00D36AFE"/>
    <w:rPr>
      <w:rFonts w:ascii="Arial" w:hAnsi="Arial"/>
      <w:lang w:val="en-GB" w:eastAsia="en-US"/>
    </w:rPr>
  </w:style>
  <w:style w:type="character" w:customStyle="1" w:styleId="Char4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e"/>
    <w:uiPriority w:val="34"/>
    <w:qFormat/>
    <w:rsid w:val="009C3B5C"/>
    <w:rPr>
      <w:lang w:val="en-GB" w:eastAsia="en-US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a"/>
    <w:next w:val="a"/>
    <w:link w:val="Char5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宋体"/>
      <w:b/>
      <w:bCs/>
      <w:lang w:val="en-US" w:eastAsia="zh-CN"/>
    </w:rPr>
  </w:style>
  <w:style w:type="character" w:customStyle="1" w:styleId="Char5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0"/>
    <w:locked/>
    <w:rsid w:val="00400CBC"/>
    <w:rPr>
      <w:rFonts w:eastAsia="宋体"/>
      <w:b/>
      <w:bCs/>
    </w:rPr>
  </w:style>
  <w:style w:type="paragraph" w:customStyle="1" w:styleId="Proposal">
    <w:name w:val="Proposal"/>
    <w:basedOn w:val="a"/>
    <w:link w:val="ProposalChar"/>
    <w:qFormat/>
    <w:rsid w:val="00400CBC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af1">
    <w:name w:val="Strong"/>
    <w:basedOn w:val="a0"/>
    <w:uiPriority w:val="22"/>
    <w:qFormat/>
    <w:rsid w:val="002C4E8A"/>
    <w:rPr>
      <w:b/>
      <w:bCs/>
    </w:rPr>
  </w:style>
  <w:style w:type="paragraph" w:customStyle="1" w:styleId="Doc-text2">
    <w:name w:val="Doc-text2"/>
    <w:basedOn w:val="a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a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TALCar">
    <w:name w:val="TAL Car"/>
    <w:rsid w:val="00CB4553"/>
    <w:rPr>
      <w:rFonts w:ascii="Arial" w:eastAsia="Times New Roman" w:hAnsi="Arial"/>
      <w:sz w:val="18"/>
      <w:lang w:eastAsia="en-US"/>
    </w:rPr>
  </w:style>
  <w:style w:type="paragraph" w:customStyle="1" w:styleId="FirstChange">
    <w:name w:val="First Change"/>
    <w:basedOn w:val="a"/>
    <w:rsid w:val="00AB7960"/>
    <w:pPr>
      <w:spacing w:after="180"/>
      <w:jc w:val="center"/>
    </w:pPr>
    <w:rPr>
      <w:rFonts w:eastAsia="宋体"/>
      <w:color w:val="FF0000"/>
    </w:rPr>
  </w:style>
  <w:style w:type="paragraph" w:customStyle="1" w:styleId="PL">
    <w:name w:val="PL"/>
    <w:link w:val="PLChar"/>
    <w:qFormat/>
    <w:rsid w:val="003816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8165A"/>
    <w:rPr>
      <w:rFonts w:ascii="Courier New" w:hAnsi="Courier New"/>
      <w:noProof/>
      <w:sz w:val="16"/>
      <w:lang w:val="en-GB" w:eastAsia="en-US"/>
    </w:rPr>
  </w:style>
  <w:style w:type="paragraph" w:customStyle="1" w:styleId="BL">
    <w:name w:val="BL"/>
    <w:basedOn w:val="a"/>
    <w:rsid w:val="003D7B0B"/>
    <w:pPr>
      <w:widowControl w:val="0"/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jc w:val="both"/>
      <w:textAlignment w:val="baseline"/>
    </w:pPr>
    <w:rPr>
      <w:rFonts w:ascii="Arial" w:eastAsia="宋体" w:hAnsi="Arial"/>
      <w:b/>
      <w:lang w:eastAsia="en-GB"/>
    </w:rPr>
  </w:style>
  <w:style w:type="paragraph" w:customStyle="1" w:styleId="TAC">
    <w:name w:val="TAC"/>
    <w:basedOn w:val="TAL"/>
    <w:link w:val="TACChar"/>
    <w:qFormat/>
    <w:rsid w:val="00B3132D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B3132D"/>
    <w:rPr>
      <w:rFonts w:ascii="Arial" w:hAnsi="Arial"/>
      <w:sz w:val="18"/>
      <w:lang w:val="en-GB" w:eastAsia="en-US"/>
    </w:rPr>
  </w:style>
  <w:style w:type="character" w:styleId="af2">
    <w:name w:val="Emphasis"/>
    <w:basedOn w:val="a0"/>
    <w:uiPriority w:val="20"/>
    <w:qFormat/>
    <w:rsid w:val="003B7E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3355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55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3D18EAC-955A-40A3-9862-80018717A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Huawei008</cp:lastModifiedBy>
  <cp:revision>10</cp:revision>
  <cp:lastPrinted>2002-04-23T07:10:00Z</cp:lastPrinted>
  <dcterms:created xsi:type="dcterms:W3CDTF">2022-02-07T19:34:00Z</dcterms:created>
  <dcterms:modified xsi:type="dcterms:W3CDTF">2022-04-25T08:14:00Z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(3)APPt+oNtsF792y3B7OKRmY/i8i23ajwlU9mxL0MNTjQU2FKQUcSfS2ggaeFXGaVi160MdM8Q
YFdPO5CCEFa3l8UK+cc/V5oDh8dRBCBA9yRXFHepDVQQAQlEBO+WI6LBr7OFAC4pVEOOwt4y
9YmjIYCU/Y68PLv8DGmqNTlDc/94BSZGWGJP8z+NlRmLK7HJjshJtzPbGQuuC07aLmjqUIUh
ohgusb5l8T4lOMa2AY</vt:lpwstr>
  </property>
  <property fmtid="{D5CDD505-2E9C-101B-9397-08002B2CF9AE}" pid="3" name="_2015_ms_pID_7253431">
    <vt:lpwstr>WJlgiIVECbr/nMNWbrwqhJzugAcMzWxqzpa4AWu3CZ/7P5NcVT9AQs
xJCuHvurjtUxUgFpicMf1iErQ8ee/L7Srxjfye1voWlpfSwxYQ2nyKh9885/9jTrs1y0Go7K
nxF/BqPxQMfP4FRSwiI+lEjjPK3KsjEfjKNtm638yqxCVgmIux7g9jwu4b1W7gcHRdKAVvIh
WmonNGm6MGOnHZtfCsT/yVDKIowUB1G/nbpd</vt:lpwstr>
  </property>
  <property fmtid="{D5CDD505-2E9C-101B-9397-08002B2CF9AE}" pid="4" name="_2015_ms_pID_7253432">
    <vt:lpwstr>3g==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1647489680</vt:lpwstr>
  </property>
</Properties>
</file>