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717EB9" w14:textId="0FE04BDF" w:rsidR="00307DE7" w:rsidRDefault="00307DE7" w:rsidP="00307DE7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_Hlk60837667"/>
      <w:bookmarkStart w:id="1" w:name="_Hlk94515710"/>
      <w:r>
        <w:rPr>
          <w:rFonts w:ascii="Arial" w:hAnsi="Arial" w:cs="Arial"/>
          <w:b/>
          <w:bCs/>
          <w:sz w:val="24"/>
        </w:rPr>
        <w:t>3GPP TSG-RAN3 Meeting #115-e</w:t>
      </w:r>
      <w:r>
        <w:rPr>
          <w:rFonts w:ascii="Arial" w:hAnsi="Arial" w:cs="Arial"/>
          <w:b/>
          <w:bCs/>
          <w:sz w:val="24"/>
        </w:rPr>
        <w:tab/>
      </w:r>
      <w:r w:rsidRPr="00307DE7">
        <w:rPr>
          <w:rFonts w:ascii="Arial" w:hAnsi="Arial" w:cs="Arial"/>
          <w:b/>
          <w:bCs/>
          <w:sz w:val="24"/>
        </w:rPr>
        <w:t>R3-222620</w:t>
      </w:r>
    </w:p>
    <w:p w14:paraId="3E173A8D" w14:textId="77777777" w:rsidR="00307DE7" w:rsidRDefault="00307DE7" w:rsidP="00307DE7">
      <w:pPr>
        <w:pBdr>
          <w:bottom w:val="single" w:sz="12" w:space="1" w:color="auto"/>
        </w:pBd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Electronic meeting, 21 February - 3 March 2022</w:t>
      </w:r>
    </w:p>
    <w:bookmarkEnd w:id="0"/>
    <w:p w14:paraId="1C2E07AB" w14:textId="77777777" w:rsidR="00307DE7" w:rsidRDefault="00307DE7" w:rsidP="00307DE7">
      <w:pPr>
        <w:pStyle w:val="3GPPHeader"/>
        <w:spacing w:after="0"/>
      </w:pPr>
    </w:p>
    <w:bookmarkEnd w:id="1"/>
    <w:p w14:paraId="7B8B1C1C" w14:textId="31CC1876" w:rsidR="00463675" w:rsidRPr="00C33343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#14</w:t>
      </w:r>
      <w:r w:rsidR="00305AD7">
        <w:rPr>
          <w:rFonts w:ascii="Arial" w:hAnsi="Arial" w:cs="Arial"/>
          <w:b/>
          <w:bCs/>
          <w:sz w:val="24"/>
          <w:szCs w:val="24"/>
        </w:rPr>
        <w:t>9</w:t>
      </w:r>
      <w:r w:rsidR="00F248C0" w:rsidRPr="00F248C0">
        <w:rPr>
          <w:rFonts w:ascii="Arial" w:hAnsi="Arial" w:cs="Arial"/>
          <w:b/>
          <w:bCs/>
          <w:sz w:val="24"/>
          <w:szCs w:val="24"/>
        </w:rPr>
        <w:t xml:space="preserve">E e-meeting 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S2-2</w:t>
      </w:r>
      <w:r w:rsidR="00305AD7">
        <w:rPr>
          <w:rFonts w:ascii="Arial" w:hAnsi="Arial" w:cs="Arial"/>
          <w:b/>
          <w:bCs/>
          <w:i/>
          <w:sz w:val="28"/>
          <w:szCs w:val="24"/>
        </w:rPr>
        <w:t>2</w:t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0</w:t>
      </w:r>
      <w:r w:rsidR="00B343BB">
        <w:rPr>
          <w:rFonts w:ascii="Arial" w:hAnsi="Arial" w:cs="Arial"/>
          <w:b/>
          <w:bCs/>
          <w:i/>
          <w:sz w:val="28"/>
          <w:szCs w:val="24"/>
        </w:rPr>
        <w:t>1542</w:t>
      </w:r>
    </w:p>
    <w:p w14:paraId="22C2554F" w14:textId="77777777" w:rsidR="00463675" w:rsidRPr="000F4E43" w:rsidRDefault="00F248C0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proofErr w:type="spellStart"/>
      <w:r w:rsidRPr="00F248C0">
        <w:rPr>
          <w:rFonts w:ascii="Arial" w:hAnsi="Arial" w:cs="Arial"/>
          <w:b/>
          <w:bCs/>
          <w:sz w:val="24"/>
          <w:szCs w:val="24"/>
        </w:rPr>
        <w:t>Elbonia</w:t>
      </w:r>
      <w:proofErr w:type="spellEnd"/>
      <w:r w:rsidRPr="00F248C0">
        <w:rPr>
          <w:rFonts w:ascii="Arial" w:hAnsi="Arial" w:cs="Arial"/>
          <w:b/>
          <w:bCs/>
          <w:sz w:val="24"/>
          <w:szCs w:val="24"/>
        </w:rPr>
        <w:t xml:space="preserve">, </w:t>
      </w:r>
      <w:r w:rsidR="00305AD7" w:rsidRPr="00BF5250">
        <w:rPr>
          <w:rFonts w:ascii="Arial" w:eastAsia="Arial Unicode MS" w:hAnsi="Arial" w:cs="Arial"/>
          <w:b/>
          <w:bCs/>
          <w:sz w:val="24"/>
        </w:rPr>
        <w:t>February 14 – 25, 2022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="00305AD7">
        <w:rPr>
          <w:rFonts w:ascii="Arial" w:hAnsi="Arial" w:cs="Arial"/>
          <w:b/>
          <w:bCs/>
          <w:color w:val="0000FF"/>
        </w:rPr>
        <w:t>2</w:t>
      </w:r>
      <w:r w:rsidR="0084049C">
        <w:rPr>
          <w:rFonts w:ascii="Arial" w:hAnsi="Arial" w:cs="Arial"/>
          <w:b/>
          <w:bCs/>
          <w:color w:val="0000FF"/>
        </w:rPr>
        <w:t>0</w:t>
      </w:r>
      <w:r w:rsidR="0074309D" w:rsidRPr="001C1B1A">
        <w:rPr>
          <w:rFonts w:ascii="Arial" w:hAnsi="Arial" w:cs="Arial"/>
          <w:b/>
          <w:bCs/>
          <w:color w:val="0000FF"/>
        </w:rPr>
        <w:t>xxxx)</w:t>
      </w:r>
    </w:p>
    <w:p w14:paraId="144F8A59" w14:textId="77777777" w:rsidR="00463675" w:rsidRPr="000F4E43" w:rsidRDefault="00463675">
      <w:pPr>
        <w:rPr>
          <w:rFonts w:ascii="Arial" w:hAnsi="Arial" w:cs="Arial"/>
        </w:rPr>
      </w:pPr>
    </w:p>
    <w:p w14:paraId="4A7B3938" w14:textId="7DD32DBF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B5515E" w:rsidRPr="00A37B59">
        <w:rPr>
          <w:color w:val="000000"/>
        </w:rPr>
        <w:t xml:space="preserve">LS on </w:t>
      </w:r>
      <w:r w:rsidR="00B5515E">
        <w:rPr>
          <w:color w:val="000000"/>
        </w:rPr>
        <w:t>Reply LS on LS on TAC reporting in ULI and support of SAs and FAs for NR Satellite Access</w:t>
      </w:r>
    </w:p>
    <w:p w14:paraId="744EFEB8" w14:textId="77777777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A37B59">
        <w:rPr>
          <w:color w:val="000000"/>
        </w:rPr>
        <w:t>LS (</w:t>
      </w:r>
      <w:r w:rsidR="00B5515E" w:rsidRPr="00A37B59">
        <w:rPr>
          <w:color w:val="000000"/>
        </w:rPr>
        <w:t>S2-2200416/R3-221370</w:t>
      </w:r>
      <w:r w:rsidRPr="00A37B59">
        <w:rPr>
          <w:color w:val="000000"/>
        </w:rPr>
        <w:t xml:space="preserve">) from </w:t>
      </w:r>
      <w:r w:rsidR="009D4F3B" w:rsidRPr="00A37B59">
        <w:rPr>
          <w:color w:val="000000"/>
        </w:rPr>
        <w:t>RAN</w:t>
      </w:r>
      <w:r w:rsidR="00B5515E" w:rsidRPr="00A37B59">
        <w:rPr>
          <w:color w:val="000000"/>
        </w:rPr>
        <w:t>3</w:t>
      </w:r>
    </w:p>
    <w:p w14:paraId="158ECFD5" w14:textId="7777777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933468" w:rsidRPr="00593694">
        <w:rPr>
          <w:color w:val="000000"/>
        </w:rPr>
        <w:t>Release 17</w:t>
      </w:r>
    </w:p>
    <w:p w14:paraId="22C7E2F1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933468" w:rsidRPr="0045119E">
        <w:t>5GSAT_ARCH</w:t>
      </w:r>
    </w:p>
    <w:p w14:paraId="6959F2BE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AC24FE5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4B7FDB1C" w14:textId="77777777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BA6FB3">
        <w:rPr>
          <w:b w:val="0"/>
        </w:rPr>
        <w:t>RAN3</w:t>
      </w:r>
    </w:p>
    <w:p w14:paraId="03058FA0" w14:textId="77777777" w:rsidR="00463675" w:rsidRPr="00FB0D38" w:rsidRDefault="00463675" w:rsidP="000F4E43">
      <w:pPr>
        <w:pStyle w:val="Source"/>
        <w:rPr>
          <w:lang w:val="fr-FR"/>
        </w:rPr>
      </w:pPr>
      <w:r w:rsidRPr="00FB0D38">
        <w:rPr>
          <w:lang w:val="fr-FR"/>
        </w:rPr>
        <w:t>Cc:</w:t>
      </w:r>
      <w:r w:rsidRPr="00FB0D38">
        <w:rPr>
          <w:lang w:val="fr-FR"/>
        </w:rPr>
        <w:tab/>
      </w:r>
      <w:r w:rsidR="00BA6FB3">
        <w:rPr>
          <w:b w:val="0"/>
          <w:lang w:val="fr-FR"/>
        </w:rPr>
        <w:t>CT1</w:t>
      </w:r>
    </w:p>
    <w:p w14:paraId="0763A76C" w14:textId="77777777" w:rsidR="00463675" w:rsidRPr="00FB0D38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51A99DB" w14:textId="77777777" w:rsidR="00463675" w:rsidRPr="00FB0D38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FB0D38">
        <w:rPr>
          <w:rFonts w:ascii="Arial" w:hAnsi="Arial" w:cs="Arial"/>
          <w:b/>
          <w:lang w:val="fr-FR"/>
        </w:rPr>
        <w:t>Contact Person:</w:t>
      </w:r>
      <w:r w:rsidRPr="00FB0D38">
        <w:rPr>
          <w:rFonts w:ascii="Arial" w:hAnsi="Arial" w:cs="Arial"/>
          <w:bCs/>
          <w:lang w:val="fr-FR"/>
        </w:rPr>
        <w:tab/>
      </w:r>
    </w:p>
    <w:p w14:paraId="388D12D5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proofErr w:type="spellStart"/>
      <w:r w:rsidR="00715BDE" w:rsidRPr="002E6DA0">
        <w:rPr>
          <w:b w:val="0"/>
          <w:bCs/>
          <w:lang w:eastAsia="zh-CN"/>
        </w:rPr>
        <w:t>W</w:t>
      </w:r>
      <w:r w:rsidR="00715BDE">
        <w:rPr>
          <w:b w:val="0"/>
          <w:bCs/>
          <w:lang w:eastAsia="zh-CN"/>
        </w:rPr>
        <w:t>anqiang</w:t>
      </w:r>
      <w:proofErr w:type="spellEnd"/>
      <w:r w:rsidR="00715BDE">
        <w:rPr>
          <w:b w:val="0"/>
          <w:bCs/>
          <w:lang w:eastAsia="zh-CN"/>
        </w:rPr>
        <w:t xml:space="preserve"> Zhang</w:t>
      </w:r>
    </w:p>
    <w:p w14:paraId="17184D63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1A5D7C3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proofErr w:type="spellStart"/>
      <w:r w:rsidR="0064103D" w:rsidRPr="0064103D">
        <w:rPr>
          <w:b w:val="0"/>
          <w:bCs/>
        </w:rPr>
        <w:t>zhangwanqiang</w:t>
      </w:r>
      <w:proofErr w:type="spellEnd"/>
      <w:r w:rsidR="00F62570">
        <w:rPr>
          <w:b w:val="0"/>
          <w:bCs/>
        </w:rPr>
        <w:t xml:space="preserve"> AT </w:t>
      </w:r>
      <w:proofErr w:type="spellStart"/>
      <w:r w:rsidR="00F62570">
        <w:rPr>
          <w:b w:val="0"/>
          <w:bCs/>
        </w:rPr>
        <w:t>huawei</w:t>
      </w:r>
      <w:proofErr w:type="spellEnd"/>
      <w:r w:rsidR="00F62570">
        <w:rPr>
          <w:b w:val="0"/>
          <w:bCs/>
        </w:rPr>
        <w:t xml:space="preserve"> DOT com</w:t>
      </w:r>
    </w:p>
    <w:p w14:paraId="0F73657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9080FAC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254E0EFB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EA17053" w14:textId="7777777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525F0262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1EB4877" w14:textId="77777777" w:rsidR="00463675" w:rsidRPr="000F4E43" w:rsidRDefault="00463675">
      <w:pPr>
        <w:rPr>
          <w:rFonts w:ascii="Arial" w:hAnsi="Arial" w:cs="Arial"/>
        </w:rPr>
      </w:pPr>
    </w:p>
    <w:p w14:paraId="5A47AF0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B13A446" w14:textId="77777777" w:rsidR="00D92737" w:rsidRDefault="00D92737" w:rsidP="00D92737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>SA2</w:t>
      </w:r>
      <w:r w:rsidRPr="00E549C5">
        <w:rPr>
          <w:rFonts w:ascii="Arial" w:hAnsi="Arial" w:cs="Arial"/>
          <w:color w:val="000000"/>
          <w:lang w:eastAsia="ko-KR"/>
        </w:rPr>
        <w:t xml:space="preserve"> thanks </w:t>
      </w:r>
      <w:r>
        <w:rPr>
          <w:rFonts w:ascii="Arial" w:hAnsi="Arial" w:cs="Arial"/>
          <w:color w:val="000000"/>
          <w:lang w:eastAsia="ko-KR"/>
        </w:rPr>
        <w:t>RAN3</w:t>
      </w:r>
      <w:r w:rsidRPr="00E549C5">
        <w:rPr>
          <w:rFonts w:ascii="Arial" w:hAnsi="Arial" w:cs="Arial"/>
          <w:color w:val="000000"/>
          <w:lang w:eastAsia="ko-KR"/>
        </w:rPr>
        <w:t xml:space="preserve"> for </w:t>
      </w:r>
      <w:r>
        <w:rPr>
          <w:rFonts w:ascii="Arial" w:hAnsi="Arial" w:cs="Arial"/>
          <w:color w:val="000000"/>
          <w:lang w:eastAsia="ko-KR"/>
        </w:rPr>
        <w:t>the LS on TAC reporting for satellite access.</w:t>
      </w:r>
    </w:p>
    <w:p w14:paraId="0B91D265" w14:textId="77777777" w:rsidR="00D92737" w:rsidRPr="008852FE" w:rsidRDefault="00D92737" w:rsidP="00D92737">
      <w:pPr>
        <w:rPr>
          <w:rFonts w:ascii="Arial" w:hAnsi="Arial" w:cs="Arial"/>
          <w:color w:val="000000"/>
          <w:lang w:eastAsia="ko-KR"/>
        </w:rPr>
      </w:pPr>
    </w:p>
    <w:p w14:paraId="744132AC" w14:textId="77777777" w:rsidR="00D92737" w:rsidRDefault="008A4439" w:rsidP="00D92737">
      <w:pPr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 w:hint="eastAsia"/>
          <w:color w:val="000000"/>
          <w:lang w:eastAsia="zh-CN"/>
        </w:rPr>
        <w:t>I</w:t>
      </w:r>
      <w:r>
        <w:rPr>
          <w:rFonts w:ascii="Arial" w:hAnsi="Arial" w:cs="Arial"/>
          <w:color w:val="000000"/>
          <w:lang w:eastAsia="zh-CN"/>
        </w:rPr>
        <w:t>n the LS, RAN3 has the following issue:</w:t>
      </w:r>
    </w:p>
    <w:p w14:paraId="0441E35A" w14:textId="77777777" w:rsidR="008A4439" w:rsidRPr="008A4439" w:rsidRDefault="008A4439" w:rsidP="008A4439">
      <w:pPr>
        <w:ind w:leftChars="100" w:left="200"/>
        <w:rPr>
          <w:rFonts w:ascii="Arial" w:hAnsi="Arial" w:cs="Arial"/>
          <w:i/>
          <w:color w:val="000000"/>
          <w:lang w:eastAsia="zh-CN"/>
        </w:rPr>
      </w:pPr>
      <w:r w:rsidRPr="008A4439">
        <w:rPr>
          <w:rFonts w:ascii="Arial" w:hAnsi="Arial" w:cs="Arial"/>
          <w:i/>
          <w:color w:val="000000"/>
          <w:lang w:eastAsia="ko-KR"/>
        </w:rPr>
        <w:t xml:space="preserve">Regarding SA2's requirement to report the TAI where the UE is located, if known, RAN3 would like SA2 to clarify whether </w:t>
      </w:r>
      <w:r w:rsidRPr="007E5352">
        <w:rPr>
          <w:rFonts w:ascii="Arial" w:hAnsi="Arial" w:cs="Arial"/>
          <w:i/>
          <w:color w:val="000000"/>
          <w:lang w:eastAsia="ko-KR"/>
        </w:rPr>
        <w:t>the AMF needs to be aware that the signalled TAI corresponds to the UE location,</w:t>
      </w:r>
      <w:r w:rsidRPr="008A4439">
        <w:rPr>
          <w:rFonts w:ascii="Arial" w:hAnsi="Arial" w:cs="Arial"/>
          <w:i/>
          <w:color w:val="000000"/>
          <w:lang w:eastAsia="ko-KR"/>
        </w:rPr>
        <w:t xml:space="preserve"> or whether it would be acceptable to assume that the RAN always provides a TAI on a “best effort” basis (regardless of knowledge of UE location).</w:t>
      </w:r>
    </w:p>
    <w:p w14:paraId="6EBBB8B4" w14:textId="77777777" w:rsidR="00463675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2A9B665" w14:textId="77777777" w:rsidR="008A4439" w:rsidRDefault="008A4439" w:rsidP="008A4439">
      <w:pPr>
        <w:pStyle w:val="Header"/>
        <w:tabs>
          <w:tab w:val="clear" w:pos="4153"/>
          <w:tab w:val="clear" w:pos="8306"/>
        </w:tabs>
        <w:spacing w:afterLines="50"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SA2 would like to provide the following feedback:</w:t>
      </w:r>
    </w:p>
    <w:p w14:paraId="33C714D6" w14:textId="64A183B4" w:rsidR="0058537D" w:rsidRDefault="00297D88" w:rsidP="0058537D">
      <w:pPr>
        <w:pStyle w:val="Header"/>
        <w:tabs>
          <w:tab w:val="clear" w:pos="4153"/>
          <w:tab w:val="clear" w:pos="8306"/>
        </w:tabs>
        <w:ind w:leftChars="100" w:left="20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In SA2#148E meeting, </w:t>
      </w:r>
      <w:r w:rsidR="0058537D">
        <w:rPr>
          <w:rFonts w:ascii="Arial" w:hAnsi="Arial" w:cs="Arial"/>
          <w:lang w:eastAsia="zh-CN"/>
        </w:rPr>
        <w:t xml:space="preserve">SA2 agreed that </w:t>
      </w:r>
      <w:r w:rsidR="0058537D" w:rsidRPr="0058537D">
        <w:rPr>
          <w:rFonts w:ascii="Arial" w:hAnsi="Arial" w:cs="Arial"/>
          <w:lang w:eastAsia="zh-CN"/>
        </w:rPr>
        <w:t>AMF may take the TAI where the UE is geographically located into account to generate a suitable Registration Area for the UE.</w:t>
      </w:r>
    </w:p>
    <w:p w14:paraId="546ED3C6" w14:textId="41CB544D" w:rsidR="001824BF" w:rsidRPr="00B343BB" w:rsidRDefault="001824BF">
      <w:pPr>
        <w:pStyle w:val="Header"/>
        <w:tabs>
          <w:tab w:val="clear" w:pos="4153"/>
          <w:tab w:val="clear" w:pos="8306"/>
        </w:tabs>
        <w:rPr>
          <w:rFonts w:ascii="Arial" w:hAnsi="Arial" w:cs="Arial"/>
          <w:highlight w:val="yellow"/>
        </w:rPr>
      </w:pPr>
    </w:p>
    <w:p w14:paraId="3ABF3E3A" w14:textId="62F1F1DD" w:rsidR="001824BF" w:rsidRDefault="00D76051" w:rsidP="00B343BB">
      <w:pPr>
        <w:pStyle w:val="Header"/>
        <w:tabs>
          <w:tab w:val="clear" w:pos="4153"/>
          <w:tab w:val="clear" w:pos="8306"/>
        </w:tabs>
        <w:ind w:left="200"/>
        <w:rPr>
          <w:rFonts w:ascii="Arial" w:hAnsi="Arial" w:cs="Arial"/>
        </w:rPr>
      </w:pPr>
      <w:r w:rsidRPr="00B343BB">
        <w:rPr>
          <w:rFonts w:ascii="Arial" w:hAnsi="Arial" w:cs="Arial"/>
        </w:rPr>
        <w:t xml:space="preserve">In order to </w:t>
      </w:r>
      <w:r w:rsidR="009667F0" w:rsidRPr="00B343BB">
        <w:rPr>
          <w:rFonts w:ascii="Arial" w:hAnsi="Arial" w:cs="Arial"/>
        </w:rPr>
        <w:t>reduce paging load</w:t>
      </w:r>
      <w:r w:rsidR="00E525DE" w:rsidRPr="00B343BB">
        <w:rPr>
          <w:rFonts w:ascii="Arial" w:hAnsi="Arial" w:cs="Arial"/>
        </w:rPr>
        <w:t xml:space="preserve"> by minimising the number of TAIs in the TAI List</w:t>
      </w:r>
      <w:r w:rsidR="009667F0" w:rsidRPr="00B343BB">
        <w:rPr>
          <w:rFonts w:ascii="Arial" w:hAnsi="Arial" w:cs="Arial"/>
        </w:rPr>
        <w:t>, it is very useful if the NG-RAN can inform</w:t>
      </w:r>
      <w:r w:rsidR="008F2CBB" w:rsidRPr="00B343BB">
        <w:rPr>
          <w:rFonts w:ascii="Arial" w:hAnsi="Arial" w:cs="Arial"/>
        </w:rPr>
        <w:t xml:space="preserve"> the AMF whether the signalled TAI </w:t>
      </w:r>
      <w:r w:rsidR="00594C79" w:rsidRPr="00B343BB">
        <w:rPr>
          <w:rFonts w:ascii="Arial" w:hAnsi="Arial" w:cs="Arial"/>
        </w:rPr>
        <w:t xml:space="preserve">definitely </w:t>
      </w:r>
      <w:r w:rsidR="008F2CBB" w:rsidRPr="00B343BB">
        <w:rPr>
          <w:rFonts w:ascii="Arial" w:hAnsi="Arial" w:cs="Arial"/>
        </w:rPr>
        <w:t>corresponds to the UE location</w:t>
      </w:r>
      <w:r w:rsidR="007733D7" w:rsidRPr="00B343BB">
        <w:rPr>
          <w:rFonts w:ascii="Arial" w:hAnsi="Arial" w:cs="Arial"/>
        </w:rPr>
        <w:t>.</w:t>
      </w:r>
      <w:r w:rsidR="00594C79">
        <w:rPr>
          <w:rFonts w:ascii="Arial" w:hAnsi="Arial" w:cs="Arial"/>
        </w:rPr>
        <w:t xml:space="preserve"> </w:t>
      </w:r>
    </w:p>
    <w:p w14:paraId="55C3151B" w14:textId="77777777" w:rsidR="001824BF" w:rsidRPr="000F4E43" w:rsidRDefault="001824B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80D851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9B702B0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7537B8">
        <w:rPr>
          <w:rFonts w:ascii="Arial" w:hAnsi="Arial" w:cs="Arial"/>
          <w:b/>
          <w:color w:val="000000"/>
        </w:rPr>
        <w:t xml:space="preserve">RAN3 </w:t>
      </w:r>
      <w:r w:rsidRPr="000F4E43">
        <w:rPr>
          <w:rFonts w:ascii="Arial" w:hAnsi="Arial" w:cs="Arial"/>
          <w:b/>
        </w:rPr>
        <w:t>group.</w:t>
      </w:r>
    </w:p>
    <w:p w14:paraId="7CEF2381" w14:textId="77777777" w:rsidR="00463675" w:rsidRPr="000F4E43" w:rsidRDefault="00463675" w:rsidP="002912E1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420C">
        <w:rPr>
          <w:rFonts w:ascii="Arial" w:hAnsi="Arial" w:cs="Arial"/>
          <w:color w:val="000000"/>
        </w:rPr>
        <w:t>SA</w:t>
      </w:r>
      <w:r w:rsidR="006F1B00" w:rsidRPr="004727C2">
        <w:rPr>
          <w:rFonts w:ascii="Arial" w:hAnsi="Arial" w:cs="Arial"/>
          <w:color w:val="000000"/>
        </w:rPr>
        <w:t>2</w:t>
      </w:r>
      <w:r w:rsidRPr="004727C2">
        <w:rPr>
          <w:rFonts w:ascii="Arial" w:hAnsi="Arial" w:cs="Arial"/>
          <w:color w:val="000000"/>
        </w:rPr>
        <w:t xml:space="preserve"> asks </w:t>
      </w:r>
      <w:r w:rsidR="002912E1" w:rsidRPr="00E81E90">
        <w:rPr>
          <w:rFonts w:ascii="Arial" w:hAnsi="Arial" w:cs="Arial"/>
          <w:color w:val="000000"/>
        </w:rPr>
        <w:t>RAN3</w:t>
      </w:r>
      <w:r w:rsidR="006E17FC" w:rsidRPr="00E81E90">
        <w:rPr>
          <w:rFonts w:ascii="Arial" w:hAnsi="Arial" w:cs="Arial"/>
          <w:color w:val="000000"/>
        </w:rPr>
        <w:t xml:space="preserve"> group to </w:t>
      </w:r>
      <w:r w:rsidR="002912E1">
        <w:rPr>
          <w:rFonts w:ascii="Arial" w:hAnsi="Arial" w:cs="Arial"/>
          <w:color w:val="000000"/>
        </w:rPr>
        <w:t>take the above information into account.</w:t>
      </w:r>
    </w:p>
    <w:p w14:paraId="7D31F89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11A5B8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6B36E798" w14:textId="77777777" w:rsidR="006E2D9F" w:rsidRPr="00FC3645" w:rsidRDefault="00305AD7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See </w:t>
      </w:r>
      <w:r w:rsidRPr="00305AD7">
        <w:rPr>
          <w:rFonts w:ascii="Arial" w:hAnsi="Arial" w:cs="Arial"/>
          <w:bCs/>
        </w:rPr>
        <w:t>https://portal.3gpp.org/Home.aspx?tbid=385&amp;SubTB=385#/</w:t>
      </w:r>
    </w:p>
    <w:p w14:paraId="345F94FA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D184C5" w14:textId="77777777" w:rsidR="0062615C" w:rsidRDefault="0062615C">
      <w:r>
        <w:separator/>
      </w:r>
    </w:p>
  </w:endnote>
  <w:endnote w:type="continuationSeparator" w:id="0">
    <w:p w14:paraId="4273D4CE" w14:textId="77777777" w:rsidR="0062615C" w:rsidRDefault="006261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92B65B" w14:textId="77777777" w:rsidR="0062615C" w:rsidRDefault="0062615C">
      <w:r>
        <w:separator/>
      </w:r>
    </w:p>
  </w:footnote>
  <w:footnote w:type="continuationSeparator" w:id="0">
    <w:p w14:paraId="64B0C51C" w14:textId="77777777" w:rsidR="0062615C" w:rsidRDefault="006261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bordersDoNotSurroundHeader/>
  <w:bordersDoNotSurroundFooter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270FF"/>
    <w:rsid w:val="000276D9"/>
    <w:rsid w:val="000534DD"/>
    <w:rsid w:val="00076BB0"/>
    <w:rsid w:val="000E7FEC"/>
    <w:rsid w:val="000F08AB"/>
    <w:rsid w:val="000F0DE3"/>
    <w:rsid w:val="000F4E43"/>
    <w:rsid w:val="00122D02"/>
    <w:rsid w:val="00123D1A"/>
    <w:rsid w:val="00130B33"/>
    <w:rsid w:val="00130D6F"/>
    <w:rsid w:val="00131431"/>
    <w:rsid w:val="00134E2A"/>
    <w:rsid w:val="001443CD"/>
    <w:rsid w:val="00144B78"/>
    <w:rsid w:val="0017106F"/>
    <w:rsid w:val="00175A43"/>
    <w:rsid w:val="00181B37"/>
    <w:rsid w:val="001824BF"/>
    <w:rsid w:val="0019277B"/>
    <w:rsid w:val="001A31C6"/>
    <w:rsid w:val="001B7D46"/>
    <w:rsid w:val="001C1B1A"/>
    <w:rsid w:val="001C25DA"/>
    <w:rsid w:val="001D71CA"/>
    <w:rsid w:val="0022103D"/>
    <w:rsid w:val="00223ED5"/>
    <w:rsid w:val="00243599"/>
    <w:rsid w:val="00264A7F"/>
    <w:rsid w:val="002912E1"/>
    <w:rsid w:val="00297D88"/>
    <w:rsid w:val="002E6DA0"/>
    <w:rsid w:val="002E6E1D"/>
    <w:rsid w:val="003007F7"/>
    <w:rsid w:val="00302208"/>
    <w:rsid w:val="00305AD7"/>
    <w:rsid w:val="00307DE7"/>
    <w:rsid w:val="00324937"/>
    <w:rsid w:val="00344778"/>
    <w:rsid w:val="003733FF"/>
    <w:rsid w:val="003801B5"/>
    <w:rsid w:val="003856A3"/>
    <w:rsid w:val="00387EBE"/>
    <w:rsid w:val="003C6ED3"/>
    <w:rsid w:val="003D1754"/>
    <w:rsid w:val="003D4891"/>
    <w:rsid w:val="00416573"/>
    <w:rsid w:val="004330B0"/>
    <w:rsid w:val="0045420C"/>
    <w:rsid w:val="00463675"/>
    <w:rsid w:val="004727C2"/>
    <w:rsid w:val="00477B8F"/>
    <w:rsid w:val="0049341F"/>
    <w:rsid w:val="004A31B6"/>
    <w:rsid w:val="004B7EF9"/>
    <w:rsid w:val="004D4B6B"/>
    <w:rsid w:val="004E471B"/>
    <w:rsid w:val="004E592D"/>
    <w:rsid w:val="004E7F6A"/>
    <w:rsid w:val="004F4A64"/>
    <w:rsid w:val="00574CB5"/>
    <w:rsid w:val="00584B08"/>
    <w:rsid w:val="0058537D"/>
    <w:rsid w:val="00586194"/>
    <w:rsid w:val="005918EF"/>
    <w:rsid w:val="00593EB9"/>
    <w:rsid w:val="00594C79"/>
    <w:rsid w:val="00595688"/>
    <w:rsid w:val="005C38C8"/>
    <w:rsid w:val="005E55BC"/>
    <w:rsid w:val="00600780"/>
    <w:rsid w:val="00611C47"/>
    <w:rsid w:val="0062615C"/>
    <w:rsid w:val="0064103D"/>
    <w:rsid w:val="006612FD"/>
    <w:rsid w:val="006759EE"/>
    <w:rsid w:val="00682768"/>
    <w:rsid w:val="00686C29"/>
    <w:rsid w:val="00693898"/>
    <w:rsid w:val="006B389A"/>
    <w:rsid w:val="006C19CD"/>
    <w:rsid w:val="006C5B43"/>
    <w:rsid w:val="006D0D25"/>
    <w:rsid w:val="006E17FC"/>
    <w:rsid w:val="006E2D9F"/>
    <w:rsid w:val="006F1B00"/>
    <w:rsid w:val="00715BDE"/>
    <w:rsid w:val="00717020"/>
    <w:rsid w:val="00726FC3"/>
    <w:rsid w:val="00727128"/>
    <w:rsid w:val="00741C17"/>
    <w:rsid w:val="0074309D"/>
    <w:rsid w:val="00750FCB"/>
    <w:rsid w:val="00752AD3"/>
    <w:rsid w:val="007537B8"/>
    <w:rsid w:val="007733D7"/>
    <w:rsid w:val="00776835"/>
    <w:rsid w:val="007A1FE0"/>
    <w:rsid w:val="007E2F26"/>
    <w:rsid w:val="007E5352"/>
    <w:rsid w:val="007F3EE4"/>
    <w:rsid w:val="007F7D2D"/>
    <w:rsid w:val="00827222"/>
    <w:rsid w:val="00834BD7"/>
    <w:rsid w:val="0084049C"/>
    <w:rsid w:val="00841710"/>
    <w:rsid w:val="00844354"/>
    <w:rsid w:val="0085215B"/>
    <w:rsid w:val="00854847"/>
    <w:rsid w:val="0086711C"/>
    <w:rsid w:val="00874D36"/>
    <w:rsid w:val="008852FE"/>
    <w:rsid w:val="00895E01"/>
    <w:rsid w:val="008A4439"/>
    <w:rsid w:val="008A4A2A"/>
    <w:rsid w:val="008B2BBD"/>
    <w:rsid w:val="008C2107"/>
    <w:rsid w:val="008D6007"/>
    <w:rsid w:val="008F1776"/>
    <w:rsid w:val="008F2CBB"/>
    <w:rsid w:val="008F439C"/>
    <w:rsid w:val="00905752"/>
    <w:rsid w:val="00906004"/>
    <w:rsid w:val="00923E7C"/>
    <w:rsid w:val="00933468"/>
    <w:rsid w:val="009667F0"/>
    <w:rsid w:val="00996DAA"/>
    <w:rsid w:val="009B265F"/>
    <w:rsid w:val="009B349E"/>
    <w:rsid w:val="009D4F3B"/>
    <w:rsid w:val="009E5C6F"/>
    <w:rsid w:val="009F76A3"/>
    <w:rsid w:val="00A07FCE"/>
    <w:rsid w:val="00A37B59"/>
    <w:rsid w:val="00A40CCC"/>
    <w:rsid w:val="00A441B5"/>
    <w:rsid w:val="00A80196"/>
    <w:rsid w:val="00A97246"/>
    <w:rsid w:val="00AA3F43"/>
    <w:rsid w:val="00AC6962"/>
    <w:rsid w:val="00AE1BD2"/>
    <w:rsid w:val="00AF101E"/>
    <w:rsid w:val="00AF5D18"/>
    <w:rsid w:val="00B10016"/>
    <w:rsid w:val="00B11282"/>
    <w:rsid w:val="00B31FE9"/>
    <w:rsid w:val="00B343BB"/>
    <w:rsid w:val="00B46C54"/>
    <w:rsid w:val="00B5515E"/>
    <w:rsid w:val="00B76927"/>
    <w:rsid w:val="00B81AA1"/>
    <w:rsid w:val="00BA6FB3"/>
    <w:rsid w:val="00BB77FB"/>
    <w:rsid w:val="00BD727C"/>
    <w:rsid w:val="00BE5B38"/>
    <w:rsid w:val="00C25B1D"/>
    <w:rsid w:val="00C33343"/>
    <w:rsid w:val="00C4081E"/>
    <w:rsid w:val="00C47105"/>
    <w:rsid w:val="00C55D6B"/>
    <w:rsid w:val="00C831C8"/>
    <w:rsid w:val="00C9202D"/>
    <w:rsid w:val="00CA1C2E"/>
    <w:rsid w:val="00CA6FCD"/>
    <w:rsid w:val="00CE15C4"/>
    <w:rsid w:val="00D03F4E"/>
    <w:rsid w:val="00D5113A"/>
    <w:rsid w:val="00D55EBA"/>
    <w:rsid w:val="00D60729"/>
    <w:rsid w:val="00D76051"/>
    <w:rsid w:val="00D812DC"/>
    <w:rsid w:val="00D92737"/>
    <w:rsid w:val="00DA61BB"/>
    <w:rsid w:val="00DA75CA"/>
    <w:rsid w:val="00DD788E"/>
    <w:rsid w:val="00DE24B5"/>
    <w:rsid w:val="00DF184D"/>
    <w:rsid w:val="00DF3907"/>
    <w:rsid w:val="00E061C9"/>
    <w:rsid w:val="00E4038D"/>
    <w:rsid w:val="00E525DE"/>
    <w:rsid w:val="00E74294"/>
    <w:rsid w:val="00E74F0C"/>
    <w:rsid w:val="00E81E90"/>
    <w:rsid w:val="00E87510"/>
    <w:rsid w:val="00EB50B8"/>
    <w:rsid w:val="00EC13E9"/>
    <w:rsid w:val="00EE3074"/>
    <w:rsid w:val="00F248C0"/>
    <w:rsid w:val="00F25264"/>
    <w:rsid w:val="00F37397"/>
    <w:rsid w:val="00F46E3A"/>
    <w:rsid w:val="00F508E2"/>
    <w:rsid w:val="00F62570"/>
    <w:rsid w:val="00F71E4B"/>
    <w:rsid w:val="00FB0D38"/>
    <w:rsid w:val="00FE267C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4C413617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Revision">
    <w:name w:val="Revision"/>
    <w:hidden/>
    <w:uiPriority w:val="99"/>
    <w:semiHidden/>
    <w:rsid w:val="0017106F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7106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7106F"/>
    <w:rPr>
      <w:rFonts w:ascii="Arial" w:hAnsi="Arial"/>
      <w:b/>
      <w:bCs/>
      <w:lang w:val="en-GB" w:eastAsia="en-US"/>
    </w:rPr>
  </w:style>
  <w:style w:type="paragraph" w:customStyle="1" w:styleId="3GPPHeader">
    <w:name w:val="3GPP_Header"/>
    <w:basedOn w:val="BodyText"/>
    <w:qFormat/>
    <w:rsid w:val="00307DE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eastAsia="SimSun" w:cs="Times New Roman"/>
      <w:b/>
      <w:color w:val="auto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277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1756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12</cp:revision>
  <cp:lastPrinted>2002-04-23T08:10:00Z</cp:lastPrinted>
  <dcterms:created xsi:type="dcterms:W3CDTF">2022-02-21T16:15:00Z</dcterms:created>
  <dcterms:modified xsi:type="dcterms:W3CDTF">2022-02-25T07:17:00Z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1594296984</vt:lpwstr>
  </property>
  <property fmtid="{D5CDD505-2E9C-101B-9397-08002B2CF9AE}" pid="6" name="_2015_ms_pID_725343">
    <vt:lpwstr>(3)2DhejvjLffOWXifd1UkhYpe94hE2ubsxl2srcg44M1RGNVgKeOl12aPFmJxKyuURu3+0chNG
Ce0uTwM0aCoF5Ra88BNERSbCSvCjo4lPn3k6pWkMVFzrRdD4TMzu8nI/Ma7UIPn0w37FX/2r
3oybt7KXLfD7PnWsYpQr86nFSaBe21cFX5VrFc134uI1uYhFSol42fIMIZDIZJgS2KuV33Zg
NfWDURVU3OrHN+7pCA</vt:lpwstr>
  </property>
  <property fmtid="{D5CDD505-2E9C-101B-9397-08002B2CF9AE}" pid="7" name="_2015_ms_pID_7253431">
    <vt:lpwstr>PPNIVdic0LfI/JO+h9+FUNt9DhroIwmoAABxVfxH9JGEkTtbfYAgWo
z4OJbGg0xOrT++4O9R5RcWSEzsf3R8qOko0n0y41MpQ6LhYp71t5iDq/6YwSFIndMkG0nZ6E
GYq8+W3aBIsW9cjgppHOuLil4EcsBitVx5LzZmuaaQj1kicVWJka2m2tymYx1b2GV6/dB4qF
gpoCVKlf4yiHV9XwGN14r6MS5SMs/wY962Ql</vt:lpwstr>
  </property>
  <property fmtid="{D5CDD505-2E9C-101B-9397-08002B2CF9AE}" pid="8" name="_2015_ms_pID_7253432">
    <vt:lpwstr>/Utrk6QP5mBdYR6xBPv+zh4=</vt:lpwstr>
  </property>
  <property fmtid="{D5CDD505-2E9C-101B-9397-08002B2CF9AE}" pid="9" name="MSIP_Label_17da11e7-ad83-4459-98c6-12a88e2eac78_Enabled">
    <vt:lpwstr>true</vt:lpwstr>
  </property>
  <property fmtid="{D5CDD505-2E9C-101B-9397-08002B2CF9AE}" pid="10" name="MSIP_Label_17da11e7-ad83-4459-98c6-12a88e2eac78_SetDate">
    <vt:lpwstr>2022-02-21T16:19:45Z</vt:lpwstr>
  </property>
  <property fmtid="{D5CDD505-2E9C-101B-9397-08002B2CF9AE}" pid="11" name="MSIP_Label_17da11e7-ad83-4459-98c6-12a88e2eac78_Method">
    <vt:lpwstr>Privileged</vt:lpwstr>
  </property>
  <property fmtid="{D5CDD505-2E9C-101B-9397-08002B2CF9AE}" pid="12" name="MSIP_Label_17da11e7-ad83-4459-98c6-12a88e2eac78_Name">
    <vt:lpwstr>17da11e7-ad83-4459-98c6-12a88e2eac78</vt:lpwstr>
  </property>
  <property fmtid="{D5CDD505-2E9C-101B-9397-08002B2CF9AE}" pid="13" name="MSIP_Label_17da11e7-ad83-4459-98c6-12a88e2eac78_SiteId">
    <vt:lpwstr>68283f3b-8487-4c86-adb3-a5228f18b893</vt:lpwstr>
  </property>
  <property fmtid="{D5CDD505-2E9C-101B-9397-08002B2CF9AE}" pid="14" name="MSIP_Label_17da11e7-ad83-4459-98c6-12a88e2eac78_ActionId">
    <vt:lpwstr>ff2f8526-d05e-46c0-a384-f76a93359f15</vt:lpwstr>
  </property>
  <property fmtid="{D5CDD505-2E9C-101B-9397-08002B2CF9AE}" pid="15" name="MSIP_Label_17da11e7-ad83-4459-98c6-12a88e2eac78_ContentBits">
    <vt:lpwstr>0</vt:lpwstr>
  </property>
</Properties>
</file>