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BD20F" w14:textId="53BB044B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 w:rsidR="00482575">
        <w:rPr>
          <w:rFonts w:cs="Arial"/>
          <w:sz w:val="24"/>
          <w:szCs w:val="24"/>
        </w:rPr>
        <w:t>1</w:t>
      </w:r>
      <w:r w:rsidR="00E32BAF">
        <w:rPr>
          <w:rFonts w:cs="Arial"/>
          <w:sz w:val="24"/>
          <w:szCs w:val="24"/>
        </w:rPr>
        <w:t>5</w:t>
      </w:r>
      <w:r w:rsidR="00AA2FDC">
        <w:rPr>
          <w:rFonts w:cs="Arial"/>
          <w:sz w:val="24"/>
          <w:szCs w:val="24"/>
        </w:rPr>
        <w:t>-</w:t>
      </w:r>
      <w:r w:rsidR="00286934">
        <w:rPr>
          <w:rFonts w:cs="Arial"/>
          <w:sz w:val="24"/>
          <w:szCs w:val="24"/>
        </w:rPr>
        <w:t>e</w:t>
      </w:r>
      <w:r>
        <w:rPr>
          <w:rFonts w:cs="Arial"/>
          <w:bCs/>
          <w:sz w:val="24"/>
        </w:rPr>
        <w:tab/>
      </w:r>
      <w:r w:rsidR="00AB3B19" w:rsidRPr="00AB3B19">
        <w:rPr>
          <w:rFonts w:cs="Arial"/>
          <w:bCs/>
          <w:sz w:val="24"/>
          <w:lang w:eastAsia="ja-JP"/>
        </w:rPr>
        <w:t>R3-222036</w:t>
      </w:r>
    </w:p>
    <w:p w14:paraId="32A6579A" w14:textId="1789F9C3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E32BAF">
        <w:rPr>
          <w:b/>
          <w:noProof/>
          <w:sz w:val="24"/>
        </w:rPr>
        <w:t>2</w:t>
      </w:r>
      <w:r w:rsidR="00B46001">
        <w:rPr>
          <w:b/>
          <w:noProof/>
          <w:sz w:val="24"/>
        </w:rPr>
        <w:t>1</w:t>
      </w:r>
      <w:r w:rsidR="00B46001">
        <w:rPr>
          <w:b/>
          <w:noProof/>
          <w:sz w:val="24"/>
          <w:vertAlign w:val="superscript"/>
        </w:rPr>
        <w:t>st</w:t>
      </w:r>
      <w:r w:rsidR="006D2A9F">
        <w:rPr>
          <w:b/>
          <w:noProof/>
          <w:sz w:val="24"/>
        </w:rPr>
        <w:t xml:space="preserve"> </w:t>
      </w:r>
      <w:r w:rsidR="00E32BAF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– </w:t>
      </w:r>
      <w:r w:rsidR="00E32BAF">
        <w:rPr>
          <w:b/>
          <w:noProof/>
          <w:sz w:val="24"/>
        </w:rPr>
        <w:t>3</w:t>
      </w:r>
      <w:r w:rsidR="00E32BAF">
        <w:rPr>
          <w:b/>
          <w:noProof/>
          <w:sz w:val="24"/>
          <w:vertAlign w:val="superscript"/>
        </w:rPr>
        <w:t>rd</w:t>
      </w:r>
      <w:r w:rsidR="00B46001">
        <w:rPr>
          <w:b/>
          <w:noProof/>
          <w:sz w:val="24"/>
        </w:rPr>
        <w:t xml:space="preserve"> </w:t>
      </w:r>
      <w:r w:rsidR="00E32BAF">
        <w:rPr>
          <w:b/>
          <w:noProof/>
          <w:sz w:val="24"/>
        </w:rPr>
        <w:t xml:space="preserve">March </w:t>
      </w:r>
      <w:r>
        <w:rPr>
          <w:b/>
          <w:noProof/>
          <w:sz w:val="24"/>
        </w:rPr>
        <w:t>202</w:t>
      </w:r>
      <w:r w:rsidR="00E32BAF">
        <w:rPr>
          <w:b/>
          <w:noProof/>
          <w:sz w:val="24"/>
        </w:rPr>
        <w:t>2</w:t>
      </w:r>
    </w:p>
    <w:p w14:paraId="710EF4BB" w14:textId="77777777" w:rsidR="000376D8" w:rsidRDefault="000376D8"/>
    <w:p w14:paraId="65CF94A1" w14:textId="13CE468E" w:rsidR="000376D8" w:rsidRPr="00CB499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6773B" w:rsidRPr="000620CC">
        <w:rPr>
          <w:rFonts w:cs="Arial"/>
          <w:b/>
          <w:bCs/>
          <w:color w:val="000000"/>
          <w:sz w:val="24"/>
          <w:szCs w:val="24"/>
          <w:lang w:val="en-US"/>
        </w:rPr>
        <w:t>3</w:t>
      </w:r>
      <w:r w:rsidR="00C36670">
        <w:rPr>
          <w:rFonts w:cs="Arial"/>
          <w:b/>
          <w:bCs/>
          <w:color w:val="000000"/>
          <w:sz w:val="24"/>
          <w:szCs w:val="24"/>
          <w:lang w:val="en-US"/>
        </w:rPr>
        <w:t>0</w:t>
      </w:r>
      <w:r w:rsidR="00E6773B" w:rsidRPr="000620CC">
        <w:rPr>
          <w:rFonts w:cs="Arial"/>
          <w:b/>
          <w:bCs/>
          <w:color w:val="000000"/>
          <w:sz w:val="24"/>
          <w:szCs w:val="24"/>
          <w:lang w:val="en-US"/>
        </w:rPr>
        <w:t>.2</w:t>
      </w:r>
    </w:p>
    <w:p w14:paraId="6785D780" w14:textId="207ACBCB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14A942BD" w14:textId="23D8712A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392CF7">
        <w:rPr>
          <w:rFonts w:cs="Arial"/>
          <w:b/>
          <w:bCs/>
          <w:color w:val="000000"/>
          <w:sz w:val="24"/>
          <w:szCs w:val="24"/>
        </w:rPr>
        <w:t>MUSIM reaming issues</w:t>
      </w:r>
      <w:r w:rsidR="009B4665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3C71FC17" w14:textId="7AA98097" w:rsidR="000376D8" w:rsidRDefault="000376D8" w:rsidP="000376D8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854CD">
        <w:rPr>
          <w:rFonts w:cs="Arial"/>
          <w:b/>
          <w:bCs/>
          <w:sz w:val="24"/>
          <w:szCs w:val="24"/>
        </w:rPr>
        <w:t>Discussion and Approval</w:t>
      </w:r>
    </w:p>
    <w:p w14:paraId="7BE0D75E" w14:textId="61EC49B2" w:rsidR="000376D8" w:rsidRDefault="000376D8" w:rsidP="000376D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4022F9">
        <w:rPr>
          <w:lang w:eastAsia="zh-CN"/>
        </w:rPr>
        <w:tab/>
      </w:r>
      <w:r>
        <w:rPr>
          <w:lang w:eastAsia="zh-CN"/>
        </w:rPr>
        <w:t>Information</w:t>
      </w:r>
    </w:p>
    <w:p w14:paraId="7E1D92D6" w14:textId="465B7C94" w:rsidR="003F5C79" w:rsidRDefault="00392CF7" w:rsidP="003F5C79">
      <w:r>
        <w:t>As in [1], there are some remaining issues in WI MUSIM, before it can be closed.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2CF7" w14:paraId="52C41B8F" w14:textId="77777777" w:rsidTr="00CC553E">
        <w:tc>
          <w:tcPr>
            <w:tcW w:w="9629" w:type="dxa"/>
          </w:tcPr>
          <w:p w14:paraId="1C2ED54D" w14:textId="77777777" w:rsidR="00392CF7" w:rsidRPr="00392CF7" w:rsidRDefault="00392CF7" w:rsidP="00392CF7">
            <w:pPr>
              <w:pStyle w:val="ListParagraph"/>
              <w:numPr>
                <w:ilvl w:val="0"/>
                <w:numId w:val="48"/>
              </w:numPr>
              <w:rPr>
                <w:rFonts w:cs="Calibri"/>
              </w:rPr>
            </w:pPr>
            <w:r w:rsidRPr="00392CF7">
              <w:rPr>
                <w:rFonts w:eastAsia="SimSun" w:cs="Calibri"/>
                <w:i/>
                <w:color w:val="FF0000"/>
                <w:kern w:val="2"/>
                <w:sz w:val="16"/>
                <w:szCs w:val="16"/>
              </w:rPr>
              <w:t>“Paging Cause support indication” IE: naming:</w:t>
            </w:r>
          </w:p>
          <w:p w14:paraId="3AABC5A8" w14:textId="77777777" w:rsidR="00392CF7" w:rsidRDefault="00392CF7" w:rsidP="00392CF7">
            <w:pPr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</w:rPr>
            </w:pPr>
            <w:r w:rsidRPr="00F84821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</w:rPr>
              <w:t xml:space="preserve">Using “Paging Cause Indication for Voice Service Supported”, which is aligned with </w:t>
            </w:r>
            <w:proofErr w:type="gramStart"/>
            <w:r w:rsidRPr="00F84821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</w:rPr>
              <w:t>SA2;</w:t>
            </w:r>
            <w:proofErr w:type="gramEnd"/>
          </w:p>
          <w:p w14:paraId="2D9B5572" w14:textId="41DC4765" w:rsidR="00392CF7" w:rsidRPr="00F84821" w:rsidRDefault="00392CF7" w:rsidP="00392CF7">
            <w:pPr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</w:rPr>
            </w:pPr>
            <w:r w:rsidRPr="00F84821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</w:rPr>
              <w:t>and Coding: One code point with extension mark is agreeable. Further:</w:t>
            </w:r>
          </w:p>
          <w:p w14:paraId="4E88DAE3" w14:textId="79304273" w:rsidR="00392CF7" w:rsidRPr="00F84821" w:rsidRDefault="00392CF7" w:rsidP="00392CF7">
            <w:pPr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</w:rPr>
            </w:pPr>
            <w:r w:rsidRPr="00F84821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</w:rPr>
              <w:t>Using “supported, …” which is aligned with SA2.</w:t>
            </w:r>
          </w:p>
          <w:p w14:paraId="73421D30" w14:textId="7324E494" w:rsidR="00392CF7" w:rsidRPr="00392CF7" w:rsidRDefault="00392CF7" w:rsidP="00392CF7">
            <w:pPr>
              <w:pStyle w:val="ListParagraph"/>
              <w:numPr>
                <w:ilvl w:val="0"/>
                <w:numId w:val="48"/>
              </w:numPr>
              <w:rPr>
                <w:rFonts w:eastAsia="SimSun" w:cs="Calibri"/>
                <w:i/>
                <w:color w:val="FF0000"/>
                <w:kern w:val="2"/>
                <w:sz w:val="16"/>
                <w:szCs w:val="16"/>
              </w:rPr>
            </w:pPr>
            <w:r w:rsidRPr="00392CF7">
              <w:rPr>
                <w:rFonts w:eastAsia="SimSun" w:cs="Calibri"/>
                <w:i/>
                <w:color w:val="FF0000"/>
                <w:kern w:val="2"/>
                <w:sz w:val="16"/>
                <w:szCs w:val="16"/>
              </w:rPr>
              <w:t>Paging Cause IE Coding. Choose from the below two Options:</w:t>
            </w:r>
          </w:p>
          <w:p w14:paraId="4A66BBC3" w14:textId="77777777" w:rsidR="00392CF7" w:rsidRPr="00F84821" w:rsidRDefault="00392CF7" w:rsidP="00392CF7">
            <w:pPr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</w:rPr>
            </w:pPr>
            <w:r w:rsidRPr="00F84821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</w:rPr>
              <w:t>Option 1: “voice, …”</w:t>
            </w:r>
          </w:p>
          <w:p w14:paraId="623E1575" w14:textId="77777777" w:rsidR="00392CF7" w:rsidRPr="00F84821" w:rsidRDefault="00392CF7" w:rsidP="00392CF7">
            <w:pPr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</w:rPr>
            </w:pPr>
            <w:r w:rsidRPr="00F84821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</w:rPr>
              <w:t xml:space="preserve">Option 2: A new IE structure as in below: This IE indicates the paging cause for paging a UE. </w:t>
            </w:r>
          </w:p>
          <w:p w14:paraId="5E1E7D91" w14:textId="6CEDE3AF" w:rsidR="00392CF7" w:rsidRPr="00996DB2" w:rsidRDefault="00392CF7" w:rsidP="00996DB2">
            <w:pPr>
              <w:pStyle w:val="ListParagraph"/>
              <w:numPr>
                <w:ilvl w:val="0"/>
                <w:numId w:val="48"/>
              </w:numPr>
              <w:rPr>
                <w:rFonts w:eastAsia="SimSun" w:cs="Calibri"/>
                <w:i/>
                <w:color w:val="FF0000"/>
                <w:kern w:val="2"/>
                <w:sz w:val="16"/>
                <w:szCs w:val="16"/>
              </w:rPr>
            </w:pPr>
            <w:r w:rsidRPr="00996DB2">
              <w:rPr>
                <w:rFonts w:eastAsia="SimSun" w:cs="Calibri"/>
                <w:i/>
                <w:color w:val="FF0000"/>
                <w:kern w:val="2"/>
                <w:sz w:val="16"/>
                <w:szCs w:val="16"/>
              </w:rPr>
              <w:t>New Cause value over NGAP “Release due to MUSIM”, discuss if needed / what is the usage.</w:t>
            </w:r>
          </w:p>
        </w:tc>
      </w:tr>
    </w:tbl>
    <w:p w14:paraId="16072C75" w14:textId="77777777" w:rsidR="00CC553E" w:rsidRDefault="00CC553E" w:rsidP="003F5C79"/>
    <w:p w14:paraId="081EF5C4" w14:textId="41B6D58F" w:rsidR="00300B61" w:rsidRDefault="00392CF7" w:rsidP="003F5C79">
      <w:r>
        <w:t xml:space="preserve">This paper propose a way forward on the remaining </w:t>
      </w:r>
      <w:proofErr w:type="gramStart"/>
      <w:r>
        <w:t>issues.</w:t>
      </w:r>
      <w:r w:rsidR="003F5C79">
        <w:t>.</w:t>
      </w:r>
      <w:proofErr w:type="gramEnd"/>
      <w:r w:rsidR="003F5C79">
        <w:t xml:space="preserve"> </w:t>
      </w:r>
    </w:p>
    <w:p w14:paraId="4CAFE4FC" w14:textId="61BB1A49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277ECCB9" w14:textId="6C98ECCF" w:rsidR="00996DB2" w:rsidRDefault="00996DB2" w:rsidP="00996DB2">
      <w:pPr>
        <w:pStyle w:val="Heading2"/>
      </w:pPr>
      <w:bookmarkStart w:id="1" w:name="_Hlk78370278"/>
      <w:r>
        <w:t>2.1</w:t>
      </w:r>
      <w:r>
        <w:tab/>
      </w:r>
      <w:r w:rsidRPr="00996DB2">
        <w:t>Paging Cause Indication for Voice Service Supported</w:t>
      </w:r>
    </w:p>
    <w:p w14:paraId="41C1AAEC" w14:textId="2908A0FF" w:rsidR="00996DB2" w:rsidRDefault="00996DB2" w:rsidP="00996DB2">
      <w:r>
        <w:t xml:space="preserve">When we introduce new features, it is in general a good practice to using the same </w:t>
      </w:r>
      <w:proofErr w:type="spellStart"/>
      <w:r>
        <w:t>termilogy</w:t>
      </w:r>
      <w:proofErr w:type="spellEnd"/>
      <w:r>
        <w:t xml:space="preserve"> as the other groups are using, such as SA2. The advantage is when people searching for the feature in different specification, it is much easier.</w:t>
      </w:r>
    </w:p>
    <w:p w14:paraId="4B150E4F" w14:textId="785756E1" w:rsidR="00996DB2" w:rsidRDefault="00996DB2" w:rsidP="00996DB2">
      <w:r>
        <w:t>In TS 23.501, it says: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6DB2" w14:paraId="5D63FEFC" w14:textId="77777777" w:rsidTr="00996DB2">
        <w:tc>
          <w:tcPr>
            <w:tcW w:w="9629" w:type="dxa"/>
          </w:tcPr>
          <w:p w14:paraId="6039FCA3" w14:textId="77777777" w:rsidR="00996DB2" w:rsidRDefault="00996DB2" w:rsidP="00996DB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If a UE operating two or more USIMs, supports and intends to use one or more </w:t>
            </w:r>
            <w:proofErr w:type="gramStart"/>
            <w:r>
              <w:rPr>
                <w:lang w:eastAsia="zh-CN"/>
              </w:rPr>
              <w:t>Multi-USIM</w:t>
            </w:r>
            <w:proofErr w:type="gramEnd"/>
            <w:r>
              <w:rPr>
                <w:lang w:eastAsia="zh-CN"/>
              </w:rPr>
              <w:t xml:space="preserve"> features (see clause 5.38) in a PLMN for a USIM, it shall indicate in the UE 5GMM Core Network Capability for this USIM in this PLMN that it supports these one or more Multi-USIM features with the following indications:</w:t>
            </w:r>
          </w:p>
          <w:p w14:paraId="2B9DD30E" w14:textId="77777777" w:rsidR="00996DB2" w:rsidRDefault="00996DB2" w:rsidP="00996DB2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Connection Release Supported.</w:t>
            </w:r>
          </w:p>
          <w:p w14:paraId="60B691C2" w14:textId="77777777" w:rsidR="00996DB2" w:rsidRPr="00996DB2" w:rsidRDefault="00996DB2" w:rsidP="00996DB2">
            <w:pPr>
              <w:pStyle w:val="B10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996DB2">
              <w:rPr>
                <w:b/>
                <w:bCs/>
                <w:highlight w:val="green"/>
                <w:lang w:eastAsia="zh-CN"/>
              </w:rPr>
              <w:t>Paging Cause Indication for Voice Service Supported</w:t>
            </w:r>
            <w:r w:rsidRPr="00996DB2">
              <w:rPr>
                <w:b/>
                <w:bCs/>
                <w:lang w:eastAsia="zh-CN"/>
              </w:rPr>
              <w:t>.</w:t>
            </w:r>
          </w:p>
          <w:p w14:paraId="570298DD" w14:textId="77777777" w:rsidR="00996DB2" w:rsidRDefault="00996DB2" w:rsidP="00996DB2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Reject Paging Request Supported.</w:t>
            </w:r>
          </w:p>
          <w:p w14:paraId="200E3DC2" w14:textId="77FE04C2" w:rsidR="00996DB2" w:rsidRDefault="00996DB2" w:rsidP="00996DB2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Paging Restriction Supported.</w:t>
            </w:r>
          </w:p>
        </w:tc>
      </w:tr>
    </w:tbl>
    <w:p w14:paraId="4B466AA2" w14:textId="77777777" w:rsidR="00996DB2" w:rsidRDefault="00996DB2" w:rsidP="00996DB2"/>
    <w:p w14:paraId="69F6709E" w14:textId="46942747" w:rsidR="00392CF7" w:rsidRDefault="00BC2CF0" w:rsidP="00392CF7">
      <w:pPr>
        <w:rPr>
          <w:b/>
          <w:bCs/>
        </w:rPr>
      </w:pPr>
      <w:r w:rsidRPr="00CF0D8A">
        <w:rPr>
          <w:b/>
          <w:bCs/>
        </w:rPr>
        <w:t xml:space="preserve">Proposal 1: RAN3 to </w:t>
      </w:r>
      <w:bookmarkEnd w:id="1"/>
      <w:r w:rsidR="00996DB2">
        <w:rPr>
          <w:b/>
          <w:bCs/>
        </w:rPr>
        <w:t>agree to use “</w:t>
      </w:r>
      <w:r w:rsidR="00996DB2" w:rsidRPr="00996DB2">
        <w:rPr>
          <w:b/>
          <w:bCs/>
        </w:rPr>
        <w:t>Paging Cause Indication for Voice Service Supported</w:t>
      </w:r>
      <w:r w:rsidR="00996DB2">
        <w:t>”</w:t>
      </w:r>
    </w:p>
    <w:p w14:paraId="0C3EE891" w14:textId="57E47C30" w:rsidR="00392CF7" w:rsidRDefault="00392CF7" w:rsidP="00392CF7"/>
    <w:p w14:paraId="737D1AB8" w14:textId="13BD622A" w:rsidR="00996DB2" w:rsidRDefault="00996DB2" w:rsidP="00996DB2">
      <w:pPr>
        <w:pStyle w:val="Heading2"/>
      </w:pPr>
      <w:r>
        <w:t>2.2</w:t>
      </w:r>
      <w:r>
        <w:tab/>
      </w:r>
      <w:r w:rsidRPr="00996DB2">
        <w:t xml:space="preserve">Paging Cause </w:t>
      </w:r>
      <w:r>
        <w:t>IE coding</w:t>
      </w:r>
    </w:p>
    <w:p w14:paraId="5DB3BDE1" w14:textId="77777777" w:rsidR="005D5B67" w:rsidRPr="00F84821" w:rsidRDefault="005D5B67" w:rsidP="005D5B67">
      <w:pPr>
        <w:rPr>
          <w:rFonts w:ascii="Calibri" w:eastAsia="SimSun" w:hAnsi="Calibri" w:cs="Calibri"/>
          <w:i/>
          <w:color w:val="FF0000"/>
          <w:kern w:val="2"/>
          <w:sz w:val="16"/>
          <w:szCs w:val="16"/>
        </w:rPr>
      </w:pPr>
      <w:r w:rsidRPr="00F84821">
        <w:rPr>
          <w:rFonts w:ascii="Calibri" w:eastAsia="SimSun" w:hAnsi="Calibri" w:cs="Calibri"/>
          <w:i/>
          <w:color w:val="FF0000"/>
          <w:kern w:val="2"/>
          <w:sz w:val="16"/>
          <w:szCs w:val="16"/>
        </w:rPr>
        <w:t>Option 1: “voice, …”</w:t>
      </w:r>
    </w:p>
    <w:p w14:paraId="53884FB5" w14:textId="77777777" w:rsidR="005D5B67" w:rsidRPr="00F84821" w:rsidRDefault="005D5B67" w:rsidP="005D5B67">
      <w:pPr>
        <w:rPr>
          <w:rFonts w:ascii="Calibri" w:eastAsia="SimSun" w:hAnsi="Calibri" w:cs="Calibri"/>
          <w:i/>
          <w:color w:val="FF0000"/>
          <w:kern w:val="2"/>
          <w:sz w:val="16"/>
          <w:szCs w:val="16"/>
        </w:rPr>
      </w:pPr>
      <w:r w:rsidRPr="00F84821">
        <w:rPr>
          <w:rFonts w:ascii="Calibri" w:eastAsia="SimSun" w:hAnsi="Calibri" w:cs="Calibri"/>
          <w:i/>
          <w:color w:val="FF0000"/>
          <w:kern w:val="2"/>
          <w:sz w:val="16"/>
          <w:szCs w:val="16"/>
        </w:rPr>
        <w:lastRenderedPageBreak/>
        <w:t xml:space="preserve">Option 2: A new IE structure as in below: This IE indicates the paging cause for paging a UE. </w:t>
      </w:r>
    </w:p>
    <w:p w14:paraId="636B90DD" w14:textId="4D8CFFEA" w:rsidR="00996DB2" w:rsidRDefault="005D5B67" w:rsidP="00996DB2">
      <w:r>
        <w:t xml:space="preserve">The argumentation to introducing an IE </w:t>
      </w:r>
      <w:proofErr w:type="spellStart"/>
      <w:r>
        <w:t>struction</w:t>
      </w:r>
      <w:proofErr w:type="spellEnd"/>
      <w:r>
        <w:t xml:space="preserve"> is said to align with RAN2.</w:t>
      </w:r>
    </w:p>
    <w:p w14:paraId="35429185" w14:textId="5B2DFCE8" w:rsidR="005D5B67" w:rsidRDefault="005D5B67" w:rsidP="00996DB2">
      <w:r>
        <w:t xml:space="preserve">Our understanding is that RAN2 </w:t>
      </w:r>
      <w:proofErr w:type="spellStart"/>
      <w:r>
        <w:t>strcuture</w:t>
      </w:r>
      <w:proofErr w:type="spellEnd"/>
      <w:r>
        <w:t xml:space="preserve"> is indicating if NG-RAN node </w:t>
      </w:r>
      <w:proofErr w:type="gramStart"/>
      <w:r>
        <w:t>support</w:t>
      </w:r>
      <w:proofErr w:type="gramEnd"/>
      <w:r>
        <w:t xml:space="preserve"> the </w:t>
      </w:r>
      <w:proofErr w:type="spellStart"/>
      <w:r>
        <w:t>Rel</w:t>
      </w:r>
      <w:proofErr w:type="spellEnd"/>
      <w:r>
        <w:t xml:space="preserve"> 17 MUSIM or not. This should not require any input from AMF.</w:t>
      </w:r>
    </w:p>
    <w:p w14:paraId="0E4C3CDB" w14:textId="3EC868FD" w:rsidR="005D5B67" w:rsidRPr="00996DB2" w:rsidRDefault="005D5B67" w:rsidP="00996DB2">
      <w:r>
        <w:t>Option 1 is the solution we prefer.</w:t>
      </w:r>
    </w:p>
    <w:p w14:paraId="50798182" w14:textId="444F4B56" w:rsidR="005A57F8" w:rsidRDefault="005A57F8" w:rsidP="005A57F8">
      <w:pPr>
        <w:rPr>
          <w:b/>
          <w:bCs/>
        </w:rPr>
      </w:pPr>
      <w:r w:rsidRPr="00CF0D8A">
        <w:rPr>
          <w:b/>
          <w:bCs/>
        </w:rPr>
        <w:t xml:space="preserve">Proposal </w:t>
      </w:r>
      <w:r>
        <w:rPr>
          <w:b/>
          <w:bCs/>
        </w:rPr>
        <w:t>2</w:t>
      </w:r>
      <w:r w:rsidRPr="00CF0D8A">
        <w:rPr>
          <w:b/>
          <w:bCs/>
        </w:rPr>
        <w:t xml:space="preserve">: RAN3 to </w:t>
      </w:r>
      <w:r w:rsidR="005D5B67">
        <w:rPr>
          <w:b/>
          <w:bCs/>
        </w:rPr>
        <w:t xml:space="preserve">agree to </w:t>
      </w:r>
      <w:proofErr w:type="spellStart"/>
      <w:r w:rsidR="005D5B67">
        <w:rPr>
          <w:b/>
          <w:bCs/>
        </w:rPr>
        <w:t>endcode</w:t>
      </w:r>
      <w:proofErr w:type="spellEnd"/>
      <w:r w:rsidR="005D5B67">
        <w:rPr>
          <w:b/>
          <w:bCs/>
        </w:rPr>
        <w:t xml:space="preserve"> </w:t>
      </w:r>
      <w:proofErr w:type="spellStart"/>
      <w:r w:rsidR="005D5B67">
        <w:rPr>
          <w:b/>
          <w:bCs/>
        </w:rPr>
        <w:t>Pagining</w:t>
      </w:r>
      <w:proofErr w:type="spellEnd"/>
      <w:r w:rsidR="005D5B67">
        <w:rPr>
          <w:b/>
          <w:bCs/>
        </w:rPr>
        <w:t xml:space="preserve"> Cause IE as “voice, …”.</w:t>
      </w:r>
    </w:p>
    <w:p w14:paraId="45F8F9E0" w14:textId="77777777" w:rsidR="00996DB2" w:rsidRDefault="00996DB2" w:rsidP="00FF0640"/>
    <w:p w14:paraId="59ADB1A7" w14:textId="7D97946B" w:rsidR="00664675" w:rsidRDefault="00996DB2" w:rsidP="00996DB2">
      <w:pPr>
        <w:pStyle w:val="Heading2"/>
      </w:pPr>
      <w:r>
        <w:t>2.3</w:t>
      </w:r>
      <w:r>
        <w:tab/>
        <w:t>New cause value</w:t>
      </w:r>
    </w:p>
    <w:p w14:paraId="3B25C32F" w14:textId="4F5CABDF" w:rsidR="005060FE" w:rsidRDefault="005060FE" w:rsidP="005060FE">
      <w:r>
        <w:t>There is a proposal to introduce a new cause value “</w:t>
      </w:r>
      <w:r w:rsidRPr="005060FE">
        <w:t>Release due to MUSIM</w:t>
      </w:r>
      <w:r>
        <w:t>”. It is unclear how this cause value should be used/ can contribute.</w:t>
      </w:r>
    </w:p>
    <w:p w14:paraId="313A7084" w14:textId="05E8B416" w:rsidR="005060FE" w:rsidRPr="005060FE" w:rsidRDefault="005060FE" w:rsidP="005060FE">
      <w:pPr>
        <w:rPr>
          <w:b/>
          <w:bCs/>
        </w:rPr>
      </w:pPr>
      <w:r w:rsidRPr="00CF0D8A">
        <w:rPr>
          <w:b/>
          <w:bCs/>
        </w:rPr>
        <w:t xml:space="preserve">Proposal </w:t>
      </w:r>
      <w:r>
        <w:rPr>
          <w:b/>
          <w:bCs/>
        </w:rPr>
        <w:t>3</w:t>
      </w:r>
      <w:r w:rsidRPr="00CF0D8A">
        <w:rPr>
          <w:b/>
          <w:bCs/>
        </w:rPr>
        <w:t xml:space="preserve">: </w:t>
      </w:r>
      <w:r>
        <w:rPr>
          <w:b/>
          <w:bCs/>
        </w:rPr>
        <w:t>It is proposed that no new cause value is needed.</w:t>
      </w:r>
    </w:p>
    <w:p w14:paraId="26CE4DDC" w14:textId="75734215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  <w:t>Proposal</w:t>
      </w:r>
    </w:p>
    <w:p w14:paraId="10644075" w14:textId="77777777" w:rsidR="005060FE" w:rsidRDefault="005060FE" w:rsidP="005060FE">
      <w:pPr>
        <w:rPr>
          <w:b/>
          <w:bCs/>
        </w:rPr>
      </w:pPr>
      <w:r w:rsidRPr="00CF0D8A">
        <w:rPr>
          <w:b/>
          <w:bCs/>
        </w:rPr>
        <w:t xml:space="preserve">Proposal 1: RAN3 to </w:t>
      </w:r>
      <w:r>
        <w:rPr>
          <w:b/>
          <w:bCs/>
        </w:rPr>
        <w:t>agree to use “</w:t>
      </w:r>
      <w:r w:rsidRPr="00996DB2">
        <w:rPr>
          <w:b/>
          <w:bCs/>
        </w:rPr>
        <w:t>Paging Cause Indication for Voice Service Supported</w:t>
      </w:r>
      <w:r>
        <w:t>”</w:t>
      </w:r>
    </w:p>
    <w:p w14:paraId="16198483" w14:textId="77777777" w:rsidR="005060FE" w:rsidRDefault="005060FE" w:rsidP="005060FE">
      <w:pPr>
        <w:rPr>
          <w:b/>
          <w:bCs/>
        </w:rPr>
      </w:pPr>
      <w:r w:rsidRPr="00CF0D8A">
        <w:rPr>
          <w:b/>
          <w:bCs/>
        </w:rPr>
        <w:t xml:space="preserve">Proposal </w:t>
      </w:r>
      <w:r>
        <w:rPr>
          <w:b/>
          <w:bCs/>
        </w:rPr>
        <w:t>2</w:t>
      </w:r>
      <w:r w:rsidRPr="00CF0D8A">
        <w:rPr>
          <w:b/>
          <w:bCs/>
        </w:rPr>
        <w:t xml:space="preserve">: RAN3 to </w:t>
      </w:r>
      <w:r>
        <w:rPr>
          <w:b/>
          <w:bCs/>
        </w:rPr>
        <w:t xml:space="preserve">agree to </w:t>
      </w:r>
      <w:proofErr w:type="spellStart"/>
      <w:r>
        <w:rPr>
          <w:b/>
          <w:bCs/>
        </w:rPr>
        <w:t>endcode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Pagining</w:t>
      </w:r>
      <w:proofErr w:type="spellEnd"/>
      <w:r>
        <w:rPr>
          <w:b/>
          <w:bCs/>
        </w:rPr>
        <w:t xml:space="preserve"> Cause IE as “voice, …”.</w:t>
      </w:r>
    </w:p>
    <w:p w14:paraId="0E7B4C16" w14:textId="77777777" w:rsidR="005060FE" w:rsidRPr="005060FE" w:rsidRDefault="005060FE" w:rsidP="005060FE">
      <w:pPr>
        <w:rPr>
          <w:b/>
          <w:bCs/>
        </w:rPr>
      </w:pPr>
      <w:r w:rsidRPr="00CF0D8A">
        <w:rPr>
          <w:b/>
          <w:bCs/>
        </w:rPr>
        <w:t xml:space="preserve">Proposal </w:t>
      </w:r>
      <w:r>
        <w:rPr>
          <w:b/>
          <w:bCs/>
        </w:rPr>
        <w:t>3</w:t>
      </w:r>
      <w:r w:rsidRPr="00CF0D8A">
        <w:rPr>
          <w:b/>
          <w:bCs/>
        </w:rPr>
        <w:t xml:space="preserve">: </w:t>
      </w:r>
      <w:r>
        <w:rPr>
          <w:b/>
          <w:bCs/>
        </w:rPr>
        <w:t>It is proposed that no new cause value is needed.</w:t>
      </w:r>
    </w:p>
    <w:p w14:paraId="602A8776" w14:textId="1120F769" w:rsidR="00664675" w:rsidRPr="00AF24E6" w:rsidRDefault="00AF24E6" w:rsidP="003D4B2A">
      <w:r w:rsidRPr="00AF24E6">
        <w:t xml:space="preserve">[2] is submitted for </w:t>
      </w:r>
      <w:proofErr w:type="spellStart"/>
      <w:r w:rsidRPr="00AF24E6">
        <w:t>XnAP</w:t>
      </w:r>
      <w:proofErr w:type="spellEnd"/>
      <w:r w:rsidRPr="00AF24E6">
        <w:t>.</w:t>
      </w:r>
    </w:p>
    <w:p w14:paraId="743902F2" w14:textId="173A60C7" w:rsidR="000D39AD" w:rsidRDefault="000D39AD" w:rsidP="000D39AD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  <w:t>Reference</w:t>
      </w:r>
    </w:p>
    <w:p w14:paraId="78627540" w14:textId="792E9E8C" w:rsidR="000A36DD" w:rsidRDefault="000D39AD" w:rsidP="000A36DD">
      <w:r w:rsidRPr="000D39AD">
        <w:t>[1]</w:t>
      </w:r>
      <w:r w:rsidRPr="000D39AD">
        <w:tab/>
      </w:r>
      <w:r w:rsidRPr="000D39AD">
        <w:tab/>
      </w:r>
      <w:r w:rsidR="00562E08" w:rsidRPr="00562E08">
        <w:t>R3-221146</w:t>
      </w:r>
      <w:r w:rsidRPr="000D39AD">
        <w:tab/>
      </w:r>
      <w:r w:rsidRPr="000D39AD">
        <w:tab/>
      </w:r>
      <w:r w:rsidR="00562E08">
        <w:tab/>
        <w:t>Summary of offline discussion MUSIM</w:t>
      </w:r>
    </w:p>
    <w:p w14:paraId="7381F936" w14:textId="596F2E08" w:rsidR="00F45AB5" w:rsidRPr="000D39AD" w:rsidRDefault="00F45AB5" w:rsidP="00F45AB5">
      <w:r w:rsidRPr="000D39AD">
        <w:t>[</w:t>
      </w:r>
      <w:r>
        <w:t>2</w:t>
      </w:r>
      <w:r w:rsidRPr="000D39AD">
        <w:t>]</w:t>
      </w:r>
      <w:r w:rsidRPr="000D39AD">
        <w:tab/>
      </w:r>
      <w:r w:rsidRPr="000D39AD">
        <w:tab/>
      </w:r>
      <w:r w:rsidRPr="00562E08">
        <w:t>R3-22</w:t>
      </w:r>
      <w:r w:rsidRPr="000D39AD">
        <w:tab/>
      </w:r>
      <w:r>
        <w:t>2035</w:t>
      </w:r>
      <w:r>
        <w:tab/>
      </w:r>
      <w:r w:rsidRPr="000D39AD">
        <w:tab/>
      </w:r>
      <w:r>
        <w:tab/>
      </w:r>
      <w:r w:rsidRPr="00F45AB5">
        <w:t>TP on Introduction of MultiSIM support over Xn, Ericsson</w:t>
      </w:r>
    </w:p>
    <w:p w14:paraId="0C855E5E" w14:textId="77777777" w:rsidR="00F45AB5" w:rsidRPr="000D39AD" w:rsidRDefault="00F45AB5" w:rsidP="000A36DD"/>
    <w:p w14:paraId="4F601D3D" w14:textId="4F412313" w:rsidR="00E57E0A" w:rsidRPr="000D39AD" w:rsidRDefault="00E57E0A" w:rsidP="00675332"/>
    <w:sectPr w:rsidR="00E57E0A" w:rsidRPr="000D39AD" w:rsidSect="00F72B36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432CA" w14:textId="77777777" w:rsidR="00661164" w:rsidRDefault="00661164">
      <w:pPr>
        <w:spacing w:after="0"/>
      </w:pPr>
      <w:r>
        <w:separator/>
      </w:r>
    </w:p>
  </w:endnote>
  <w:endnote w:type="continuationSeparator" w:id="0">
    <w:p w14:paraId="6D2E96A9" w14:textId="77777777" w:rsidR="00661164" w:rsidRDefault="006611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7F6E7" w14:textId="77777777" w:rsidR="00661164" w:rsidRDefault="00661164">
      <w:pPr>
        <w:spacing w:after="0"/>
      </w:pPr>
      <w:r>
        <w:separator/>
      </w:r>
    </w:p>
  </w:footnote>
  <w:footnote w:type="continuationSeparator" w:id="0">
    <w:p w14:paraId="648C1FE7" w14:textId="77777777" w:rsidR="00661164" w:rsidRDefault="006611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47D6B8E"/>
    <w:multiLevelType w:val="hybridMultilevel"/>
    <w:tmpl w:val="1E666E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B00A85"/>
    <w:multiLevelType w:val="hybridMultilevel"/>
    <w:tmpl w:val="0570D2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74780101"/>
    <w:multiLevelType w:val="hybridMultilevel"/>
    <w:tmpl w:val="4E0804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4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5"/>
  </w:num>
  <w:num w:numId="2">
    <w:abstractNumId w:val="41"/>
  </w:num>
  <w:num w:numId="3">
    <w:abstractNumId w:val="16"/>
  </w:num>
  <w:num w:numId="4">
    <w:abstractNumId w:val="43"/>
  </w:num>
  <w:num w:numId="5">
    <w:abstractNumId w:val="12"/>
    <w:lvlOverride w:ilvl="0">
      <w:startOverride w:val="1"/>
    </w:lvlOverride>
  </w:num>
  <w:num w:numId="6">
    <w:abstractNumId w:val="40"/>
  </w:num>
  <w:num w:numId="7">
    <w:abstractNumId w:val="17"/>
  </w:num>
  <w:num w:numId="8">
    <w:abstractNumId w:val="34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5"/>
  </w:num>
  <w:num w:numId="12">
    <w:abstractNumId w:val="45"/>
  </w:num>
  <w:num w:numId="13">
    <w:abstractNumId w:val="44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0"/>
  </w:num>
  <w:num w:numId="17">
    <w:abstractNumId w:val="9"/>
  </w:num>
  <w:num w:numId="18">
    <w:abstractNumId w:val="28"/>
  </w:num>
  <w:num w:numId="19">
    <w:abstractNumId w:val="18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1"/>
  </w:num>
  <w:num w:numId="30">
    <w:abstractNumId w:val="32"/>
  </w:num>
  <w:num w:numId="31">
    <w:abstractNumId w:val="26"/>
  </w:num>
  <w:num w:numId="32">
    <w:abstractNumId w:val="27"/>
  </w:num>
  <w:num w:numId="33">
    <w:abstractNumId w:val="21"/>
  </w:num>
  <w:num w:numId="34">
    <w:abstractNumId w:val="29"/>
  </w:num>
  <w:num w:numId="35">
    <w:abstractNumId w:val="36"/>
  </w:num>
  <w:num w:numId="36">
    <w:abstractNumId w:val="22"/>
  </w:num>
  <w:num w:numId="37">
    <w:abstractNumId w:val="33"/>
  </w:num>
  <w:num w:numId="38">
    <w:abstractNumId w:val="38"/>
  </w:num>
  <w:num w:numId="39">
    <w:abstractNumId w:val="14"/>
  </w:num>
  <w:num w:numId="40">
    <w:abstractNumId w:val="37"/>
  </w:num>
  <w:num w:numId="41">
    <w:abstractNumId w:val="23"/>
  </w:num>
  <w:num w:numId="42">
    <w:abstractNumId w:val="15"/>
  </w:num>
  <w:num w:numId="43">
    <w:abstractNumId w:val="13"/>
  </w:num>
  <w:num w:numId="44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42"/>
  </w:num>
  <w:num w:numId="47">
    <w:abstractNumId w:val="8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AB"/>
    <w:rsid w:val="00010528"/>
    <w:rsid w:val="00014477"/>
    <w:rsid w:val="00022E4A"/>
    <w:rsid w:val="000368A1"/>
    <w:rsid w:val="000376D8"/>
    <w:rsid w:val="000405A9"/>
    <w:rsid w:val="00044363"/>
    <w:rsid w:val="00044405"/>
    <w:rsid w:val="00047030"/>
    <w:rsid w:val="00052F29"/>
    <w:rsid w:val="000620CC"/>
    <w:rsid w:val="000667E4"/>
    <w:rsid w:val="000715F0"/>
    <w:rsid w:val="00093ADE"/>
    <w:rsid w:val="000955F0"/>
    <w:rsid w:val="000A11D7"/>
    <w:rsid w:val="000A147F"/>
    <w:rsid w:val="000A36DD"/>
    <w:rsid w:val="000A6394"/>
    <w:rsid w:val="000B101E"/>
    <w:rsid w:val="000B1C9B"/>
    <w:rsid w:val="000B3DD6"/>
    <w:rsid w:val="000B7FED"/>
    <w:rsid w:val="000C038A"/>
    <w:rsid w:val="000C0DE4"/>
    <w:rsid w:val="000C1982"/>
    <w:rsid w:val="000C2980"/>
    <w:rsid w:val="000C5CC3"/>
    <w:rsid w:val="000C6598"/>
    <w:rsid w:val="000C6825"/>
    <w:rsid w:val="000C6A30"/>
    <w:rsid w:val="000D3218"/>
    <w:rsid w:val="000D32DA"/>
    <w:rsid w:val="000D39AD"/>
    <w:rsid w:val="00104060"/>
    <w:rsid w:val="001064A2"/>
    <w:rsid w:val="00111CA0"/>
    <w:rsid w:val="00114A53"/>
    <w:rsid w:val="00122E0C"/>
    <w:rsid w:val="00125411"/>
    <w:rsid w:val="00125F71"/>
    <w:rsid w:val="00127442"/>
    <w:rsid w:val="0013588A"/>
    <w:rsid w:val="00140FED"/>
    <w:rsid w:val="00145D43"/>
    <w:rsid w:val="001508BF"/>
    <w:rsid w:val="0015200B"/>
    <w:rsid w:val="001560C9"/>
    <w:rsid w:val="00166841"/>
    <w:rsid w:val="00166DC1"/>
    <w:rsid w:val="00170888"/>
    <w:rsid w:val="00185395"/>
    <w:rsid w:val="00192C46"/>
    <w:rsid w:val="0019304A"/>
    <w:rsid w:val="00196341"/>
    <w:rsid w:val="001971C5"/>
    <w:rsid w:val="001A08B3"/>
    <w:rsid w:val="001A5BCD"/>
    <w:rsid w:val="001A7176"/>
    <w:rsid w:val="001A7B60"/>
    <w:rsid w:val="001B25F3"/>
    <w:rsid w:val="001B52F0"/>
    <w:rsid w:val="001B7A65"/>
    <w:rsid w:val="001C1CC3"/>
    <w:rsid w:val="001E41F3"/>
    <w:rsid w:val="001E567E"/>
    <w:rsid w:val="001F40C8"/>
    <w:rsid w:val="001F5F61"/>
    <w:rsid w:val="0021732A"/>
    <w:rsid w:val="00217AF9"/>
    <w:rsid w:val="002222FC"/>
    <w:rsid w:val="00222DAC"/>
    <w:rsid w:val="002263F7"/>
    <w:rsid w:val="00234870"/>
    <w:rsid w:val="00236997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3559"/>
    <w:rsid w:val="002640DD"/>
    <w:rsid w:val="0026456D"/>
    <w:rsid w:val="00264C44"/>
    <w:rsid w:val="0027175C"/>
    <w:rsid w:val="00275D12"/>
    <w:rsid w:val="00284034"/>
    <w:rsid w:val="00284DAD"/>
    <w:rsid w:val="00284FEB"/>
    <w:rsid w:val="002860C4"/>
    <w:rsid w:val="00286934"/>
    <w:rsid w:val="00287BE1"/>
    <w:rsid w:val="002934D0"/>
    <w:rsid w:val="00293659"/>
    <w:rsid w:val="002A0366"/>
    <w:rsid w:val="002B1C42"/>
    <w:rsid w:val="002B5741"/>
    <w:rsid w:val="002D2136"/>
    <w:rsid w:val="002E18E6"/>
    <w:rsid w:val="002E7DA0"/>
    <w:rsid w:val="002F3235"/>
    <w:rsid w:val="002F4C00"/>
    <w:rsid w:val="00300B61"/>
    <w:rsid w:val="00301FB8"/>
    <w:rsid w:val="0030409E"/>
    <w:rsid w:val="00305409"/>
    <w:rsid w:val="0030633A"/>
    <w:rsid w:val="00312C45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2CF7"/>
    <w:rsid w:val="003942C1"/>
    <w:rsid w:val="003A1B53"/>
    <w:rsid w:val="003A27D5"/>
    <w:rsid w:val="003B6C08"/>
    <w:rsid w:val="003C225D"/>
    <w:rsid w:val="003C40E5"/>
    <w:rsid w:val="003D4B2A"/>
    <w:rsid w:val="003D51EF"/>
    <w:rsid w:val="003E1A36"/>
    <w:rsid w:val="003E262F"/>
    <w:rsid w:val="003E378C"/>
    <w:rsid w:val="003F3746"/>
    <w:rsid w:val="003F5C79"/>
    <w:rsid w:val="004022F9"/>
    <w:rsid w:val="00410371"/>
    <w:rsid w:val="00413A43"/>
    <w:rsid w:val="004242F1"/>
    <w:rsid w:val="00427694"/>
    <w:rsid w:val="0043284F"/>
    <w:rsid w:val="00432BB9"/>
    <w:rsid w:val="00461EEB"/>
    <w:rsid w:val="00477CB1"/>
    <w:rsid w:val="004805F1"/>
    <w:rsid w:val="00481B6F"/>
    <w:rsid w:val="00482575"/>
    <w:rsid w:val="004A438D"/>
    <w:rsid w:val="004A4BA1"/>
    <w:rsid w:val="004A5563"/>
    <w:rsid w:val="004B4399"/>
    <w:rsid w:val="004B5168"/>
    <w:rsid w:val="004B5FB2"/>
    <w:rsid w:val="004B75B7"/>
    <w:rsid w:val="004C1463"/>
    <w:rsid w:val="004D1003"/>
    <w:rsid w:val="004D2021"/>
    <w:rsid w:val="004D6941"/>
    <w:rsid w:val="004D7458"/>
    <w:rsid w:val="004E0361"/>
    <w:rsid w:val="004F1DA3"/>
    <w:rsid w:val="004F4A6F"/>
    <w:rsid w:val="00504CCD"/>
    <w:rsid w:val="005060FE"/>
    <w:rsid w:val="00513A63"/>
    <w:rsid w:val="005144AB"/>
    <w:rsid w:val="00514FC6"/>
    <w:rsid w:val="005153C1"/>
    <w:rsid w:val="0051580D"/>
    <w:rsid w:val="005213E6"/>
    <w:rsid w:val="00535160"/>
    <w:rsid w:val="00536DB6"/>
    <w:rsid w:val="00537B8B"/>
    <w:rsid w:val="00537DA0"/>
    <w:rsid w:val="00541EA9"/>
    <w:rsid w:val="00547111"/>
    <w:rsid w:val="00550FCC"/>
    <w:rsid w:val="0055701B"/>
    <w:rsid w:val="005574A4"/>
    <w:rsid w:val="0056053E"/>
    <w:rsid w:val="00562E08"/>
    <w:rsid w:val="005742A3"/>
    <w:rsid w:val="00580411"/>
    <w:rsid w:val="00592D74"/>
    <w:rsid w:val="005946E3"/>
    <w:rsid w:val="005A106E"/>
    <w:rsid w:val="005A4424"/>
    <w:rsid w:val="005A57F8"/>
    <w:rsid w:val="005B0236"/>
    <w:rsid w:val="005B1796"/>
    <w:rsid w:val="005C4212"/>
    <w:rsid w:val="005C68CE"/>
    <w:rsid w:val="005C73D5"/>
    <w:rsid w:val="005D5B67"/>
    <w:rsid w:val="005E2C44"/>
    <w:rsid w:val="005E63AB"/>
    <w:rsid w:val="005F6B38"/>
    <w:rsid w:val="005F6D0E"/>
    <w:rsid w:val="00603A11"/>
    <w:rsid w:val="00611338"/>
    <w:rsid w:val="006210E4"/>
    <w:rsid w:val="00621188"/>
    <w:rsid w:val="006257ED"/>
    <w:rsid w:val="00633364"/>
    <w:rsid w:val="006425EC"/>
    <w:rsid w:val="006470D9"/>
    <w:rsid w:val="00651E88"/>
    <w:rsid w:val="006541BB"/>
    <w:rsid w:val="00655088"/>
    <w:rsid w:val="00661164"/>
    <w:rsid w:val="00664675"/>
    <w:rsid w:val="006710D1"/>
    <w:rsid w:val="0067175C"/>
    <w:rsid w:val="00672319"/>
    <w:rsid w:val="00673FA6"/>
    <w:rsid w:val="00675332"/>
    <w:rsid w:val="0068429B"/>
    <w:rsid w:val="00690638"/>
    <w:rsid w:val="00695808"/>
    <w:rsid w:val="00697FC5"/>
    <w:rsid w:val="006B46FB"/>
    <w:rsid w:val="006C7C80"/>
    <w:rsid w:val="006D2A9F"/>
    <w:rsid w:val="006D74D8"/>
    <w:rsid w:val="006E1303"/>
    <w:rsid w:val="006E21FB"/>
    <w:rsid w:val="006E640E"/>
    <w:rsid w:val="006F0DB3"/>
    <w:rsid w:val="00701CC9"/>
    <w:rsid w:val="00701D59"/>
    <w:rsid w:val="00702BC6"/>
    <w:rsid w:val="007102BA"/>
    <w:rsid w:val="00711520"/>
    <w:rsid w:val="007158B5"/>
    <w:rsid w:val="007174F5"/>
    <w:rsid w:val="00726494"/>
    <w:rsid w:val="00735D0C"/>
    <w:rsid w:val="00746DDD"/>
    <w:rsid w:val="00753B24"/>
    <w:rsid w:val="0075597B"/>
    <w:rsid w:val="00764AB0"/>
    <w:rsid w:val="007715DB"/>
    <w:rsid w:val="0077232F"/>
    <w:rsid w:val="00774544"/>
    <w:rsid w:val="00782C3F"/>
    <w:rsid w:val="00792342"/>
    <w:rsid w:val="00792B80"/>
    <w:rsid w:val="007977A8"/>
    <w:rsid w:val="007A4C89"/>
    <w:rsid w:val="007B0D3C"/>
    <w:rsid w:val="007B3733"/>
    <w:rsid w:val="007B512A"/>
    <w:rsid w:val="007C2097"/>
    <w:rsid w:val="007C64E1"/>
    <w:rsid w:val="007D171D"/>
    <w:rsid w:val="007D1D99"/>
    <w:rsid w:val="007D348D"/>
    <w:rsid w:val="007D486C"/>
    <w:rsid w:val="007D6A07"/>
    <w:rsid w:val="007E2DFB"/>
    <w:rsid w:val="007E53DF"/>
    <w:rsid w:val="007F0472"/>
    <w:rsid w:val="007F2DBE"/>
    <w:rsid w:val="007F7259"/>
    <w:rsid w:val="008040A8"/>
    <w:rsid w:val="0081039E"/>
    <w:rsid w:val="00820850"/>
    <w:rsid w:val="008235C9"/>
    <w:rsid w:val="00825600"/>
    <w:rsid w:val="00826416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54CD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D7320"/>
    <w:rsid w:val="008E0522"/>
    <w:rsid w:val="008E1171"/>
    <w:rsid w:val="008E1B6A"/>
    <w:rsid w:val="008F3753"/>
    <w:rsid w:val="008F686C"/>
    <w:rsid w:val="008F7410"/>
    <w:rsid w:val="008F7918"/>
    <w:rsid w:val="00904458"/>
    <w:rsid w:val="00911E13"/>
    <w:rsid w:val="00912D06"/>
    <w:rsid w:val="009148DE"/>
    <w:rsid w:val="00931704"/>
    <w:rsid w:val="009323AC"/>
    <w:rsid w:val="00941E30"/>
    <w:rsid w:val="009479AD"/>
    <w:rsid w:val="0095030A"/>
    <w:rsid w:val="00962908"/>
    <w:rsid w:val="00964EA2"/>
    <w:rsid w:val="0096511C"/>
    <w:rsid w:val="00970FB2"/>
    <w:rsid w:val="00971464"/>
    <w:rsid w:val="009777D9"/>
    <w:rsid w:val="00985CA4"/>
    <w:rsid w:val="00986A51"/>
    <w:rsid w:val="00991B88"/>
    <w:rsid w:val="00992AD2"/>
    <w:rsid w:val="00996DB2"/>
    <w:rsid w:val="00997D3C"/>
    <w:rsid w:val="009A5753"/>
    <w:rsid w:val="009A579D"/>
    <w:rsid w:val="009A64DF"/>
    <w:rsid w:val="009B09DC"/>
    <w:rsid w:val="009B116F"/>
    <w:rsid w:val="009B3AE9"/>
    <w:rsid w:val="009B4665"/>
    <w:rsid w:val="009C2417"/>
    <w:rsid w:val="009D26AD"/>
    <w:rsid w:val="009D2C66"/>
    <w:rsid w:val="009E3297"/>
    <w:rsid w:val="009F734F"/>
    <w:rsid w:val="009F7B09"/>
    <w:rsid w:val="00A0214C"/>
    <w:rsid w:val="00A10960"/>
    <w:rsid w:val="00A12960"/>
    <w:rsid w:val="00A246B6"/>
    <w:rsid w:val="00A273CC"/>
    <w:rsid w:val="00A27788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34B2"/>
    <w:rsid w:val="00A7671C"/>
    <w:rsid w:val="00A8073D"/>
    <w:rsid w:val="00A929B4"/>
    <w:rsid w:val="00AA2CBC"/>
    <w:rsid w:val="00AA2FDC"/>
    <w:rsid w:val="00AA342D"/>
    <w:rsid w:val="00AB2E0A"/>
    <w:rsid w:val="00AB3B19"/>
    <w:rsid w:val="00AB708D"/>
    <w:rsid w:val="00AC3E81"/>
    <w:rsid w:val="00AC5820"/>
    <w:rsid w:val="00AD1CD8"/>
    <w:rsid w:val="00AE452D"/>
    <w:rsid w:val="00AF24E6"/>
    <w:rsid w:val="00AF37A5"/>
    <w:rsid w:val="00AF3C1A"/>
    <w:rsid w:val="00AF3E3A"/>
    <w:rsid w:val="00B04EC0"/>
    <w:rsid w:val="00B062B8"/>
    <w:rsid w:val="00B07A36"/>
    <w:rsid w:val="00B163F4"/>
    <w:rsid w:val="00B16807"/>
    <w:rsid w:val="00B24A05"/>
    <w:rsid w:val="00B2573A"/>
    <w:rsid w:val="00B258BB"/>
    <w:rsid w:val="00B37B94"/>
    <w:rsid w:val="00B4067F"/>
    <w:rsid w:val="00B43408"/>
    <w:rsid w:val="00B46001"/>
    <w:rsid w:val="00B52F87"/>
    <w:rsid w:val="00B5336E"/>
    <w:rsid w:val="00B67B97"/>
    <w:rsid w:val="00B94E6D"/>
    <w:rsid w:val="00B968C8"/>
    <w:rsid w:val="00B97028"/>
    <w:rsid w:val="00BA0320"/>
    <w:rsid w:val="00BA159F"/>
    <w:rsid w:val="00BA3EC5"/>
    <w:rsid w:val="00BA51D9"/>
    <w:rsid w:val="00BB5DFC"/>
    <w:rsid w:val="00BB621C"/>
    <w:rsid w:val="00BC2CF0"/>
    <w:rsid w:val="00BD279D"/>
    <w:rsid w:val="00BD3410"/>
    <w:rsid w:val="00BD6BB8"/>
    <w:rsid w:val="00BE3119"/>
    <w:rsid w:val="00BE376F"/>
    <w:rsid w:val="00BF037F"/>
    <w:rsid w:val="00BF5AC2"/>
    <w:rsid w:val="00C06FAD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36670"/>
    <w:rsid w:val="00C611D0"/>
    <w:rsid w:val="00C63DB3"/>
    <w:rsid w:val="00C63F3F"/>
    <w:rsid w:val="00C647DD"/>
    <w:rsid w:val="00C66BA2"/>
    <w:rsid w:val="00C82A08"/>
    <w:rsid w:val="00C873D0"/>
    <w:rsid w:val="00C919DB"/>
    <w:rsid w:val="00C92C89"/>
    <w:rsid w:val="00C95985"/>
    <w:rsid w:val="00CA1CA9"/>
    <w:rsid w:val="00CB09BF"/>
    <w:rsid w:val="00CB3CC7"/>
    <w:rsid w:val="00CB4999"/>
    <w:rsid w:val="00CB7264"/>
    <w:rsid w:val="00CC5026"/>
    <w:rsid w:val="00CC553E"/>
    <w:rsid w:val="00CC68D0"/>
    <w:rsid w:val="00CD60B8"/>
    <w:rsid w:val="00CD7147"/>
    <w:rsid w:val="00CE0A82"/>
    <w:rsid w:val="00CE3FF1"/>
    <w:rsid w:val="00CE4924"/>
    <w:rsid w:val="00CE7854"/>
    <w:rsid w:val="00CF0D8A"/>
    <w:rsid w:val="00D03F9A"/>
    <w:rsid w:val="00D043D5"/>
    <w:rsid w:val="00D04654"/>
    <w:rsid w:val="00D06D51"/>
    <w:rsid w:val="00D07DFC"/>
    <w:rsid w:val="00D15167"/>
    <w:rsid w:val="00D24991"/>
    <w:rsid w:val="00D30713"/>
    <w:rsid w:val="00D43848"/>
    <w:rsid w:val="00D459C7"/>
    <w:rsid w:val="00D50255"/>
    <w:rsid w:val="00D507FC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4603"/>
    <w:rsid w:val="00DB3C88"/>
    <w:rsid w:val="00DC69BD"/>
    <w:rsid w:val="00DD0AB5"/>
    <w:rsid w:val="00DD50E9"/>
    <w:rsid w:val="00DD7D27"/>
    <w:rsid w:val="00DE34CF"/>
    <w:rsid w:val="00DE7D7A"/>
    <w:rsid w:val="00DF1A74"/>
    <w:rsid w:val="00E1361D"/>
    <w:rsid w:val="00E139F2"/>
    <w:rsid w:val="00E13F3D"/>
    <w:rsid w:val="00E14693"/>
    <w:rsid w:val="00E21432"/>
    <w:rsid w:val="00E32BAF"/>
    <w:rsid w:val="00E34898"/>
    <w:rsid w:val="00E35155"/>
    <w:rsid w:val="00E57E0A"/>
    <w:rsid w:val="00E57E29"/>
    <w:rsid w:val="00E66EFE"/>
    <w:rsid w:val="00E6773B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36AC1"/>
    <w:rsid w:val="00F45AB5"/>
    <w:rsid w:val="00F559A2"/>
    <w:rsid w:val="00F640D0"/>
    <w:rsid w:val="00F65A02"/>
    <w:rsid w:val="00F66E14"/>
    <w:rsid w:val="00F71328"/>
    <w:rsid w:val="00F71818"/>
    <w:rsid w:val="00F71EEF"/>
    <w:rsid w:val="00F72B36"/>
    <w:rsid w:val="00F955C3"/>
    <w:rsid w:val="00F97AC6"/>
    <w:rsid w:val="00FA2B0A"/>
    <w:rsid w:val="00FA49EF"/>
    <w:rsid w:val="00FB5566"/>
    <w:rsid w:val="00FB6386"/>
    <w:rsid w:val="00FC40FD"/>
    <w:rsid w:val="00FD63E4"/>
    <w:rsid w:val="00FE23E1"/>
    <w:rsid w:val="00FF0640"/>
    <w:rsid w:val="00FF40D0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qFormat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character" w:customStyle="1" w:styleId="Heading1Char1">
    <w:name w:val="Heading 1 Char1"/>
    <w:locked/>
    <w:rsid w:val="00392CF7"/>
    <w:rPr>
      <w:rFonts w:eastAsia="Times New Roman"/>
      <w:b/>
      <w:bCs/>
      <w:color w:val="800000"/>
      <w:kern w:val="2"/>
      <w:sz w:val="24"/>
      <w:szCs w:val="32"/>
      <w:lang w:eastAsia="zh-CN" w:bidi="ar-SA"/>
    </w:rPr>
  </w:style>
  <w:style w:type="paragraph" w:customStyle="1" w:styleId="Normal4">
    <w:name w:val="Normal4"/>
    <w:rsid w:val="00392CF7"/>
    <w:pPr>
      <w:jc w:val="both"/>
    </w:pPr>
    <w:rPr>
      <w:rFonts w:ascii="Calibri" w:eastAsia="SimSun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6CF8863-4191-4C95-9959-770090F3C2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DF64C51-F70E-4909-8BD8-D7A4102F0F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452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1</cp:lastModifiedBy>
  <cp:revision>5</cp:revision>
  <cp:lastPrinted>2411-12-31T06:00:00Z</cp:lastPrinted>
  <dcterms:created xsi:type="dcterms:W3CDTF">2022-02-10T15:02:00Z</dcterms:created>
  <dcterms:modified xsi:type="dcterms:W3CDTF">2022-02-10T15:08:00Z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