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9B8E98" w14:textId="17EAC0EE" w:rsidR="00E16CAA" w:rsidRPr="002E76D7" w:rsidRDefault="00E16CAA" w:rsidP="00E16CAA">
      <w:pPr>
        <w:pStyle w:val="a3"/>
        <w:tabs>
          <w:tab w:val="right" w:pos="9923"/>
        </w:tabs>
        <w:ind w:right="-7"/>
        <w:rPr>
          <w:rFonts w:cs="Arial"/>
          <w:bCs/>
          <w:i/>
          <w:noProof w:val="0"/>
          <w:sz w:val="32"/>
          <w:lang w:val="en-US" w:eastAsia="ja-JP"/>
        </w:rPr>
      </w:pPr>
      <w:r w:rsidRPr="002E76D7">
        <w:rPr>
          <w:rFonts w:cs="Arial"/>
          <w:bCs/>
          <w:noProof w:val="0"/>
          <w:sz w:val="24"/>
          <w:lang w:val="en-US"/>
        </w:rPr>
        <w:t>3GPP TSG-RAN WG3 Meeting #1</w:t>
      </w:r>
      <w:r>
        <w:rPr>
          <w:rFonts w:cs="Arial"/>
          <w:bCs/>
          <w:noProof w:val="0"/>
          <w:sz w:val="24"/>
          <w:lang w:val="en-US"/>
        </w:rPr>
        <w:t>1</w:t>
      </w:r>
      <w:r w:rsidR="00A64949">
        <w:rPr>
          <w:rFonts w:cs="Arial"/>
          <w:bCs/>
          <w:noProof w:val="0"/>
          <w:sz w:val="24"/>
          <w:lang w:val="en-US"/>
        </w:rPr>
        <w:t>5</w:t>
      </w:r>
      <w:r w:rsidR="00523FC5">
        <w:rPr>
          <w:rFonts w:cs="Arial"/>
          <w:bCs/>
          <w:noProof w:val="0"/>
          <w:sz w:val="24"/>
          <w:lang w:val="en-US"/>
        </w:rPr>
        <w:t>-</w:t>
      </w:r>
      <w:r w:rsidRPr="002E76D7">
        <w:rPr>
          <w:rFonts w:cs="Arial"/>
          <w:bCs/>
          <w:noProof w:val="0"/>
          <w:sz w:val="24"/>
          <w:lang w:val="en-US"/>
        </w:rPr>
        <w:t>e</w:t>
      </w:r>
      <w:r w:rsidRPr="002E76D7">
        <w:rPr>
          <w:rFonts w:cs="Arial"/>
          <w:bCs/>
          <w:noProof w:val="0"/>
          <w:sz w:val="24"/>
          <w:lang w:val="en-US"/>
        </w:rPr>
        <w:tab/>
      </w:r>
      <w:r w:rsidRPr="00983CC2">
        <w:rPr>
          <w:rFonts w:cs="Arial"/>
          <w:bCs/>
          <w:noProof w:val="0"/>
          <w:sz w:val="24"/>
          <w:lang w:val="en-US" w:eastAsia="ja-JP"/>
        </w:rPr>
        <w:t>R3-2</w:t>
      </w:r>
      <w:r w:rsidR="00523FC5">
        <w:rPr>
          <w:rFonts w:cs="Arial"/>
          <w:bCs/>
          <w:noProof w:val="0"/>
          <w:sz w:val="24"/>
          <w:lang w:val="en-US" w:eastAsia="ja-JP"/>
        </w:rPr>
        <w:t>2</w:t>
      </w:r>
      <w:r w:rsidR="00E825A7">
        <w:rPr>
          <w:rFonts w:cs="Arial"/>
          <w:bCs/>
          <w:noProof w:val="0"/>
          <w:sz w:val="24"/>
          <w:lang w:val="en-US" w:eastAsia="ja-JP"/>
        </w:rPr>
        <w:t>1978</w:t>
      </w:r>
    </w:p>
    <w:p w14:paraId="3641D38A" w14:textId="7D1683E2" w:rsidR="00553E71" w:rsidRPr="002E76D7" w:rsidRDefault="00553E71" w:rsidP="00553E71">
      <w:pPr>
        <w:pStyle w:val="a5"/>
        <w:rPr>
          <w:b/>
          <w:bCs/>
          <w:color w:val="auto"/>
          <w:sz w:val="24"/>
          <w:lang w:val="en-US"/>
        </w:rPr>
      </w:pPr>
      <w:r w:rsidRPr="002E76D7">
        <w:rPr>
          <w:b/>
          <w:bCs/>
          <w:color w:val="auto"/>
          <w:sz w:val="24"/>
          <w:lang w:val="en-US"/>
        </w:rPr>
        <w:t xml:space="preserve">Online, </w:t>
      </w:r>
      <w:r w:rsidR="00EF0235" w:rsidRPr="00EF0235">
        <w:rPr>
          <w:b/>
          <w:bCs/>
          <w:color w:val="auto"/>
          <w:sz w:val="24"/>
          <w:lang w:val="en-US"/>
        </w:rPr>
        <w:t>2</w:t>
      </w:r>
      <w:r w:rsidR="00EF0235">
        <w:rPr>
          <w:b/>
          <w:bCs/>
          <w:color w:val="auto"/>
          <w:sz w:val="24"/>
          <w:lang w:val="en-US"/>
        </w:rPr>
        <w:t xml:space="preserve">1 </w:t>
      </w:r>
      <w:r w:rsidR="00EF0235" w:rsidRPr="00EF0235">
        <w:rPr>
          <w:b/>
          <w:bCs/>
          <w:color w:val="auto"/>
          <w:sz w:val="24"/>
          <w:lang w:val="en-US"/>
        </w:rPr>
        <w:t>Feb – 3</w:t>
      </w:r>
      <w:r w:rsidR="00EF0235">
        <w:rPr>
          <w:b/>
          <w:bCs/>
          <w:color w:val="auto"/>
          <w:sz w:val="24"/>
          <w:lang w:val="en-US"/>
        </w:rPr>
        <w:t xml:space="preserve"> </w:t>
      </w:r>
      <w:r w:rsidR="00EF0235" w:rsidRPr="00EF0235">
        <w:rPr>
          <w:b/>
          <w:bCs/>
          <w:color w:val="auto"/>
          <w:sz w:val="24"/>
          <w:lang w:val="en-US"/>
        </w:rPr>
        <w:t>Mar 2022</w:t>
      </w:r>
    </w:p>
    <w:p w14:paraId="029B2DA3" w14:textId="77777777" w:rsidR="00AD1CE8" w:rsidRPr="00E16CAA" w:rsidRDefault="00AD1CE8" w:rsidP="00AD1CE8">
      <w:pPr>
        <w:pStyle w:val="a5"/>
        <w:rPr>
          <w:rFonts w:eastAsiaTheme="minorEastAsia"/>
          <w:lang w:val="en-US" w:eastAsia="zh-CN"/>
        </w:rPr>
      </w:pPr>
    </w:p>
    <w:p w14:paraId="16327FFD" w14:textId="1301D6B4"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10.</w:t>
      </w:r>
      <w:r w:rsidR="00945997">
        <w:rPr>
          <w:rFonts w:ascii="Arial" w:hAnsi="Arial" w:cs="Arial"/>
          <w:b/>
          <w:bCs/>
          <w:sz w:val="24"/>
          <w:lang w:val="en-US"/>
        </w:rPr>
        <w:t>5</w:t>
      </w:r>
    </w:p>
    <w:p w14:paraId="2A64C21D" w14:textId="551E04AE"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 Motorola Mobility</w:t>
      </w:r>
      <w:bookmarkEnd w:id="0"/>
      <w:bookmarkEnd w:id="1"/>
      <w:bookmarkEnd w:id="2"/>
      <w:bookmarkEnd w:id="3"/>
    </w:p>
    <w:p w14:paraId="76779BAA" w14:textId="163D0149"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t xml:space="preserve">SON </w:t>
      </w:r>
      <w:r w:rsidR="003D0004">
        <w:rPr>
          <w:rFonts w:ascii="Arial" w:hAnsi="Arial" w:cs="Arial"/>
          <w:b/>
          <w:bCs/>
          <w:sz w:val="24"/>
          <w:lang w:val="en-US"/>
        </w:rPr>
        <w:t xml:space="preserve">enhancements </w:t>
      </w:r>
      <w:r w:rsidRPr="002E76D7">
        <w:rPr>
          <w:rFonts w:ascii="Arial" w:hAnsi="Arial" w:cs="Arial"/>
          <w:b/>
          <w:bCs/>
          <w:sz w:val="24"/>
          <w:lang w:val="en-US"/>
        </w:rPr>
        <w:t xml:space="preserve">for </w:t>
      </w:r>
      <w:r w:rsidR="00945997">
        <w:rPr>
          <w:rFonts w:ascii="Arial" w:hAnsi="Arial" w:cs="Arial"/>
          <w:b/>
          <w:bCs/>
          <w:sz w:val="24"/>
          <w:lang w:val="en-US"/>
        </w:rPr>
        <w:t>NR-U</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65E381D2" w14:textId="7BD1BA92" w:rsidR="00090AB7" w:rsidRDefault="00090AB7" w:rsidP="00090AB7">
      <w:pPr>
        <w:spacing w:after="0"/>
        <w:rPr>
          <w:lang w:val="de-DE" w:eastAsia="zh-CN"/>
        </w:rPr>
      </w:pPr>
      <w:r w:rsidRPr="008A136A">
        <w:rPr>
          <w:lang w:val="de-DE" w:eastAsia="zh-CN"/>
        </w:rPr>
        <w:t>RAN3#114</w:t>
      </w:r>
      <w:r w:rsidR="006B1742">
        <w:rPr>
          <w:lang w:val="de-DE" w:eastAsia="zh-CN"/>
        </w:rPr>
        <w:t>-</w:t>
      </w:r>
      <w:r w:rsidRPr="008A136A">
        <w:rPr>
          <w:lang w:val="de-DE" w:eastAsia="zh-CN"/>
        </w:rPr>
        <w:t>e meeting agreed that</w:t>
      </w:r>
      <w:r>
        <w:rPr>
          <w:lang w:val="de-DE" w:eastAsia="zh-CN"/>
        </w:rPr>
        <w:t xml:space="preserve"> [1]:</w:t>
      </w:r>
    </w:p>
    <w:p w14:paraId="63F83293" w14:textId="77777777" w:rsidR="00090AB7" w:rsidRPr="008A136A" w:rsidRDefault="00090AB7" w:rsidP="00090AB7">
      <w:pPr>
        <w:pStyle w:val="a8"/>
        <w:numPr>
          <w:ilvl w:val="0"/>
          <w:numId w:val="14"/>
        </w:numPr>
        <w:spacing w:after="0"/>
        <w:rPr>
          <w:lang w:val="de-DE" w:eastAsia="zh-CN"/>
        </w:rPr>
      </w:pPr>
      <w:r w:rsidRPr="008A136A">
        <w:rPr>
          <w:lang w:val="de-DE" w:eastAsia="zh-CN"/>
        </w:rPr>
        <w:t>MRO support for NR-U requires the UE to provide new information pending to RAN2 progress in R17.</w:t>
      </w:r>
    </w:p>
    <w:p w14:paraId="43B910B6" w14:textId="77777777" w:rsidR="00090AB7" w:rsidRPr="008A136A" w:rsidRDefault="00090AB7" w:rsidP="00090AB7">
      <w:pPr>
        <w:pStyle w:val="a8"/>
        <w:numPr>
          <w:ilvl w:val="0"/>
          <w:numId w:val="14"/>
        </w:numPr>
        <w:spacing w:after="0"/>
        <w:rPr>
          <w:lang w:val="de-DE" w:eastAsia="zh-CN"/>
        </w:rPr>
      </w:pPr>
      <w:r w:rsidRPr="008A136A">
        <w:rPr>
          <w:lang w:val="de-DE" w:eastAsia="zh-CN"/>
        </w:rPr>
        <w:t>Enhancements to support NR-U to resolve HOF cases should be prioritised.</w:t>
      </w:r>
    </w:p>
    <w:p w14:paraId="42310BDC" w14:textId="7301A706" w:rsidR="006B1742" w:rsidRDefault="006B1742" w:rsidP="006B1742">
      <w:pPr>
        <w:spacing w:after="0"/>
        <w:rPr>
          <w:lang w:val="de-DE" w:eastAsia="zh-CN"/>
        </w:rPr>
      </w:pPr>
      <w:r w:rsidRPr="006B1742">
        <w:rPr>
          <w:lang w:val="de-DE" w:eastAsia="zh-CN"/>
        </w:rPr>
        <w:t>RAN3#114</w:t>
      </w:r>
      <w:r>
        <w:rPr>
          <w:lang w:val="de-DE" w:eastAsia="zh-CN"/>
        </w:rPr>
        <w:t>bis-</w:t>
      </w:r>
      <w:r w:rsidRPr="006B1742">
        <w:rPr>
          <w:lang w:val="de-DE" w:eastAsia="zh-CN"/>
        </w:rPr>
        <w:t>e meeting agreed that [</w:t>
      </w:r>
      <w:r w:rsidR="0091371C">
        <w:rPr>
          <w:lang w:val="de-DE" w:eastAsia="zh-CN"/>
        </w:rPr>
        <w:t>2</w:t>
      </w:r>
      <w:r w:rsidRPr="006B1742">
        <w:rPr>
          <w:lang w:val="de-DE" w:eastAsia="zh-CN"/>
        </w:rPr>
        <w:t>]:</w:t>
      </w:r>
    </w:p>
    <w:p w14:paraId="16497C4E" w14:textId="4016B52B" w:rsidR="006B1742" w:rsidRPr="006B1742" w:rsidRDefault="006B1742" w:rsidP="00B6763A">
      <w:pPr>
        <w:pStyle w:val="a8"/>
        <w:numPr>
          <w:ilvl w:val="0"/>
          <w:numId w:val="14"/>
        </w:numPr>
        <w:spacing w:after="0"/>
        <w:rPr>
          <w:lang w:val="de-DE" w:eastAsia="zh-CN"/>
        </w:rPr>
      </w:pPr>
      <w:r w:rsidRPr="006B1742">
        <w:rPr>
          <w:lang w:val="de-DE" w:eastAsia="zh-CN"/>
        </w:rPr>
        <w:t>Given the time-plan for Rel-17 closure, RAN3 agrees that MRO for NR-U may be handled in Rel-18.</w:t>
      </w:r>
    </w:p>
    <w:p w14:paraId="0BF52B62" w14:textId="1C326A58" w:rsidR="006B1742" w:rsidRDefault="006B1742" w:rsidP="00B6763A">
      <w:pPr>
        <w:pStyle w:val="a8"/>
        <w:numPr>
          <w:ilvl w:val="0"/>
          <w:numId w:val="14"/>
        </w:numPr>
        <w:spacing w:after="0"/>
        <w:rPr>
          <w:lang w:val="de-DE" w:eastAsia="zh-CN"/>
        </w:rPr>
      </w:pPr>
      <w:r w:rsidRPr="006B1742">
        <w:rPr>
          <w:lang w:val="de-DE" w:eastAsia="zh-CN"/>
        </w:rPr>
        <w:t>The need for sending HOF due to LBT failure from target node to source node is to be continued at next meeting.</w:t>
      </w:r>
    </w:p>
    <w:p w14:paraId="47D63C18" w14:textId="1A5BC268" w:rsidR="0045189F" w:rsidRPr="0045189F" w:rsidRDefault="00C11876" w:rsidP="0052254C">
      <w:pPr>
        <w:spacing w:after="0"/>
        <w:rPr>
          <w:rFonts w:eastAsiaTheme="minorEastAsia"/>
          <w:color w:val="00B050"/>
          <w:lang w:val="en-US" w:eastAsia="zh-CN"/>
        </w:rPr>
      </w:pPr>
      <w:r>
        <w:rPr>
          <w:lang w:val="de-DE" w:eastAsia="zh-CN"/>
        </w:rPr>
        <w:t>In this paper</w:t>
      </w:r>
      <w:r w:rsidR="00282DFD">
        <w:rPr>
          <w:lang w:val="de-DE" w:eastAsia="zh-CN"/>
        </w:rPr>
        <w:t>,</w:t>
      </w:r>
      <w:r>
        <w:rPr>
          <w:lang w:val="de-DE" w:eastAsia="zh-CN"/>
        </w:rPr>
        <w:t xml:space="preserve"> </w:t>
      </w:r>
      <w:r w:rsidRPr="00E43DA4">
        <w:rPr>
          <w:rFonts w:eastAsiaTheme="minorEastAsia"/>
          <w:lang w:val="en-US" w:eastAsia="zh-CN"/>
        </w:rPr>
        <w:t xml:space="preserve">we would </w:t>
      </w:r>
      <w:r>
        <w:rPr>
          <w:rFonts w:eastAsiaTheme="minorEastAsia"/>
          <w:lang w:val="en-US" w:eastAsia="zh-CN"/>
        </w:rPr>
        <w:t xml:space="preserve">further </w:t>
      </w:r>
      <w:r w:rsidRPr="00E43DA4">
        <w:rPr>
          <w:rFonts w:eastAsiaTheme="minorEastAsia"/>
          <w:lang w:val="en-US" w:eastAsia="zh-CN"/>
        </w:rPr>
        <w:t>discuss</w:t>
      </w:r>
      <w:r>
        <w:rPr>
          <w:rFonts w:eastAsiaTheme="minorEastAsia"/>
          <w:lang w:val="en-US" w:eastAsia="zh-CN"/>
        </w:rPr>
        <w:t xml:space="preserve"> </w:t>
      </w:r>
      <w:r w:rsidR="00F03B8E" w:rsidRPr="00F03B8E">
        <w:rPr>
          <w:rFonts w:eastAsiaTheme="minorEastAsia"/>
          <w:lang w:val="en-US" w:eastAsia="zh-CN"/>
        </w:rPr>
        <w:t xml:space="preserve">the </w:t>
      </w:r>
      <w:r w:rsidR="003E4C28">
        <w:rPr>
          <w:rFonts w:eastAsiaTheme="minorEastAsia"/>
          <w:lang w:val="en-US" w:eastAsia="zh-CN"/>
        </w:rPr>
        <w:t>FFS</w:t>
      </w:r>
      <w:r w:rsidR="00F03B8E" w:rsidRPr="00F03B8E">
        <w:rPr>
          <w:rFonts w:eastAsiaTheme="minorEastAsia"/>
          <w:lang w:val="en-US" w:eastAsia="zh-CN"/>
        </w:rPr>
        <w:t xml:space="preserve"> </w:t>
      </w:r>
      <w:r w:rsidR="003E4C28">
        <w:rPr>
          <w:rFonts w:eastAsiaTheme="minorEastAsia"/>
          <w:lang w:val="en-US" w:eastAsia="zh-CN"/>
        </w:rPr>
        <w:t>for</w:t>
      </w:r>
      <w:r w:rsidR="00F03B8E" w:rsidRPr="00F03B8E">
        <w:rPr>
          <w:rFonts w:eastAsiaTheme="minorEastAsia"/>
          <w:lang w:val="en-US" w:eastAsia="zh-CN"/>
        </w:rPr>
        <w:t xml:space="preserve"> SON enhancements for HOF in NR-U</w:t>
      </w:r>
      <w:r w:rsidR="00282DFD">
        <w:rPr>
          <w:rFonts w:eastAsiaTheme="minorEastAsia"/>
          <w:lang w:val="en-US" w:eastAsia="zh-CN"/>
        </w:rPr>
        <w:t>.</w:t>
      </w: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55534239" w14:textId="540A146F" w:rsidR="0073144F" w:rsidRPr="0073144F" w:rsidRDefault="0073144F" w:rsidP="0073144F">
      <w:pPr>
        <w:rPr>
          <w:lang w:val="de-DE" w:eastAsia="zh-CN"/>
        </w:rPr>
      </w:pPr>
      <w:r w:rsidRPr="0073144F">
        <w:rPr>
          <w:lang w:val="de-DE" w:eastAsia="zh-CN"/>
        </w:rPr>
        <w:t xml:space="preserve">NR-U </w:t>
      </w:r>
      <w:r w:rsidR="00BE11B1">
        <w:rPr>
          <w:lang w:val="de-DE" w:eastAsia="zh-CN"/>
        </w:rPr>
        <w:t xml:space="preserve">is a new </w:t>
      </w:r>
      <w:r w:rsidR="00C842DE">
        <w:rPr>
          <w:lang w:val="de-DE" w:eastAsia="zh-CN"/>
        </w:rPr>
        <w:t>functionality</w:t>
      </w:r>
      <w:r w:rsidRPr="0073144F">
        <w:rPr>
          <w:lang w:val="de-DE" w:eastAsia="zh-CN"/>
        </w:rPr>
        <w:t xml:space="preserve"> introduced in R16</w:t>
      </w:r>
      <w:r w:rsidR="00BE11B1">
        <w:rPr>
          <w:lang w:val="de-DE" w:eastAsia="zh-CN"/>
        </w:rPr>
        <w:t xml:space="preserve"> to enable the</w:t>
      </w:r>
      <w:r w:rsidRPr="0073144F">
        <w:rPr>
          <w:lang w:val="de-DE" w:eastAsia="zh-CN"/>
        </w:rPr>
        <w:t xml:space="preserve"> UE to operate in </w:t>
      </w:r>
      <w:r w:rsidR="00BE11B1">
        <w:rPr>
          <w:lang w:val="de-DE" w:eastAsia="zh-CN"/>
        </w:rPr>
        <w:t>a</w:t>
      </w:r>
      <w:r w:rsidRPr="0073144F">
        <w:rPr>
          <w:lang w:val="de-DE" w:eastAsia="zh-CN"/>
        </w:rPr>
        <w:t xml:space="preserve"> unlicensed spectrum. </w:t>
      </w:r>
      <w:r w:rsidR="00BE11B1">
        <w:rPr>
          <w:lang w:val="de-DE" w:eastAsia="zh-CN"/>
        </w:rPr>
        <w:t>In NR-U, not</w:t>
      </w:r>
      <w:r w:rsidRPr="0073144F">
        <w:rPr>
          <w:lang w:val="de-DE" w:eastAsia="zh-CN"/>
        </w:rPr>
        <w:t xml:space="preserve"> only user plane data</w:t>
      </w:r>
      <w:r w:rsidR="00BE11B1">
        <w:rPr>
          <w:lang w:val="de-DE" w:eastAsia="zh-CN"/>
        </w:rPr>
        <w:t xml:space="preserve"> but also L1/L2/RRC signalling can</w:t>
      </w:r>
      <w:r w:rsidRPr="0073144F">
        <w:rPr>
          <w:lang w:val="de-DE" w:eastAsia="zh-CN"/>
        </w:rPr>
        <w:t xml:space="preserve"> be transmitted in the unlicensed spectrum. </w:t>
      </w:r>
      <w:r w:rsidR="00E70897">
        <w:rPr>
          <w:lang w:val="de-DE" w:eastAsia="zh-CN"/>
        </w:rPr>
        <w:t>On the other hand, both the</w:t>
      </w:r>
      <w:r w:rsidRPr="0073144F">
        <w:rPr>
          <w:lang w:val="de-DE" w:eastAsia="zh-CN"/>
        </w:rPr>
        <w:t xml:space="preserve"> SpCell </w:t>
      </w:r>
      <w:r w:rsidR="00E70897">
        <w:rPr>
          <w:lang w:val="de-DE" w:eastAsia="zh-CN"/>
        </w:rPr>
        <w:t xml:space="preserve">and the SCells </w:t>
      </w:r>
      <w:r w:rsidRPr="0073144F">
        <w:rPr>
          <w:lang w:val="de-DE" w:eastAsia="zh-CN"/>
        </w:rPr>
        <w:t xml:space="preserve">can </w:t>
      </w:r>
      <w:r w:rsidR="00E70897">
        <w:rPr>
          <w:lang w:val="de-DE" w:eastAsia="zh-CN"/>
        </w:rPr>
        <w:t>communicate with the UE</w:t>
      </w:r>
      <w:r w:rsidRPr="0073144F">
        <w:rPr>
          <w:lang w:val="de-DE" w:eastAsia="zh-CN"/>
        </w:rPr>
        <w:t xml:space="preserve"> over the unlicensed spectrum.</w:t>
      </w:r>
    </w:p>
    <w:p w14:paraId="1008441F" w14:textId="77C79A49" w:rsidR="002E0440" w:rsidRDefault="00C842DE" w:rsidP="0073144F">
      <w:pPr>
        <w:rPr>
          <w:rFonts w:eastAsiaTheme="minorEastAsia"/>
          <w:b/>
          <w:bCs/>
          <w:lang w:val="de-DE" w:eastAsia="zh-CN"/>
        </w:rPr>
      </w:pPr>
      <w:r>
        <w:rPr>
          <w:lang w:val="de-DE" w:eastAsia="zh-CN"/>
        </w:rPr>
        <w:t xml:space="preserve">In </w:t>
      </w:r>
      <w:r w:rsidR="0073144F" w:rsidRPr="0073144F">
        <w:rPr>
          <w:lang w:val="de-DE" w:eastAsia="zh-CN"/>
        </w:rPr>
        <w:t>NR-U</w:t>
      </w:r>
      <w:r>
        <w:rPr>
          <w:lang w:val="de-DE" w:eastAsia="zh-CN"/>
        </w:rPr>
        <w:t xml:space="preserve">, </w:t>
      </w:r>
      <w:r w:rsidR="00A2413D" w:rsidRPr="00A2413D">
        <w:rPr>
          <w:lang w:val="de-DE" w:eastAsia="zh-CN"/>
        </w:rPr>
        <w:t xml:space="preserve">before </w:t>
      </w:r>
      <w:r w:rsidR="00A2413D">
        <w:rPr>
          <w:lang w:val="de-DE" w:eastAsia="zh-CN"/>
        </w:rPr>
        <w:t>operating</w:t>
      </w:r>
      <w:r w:rsidR="00A2413D" w:rsidRPr="00A2413D">
        <w:rPr>
          <w:lang w:val="de-DE" w:eastAsia="zh-CN"/>
        </w:rPr>
        <w:t xml:space="preserve"> </w:t>
      </w:r>
      <w:r w:rsidR="00A2413D">
        <w:rPr>
          <w:lang w:val="de-DE" w:eastAsia="zh-CN"/>
        </w:rPr>
        <w:t>in</w:t>
      </w:r>
      <w:r w:rsidR="00A2413D" w:rsidRPr="00A2413D">
        <w:rPr>
          <w:lang w:val="de-DE" w:eastAsia="zh-CN"/>
        </w:rPr>
        <w:t xml:space="preserve"> the unlicensed spectrum, both the UE and the gNB</w:t>
      </w:r>
      <w:r w:rsidR="00A2413D">
        <w:rPr>
          <w:lang w:val="de-DE" w:eastAsia="zh-CN"/>
        </w:rPr>
        <w:t xml:space="preserve"> would</w:t>
      </w:r>
      <w:r w:rsidR="00A2413D" w:rsidRPr="00A2413D">
        <w:rPr>
          <w:lang w:val="de-DE" w:eastAsia="zh-CN"/>
        </w:rPr>
        <w:t xml:space="preserve"> perform LBT </w:t>
      </w:r>
      <w:r w:rsidR="00A2413D">
        <w:rPr>
          <w:lang w:val="de-DE" w:eastAsia="zh-CN"/>
        </w:rPr>
        <w:t>to</w:t>
      </w:r>
      <w:r w:rsidR="00A2413D" w:rsidRPr="00A2413D">
        <w:rPr>
          <w:lang w:val="de-DE" w:eastAsia="zh-CN"/>
        </w:rPr>
        <w:t xml:space="preserve"> </w:t>
      </w:r>
      <w:r w:rsidR="0018389A">
        <w:rPr>
          <w:lang w:val="de-DE" w:eastAsia="zh-CN"/>
        </w:rPr>
        <w:t>guarantee that the radio resource is not occupied by others</w:t>
      </w:r>
      <w:r w:rsidR="000F4E7C">
        <w:rPr>
          <w:lang w:val="de-DE" w:eastAsia="zh-CN"/>
        </w:rPr>
        <w:t xml:space="preserve"> </w:t>
      </w:r>
      <w:r w:rsidR="0018389A">
        <w:rPr>
          <w:lang w:val="de-DE" w:eastAsia="zh-CN"/>
        </w:rPr>
        <w:t>e.g. Wifi</w:t>
      </w:r>
      <w:r w:rsidR="00A2413D" w:rsidRPr="00A2413D">
        <w:rPr>
          <w:lang w:val="de-DE" w:eastAsia="zh-CN"/>
        </w:rPr>
        <w:t>, data/signalling transmission can be allowed</w:t>
      </w:r>
      <w:r w:rsidR="00A2413D">
        <w:rPr>
          <w:lang w:val="de-DE" w:eastAsia="zh-CN"/>
        </w:rPr>
        <w:t xml:space="preserve"> </w:t>
      </w:r>
      <w:r w:rsidR="00A2413D" w:rsidRPr="00A2413D">
        <w:rPr>
          <w:lang w:val="de-DE" w:eastAsia="zh-CN"/>
        </w:rPr>
        <w:t xml:space="preserve">if the </w:t>
      </w:r>
      <w:r w:rsidR="000F4E7C">
        <w:rPr>
          <w:lang w:val="de-DE" w:eastAsia="zh-CN"/>
        </w:rPr>
        <w:t xml:space="preserve">wireless </w:t>
      </w:r>
      <w:r w:rsidR="00A2413D" w:rsidRPr="00A2413D">
        <w:rPr>
          <w:lang w:val="de-DE" w:eastAsia="zh-CN"/>
        </w:rPr>
        <w:t>channnel is available</w:t>
      </w:r>
      <w:r w:rsidR="000F4E7C">
        <w:rPr>
          <w:lang w:val="de-DE" w:eastAsia="zh-CN"/>
        </w:rPr>
        <w:t xml:space="preserve">. </w:t>
      </w:r>
      <w:r w:rsidR="002764B1" w:rsidRPr="002764B1">
        <w:rPr>
          <w:lang w:val="de-DE" w:eastAsia="zh-CN"/>
        </w:rPr>
        <w:t>Consistent LBT failure is detected per UL BWP by counting LBT failure indications</w:t>
      </w:r>
      <w:r w:rsidR="002764B1">
        <w:rPr>
          <w:lang w:val="de-DE" w:eastAsia="zh-CN"/>
        </w:rPr>
        <w:t xml:space="preserve"> </w:t>
      </w:r>
      <w:r w:rsidR="002764B1" w:rsidRPr="002764B1">
        <w:rPr>
          <w:lang w:val="de-DE" w:eastAsia="zh-CN"/>
        </w:rPr>
        <w:t>from the lower layers to the MAC entity</w:t>
      </w:r>
      <w:r w:rsidR="002764B1">
        <w:rPr>
          <w:lang w:val="de-DE" w:eastAsia="zh-CN"/>
        </w:rPr>
        <w:t xml:space="preserve">, </w:t>
      </w:r>
      <w:r w:rsidR="002764B1" w:rsidRPr="002764B1">
        <w:rPr>
          <w:lang w:val="de-DE" w:eastAsia="zh-CN"/>
        </w:rPr>
        <w:t>if consistent LBT failure has been triggered in all UL BWPs configured with PRACH occasions on same carrier in t</w:t>
      </w:r>
      <w:r w:rsidR="002764B1">
        <w:rPr>
          <w:lang w:val="de-DE" w:eastAsia="zh-CN"/>
        </w:rPr>
        <w:t>he</w:t>
      </w:r>
      <w:r w:rsidR="002764B1" w:rsidRPr="002764B1">
        <w:rPr>
          <w:lang w:val="de-DE" w:eastAsia="zh-CN"/>
        </w:rPr>
        <w:t xml:space="preserve"> </w:t>
      </w:r>
      <w:r w:rsidR="002764B1">
        <w:rPr>
          <w:lang w:val="de-DE" w:eastAsia="zh-CN"/>
        </w:rPr>
        <w:t>s</w:t>
      </w:r>
      <w:r w:rsidR="002764B1" w:rsidRPr="002764B1">
        <w:rPr>
          <w:lang w:val="de-DE" w:eastAsia="zh-CN"/>
        </w:rPr>
        <w:t xml:space="preserve">erving </w:t>
      </w:r>
      <w:r w:rsidR="002764B1">
        <w:rPr>
          <w:lang w:val="de-DE" w:eastAsia="zh-CN"/>
        </w:rPr>
        <w:t>c</w:t>
      </w:r>
      <w:r w:rsidR="002764B1" w:rsidRPr="002764B1">
        <w:rPr>
          <w:lang w:val="de-DE" w:eastAsia="zh-CN"/>
        </w:rPr>
        <w:t>ell</w:t>
      </w:r>
      <w:r w:rsidR="002764B1">
        <w:rPr>
          <w:lang w:val="de-DE" w:eastAsia="zh-CN"/>
        </w:rPr>
        <w:t xml:space="preserve">, the MAC entity </w:t>
      </w:r>
      <w:r w:rsidR="002764B1" w:rsidRPr="002764B1">
        <w:rPr>
          <w:lang w:val="de-DE" w:eastAsia="zh-CN"/>
        </w:rPr>
        <w:t>indicate</w:t>
      </w:r>
      <w:r w:rsidR="002764B1">
        <w:rPr>
          <w:lang w:val="de-DE" w:eastAsia="zh-CN"/>
        </w:rPr>
        <w:t>s</w:t>
      </w:r>
      <w:r w:rsidR="002764B1" w:rsidRPr="002764B1">
        <w:rPr>
          <w:lang w:val="de-DE" w:eastAsia="zh-CN"/>
        </w:rPr>
        <w:t xml:space="preserve"> consistent LBT failure to upper layers</w:t>
      </w:r>
      <w:r w:rsidR="002764B1">
        <w:rPr>
          <w:lang w:val="de-DE" w:eastAsia="zh-CN"/>
        </w:rPr>
        <w:t xml:space="preserve"> and then </w:t>
      </w:r>
      <w:r w:rsidR="00247988">
        <w:rPr>
          <w:lang w:val="de-DE" w:eastAsia="zh-CN"/>
        </w:rPr>
        <w:t>RLF occurs</w:t>
      </w:r>
      <w:r w:rsidR="002764B1">
        <w:rPr>
          <w:lang w:val="de-DE" w:eastAsia="zh-CN"/>
        </w:rPr>
        <w:t xml:space="preserve">. </w:t>
      </w:r>
    </w:p>
    <w:p w14:paraId="1017758C" w14:textId="717E3BC2" w:rsidR="00B4748E" w:rsidRDefault="00B4748E" w:rsidP="00B4748E">
      <w:pPr>
        <w:rPr>
          <w:rFonts w:eastAsiaTheme="minorEastAsia"/>
          <w:lang w:val="de-DE" w:eastAsia="zh-CN"/>
        </w:rPr>
      </w:pPr>
      <w:r>
        <w:rPr>
          <w:rFonts w:eastAsiaTheme="minorEastAsia"/>
          <w:lang w:val="de-DE" w:eastAsia="zh-CN"/>
        </w:rPr>
        <w:t xml:space="preserve">In </w:t>
      </w:r>
      <w:r w:rsidRPr="00740D79">
        <w:rPr>
          <w:rFonts w:eastAsiaTheme="minorEastAsia"/>
          <w:lang w:val="de-DE" w:eastAsia="zh-CN"/>
        </w:rPr>
        <w:t>legacy</w:t>
      </w:r>
      <w:r>
        <w:rPr>
          <w:rFonts w:eastAsiaTheme="minorEastAsia"/>
          <w:lang w:val="de-DE" w:eastAsia="zh-CN"/>
        </w:rPr>
        <w:t>,</w:t>
      </w:r>
      <w:r w:rsidRPr="00740D79">
        <w:rPr>
          <w:rFonts w:eastAsiaTheme="minorEastAsia"/>
          <w:lang w:val="de-DE" w:eastAsia="zh-CN"/>
        </w:rPr>
        <w:t xml:space="preserve"> too late </w:t>
      </w:r>
      <w:r>
        <w:rPr>
          <w:rFonts w:eastAsiaTheme="minorEastAsia"/>
          <w:lang w:val="de-DE" w:eastAsia="zh-CN"/>
        </w:rPr>
        <w:t>handover happens due to source RLF before HO command is received by the UE</w:t>
      </w:r>
      <w:r w:rsidRPr="00740D79">
        <w:rPr>
          <w:rFonts w:eastAsiaTheme="minorEastAsia"/>
          <w:lang w:val="de-DE" w:eastAsia="zh-CN"/>
        </w:rPr>
        <w:t xml:space="preserve">, </w:t>
      </w:r>
      <w:r>
        <w:rPr>
          <w:rFonts w:eastAsiaTheme="minorEastAsia"/>
          <w:lang w:val="de-DE" w:eastAsia="zh-CN"/>
        </w:rPr>
        <w:t xml:space="preserve">which means network needs to trigger </w:t>
      </w:r>
      <w:r w:rsidRPr="00740D79">
        <w:rPr>
          <w:rFonts w:eastAsiaTheme="minorEastAsia"/>
          <w:lang w:val="de-DE" w:eastAsia="zh-CN"/>
        </w:rPr>
        <w:t>handover earlier</w:t>
      </w:r>
      <w:r>
        <w:rPr>
          <w:rFonts w:eastAsiaTheme="minorEastAsia"/>
          <w:lang w:val="de-DE" w:eastAsia="zh-CN"/>
        </w:rPr>
        <w:t xml:space="preserve">. Also, if </w:t>
      </w:r>
      <w:r w:rsidRPr="00771FDC">
        <w:rPr>
          <w:rFonts w:eastAsiaTheme="minorEastAsia"/>
          <w:lang w:val="de-DE" w:eastAsia="zh-CN"/>
        </w:rPr>
        <w:t xml:space="preserve">the </w:t>
      </w:r>
      <w:r>
        <w:rPr>
          <w:rFonts w:eastAsiaTheme="minorEastAsia"/>
          <w:lang w:val="de-DE" w:eastAsia="zh-CN"/>
        </w:rPr>
        <w:t>mobility configuration</w:t>
      </w:r>
      <w:r w:rsidRPr="00771FDC">
        <w:rPr>
          <w:rFonts w:eastAsiaTheme="minorEastAsia"/>
          <w:lang w:val="de-DE" w:eastAsia="zh-CN"/>
        </w:rPr>
        <w:t xml:space="preserve"> is not </w:t>
      </w:r>
      <w:r>
        <w:rPr>
          <w:rFonts w:eastAsiaTheme="minorEastAsia"/>
          <w:lang w:val="de-DE" w:eastAsia="zh-CN"/>
        </w:rPr>
        <w:t>proper, too early handover or handover to wrong cell would happen. To avoid too late or too early or handover to wrong cell, l</w:t>
      </w:r>
      <w:r w:rsidRPr="00890CB1">
        <w:rPr>
          <w:rFonts w:eastAsiaTheme="minorEastAsia"/>
          <w:lang w:val="de-DE" w:eastAsia="zh-CN"/>
        </w:rPr>
        <w:t>egacy</w:t>
      </w:r>
      <w:r>
        <w:rPr>
          <w:rFonts w:eastAsiaTheme="minorEastAsia"/>
          <w:lang w:val="de-DE" w:eastAsia="zh-CN"/>
        </w:rPr>
        <w:t xml:space="preserve"> </w:t>
      </w:r>
      <w:r w:rsidRPr="00890CB1">
        <w:rPr>
          <w:rFonts w:eastAsiaTheme="minorEastAsia"/>
          <w:lang w:val="de-DE" w:eastAsia="zh-CN"/>
        </w:rPr>
        <w:t>MRO is used to optimize mobility configuration</w:t>
      </w:r>
      <w:r w:rsidRPr="00605410">
        <w:rPr>
          <w:rFonts w:eastAsiaTheme="minorEastAsia"/>
          <w:lang w:val="de-DE" w:eastAsia="zh-CN"/>
        </w:rPr>
        <w:t xml:space="preserve"> </w:t>
      </w:r>
      <w:r>
        <w:rPr>
          <w:rFonts w:eastAsiaTheme="minorEastAsia"/>
          <w:lang w:val="de-DE" w:eastAsia="zh-CN"/>
        </w:rPr>
        <w:t xml:space="preserve">e.g. </w:t>
      </w:r>
      <w:r w:rsidR="00C90D76">
        <w:rPr>
          <w:rFonts w:eastAsiaTheme="minorEastAsia"/>
          <w:lang w:val="de-DE" w:eastAsia="zh-CN"/>
        </w:rPr>
        <w:t xml:space="preserve">modify </w:t>
      </w:r>
      <w:r w:rsidRPr="00605410">
        <w:rPr>
          <w:rFonts w:eastAsiaTheme="minorEastAsia"/>
          <w:lang w:val="de-DE" w:eastAsia="zh-CN"/>
        </w:rPr>
        <w:t>handover trigger threshold</w:t>
      </w:r>
      <w:r w:rsidR="00EF1338">
        <w:rPr>
          <w:rFonts w:eastAsiaTheme="minorEastAsia"/>
          <w:lang w:val="de-DE" w:eastAsia="zh-CN"/>
        </w:rPr>
        <w:t xml:space="preserve">, or </w:t>
      </w:r>
      <w:r w:rsidR="00EF1338" w:rsidRPr="00EF1338">
        <w:rPr>
          <w:rFonts w:eastAsiaTheme="minorEastAsia"/>
          <w:lang w:val="de-DE" w:eastAsia="zh-CN"/>
        </w:rPr>
        <w:t>TTT for RRM measurement</w:t>
      </w:r>
      <w:r w:rsidRPr="00605410">
        <w:rPr>
          <w:rFonts w:eastAsiaTheme="minorEastAsia"/>
          <w:lang w:val="de-DE" w:eastAsia="zh-CN"/>
        </w:rPr>
        <w:t xml:space="preserve">. </w:t>
      </w:r>
    </w:p>
    <w:p w14:paraId="042EFEB1" w14:textId="1886A695" w:rsidR="009A3B64" w:rsidRDefault="00805501" w:rsidP="009A3B64">
      <w:pPr>
        <w:rPr>
          <w:rFonts w:eastAsiaTheme="minorEastAsia"/>
          <w:lang w:val="de-DE" w:eastAsia="zh-CN"/>
        </w:rPr>
      </w:pPr>
      <w:r>
        <w:rPr>
          <w:rFonts w:eastAsiaTheme="minorEastAsia"/>
          <w:lang w:val="de-DE" w:eastAsia="zh-CN"/>
        </w:rPr>
        <w:t xml:space="preserve">Considering NR-U, if </w:t>
      </w:r>
      <w:r w:rsidRPr="00771FDC">
        <w:rPr>
          <w:rFonts w:eastAsiaTheme="minorEastAsia"/>
          <w:lang w:val="de-DE" w:eastAsia="zh-CN"/>
        </w:rPr>
        <w:t xml:space="preserve">consistent LBT failure </w:t>
      </w:r>
      <w:r>
        <w:rPr>
          <w:rFonts w:eastAsiaTheme="minorEastAsia"/>
          <w:lang w:val="de-DE" w:eastAsia="zh-CN"/>
        </w:rPr>
        <w:t xml:space="preserve">happens in the nework, </w:t>
      </w:r>
      <w:r w:rsidRPr="00771FDC">
        <w:rPr>
          <w:rFonts w:eastAsiaTheme="minorEastAsia"/>
          <w:lang w:val="de-DE" w:eastAsia="zh-CN"/>
        </w:rPr>
        <w:t>there is no shared spectrum</w:t>
      </w:r>
      <w:r>
        <w:rPr>
          <w:rFonts w:eastAsiaTheme="minorEastAsia"/>
          <w:lang w:val="de-DE" w:eastAsia="zh-CN"/>
        </w:rPr>
        <w:t xml:space="preserve"> </w:t>
      </w:r>
      <w:r w:rsidRPr="00771FDC">
        <w:rPr>
          <w:rFonts w:eastAsiaTheme="minorEastAsia"/>
          <w:lang w:val="de-DE" w:eastAsia="zh-CN"/>
        </w:rPr>
        <w:t xml:space="preserve">to </w:t>
      </w:r>
      <w:r>
        <w:rPr>
          <w:rFonts w:eastAsiaTheme="minorEastAsia"/>
          <w:lang w:val="de-DE" w:eastAsia="zh-CN"/>
        </w:rPr>
        <w:t>send handover command to the</w:t>
      </w:r>
      <w:r w:rsidRPr="00771FDC">
        <w:rPr>
          <w:rFonts w:eastAsiaTheme="minorEastAsia"/>
          <w:lang w:val="de-DE" w:eastAsia="zh-CN"/>
        </w:rPr>
        <w:t xml:space="preserve"> UE</w:t>
      </w:r>
      <w:r>
        <w:rPr>
          <w:rFonts w:eastAsiaTheme="minorEastAsia"/>
          <w:lang w:val="de-DE" w:eastAsia="zh-CN"/>
        </w:rPr>
        <w:t>, thus the UE may detect RLF in the source cell</w:t>
      </w:r>
      <w:r w:rsidRPr="00740D79">
        <w:rPr>
          <w:rFonts w:eastAsiaTheme="minorEastAsia"/>
          <w:lang w:val="de-DE" w:eastAsia="zh-CN"/>
        </w:rPr>
        <w:t>.</w:t>
      </w:r>
      <w:r>
        <w:rPr>
          <w:rFonts w:eastAsiaTheme="minorEastAsia"/>
          <w:lang w:val="de-DE" w:eastAsia="zh-CN"/>
        </w:rPr>
        <w:t xml:space="preserve"> On the other hand, after the UE receives the handover command, the UE </w:t>
      </w:r>
      <w:r w:rsidRPr="00142DD2">
        <w:rPr>
          <w:rFonts w:eastAsiaTheme="minorEastAsia"/>
          <w:lang w:val="de-DE" w:eastAsia="zh-CN"/>
        </w:rPr>
        <w:t xml:space="preserve">and/or the </w:t>
      </w:r>
      <w:r>
        <w:rPr>
          <w:rFonts w:eastAsiaTheme="minorEastAsia"/>
          <w:lang w:val="de-DE" w:eastAsia="zh-CN"/>
        </w:rPr>
        <w:t>target node</w:t>
      </w:r>
      <w:r w:rsidRPr="00142DD2">
        <w:rPr>
          <w:rFonts w:eastAsiaTheme="minorEastAsia"/>
          <w:lang w:val="de-DE" w:eastAsia="zh-CN"/>
        </w:rPr>
        <w:t xml:space="preserve"> </w:t>
      </w:r>
      <w:r>
        <w:rPr>
          <w:rFonts w:eastAsiaTheme="minorEastAsia"/>
          <w:lang w:val="de-DE" w:eastAsia="zh-CN"/>
        </w:rPr>
        <w:t xml:space="preserve">would perform LBT, it is possible that </w:t>
      </w:r>
      <w:r w:rsidRPr="00740D79">
        <w:rPr>
          <w:rFonts w:eastAsiaTheme="minorEastAsia"/>
          <w:lang w:val="de-DE" w:eastAsia="zh-CN"/>
        </w:rPr>
        <w:t xml:space="preserve">the shared spectrum </w:t>
      </w:r>
      <w:r>
        <w:rPr>
          <w:rFonts w:eastAsiaTheme="minorEastAsia"/>
          <w:lang w:val="de-DE" w:eastAsia="zh-CN"/>
        </w:rPr>
        <w:t xml:space="preserve">of the </w:t>
      </w:r>
      <w:r w:rsidRPr="00740D79">
        <w:rPr>
          <w:rFonts w:eastAsiaTheme="minorEastAsia"/>
          <w:lang w:val="de-DE" w:eastAsia="zh-CN"/>
        </w:rPr>
        <w:t xml:space="preserve">target cell </w:t>
      </w:r>
      <w:r>
        <w:rPr>
          <w:rFonts w:eastAsiaTheme="minorEastAsia"/>
          <w:lang w:val="de-DE" w:eastAsia="zh-CN"/>
        </w:rPr>
        <w:t>is</w:t>
      </w:r>
      <w:r w:rsidRPr="00740D79">
        <w:rPr>
          <w:rFonts w:eastAsiaTheme="minorEastAsia"/>
          <w:lang w:val="de-DE" w:eastAsia="zh-CN"/>
        </w:rPr>
        <w:t xml:space="preserve"> occupied</w:t>
      </w:r>
      <w:r>
        <w:rPr>
          <w:rFonts w:eastAsiaTheme="minorEastAsia"/>
          <w:lang w:val="de-DE" w:eastAsia="zh-CN"/>
        </w:rPr>
        <w:t xml:space="preserve">, so </w:t>
      </w:r>
      <w:r w:rsidRPr="00890CB1">
        <w:rPr>
          <w:rFonts w:eastAsiaTheme="minorEastAsia"/>
          <w:lang w:val="de-DE" w:eastAsia="zh-CN"/>
        </w:rPr>
        <w:t xml:space="preserve">consistent LBT failure </w:t>
      </w:r>
      <w:r>
        <w:rPr>
          <w:rFonts w:eastAsiaTheme="minorEastAsia"/>
          <w:lang w:val="de-DE" w:eastAsia="zh-CN"/>
        </w:rPr>
        <w:t xml:space="preserve">may </w:t>
      </w:r>
      <w:r w:rsidRPr="00890CB1">
        <w:rPr>
          <w:rFonts w:eastAsiaTheme="minorEastAsia"/>
          <w:lang w:val="de-DE" w:eastAsia="zh-CN"/>
        </w:rPr>
        <w:t xml:space="preserve">happen </w:t>
      </w:r>
      <w:r>
        <w:rPr>
          <w:rFonts w:eastAsiaTheme="minorEastAsia"/>
          <w:lang w:val="de-DE" w:eastAsia="zh-CN"/>
        </w:rPr>
        <w:t>before or during RACH procedure with the target cell, in such case, handover may fail when T304 expires.</w:t>
      </w:r>
    </w:p>
    <w:p w14:paraId="19ED79EF" w14:textId="394A9834" w:rsidR="009A3B64" w:rsidRDefault="009A3B64" w:rsidP="009A3B64">
      <w:pPr>
        <w:rPr>
          <w:rFonts w:eastAsiaTheme="minorEastAsia"/>
          <w:b/>
          <w:bCs/>
          <w:lang w:val="de-DE" w:eastAsia="zh-CN"/>
        </w:rPr>
      </w:pPr>
      <w:bookmarkStart w:id="4" w:name="_Hlk85198136"/>
      <w:r w:rsidRPr="00994306">
        <w:rPr>
          <w:rFonts w:eastAsiaTheme="minorEastAsia"/>
          <w:b/>
          <w:bCs/>
          <w:lang w:val="de-DE" w:eastAsia="zh-CN"/>
        </w:rPr>
        <w:t xml:space="preserve">Observation </w:t>
      </w:r>
      <w:r>
        <w:rPr>
          <w:rFonts w:eastAsiaTheme="minorEastAsia"/>
          <w:b/>
          <w:bCs/>
          <w:lang w:val="de-DE" w:eastAsia="zh-CN"/>
        </w:rPr>
        <w:t>1</w:t>
      </w:r>
      <w:r w:rsidRPr="00994306">
        <w:rPr>
          <w:rFonts w:eastAsiaTheme="minorEastAsia"/>
          <w:b/>
          <w:bCs/>
          <w:lang w:val="de-DE" w:eastAsia="zh-CN"/>
        </w:rPr>
        <w:t xml:space="preserve">: During handover procedure in the unlicensed spectrum, </w:t>
      </w:r>
      <w:r w:rsidRPr="00B47BC7">
        <w:rPr>
          <w:rFonts w:eastAsiaTheme="minorEastAsia"/>
          <w:b/>
          <w:bCs/>
          <w:lang w:val="de-DE" w:eastAsia="zh-CN"/>
        </w:rPr>
        <w:t xml:space="preserve">RLF or HOF would happen due to </w:t>
      </w:r>
      <w:r w:rsidRPr="00994306">
        <w:rPr>
          <w:rFonts w:eastAsiaTheme="minorEastAsia"/>
          <w:b/>
          <w:bCs/>
          <w:lang w:val="de-DE" w:eastAsia="zh-CN"/>
        </w:rPr>
        <w:t>LBT failure</w:t>
      </w:r>
      <w:r w:rsidR="00EF1338">
        <w:rPr>
          <w:rFonts w:eastAsiaTheme="minorEastAsia"/>
          <w:b/>
          <w:bCs/>
          <w:lang w:val="de-DE" w:eastAsia="zh-CN"/>
        </w:rPr>
        <w:t xml:space="preserve"> happened at UE or network side</w:t>
      </w:r>
      <w:r w:rsidRPr="00994306">
        <w:rPr>
          <w:rFonts w:eastAsiaTheme="minorEastAsia"/>
          <w:b/>
          <w:bCs/>
          <w:lang w:val="de-DE" w:eastAsia="zh-CN"/>
        </w:rPr>
        <w:t>.</w:t>
      </w:r>
    </w:p>
    <w:bookmarkEnd w:id="4"/>
    <w:p w14:paraId="1C72388E" w14:textId="46CC513A" w:rsidR="0087388C" w:rsidRDefault="0087388C" w:rsidP="0087388C">
      <w:pPr>
        <w:rPr>
          <w:rFonts w:eastAsiaTheme="minorEastAsia"/>
          <w:lang w:val="de-DE" w:eastAsia="zh-CN"/>
        </w:rPr>
      </w:pPr>
      <w:r w:rsidRPr="00CD038F">
        <w:rPr>
          <w:rFonts w:eastAsiaTheme="minorEastAsia"/>
          <w:lang w:val="de-DE" w:eastAsia="zh-CN"/>
        </w:rPr>
        <w:t>RSSI and channel occupancy measurements are introduced for NR-U to reflect the characteristics of the unlicensed spectrum,</w:t>
      </w:r>
      <w:r>
        <w:rPr>
          <w:rFonts w:eastAsiaTheme="minorEastAsia"/>
          <w:lang w:val="de-DE" w:eastAsia="zh-CN"/>
        </w:rPr>
        <w:t xml:space="preserve"> when </w:t>
      </w:r>
      <w:r w:rsidRPr="00B47BC7">
        <w:rPr>
          <w:rFonts w:eastAsiaTheme="minorEastAsia"/>
          <w:lang w:val="de-DE" w:eastAsia="zh-CN"/>
        </w:rPr>
        <w:t>RLF or HOF occurred due to LBT failure</w:t>
      </w:r>
      <w:r>
        <w:rPr>
          <w:rFonts w:eastAsiaTheme="minorEastAsia"/>
          <w:lang w:val="de-DE" w:eastAsia="zh-CN"/>
        </w:rPr>
        <w:t xml:space="preserve">, </w:t>
      </w:r>
      <w:r w:rsidRPr="009F15DB">
        <w:rPr>
          <w:rFonts w:eastAsiaTheme="minorEastAsia"/>
          <w:lang w:val="de-DE" w:eastAsia="zh-CN"/>
        </w:rPr>
        <w:t>LBT related configuration</w:t>
      </w:r>
      <w:bookmarkStart w:id="5" w:name="_Hlk95207516"/>
      <w:r w:rsidR="00C240D2">
        <w:rPr>
          <w:rFonts w:eastAsiaTheme="minorEastAsia"/>
          <w:lang w:val="de-DE" w:eastAsia="zh-CN"/>
        </w:rPr>
        <w:t>,</w:t>
      </w:r>
      <w:r w:rsidRPr="009F15DB">
        <w:rPr>
          <w:rFonts w:eastAsiaTheme="minorEastAsia"/>
          <w:lang w:val="de-DE" w:eastAsia="zh-CN"/>
        </w:rPr>
        <w:t xml:space="preserve"> e.g. RSSI measurement configuration </w:t>
      </w:r>
      <w:r w:rsidR="00EF1338">
        <w:rPr>
          <w:rFonts w:eastAsiaTheme="minorEastAsia"/>
          <w:lang w:val="de-DE" w:eastAsia="zh-CN"/>
        </w:rPr>
        <w:t xml:space="preserve">or configuration related with </w:t>
      </w:r>
      <w:r w:rsidR="00EF1338" w:rsidRPr="00EF1338">
        <w:rPr>
          <w:rFonts w:eastAsiaTheme="minorEastAsia"/>
          <w:lang w:val="de-DE" w:eastAsia="zh-CN"/>
        </w:rPr>
        <w:t>LBT failure detection and recovery</w:t>
      </w:r>
      <w:r w:rsidR="00C240D2">
        <w:rPr>
          <w:rFonts w:eastAsiaTheme="minorEastAsia"/>
          <w:lang w:val="de-DE" w:eastAsia="zh-CN"/>
        </w:rPr>
        <w:t>,</w:t>
      </w:r>
      <w:r w:rsidR="00C240D2" w:rsidRPr="00C240D2">
        <w:t xml:space="preserve"> </w:t>
      </w:r>
      <w:bookmarkEnd w:id="5"/>
      <w:r w:rsidR="00C240D2" w:rsidRPr="00C240D2">
        <w:rPr>
          <w:rFonts w:eastAsiaTheme="minorEastAsia"/>
          <w:lang w:val="de-DE" w:eastAsia="zh-CN"/>
        </w:rPr>
        <w:t>needs to be optimized</w:t>
      </w:r>
      <w:r w:rsidRPr="009F15DB">
        <w:rPr>
          <w:rFonts w:eastAsiaTheme="minorEastAsia"/>
          <w:lang w:val="de-DE" w:eastAsia="zh-CN"/>
        </w:rPr>
        <w:t>.</w:t>
      </w:r>
      <w:r>
        <w:rPr>
          <w:rFonts w:eastAsiaTheme="minorEastAsia"/>
          <w:lang w:val="de-DE" w:eastAsia="zh-CN"/>
        </w:rPr>
        <w:t xml:space="preserve"> </w:t>
      </w:r>
    </w:p>
    <w:p w14:paraId="64F065B8" w14:textId="680E6054" w:rsidR="0087388C" w:rsidRPr="00DB3330" w:rsidRDefault="0087388C" w:rsidP="0087388C">
      <w:pPr>
        <w:rPr>
          <w:rFonts w:eastAsiaTheme="minorEastAsia"/>
          <w:b/>
          <w:bCs/>
          <w:lang w:val="de-DE" w:eastAsia="zh-CN"/>
        </w:rPr>
      </w:pPr>
      <w:r w:rsidRPr="00767D5F">
        <w:rPr>
          <w:rFonts w:eastAsiaTheme="minorEastAsia"/>
          <w:b/>
          <w:bCs/>
          <w:lang w:val="de-DE" w:eastAsia="zh-CN"/>
        </w:rPr>
        <w:t xml:space="preserve">Observation </w:t>
      </w:r>
      <w:r w:rsidRPr="00BB0202">
        <w:rPr>
          <w:rFonts w:eastAsiaTheme="minorEastAsia"/>
          <w:b/>
          <w:bCs/>
          <w:lang w:val="de-DE" w:eastAsia="zh-CN"/>
        </w:rPr>
        <w:t>2</w:t>
      </w:r>
      <w:r w:rsidRPr="00767D5F">
        <w:rPr>
          <w:rFonts w:eastAsiaTheme="minorEastAsia"/>
          <w:b/>
          <w:bCs/>
          <w:lang w:val="de-DE" w:eastAsia="zh-CN"/>
        </w:rPr>
        <w:t xml:space="preserve">: </w:t>
      </w:r>
      <w:r w:rsidR="00403217">
        <w:rPr>
          <w:rFonts w:eastAsiaTheme="minorEastAsia"/>
          <w:b/>
          <w:bCs/>
          <w:lang w:val="de-DE" w:eastAsia="zh-CN"/>
        </w:rPr>
        <w:t>W</w:t>
      </w:r>
      <w:r w:rsidR="00403217" w:rsidRPr="00403217">
        <w:rPr>
          <w:rFonts w:eastAsiaTheme="minorEastAsia"/>
          <w:b/>
          <w:bCs/>
          <w:lang w:val="de-DE" w:eastAsia="zh-CN"/>
        </w:rPr>
        <w:t>hen RLF or HOF occurred due to LBT failure</w:t>
      </w:r>
      <w:r w:rsidR="00403217">
        <w:rPr>
          <w:rFonts w:eastAsiaTheme="minorEastAsia"/>
          <w:b/>
          <w:bCs/>
          <w:lang w:val="de-DE" w:eastAsia="zh-CN"/>
        </w:rPr>
        <w:t>,</w:t>
      </w:r>
      <w:r w:rsidR="00403217" w:rsidRPr="00403217">
        <w:rPr>
          <w:rFonts w:eastAsiaTheme="minorEastAsia"/>
          <w:b/>
          <w:bCs/>
          <w:lang w:val="de-DE" w:eastAsia="zh-CN"/>
        </w:rPr>
        <w:t xml:space="preserve"> </w:t>
      </w:r>
      <w:r w:rsidRPr="00767D5F">
        <w:rPr>
          <w:rFonts w:eastAsiaTheme="minorEastAsia"/>
          <w:b/>
          <w:bCs/>
          <w:lang w:val="de-DE" w:eastAsia="zh-CN"/>
        </w:rPr>
        <w:t>LBT related configuration</w:t>
      </w:r>
      <w:r w:rsidR="00C240D2" w:rsidRPr="00C240D2">
        <w:rPr>
          <w:rFonts w:eastAsiaTheme="minorEastAsia"/>
          <w:b/>
          <w:bCs/>
          <w:lang w:val="de-DE" w:eastAsia="zh-CN"/>
        </w:rPr>
        <w:t>, e.g. RSSI measurement configuration or configuration related with LBT failure detection and recovery,</w:t>
      </w:r>
      <w:r w:rsidR="005E7C9B">
        <w:rPr>
          <w:rFonts w:eastAsiaTheme="minorEastAsia"/>
          <w:b/>
          <w:bCs/>
          <w:lang w:val="de-DE" w:eastAsia="zh-CN"/>
        </w:rPr>
        <w:t xml:space="preserve"> </w:t>
      </w:r>
      <w:r w:rsidRPr="00767D5F">
        <w:rPr>
          <w:rFonts w:eastAsiaTheme="minorEastAsia"/>
          <w:b/>
          <w:bCs/>
          <w:lang w:val="de-DE" w:eastAsia="zh-CN"/>
        </w:rPr>
        <w:t>needs to be optimized.</w:t>
      </w:r>
    </w:p>
    <w:p w14:paraId="757B1E47" w14:textId="2764EA9C" w:rsidR="0087388C" w:rsidRDefault="0087388C" w:rsidP="0087388C">
      <w:pPr>
        <w:rPr>
          <w:rFonts w:eastAsiaTheme="minorEastAsia"/>
          <w:lang w:val="de-DE" w:eastAsia="zh-CN"/>
        </w:rPr>
      </w:pPr>
      <w:r>
        <w:rPr>
          <w:rFonts w:eastAsiaTheme="minorEastAsia"/>
          <w:lang w:val="de-DE" w:eastAsia="zh-CN"/>
        </w:rPr>
        <w:t xml:space="preserve">Based on above analysis, how to define and detect </w:t>
      </w:r>
      <w:r w:rsidRPr="00BA62B6">
        <w:rPr>
          <w:rFonts w:eastAsiaTheme="minorEastAsia"/>
          <w:lang w:val="de-DE" w:eastAsia="zh-CN"/>
        </w:rPr>
        <w:t>RLF or HOF happen</w:t>
      </w:r>
      <w:r>
        <w:rPr>
          <w:rFonts w:eastAsiaTheme="minorEastAsia"/>
          <w:lang w:val="de-DE" w:eastAsia="zh-CN"/>
        </w:rPr>
        <w:t>ed</w:t>
      </w:r>
      <w:r w:rsidRPr="00BA62B6">
        <w:rPr>
          <w:rFonts w:eastAsiaTheme="minorEastAsia"/>
          <w:lang w:val="de-DE" w:eastAsia="zh-CN"/>
        </w:rPr>
        <w:t xml:space="preserve"> due to LBT failure</w:t>
      </w:r>
      <w:r>
        <w:rPr>
          <w:rFonts w:eastAsiaTheme="minorEastAsia"/>
          <w:lang w:val="de-DE" w:eastAsia="zh-CN"/>
        </w:rPr>
        <w:t xml:space="preserve"> </w:t>
      </w:r>
      <w:r w:rsidRPr="00BA62B6">
        <w:rPr>
          <w:rFonts w:eastAsiaTheme="minorEastAsia"/>
          <w:lang w:val="de-DE" w:eastAsia="zh-CN"/>
        </w:rPr>
        <w:t xml:space="preserve">in the unlicensed spectrum </w:t>
      </w:r>
      <w:r>
        <w:rPr>
          <w:rFonts w:eastAsiaTheme="minorEastAsia"/>
          <w:lang w:val="de-DE" w:eastAsia="zh-CN"/>
        </w:rPr>
        <w:t xml:space="preserve">needs to be discussed in stage 2. One option is to resue the </w:t>
      </w:r>
      <w:r w:rsidRPr="009B7D58">
        <w:rPr>
          <w:rFonts w:eastAsiaTheme="minorEastAsia"/>
          <w:lang w:val="de-DE" w:eastAsia="zh-CN"/>
        </w:rPr>
        <w:t>legacy</w:t>
      </w:r>
      <w:r>
        <w:rPr>
          <w:rFonts w:eastAsiaTheme="minorEastAsia"/>
          <w:lang w:val="de-DE" w:eastAsia="zh-CN"/>
        </w:rPr>
        <w:t xml:space="preserve"> failure </w:t>
      </w:r>
      <w:r w:rsidRPr="00805501">
        <w:rPr>
          <w:rFonts w:eastAsiaTheme="minorEastAsia"/>
          <w:lang w:val="de-DE" w:eastAsia="zh-CN"/>
        </w:rPr>
        <w:t>type definition and detection</w:t>
      </w:r>
      <w:r w:rsidRPr="009B7D58">
        <w:rPr>
          <w:rFonts w:eastAsiaTheme="minorEastAsia"/>
          <w:lang w:val="de-DE" w:eastAsia="zh-CN"/>
        </w:rPr>
        <w:t xml:space="preserve"> </w:t>
      </w:r>
      <w:r>
        <w:rPr>
          <w:rFonts w:eastAsiaTheme="minorEastAsia"/>
          <w:lang w:val="de-DE" w:eastAsia="zh-CN"/>
        </w:rPr>
        <w:t xml:space="preserve">with updates to include </w:t>
      </w:r>
      <w:r w:rsidRPr="009B7D58">
        <w:rPr>
          <w:rFonts w:eastAsiaTheme="minorEastAsia"/>
          <w:lang w:val="de-DE" w:eastAsia="zh-CN"/>
        </w:rPr>
        <w:t xml:space="preserve">RLF or HOF </w:t>
      </w:r>
      <w:r>
        <w:rPr>
          <w:rFonts w:eastAsiaTheme="minorEastAsia"/>
          <w:lang w:val="de-DE" w:eastAsia="zh-CN"/>
        </w:rPr>
        <w:t>caused by</w:t>
      </w:r>
      <w:r w:rsidRPr="009B7D58">
        <w:rPr>
          <w:rFonts w:eastAsiaTheme="minorEastAsia"/>
          <w:lang w:val="de-DE" w:eastAsia="zh-CN"/>
        </w:rPr>
        <w:t xml:space="preserve"> consistent LBT failure, </w:t>
      </w:r>
      <w:r>
        <w:rPr>
          <w:rFonts w:eastAsiaTheme="minorEastAsia"/>
          <w:lang w:val="de-DE" w:eastAsia="zh-CN"/>
        </w:rPr>
        <w:t>another is to introduce</w:t>
      </w:r>
      <w:r w:rsidRPr="009B7D58">
        <w:rPr>
          <w:rFonts w:eastAsiaTheme="minorEastAsia"/>
          <w:lang w:val="de-DE" w:eastAsia="zh-CN"/>
        </w:rPr>
        <w:t xml:space="preserve"> </w:t>
      </w:r>
      <w:r>
        <w:rPr>
          <w:rFonts w:eastAsiaTheme="minorEastAsia"/>
          <w:lang w:val="de-DE" w:eastAsia="zh-CN"/>
        </w:rPr>
        <w:t xml:space="preserve">a </w:t>
      </w:r>
      <w:r w:rsidRPr="009B7D58">
        <w:rPr>
          <w:rFonts w:eastAsiaTheme="minorEastAsia"/>
          <w:lang w:val="de-DE" w:eastAsia="zh-CN"/>
        </w:rPr>
        <w:t xml:space="preserve">separate failure type definition and detection </w:t>
      </w:r>
      <w:r>
        <w:rPr>
          <w:rFonts w:eastAsiaTheme="minorEastAsia"/>
          <w:lang w:val="de-DE" w:eastAsia="zh-CN"/>
        </w:rPr>
        <w:t>for NR-U</w:t>
      </w:r>
      <w:r w:rsidRPr="009B7D58">
        <w:rPr>
          <w:rFonts w:eastAsiaTheme="minorEastAsia"/>
          <w:lang w:val="de-DE" w:eastAsia="zh-CN"/>
        </w:rPr>
        <w:t>.</w:t>
      </w:r>
      <w:r w:rsidR="00213748">
        <w:rPr>
          <w:rFonts w:eastAsiaTheme="minorEastAsia"/>
          <w:lang w:val="de-DE" w:eastAsia="zh-CN"/>
        </w:rPr>
        <w:t xml:space="preserve"> Considering there is one meeting left for R17, </w:t>
      </w:r>
      <w:r w:rsidR="0007222B">
        <w:rPr>
          <w:rFonts w:eastAsiaTheme="minorEastAsia"/>
          <w:lang w:val="de-DE" w:eastAsia="zh-CN"/>
        </w:rPr>
        <w:t xml:space="preserve">failure type definition and detection for NR-U </w:t>
      </w:r>
      <w:r w:rsidR="00213748">
        <w:rPr>
          <w:rFonts w:eastAsiaTheme="minorEastAsia"/>
          <w:lang w:val="de-DE" w:eastAsia="zh-CN"/>
        </w:rPr>
        <w:t>can be discussed in R18.</w:t>
      </w:r>
    </w:p>
    <w:p w14:paraId="038A5A4C" w14:textId="4111C580" w:rsidR="008E66D6" w:rsidRDefault="008E66D6" w:rsidP="00921301">
      <w:pPr>
        <w:rPr>
          <w:rFonts w:eastAsiaTheme="minorEastAsia"/>
          <w:lang w:val="de-DE" w:eastAsia="zh-CN"/>
        </w:rPr>
      </w:pPr>
      <w:r>
        <w:rPr>
          <w:rFonts w:eastAsiaTheme="minorEastAsia"/>
          <w:lang w:val="de-DE" w:eastAsia="zh-CN"/>
        </w:rPr>
        <w:lastRenderedPageBreak/>
        <w:t xml:space="preserve">In </w:t>
      </w:r>
      <w:r w:rsidRPr="008E66D6">
        <w:rPr>
          <w:rFonts w:eastAsiaTheme="minorEastAsia"/>
          <w:lang w:val="de-DE" w:eastAsia="zh-CN"/>
        </w:rPr>
        <w:t>RAN3#114bis-e meeting</w:t>
      </w:r>
      <w:r>
        <w:rPr>
          <w:rFonts w:eastAsiaTheme="minorEastAsia"/>
          <w:lang w:val="de-DE" w:eastAsia="zh-CN"/>
        </w:rPr>
        <w:t>, [</w:t>
      </w:r>
      <w:r w:rsidR="0063504C">
        <w:rPr>
          <w:rFonts w:eastAsiaTheme="minorEastAsia"/>
          <w:lang w:val="de-DE" w:eastAsia="zh-CN"/>
        </w:rPr>
        <w:t>3</w:t>
      </w:r>
      <w:r>
        <w:rPr>
          <w:rFonts w:eastAsiaTheme="minorEastAsia"/>
          <w:lang w:val="de-DE" w:eastAsia="zh-CN"/>
        </w:rPr>
        <w:t xml:space="preserve">] discussed whether </w:t>
      </w:r>
      <w:r w:rsidRPr="008E66D6">
        <w:rPr>
          <w:rFonts w:eastAsiaTheme="minorEastAsia"/>
          <w:lang w:val="de-DE" w:eastAsia="zh-CN"/>
        </w:rPr>
        <w:t xml:space="preserve">new UE measurements </w:t>
      </w:r>
      <w:r>
        <w:rPr>
          <w:rFonts w:eastAsiaTheme="minorEastAsia"/>
          <w:lang w:val="de-DE" w:eastAsia="zh-CN"/>
        </w:rPr>
        <w:t xml:space="preserve">e.g. </w:t>
      </w:r>
      <w:r w:rsidR="00425F18" w:rsidRPr="00425F18">
        <w:rPr>
          <w:rFonts w:eastAsiaTheme="minorEastAsia"/>
          <w:lang w:val="de-DE" w:eastAsia="zh-CN"/>
        </w:rPr>
        <w:t xml:space="preserve">RSSI and channel occupancy </w:t>
      </w:r>
      <w:r w:rsidRPr="008E66D6">
        <w:rPr>
          <w:rFonts w:eastAsiaTheme="minorEastAsia"/>
          <w:lang w:val="de-DE" w:eastAsia="zh-CN"/>
        </w:rPr>
        <w:t xml:space="preserve">are </w:t>
      </w:r>
      <w:r>
        <w:rPr>
          <w:rFonts w:eastAsiaTheme="minorEastAsia"/>
          <w:lang w:val="de-DE" w:eastAsia="zh-CN"/>
        </w:rPr>
        <w:t>needed</w:t>
      </w:r>
      <w:r w:rsidRPr="008E66D6">
        <w:rPr>
          <w:rFonts w:eastAsiaTheme="minorEastAsia"/>
          <w:lang w:val="de-DE" w:eastAsia="zh-CN"/>
        </w:rPr>
        <w:t xml:space="preserve"> to support </w:t>
      </w:r>
      <w:r>
        <w:rPr>
          <w:rFonts w:eastAsiaTheme="minorEastAsia"/>
          <w:lang w:val="de-DE" w:eastAsia="zh-CN"/>
        </w:rPr>
        <w:t xml:space="preserve">MRO in </w:t>
      </w:r>
      <w:r w:rsidRPr="008E66D6">
        <w:rPr>
          <w:rFonts w:eastAsiaTheme="minorEastAsia"/>
          <w:lang w:val="de-DE" w:eastAsia="zh-CN"/>
        </w:rPr>
        <w:t>NR-U</w:t>
      </w:r>
      <w:r w:rsidR="00425F18">
        <w:rPr>
          <w:rFonts w:eastAsiaTheme="minorEastAsia"/>
          <w:lang w:val="de-DE" w:eastAsia="zh-CN"/>
        </w:rPr>
        <w:t xml:space="preserve">, </w:t>
      </w:r>
      <w:r w:rsidR="0025419B">
        <w:rPr>
          <w:rFonts w:eastAsiaTheme="minorEastAsia"/>
          <w:lang w:val="de-DE" w:eastAsia="zh-CN"/>
        </w:rPr>
        <w:t xml:space="preserve">most companies support </w:t>
      </w:r>
      <w:r w:rsidR="0025419B" w:rsidRPr="0025419B">
        <w:rPr>
          <w:rFonts w:eastAsiaTheme="minorEastAsia"/>
          <w:lang w:val="de-DE" w:eastAsia="zh-CN"/>
        </w:rPr>
        <w:t xml:space="preserve">new UE measurements </w:t>
      </w:r>
      <w:r w:rsidR="0025419B">
        <w:rPr>
          <w:rFonts w:eastAsiaTheme="minorEastAsia"/>
          <w:lang w:val="de-DE" w:eastAsia="zh-CN"/>
        </w:rPr>
        <w:t>are necessary</w:t>
      </w:r>
      <w:r w:rsidR="004C7A67" w:rsidRPr="004C7A67">
        <w:t xml:space="preserve"> </w:t>
      </w:r>
      <w:r w:rsidR="004C7A67">
        <w:rPr>
          <w:rFonts w:eastAsiaTheme="minorEastAsia"/>
          <w:lang w:val="de-DE" w:eastAsia="zh-CN"/>
        </w:rPr>
        <w:t>s</w:t>
      </w:r>
      <w:r w:rsidR="004C7A67" w:rsidRPr="004C7A67">
        <w:rPr>
          <w:rFonts w:eastAsiaTheme="minorEastAsia"/>
          <w:lang w:val="de-DE" w:eastAsia="zh-CN"/>
        </w:rPr>
        <w:t xml:space="preserve">ince </w:t>
      </w:r>
      <w:r w:rsidR="004C7A67">
        <w:rPr>
          <w:rFonts w:eastAsiaTheme="minorEastAsia"/>
          <w:lang w:val="de-DE" w:eastAsia="zh-CN"/>
        </w:rPr>
        <w:t xml:space="preserve">new measurements can </w:t>
      </w:r>
      <w:r w:rsidR="004C7A67" w:rsidRPr="004C7A67">
        <w:rPr>
          <w:rFonts w:eastAsiaTheme="minorEastAsia"/>
          <w:lang w:val="de-DE" w:eastAsia="zh-CN"/>
        </w:rPr>
        <w:t>indicate the channle characteristics to enable the network know channel occupation and optimize unlicensed radio resources</w:t>
      </w:r>
      <w:r w:rsidR="0025419B">
        <w:rPr>
          <w:rFonts w:eastAsiaTheme="minorEastAsia"/>
          <w:lang w:val="de-DE" w:eastAsia="zh-CN"/>
        </w:rPr>
        <w:t xml:space="preserve">, </w:t>
      </w:r>
      <w:r w:rsidR="004C7A67">
        <w:rPr>
          <w:rFonts w:eastAsiaTheme="minorEastAsia"/>
          <w:lang w:val="de-DE" w:eastAsia="zh-CN"/>
        </w:rPr>
        <w:t xml:space="preserve">but </w:t>
      </w:r>
      <w:r w:rsidR="00425F18">
        <w:rPr>
          <w:rFonts w:eastAsiaTheme="minorEastAsia"/>
          <w:lang w:val="de-DE" w:eastAsia="zh-CN"/>
        </w:rPr>
        <w:t xml:space="preserve">due to </w:t>
      </w:r>
      <w:r w:rsidR="0025419B">
        <w:rPr>
          <w:rFonts w:eastAsiaTheme="minorEastAsia"/>
          <w:lang w:val="de-DE" w:eastAsia="zh-CN"/>
        </w:rPr>
        <w:t xml:space="preserve">limited </w:t>
      </w:r>
      <w:r w:rsidR="00425F18" w:rsidRPr="00425F18">
        <w:rPr>
          <w:rFonts w:eastAsiaTheme="minorEastAsia"/>
          <w:lang w:val="de-DE" w:eastAsia="zh-CN"/>
        </w:rPr>
        <w:t xml:space="preserve">time </w:t>
      </w:r>
      <w:r w:rsidR="0025419B">
        <w:rPr>
          <w:rFonts w:eastAsiaTheme="minorEastAsia"/>
          <w:lang w:val="de-DE" w:eastAsia="zh-CN"/>
        </w:rPr>
        <w:t xml:space="preserve">in RAN2/3 </w:t>
      </w:r>
      <w:r w:rsidR="00425F18" w:rsidRPr="00425F18">
        <w:rPr>
          <w:rFonts w:eastAsiaTheme="minorEastAsia"/>
          <w:lang w:val="de-DE" w:eastAsia="zh-CN"/>
        </w:rPr>
        <w:t xml:space="preserve">for R17, </w:t>
      </w:r>
      <w:r w:rsidR="0025419B">
        <w:rPr>
          <w:rFonts w:eastAsiaTheme="minorEastAsia"/>
          <w:lang w:val="de-DE" w:eastAsia="zh-CN"/>
        </w:rPr>
        <w:t>it is</w:t>
      </w:r>
      <w:r w:rsidR="00425F18" w:rsidRPr="00425F18">
        <w:rPr>
          <w:rFonts w:eastAsiaTheme="minorEastAsia"/>
          <w:lang w:val="de-DE" w:eastAsia="zh-CN"/>
        </w:rPr>
        <w:t xml:space="preserve"> agree</w:t>
      </w:r>
      <w:r w:rsidR="0025419B">
        <w:rPr>
          <w:rFonts w:eastAsiaTheme="minorEastAsia"/>
          <w:lang w:val="de-DE" w:eastAsia="zh-CN"/>
        </w:rPr>
        <w:t>d</w:t>
      </w:r>
      <w:r w:rsidR="00425F18" w:rsidRPr="00425F18">
        <w:rPr>
          <w:rFonts w:eastAsiaTheme="minorEastAsia"/>
          <w:lang w:val="de-DE" w:eastAsia="zh-CN"/>
        </w:rPr>
        <w:t xml:space="preserve"> that MRO for NR-U may be handled in R18.</w:t>
      </w:r>
      <w:r w:rsidR="004C7A67">
        <w:rPr>
          <w:rFonts w:eastAsiaTheme="minorEastAsia"/>
          <w:lang w:val="de-DE" w:eastAsia="zh-CN"/>
        </w:rPr>
        <w:t xml:space="preserve"> Besides </w:t>
      </w:r>
      <w:r w:rsidR="004C7A67" w:rsidRPr="004C7A67">
        <w:rPr>
          <w:rFonts w:eastAsiaTheme="minorEastAsia"/>
          <w:lang w:val="de-DE" w:eastAsia="zh-CN"/>
        </w:rPr>
        <w:t>new UE measurements</w:t>
      </w:r>
      <w:r w:rsidR="004C7A67">
        <w:rPr>
          <w:rFonts w:eastAsiaTheme="minorEastAsia"/>
          <w:lang w:val="de-DE" w:eastAsia="zh-CN"/>
        </w:rPr>
        <w:t xml:space="preserve">, R18 </w:t>
      </w:r>
      <w:r w:rsidR="00A659D0">
        <w:rPr>
          <w:rFonts w:eastAsiaTheme="minorEastAsia"/>
          <w:lang w:val="de-DE" w:eastAsia="zh-CN"/>
        </w:rPr>
        <w:t xml:space="preserve">can continue to discuss wether </w:t>
      </w:r>
      <w:r w:rsidR="00A659D0" w:rsidRPr="00A659D0">
        <w:rPr>
          <w:rFonts w:eastAsiaTheme="minorEastAsia"/>
          <w:lang w:val="de-DE" w:eastAsia="zh-CN"/>
        </w:rPr>
        <w:t>an indication to indicate LBT failure</w:t>
      </w:r>
      <w:r w:rsidR="00A659D0">
        <w:rPr>
          <w:rFonts w:eastAsiaTheme="minorEastAsia"/>
          <w:lang w:val="de-DE" w:eastAsia="zh-CN"/>
        </w:rPr>
        <w:t xml:space="preserve"> </w:t>
      </w:r>
      <w:r w:rsidR="002F29C0">
        <w:rPr>
          <w:rFonts w:eastAsiaTheme="minorEastAsia"/>
          <w:lang w:val="de-DE" w:eastAsia="zh-CN"/>
        </w:rPr>
        <w:t>in the RLF-report</w:t>
      </w:r>
      <w:r w:rsidR="00A659D0">
        <w:rPr>
          <w:rFonts w:eastAsiaTheme="minorEastAsia"/>
          <w:lang w:val="de-DE" w:eastAsia="zh-CN"/>
        </w:rPr>
        <w:t xml:space="preserve"> is needed for the case that HOF </w:t>
      </w:r>
      <w:r w:rsidR="00A659D0" w:rsidRPr="00A659D0">
        <w:rPr>
          <w:rFonts w:eastAsiaTheme="minorEastAsia"/>
          <w:lang w:val="de-DE" w:eastAsia="zh-CN"/>
        </w:rPr>
        <w:t>happens due to LBT failure</w:t>
      </w:r>
      <w:r w:rsidR="00A659D0">
        <w:rPr>
          <w:rFonts w:eastAsiaTheme="minorEastAsia"/>
          <w:lang w:val="de-DE" w:eastAsia="zh-CN"/>
        </w:rPr>
        <w:t xml:space="preserve"> at UE side</w:t>
      </w:r>
      <w:r w:rsidR="002F29C0" w:rsidRPr="002F29C0">
        <w:t xml:space="preserve"> </w:t>
      </w:r>
      <w:r w:rsidR="002F29C0" w:rsidRPr="002F29C0">
        <w:rPr>
          <w:rFonts w:eastAsiaTheme="minorEastAsia"/>
          <w:lang w:val="de-DE" w:eastAsia="zh-CN"/>
        </w:rPr>
        <w:t>to enable network know the handover failure cause</w:t>
      </w:r>
      <w:r w:rsidR="00A659D0">
        <w:rPr>
          <w:rFonts w:eastAsiaTheme="minorEastAsia"/>
          <w:lang w:val="de-DE" w:eastAsia="zh-CN"/>
        </w:rPr>
        <w:t xml:space="preserve">. </w:t>
      </w:r>
    </w:p>
    <w:p w14:paraId="3353183C" w14:textId="0B18087A" w:rsidR="00A76583" w:rsidRDefault="00FC3161" w:rsidP="00921301">
      <w:pPr>
        <w:rPr>
          <w:rFonts w:eastAsiaTheme="minorEastAsia"/>
          <w:lang w:val="de-DE" w:eastAsia="zh-CN"/>
        </w:rPr>
      </w:pPr>
      <w:r>
        <w:rPr>
          <w:rFonts w:eastAsiaTheme="minorEastAsia"/>
          <w:lang w:val="de-DE" w:eastAsia="zh-CN"/>
        </w:rPr>
        <w:t xml:space="preserve">During handover procedure, </w:t>
      </w:r>
      <w:r w:rsidR="004145FA">
        <w:rPr>
          <w:rFonts w:eastAsiaTheme="minorEastAsia"/>
          <w:lang w:val="de-DE" w:eastAsia="zh-CN"/>
        </w:rPr>
        <w:t xml:space="preserve">as illustrated in Figure 1, </w:t>
      </w:r>
      <w:r>
        <w:rPr>
          <w:rFonts w:eastAsiaTheme="minorEastAsia"/>
          <w:lang w:val="de-DE" w:eastAsia="zh-CN"/>
        </w:rPr>
        <w:t>f</w:t>
      </w:r>
      <w:r w:rsidR="00B561C6">
        <w:rPr>
          <w:rFonts w:eastAsiaTheme="minorEastAsia"/>
          <w:lang w:val="de-DE" w:eastAsia="zh-CN"/>
        </w:rPr>
        <w:t xml:space="preserve">or the </w:t>
      </w:r>
      <w:r w:rsidR="00921301" w:rsidRPr="00CF5152">
        <w:rPr>
          <w:rFonts w:eastAsiaTheme="minorEastAsia"/>
          <w:lang w:val="de-DE" w:eastAsia="zh-CN"/>
        </w:rPr>
        <w:t>case that</w:t>
      </w:r>
      <w:r w:rsidR="00E25A34">
        <w:rPr>
          <w:rFonts w:eastAsiaTheme="minorEastAsia"/>
          <w:lang w:val="de-DE" w:eastAsia="zh-CN"/>
        </w:rPr>
        <w:t xml:space="preserve"> </w:t>
      </w:r>
      <w:r w:rsidR="00D678DB">
        <w:rPr>
          <w:rFonts w:eastAsiaTheme="minorEastAsia"/>
          <w:lang w:val="de-DE" w:eastAsia="zh-CN"/>
        </w:rPr>
        <w:t xml:space="preserve">LBT fails at the target node, </w:t>
      </w:r>
      <w:r w:rsidR="00E25A34">
        <w:rPr>
          <w:rFonts w:eastAsiaTheme="minorEastAsia"/>
          <w:lang w:val="de-DE" w:eastAsia="zh-CN"/>
        </w:rPr>
        <w:t xml:space="preserve">e.g. </w:t>
      </w:r>
      <w:r w:rsidR="00921301" w:rsidRPr="00CF5152">
        <w:rPr>
          <w:rFonts w:eastAsiaTheme="minorEastAsia"/>
          <w:lang w:val="de-DE" w:eastAsia="zh-CN"/>
        </w:rPr>
        <w:t xml:space="preserve">the target node fails to send RAR/MSG4/MSG B to the UE </w:t>
      </w:r>
      <w:r w:rsidR="00815D9B">
        <w:rPr>
          <w:rFonts w:eastAsiaTheme="minorEastAsia"/>
          <w:lang w:val="de-DE" w:eastAsia="zh-CN"/>
        </w:rPr>
        <w:t>due to</w:t>
      </w:r>
      <w:r w:rsidR="00C05F40" w:rsidRPr="00C05F40">
        <w:rPr>
          <w:rFonts w:eastAsiaTheme="minorEastAsia"/>
          <w:lang w:val="de-DE" w:eastAsia="zh-CN"/>
        </w:rPr>
        <w:t xml:space="preserve"> unlicensed channel resources in target cell are unavailble</w:t>
      </w:r>
      <w:r w:rsidR="00921301" w:rsidRPr="00CF5152">
        <w:rPr>
          <w:rFonts w:eastAsiaTheme="minorEastAsia"/>
          <w:lang w:val="de-DE" w:eastAsia="zh-CN"/>
        </w:rPr>
        <w:t xml:space="preserve">, when T304 expires, from UE point of view, it does not know LBT failure in the network, and it can trigger RLF report as legacy when HOF happens. Then, the source node can receive </w:t>
      </w:r>
      <w:r w:rsidR="002D5AF8">
        <w:rPr>
          <w:rFonts w:eastAsiaTheme="minorEastAsia"/>
          <w:lang w:val="de-DE" w:eastAsia="zh-CN"/>
        </w:rPr>
        <w:t>the</w:t>
      </w:r>
      <w:r w:rsidR="002D5AF8" w:rsidRPr="00CF5152">
        <w:rPr>
          <w:rFonts w:eastAsiaTheme="minorEastAsia"/>
          <w:lang w:val="de-DE" w:eastAsia="zh-CN"/>
        </w:rPr>
        <w:t xml:space="preserve"> </w:t>
      </w:r>
      <w:r w:rsidR="00921301" w:rsidRPr="00CF5152">
        <w:rPr>
          <w:rFonts w:eastAsiaTheme="minorEastAsia"/>
          <w:lang w:val="de-DE" w:eastAsia="zh-CN"/>
        </w:rPr>
        <w:t>RLF report</w:t>
      </w:r>
      <w:r w:rsidR="002D5AF8">
        <w:rPr>
          <w:rFonts w:eastAsiaTheme="minorEastAsia"/>
          <w:lang w:val="de-DE" w:eastAsia="zh-CN"/>
        </w:rPr>
        <w:t xml:space="preserve"> as legacy</w:t>
      </w:r>
      <w:r w:rsidR="00921301" w:rsidRPr="00CF5152">
        <w:rPr>
          <w:rFonts w:eastAsiaTheme="minorEastAsia"/>
          <w:lang w:val="de-DE" w:eastAsia="zh-CN"/>
        </w:rPr>
        <w:t xml:space="preserve">, </w:t>
      </w:r>
      <w:r w:rsidR="00AD6311">
        <w:rPr>
          <w:rFonts w:eastAsiaTheme="minorEastAsia"/>
          <w:lang w:val="de-DE" w:eastAsia="zh-CN"/>
        </w:rPr>
        <w:t xml:space="preserve">since the information included in the RLF report is not NR-U relevant, the source node </w:t>
      </w:r>
      <w:r w:rsidR="002D5AF8">
        <w:rPr>
          <w:rFonts w:eastAsiaTheme="minorEastAsia"/>
          <w:lang w:val="de-DE" w:eastAsia="zh-CN"/>
        </w:rPr>
        <w:t>would</w:t>
      </w:r>
      <w:r w:rsidR="00921301" w:rsidRPr="00CF5152">
        <w:rPr>
          <w:rFonts w:eastAsiaTheme="minorEastAsia"/>
          <w:lang w:val="de-DE" w:eastAsia="zh-CN"/>
        </w:rPr>
        <w:t xml:space="preserve">execute </w:t>
      </w:r>
      <w:r w:rsidR="0066276D">
        <w:rPr>
          <w:rFonts w:eastAsiaTheme="minorEastAsia"/>
          <w:lang w:val="de-DE" w:eastAsia="zh-CN"/>
        </w:rPr>
        <w:t xml:space="preserve">handover </w:t>
      </w:r>
      <w:r w:rsidR="00815D9B">
        <w:rPr>
          <w:rFonts w:eastAsiaTheme="minorEastAsia"/>
          <w:lang w:val="de-DE" w:eastAsia="zh-CN"/>
        </w:rPr>
        <w:t xml:space="preserve">failure cause analysis </w:t>
      </w:r>
      <w:r w:rsidR="00DA0DB4">
        <w:rPr>
          <w:rFonts w:eastAsiaTheme="minorEastAsia"/>
          <w:lang w:val="de-DE" w:eastAsia="zh-CN"/>
        </w:rPr>
        <w:t xml:space="preserve">according to the received </w:t>
      </w:r>
      <w:r w:rsidR="0066276D" w:rsidRPr="0066276D">
        <w:rPr>
          <w:rFonts w:eastAsiaTheme="minorEastAsia"/>
          <w:lang w:val="de-DE" w:eastAsia="zh-CN"/>
        </w:rPr>
        <w:t xml:space="preserve">RLF report </w:t>
      </w:r>
      <w:r w:rsidR="00815D9B">
        <w:rPr>
          <w:rFonts w:eastAsiaTheme="minorEastAsia"/>
          <w:lang w:val="de-DE" w:eastAsia="zh-CN"/>
        </w:rPr>
        <w:t xml:space="preserve">and optimize </w:t>
      </w:r>
      <w:r w:rsidR="00815D9B" w:rsidRPr="00815D9B">
        <w:rPr>
          <w:rFonts w:eastAsiaTheme="minorEastAsia"/>
          <w:lang w:val="de-DE" w:eastAsia="zh-CN"/>
        </w:rPr>
        <w:t xml:space="preserve">mobility configuration </w:t>
      </w:r>
      <w:r w:rsidR="00815D9B">
        <w:rPr>
          <w:rFonts w:eastAsiaTheme="minorEastAsia"/>
          <w:lang w:val="de-DE" w:eastAsia="zh-CN"/>
        </w:rPr>
        <w:t xml:space="preserve">as legacy </w:t>
      </w:r>
      <w:r w:rsidR="00815D9B" w:rsidRPr="00815D9B">
        <w:rPr>
          <w:rFonts w:eastAsiaTheme="minorEastAsia"/>
          <w:lang w:val="de-DE" w:eastAsia="zh-CN"/>
        </w:rPr>
        <w:t>e.g. modify handover trigger threshold, or TTT for RRM measurement</w:t>
      </w:r>
      <w:r w:rsidR="00921301" w:rsidRPr="00CF5152">
        <w:rPr>
          <w:rFonts w:eastAsiaTheme="minorEastAsia"/>
          <w:lang w:val="de-DE" w:eastAsia="zh-CN"/>
        </w:rPr>
        <w:t xml:space="preserve">. However, </w:t>
      </w:r>
      <w:r w:rsidR="00815D9B">
        <w:rPr>
          <w:rFonts w:eastAsiaTheme="minorEastAsia"/>
          <w:lang w:val="de-DE" w:eastAsia="zh-CN"/>
        </w:rPr>
        <w:t xml:space="preserve">there is a possibility that </w:t>
      </w:r>
      <w:r w:rsidR="00921301" w:rsidRPr="00CF5152">
        <w:rPr>
          <w:rFonts w:eastAsiaTheme="minorEastAsia"/>
          <w:lang w:val="de-DE" w:eastAsia="zh-CN"/>
        </w:rPr>
        <w:t xml:space="preserve">the </w:t>
      </w:r>
      <w:r w:rsidR="00815D9B">
        <w:rPr>
          <w:rFonts w:eastAsiaTheme="minorEastAsia"/>
          <w:lang w:val="de-DE" w:eastAsia="zh-CN"/>
        </w:rPr>
        <w:t>acutual failure cause is</w:t>
      </w:r>
      <w:r w:rsidR="00C17630" w:rsidRPr="00C17630">
        <w:t xml:space="preserve"> </w:t>
      </w:r>
      <w:r w:rsidR="00C17630">
        <w:rPr>
          <w:rFonts w:eastAsiaTheme="minorEastAsia"/>
          <w:lang w:val="de-DE" w:eastAsia="zh-CN"/>
        </w:rPr>
        <w:t>i</w:t>
      </w:r>
      <w:r w:rsidR="00C17630" w:rsidRPr="00C17630">
        <w:rPr>
          <w:rFonts w:eastAsiaTheme="minorEastAsia"/>
          <w:lang w:val="de-DE" w:eastAsia="zh-CN"/>
        </w:rPr>
        <w:t>nappropriate</w:t>
      </w:r>
      <w:r w:rsidR="00815D9B">
        <w:rPr>
          <w:rFonts w:eastAsiaTheme="minorEastAsia"/>
          <w:lang w:val="de-DE" w:eastAsia="zh-CN"/>
        </w:rPr>
        <w:t xml:space="preserve"> </w:t>
      </w:r>
      <w:r w:rsidR="002300A5" w:rsidRPr="002300A5">
        <w:rPr>
          <w:rFonts w:eastAsiaTheme="minorEastAsia"/>
          <w:lang w:val="de-DE" w:eastAsia="zh-CN"/>
        </w:rPr>
        <w:t xml:space="preserve">LBT related configuration </w:t>
      </w:r>
      <w:r w:rsidR="003A1E16">
        <w:rPr>
          <w:rFonts w:eastAsiaTheme="minorEastAsia"/>
          <w:lang w:val="de-DE" w:eastAsia="zh-CN"/>
        </w:rPr>
        <w:t xml:space="preserve">rather than </w:t>
      </w:r>
      <w:r w:rsidR="003A1E16" w:rsidRPr="003A1E16">
        <w:rPr>
          <w:rFonts w:eastAsiaTheme="minorEastAsia"/>
          <w:lang w:val="de-DE" w:eastAsia="zh-CN"/>
        </w:rPr>
        <w:t>mobility configuration</w:t>
      </w:r>
      <w:r w:rsidR="00702483">
        <w:rPr>
          <w:rFonts w:eastAsiaTheme="minorEastAsia"/>
          <w:lang w:val="de-DE" w:eastAsia="zh-CN"/>
        </w:rPr>
        <w:t xml:space="preserve">, in </w:t>
      </w:r>
      <w:r w:rsidR="00DB1A8D">
        <w:rPr>
          <w:rFonts w:eastAsiaTheme="minorEastAsia"/>
          <w:lang w:val="de-DE" w:eastAsia="zh-CN"/>
        </w:rPr>
        <w:t xml:space="preserve">such a case, </w:t>
      </w:r>
      <w:r w:rsidR="00AD6311">
        <w:rPr>
          <w:rFonts w:eastAsiaTheme="minorEastAsia"/>
          <w:lang w:val="de-DE" w:eastAsia="zh-CN"/>
        </w:rPr>
        <w:t xml:space="preserve">modifying </w:t>
      </w:r>
      <w:r w:rsidR="00AD6311" w:rsidRPr="00AD6311">
        <w:rPr>
          <w:rFonts w:eastAsiaTheme="minorEastAsia"/>
          <w:lang w:val="de-DE" w:eastAsia="zh-CN"/>
        </w:rPr>
        <w:t xml:space="preserve">mobility configuration </w:t>
      </w:r>
      <w:r w:rsidR="00AD6311">
        <w:rPr>
          <w:rFonts w:eastAsiaTheme="minorEastAsia"/>
          <w:lang w:val="de-DE" w:eastAsia="zh-CN"/>
        </w:rPr>
        <w:t xml:space="preserve">by the source node </w:t>
      </w:r>
      <w:r w:rsidR="00DB1A8D">
        <w:rPr>
          <w:rFonts w:eastAsiaTheme="minorEastAsia"/>
          <w:lang w:val="de-DE" w:eastAsia="zh-CN"/>
        </w:rPr>
        <w:t xml:space="preserve">is not essential and </w:t>
      </w:r>
      <w:r w:rsidR="002D5AF8">
        <w:rPr>
          <w:rFonts w:eastAsiaTheme="minorEastAsia"/>
          <w:lang w:val="de-DE" w:eastAsia="zh-CN"/>
        </w:rPr>
        <w:t xml:space="preserve">needs to be </w:t>
      </w:r>
      <w:r w:rsidR="00DA0DB4">
        <w:rPr>
          <w:rFonts w:eastAsiaTheme="minorEastAsia"/>
          <w:lang w:val="de-DE" w:eastAsia="zh-CN"/>
        </w:rPr>
        <w:t>avoided.</w:t>
      </w:r>
      <w:r w:rsidR="003A1E16" w:rsidRPr="003A1E16">
        <w:rPr>
          <w:rFonts w:eastAsiaTheme="minorEastAsia"/>
          <w:lang w:val="de-DE" w:eastAsia="zh-CN"/>
        </w:rPr>
        <w:t xml:space="preserve"> </w:t>
      </w:r>
    </w:p>
    <w:p w14:paraId="6F8BDCEB" w14:textId="3409D9E8" w:rsidR="00514176" w:rsidRDefault="00921301" w:rsidP="00514176">
      <w:r w:rsidRPr="00CF5152">
        <w:rPr>
          <w:rFonts w:eastAsiaTheme="minorEastAsia"/>
          <w:lang w:val="de-DE" w:eastAsia="zh-CN"/>
        </w:rPr>
        <w:t>To enable the source node distinguish mobility issue (e.g. improper mobility configuration) from LBT issue (e.g. improper LBT configuration), the target node can inform the source node that LBT failure occurred in the target node via a new introduced message or reusing the HANDOVER REPORT message</w:t>
      </w:r>
      <w:r w:rsidRPr="00CF5152">
        <w:rPr>
          <w:rFonts w:eastAsiaTheme="minorEastAsia" w:hint="eastAsia"/>
          <w:lang w:val="de-DE" w:eastAsia="zh-CN"/>
        </w:rPr>
        <w:t>.</w:t>
      </w:r>
      <w:r w:rsidR="0005541B" w:rsidRPr="00514176">
        <w:rPr>
          <w:rFonts w:eastAsiaTheme="minorEastAsia"/>
          <w:lang w:val="de-DE" w:eastAsia="zh-CN"/>
        </w:rPr>
        <w:t xml:space="preserve"> </w:t>
      </w:r>
      <w:r w:rsidR="0005541B" w:rsidRPr="0005541B">
        <w:rPr>
          <w:rFonts w:eastAsiaTheme="minorEastAsia"/>
          <w:lang w:val="de-DE" w:eastAsia="zh-CN"/>
        </w:rPr>
        <w:t>The source node can make failure cause analysis</w:t>
      </w:r>
      <w:r w:rsidR="00525F70" w:rsidRPr="00525F70">
        <w:rPr>
          <w:rFonts w:eastAsiaTheme="minorEastAsia"/>
          <w:lang w:val="de-DE" w:eastAsia="zh-CN"/>
        </w:rPr>
        <w:t xml:space="preserve"> based on the RLF report and LBT failure </w:t>
      </w:r>
      <w:r w:rsidR="00525F70">
        <w:rPr>
          <w:rFonts w:eastAsiaTheme="minorEastAsia"/>
          <w:lang w:val="de-DE" w:eastAsia="zh-CN"/>
        </w:rPr>
        <w:t xml:space="preserve">indication </w:t>
      </w:r>
      <w:r w:rsidR="00525F70" w:rsidRPr="00525F70">
        <w:rPr>
          <w:rFonts w:eastAsiaTheme="minorEastAsia"/>
          <w:lang w:val="de-DE" w:eastAsia="zh-CN"/>
        </w:rPr>
        <w:t>from the target node</w:t>
      </w:r>
      <w:r w:rsidR="0005541B" w:rsidRPr="0005541B">
        <w:rPr>
          <w:rFonts w:eastAsiaTheme="minorEastAsia"/>
          <w:lang w:val="de-DE" w:eastAsia="zh-CN"/>
        </w:rPr>
        <w:t xml:space="preserve">, </w:t>
      </w:r>
      <w:r w:rsidR="0005541B">
        <w:rPr>
          <w:rFonts w:eastAsiaTheme="minorEastAsia"/>
          <w:lang w:val="de-DE" w:eastAsia="zh-CN"/>
        </w:rPr>
        <w:t>e.g.</w:t>
      </w:r>
      <w:r w:rsidR="0005541B" w:rsidRPr="0005541B">
        <w:rPr>
          <w:rFonts w:eastAsiaTheme="minorEastAsia"/>
          <w:lang w:val="de-DE" w:eastAsia="zh-CN"/>
        </w:rPr>
        <w:t xml:space="preserve"> decide whether it is mobility issue</w:t>
      </w:r>
      <w:r w:rsidR="0005541B">
        <w:rPr>
          <w:rFonts w:eastAsiaTheme="minorEastAsia"/>
          <w:lang w:val="de-DE" w:eastAsia="zh-CN"/>
        </w:rPr>
        <w:t xml:space="preserve"> </w:t>
      </w:r>
      <w:r w:rsidR="0005541B" w:rsidRPr="0005541B">
        <w:rPr>
          <w:rFonts w:eastAsiaTheme="minorEastAsia"/>
          <w:lang w:val="de-DE" w:eastAsia="zh-CN"/>
        </w:rPr>
        <w:t>or LBT issue or both.</w:t>
      </w:r>
      <w:r w:rsidR="00B14D4B" w:rsidRPr="00514176">
        <w:rPr>
          <w:rFonts w:eastAsiaTheme="minorEastAsia"/>
          <w:lang w:val="de-DE" w:eastAsia="zh-CN"/>
        </w:rPr>
        <w:t xml:space="preserve"> For example,</w:t>
      </w:r>
      <w:r w:rsidR="00B14D4B" w:rsidRPr="00B14D4B">
        <w:rPr>
          <w:rFonts w:eastAsiaTheme="minorEastAsia"/>
          <w:lang w:val="de-DE" w:eastAsia="zh-CN"/>
        </w:rPr>
        <w:t xml:space="preserve"> </w:t>
      </w:r>
      <w:r w:rsidR="00B14D4B">
        <w:rPr>
          <w:rFonts w:eastAsiaTheme="minorEastAsia"/>
          <w:lang w:val="de-DE" w:eastAsia="zh-CN"/>
        </w:rPr>
        <w:t>i</w:t>
      </w:r>
      <w:r w:rsidR="00B14D4B" w:rsidRPr="00B14D4B">
        <w:rPr>
          <w:rFonts w:eastAsiaTheme="minorEastAsia"/>
          <w:lang w:val="de-DE" w:eastAsia="zh-CN"/>
        </w:rPr>
        <w:t xml:space="preserve">f the source node decides that </w:t>
      </w:r>
      <w:r w:rsidR="00317B8B">
        <w:rPr>
          <w:rFonts w:eastAsiaTheme="minorEastAsia"/>
          <w:lang w:val="de-DE" w:eastAsia="zh-CN"/>
        </w:rPr>
        <w:t xml:space="preserve">it is a </w:t>
      </w:r>
      <w:r w:rsidR="00317B8B" w:rsidRPr="00317B8B">
        <w:rPr>
          <w:rFonts w:eastAsiaTheme="minorEastAsia"/>
          <w:lang w:val="de-DE" w:eastAsia="zh-CN"/>
        </w:rPr>
        <w:t xml:space="preserve">LBT issue </w:t>
      </w:r>
      <w:r w:rsidR="00317B8B">
        <w:rPr>
          <w:rFonts w:eastAsiaTheme="minorEastAsia"/>
          <w:lang w:val="de-DE" w:eastAsia="zh-CN"/>
        </w:rPr>
        <w:t xml:space="preserve">and </w:t>
      </w:r>
      <w:r w:rsidR="005E2164">
        <w:rPr>
          <w:rFonts w:eastAsiaTheme="minorEastAsia"/>
          <w:lang w:val="de-DE" w:eastAsia="zh-CN"/>
        </w:rPr>
        <w:t xml:space="preserve">only </w:t>
      </w:r>
      <w:r w:rsidR="00B14D4B" w:rsidRPr="00B14D4B">
        <w:rPr>
          <w:rFonts w:eastAsiaTheme="minorEastAsia"/>
          <w:lang w:val="de-DE" w:eastAsia="zh-CN"/>
        </w:rPr>
        <w:t xml:space="preserve">LBT configuration at the target node needs to be optimized, the source node </w:t>
      </w:r>
      <w:r w:rsidR="005E2164">
        <w:rPr>
          <w:rFonts w:eastAsiaTheme="minorEastAsia"/>
          <w:lang w:val="de-DE" w:eastAsia="zh-CN"/>
        </w:rPr>
        <w:t xml:space="preserve">would keep previous </w:t>
      </w:r>
      <w:r w:rsidR="005E2164" w:rsidRPr="005E2164">
        <w:rPr>
          <w:rFonts w:eastAsiaTheme="minorEastAsia"/>
          <w:lang w:val="de-DE" w:eastAsia="zh-CN"/>
        </w:rPr>
        <w:t xml:space="preserve">mobility configuration </w:t>
      </w:r>
      <w:r w:rsidR="005E2164">
        <w:rPr>
          <w:rFonts w:eastAsiaTheme="minorEastAsia"/>
          <w:lang w:val="de-DE" w:eastAsia="zh-CN"/>
        </w:rPr>
        <w:t>and</w:t>
      </w:r>
      <w:r w:rsidR="00B14D4B" w:rsidRPr="00B14D4B">
        <w:rPr>
          <w:rFonts w:eastAsiaTheme="minorEastAsia"/>
          <w:lang w:val="de-DE" w:eastAsia="zh-CN"/>
        </w:rPr>
        <w:t xml:space="preserve"> </w:t>
      </w:r>
      <w:r w:rsidR="00360BD0">
        <w:rPr>
          <w:rFonts w:eastAsiaTheme="minorEastAsia"/>
          <w:lang w:val="de-DE" w:eastAsia="zh-CN"/>
        </w:rPr>
        <w:t>inform</w:t>
      </w:r>
      <w:r w:rsidR="00B14D4B" w:rsidRPr="00B14D4B">
        <w:rPr>
          <w:rFonts w:eastAsiaTheme="minorEastAsia"/>
          <w:lang w:val="de-DE" w:eastAsia="zh-CN"/>
        </w:rPr>
        <w:t xml:space="preserve"> the target node to do optimization for LBT configuration.</w:t>
      </w:r>
      <w:r w:rsidR="00001988" w:rsidRPr="00514176">
        <w:rPr>
          <w:rFonts w:eastAsiaTheme="minorEastAsia"/>
          <w:lang w:val="de-DE" w:eastAsia="zh-CN"/>
        </w:rPr>
        <w:t xml:space="preserve"> </w:t>
      </w:r>
      <w:r w:rsidR="00CF7703" w:rsidRPr="00514176">
        <w:rPr>
          <w:rFonts w:eastAsiaTheme="minorEastAsia"/>
          <w:lang w:val="de-DE" w:eastAsia="zh-CN"/>
        </w:rPr>
        <w:t>For the</w:t>
      </w:r>
      <w:r w:rsidR="00001988" w:rsidRPr="00514176">
        <w:rPr>
          <w:rFonts w:eastAsiaTheme="minorEastAsia"/>
          <w:lang w:val="de-DE" w:eastAsia="zh-CN"/>
        </w:rPr>
        <w:t xml:space="preserve"> target node, it can </w:t>
      </w:r>
      <w:r w:rsidR="00001988" w:rsidRPr="00001988">
        <w:rPr>
          <w:rFonts w:eastAsiaTheme="minorEastAsia"/>
          <w:lang w:val="de-DE" w:eastAsia="zh-CN"/>
        </w:rPr>
        <w:t xml:space="preserve">optimize the LBT configuration </w:t>
      </w:r>
      <w:r w:rsidR="00001988">
        <w:rPr>
          <w:rFonts w:eastAsiaTheme="minorEastAsia"/>
          <w:lang w:val="de-DE" w:eastAsia="zh-CN"/>
        </w:rPr>
        <w:t xml:space="preserve">after receiving the </w:t>
      </w:r>
      <w:r w:rsidR="005E2164">
        <w:rPr>
          <w:rFonts w:eastAsiaTheme="minorEastAsia"/>
          <w:lang w:val="de-DE" w:eastAsia="zh-CN"/>
        </w:rPr>
        <w:t>informing message from the source node, or it may modify</w:t>
      </w:r>
      <w:r w:rsidR="005E2164" w:rsidRPr="005E2164">
        <w:rPr>
          <w:rFonts w:eastAsiaTheme="minorEastAsia"/>
          <w:lang w:val="de-DE" w:eastAsia="zh-CN"/>
        </w:rPr>
        <w:t xml:space="preserve"> the LBT configuration optionally when </w:t>
      </w:r>
      <w:r w:rsidR="005E2164">
        <w:rPr>
          <w:rFonts w:eastAsiaTheme="minorEastAsia"/>
          <w:lang w:val="de-DE" w:eastAsia="zh-CN"/>
        </w:rPr>
        <w:t xml:space="preserve">it finds </w:t>
      </w:r>
      <w:r w:rsidR="00E74E9E">
        <w:rPr>
          <w:rFonts w:eastAsiaTheme="minorEastAsia"/>
          <w:lang w:val="de-DE" w:eastAsia="zh-CN"/>
        </w:rPr>
        <w:t xml:space="preserve">DL </w:t>
      </w:r>
      <w:r w:rsidR="005E2164" w:rsidRPr="005E2164">
        <w:rPr>
          <w:rFonts w:eastAsiaTheme="minorEastAsia"/>
          <w:lang w:val="de-DE" w:eastAsia="zh-CN"/>
        </w:rPr>
        <w:t>LBT failure happens</w:t>
      </w:r>
      <w:r w:rsidR="005E2164">
        <w:rPr>
          <w:rFonts w:eastAsiaTheme="minorEastAsia"/>
          <w:lang w:val="de-DE" w:eastAsia="zh-CN"/>
        </w:rPr>
        <w:t>.</w:t>
      </w:r>
    </w:p>
    <w:p w14:paraId="489B85D7" w14:textId="19B14255" w:rsidR="00DD7297" w:rsidRDefault="00514176" w:rsidP="004145FA">
      <w:pPr>
        <w:jc w:val="center"/>
      </w:pPr>
      <w:r>
        <w:t xml:space="preserve"> </w:t>
      </w:r>
      <w:r>
        <w:object w:dxaOrig="10548" w:dyaOrig="5725" w14:anchorId="63A70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6pt;height:178.6pt" o:ole="">
            <v:imagedata r:id="rId8" o:title=""/>
          </v:shape>
          <o:OLEObject Type="Embed" ProgID="Visio.Drawing.15" ShapeID="_x0000_i1025" DrawAspect="Content" ObjectID="_1706080170" r:id="rId9"/>
        </w:object>
      </w:r>
    </w:p>
    <w:p w14:paraId="7776AC3C" w14:textId="7E6A0833" w:rsidR="004145FA" w:rsidRPr="00CF5152" w:rsidRDefault="00DC375D" w:rsidP="004145FA">
      <w:pPr>
        <w:jc w:val="center"/>
        <w:rPr>
          <w:rFonts w:eastAsiaTheme="minorEastAsia"/>
          <w:lang w:val="de-DE" w:eastAsia="zh-CN"/>
        </w:rPr>
      </w:pPr>
      <w:r>
        <w:rPr>
          <w:rFonts w:eastAsiaTheme="minorEastAsia"/>
          <w:lang w:val="de-DE" w:eastAsia="zh-CN"/>
        </w:rPr>
        <w:t xml:space="preserve">Figure 1: </w:t>
      </w:r>
      <w:r w:rsidRPr="00DC375D">
        <w:rPr>
          <w:rFonts w:eastAsiaTheme="minorEastAsia"/>
          <w:lang w:val="de-DE" w:eastAsia="zh-CN"/>
        </w:rPr>
        <w:t>LBT failure at the target node</w:t>
      </w:r>
    </w:p>
    <w:p w14:paraId="496B29A4" w14:textId="78F96BD9" w:rsidR="00DD27FF" w:rsidRDefault="00921301" w:rsidP="001E2A9A">
      <w:pPr>
        <w:pStyle w:val="Proposal"/>
        <w:rPr>
          <w:rFonts w:ascii="Times New Roman" w:eastAsiaTheme="minorEastAsia" w:hAnsi="Times New Roman"/>
          <w:lang w:val="de-DE"/>
        </w:rPr>
      </w:pPr>
      <w:r w:rsidRPr="002C44E1">
        <w:rPr>
          <w:rFonts w:ascii="Times New Roman" w:eastAsiaTheme="minorEastAsia" w:hAnsi="Times New Roman"/>
          <w:lang w:val="de-DE"/>
        </w:rPr>
        <w:t xml:space="preserve">Proposal </w:t>
      </w:r>
      <w:r w:rsidR="00F664B0">
        <w:rPr>
          <w:rFonts w:ascii="Times New Roman" w:eastAsiaTheme="minorEastAsia" w:hAnsi="Times New Roman"/>
          <w:lang w:val="de-DE"/>
        </w:rPr>
        <w:t>1</w:t>
      </w:r>
      <w:r w:rsidRPr="002C44E1">
        <w:rPr>
          <w:rFonts w:ascii="Times New Roman" w:eastAsiaTheme="minorEastAsia" w:hAnsi="Times New Roman"/>
          <w:lang w:val="de-DE"/>
        </w:rPr>
        <w:t>: When HOF happens due to LBT failure at the target node, the target node can send an indication for LBT failure to the source node</w:t>
      </w:r>
      <w:r w:rsidR="00635BAC" w:rsidRPr="00635BAC">
        <w:t xml:space="preserve"> </w:t>
      </w:r>
      <w:r w:rsidR="00525F70" w:rsidRPr="00525F70">
        <w:rPr>
          <w:rFonts w:ascii="Times New Roman" w:eastAsiaTheme="minorEastAsia" w:hAnsi="Times New Roman"/>
          <w:lang w:val="de-DE"/>
        </w:rPr>
        <w:t xml:space="preserve">for the purpose of </w:t>
      </w:r>
      <w:r w:rsidR="00635BAC" w:rsidRPr="00635BAC">
        <w:rPr>
          <w:rFonts w:ascii="Times New Roman" w:eastAsiaTheme="minorEastAsia" w:hAnsi="Times New Roman"/>
          <w:lang w:val="de-DE"/>
        </w:rPr>
        <w:t>failure cause analysis</w:t>
      </w:r>
      <w:r w:rsidRPr="002C44E1">
        <w:rPr>
          <w:rFonts w:ascii="Times New Roman" w:eastAsiaTheme="minorEastAsia" w:hAnsi="Times New Roman"/>
          <w:lang w:val="de-DE"/>
        </w:rPr>
        <w:t>.</w:t>
      </w:r>
    </w:p>
    <w:p w14:paraId="4ACB6449" w14:textId="785975CF" w:rsidR="00F664B0" w:rsidRPr="00F664B0" w:rsidRDefault="00F664B0" w:rsidP="001E2A9A">
      <w:pPr>
        <w:pStyle w:val="Proposal"/>
        <w:rPr>
          <w:rFonts w:ascii="Times New Roman" w:eastAsiaTheme="minorEastAsia" w:hAnsi="Times New Roman"/>
          <w:lang w:val="de-DE"/>
        </w:rPr>
      </w:pPr>
      <w:r w:rsidRPr="00F664B0">
        <w:rPr>
          <w:rFonts w:ascii="Times New Roman" w:eastAsiaTheme="minorEastAsia" w:hAnsi="Times New Roman"/>
          <w:lang w:val="de-DE"/>
        </w:rPr>
        <w:t xml:space="preserve">Proposal </w:t>
      </w:r>
      <w:r>
        <w:rPr>
          <w:rFonts w:ascii="Times New Roman" w:eastAsiaTheme="minorEastAsia" w:hAnsi="Times New Roman"/>
          <w:lang w:val="de-DE"/>
        </w:rPr>
        <w:t>2</w:t>
      </w:r>
      <w:r w:rsidRPr="00F664B0">
        <w:rPr>
          <w:rFonts w:ascii="Times New Roman" w:eastAsiaTheme="minorEastAsia" w:hAnsi="Times New Roman"/>
          <w:lang w:val="de-DE"/>
        </w:rPr>
        <w:t xml:space="preserve">: </w:t>
      </w:r>
      <w:r w:rsidR="00317B8B">
        <w:rPr>
          <w:rFonts w:ascii="Times New Roman" w:eastAsiaTheme="minorEastAsia" w:hAnsi="Times New Roman"/>
          <w:lang w:val="de-DE"/>
        </w:rPr>
        <w:t>T</w:t>
      </w:r>
      <w:r w:rsidRPr="00F664B0">
        <w:rPr>
          <w:rFonts w:ascii="Times New Roman" w:eastAsiaTheme="minorEastAsia" w:hAnsi="Times New Roman"/>
          <w:lang w:val="de-DE"/>
        </w:rPr>
        <w:t xml:space="preserve">he </w:t>
      </w:r>
      <w:r w:rsidR="00317B8B" w:rsidRPr="00317B8B">
        <w:rPr>
          <w:rFonts w:ascii="Times New Roman" w:eastAsiaTheme="minorEastAsia" w:hAnsi="Times New Roman"/>
          <w:lang w:val="de-DE"/>
        </w:rPr>
        <w:t xml:space="preserve">source node would inform the target node to </w:t>
      </w:r>
      <w:r w:rsidR="00317B8B">
        <w:rPr>
          <w:rFonts w:ascii="Times New Roman" w:eastAsiaTheme="minorEastAsia" w:hAnsi="Times New Roman"/>
          <w:lang w:val="de-DE"/>
        </w:rPr>
        <w:t>optimize</w:t>
      </w:r>
      <w:r w:rsidR="00317B8B" w:rsidRPr="00317B8B">
        <w:rPr>
          <w:rFonts w:ascii="Times New Roman" w:eastAsiaTheme="minorEastAsia" w:hAnsi="Times New Roman"/>
          <w:lang w:val="de-DE"/>
        </w:rPr>
        <w:t xml:space="preserve"> LBT configuration</w:t>
      </w:r>
      <w:r w:rsidR="00317B8B">
        <w:rPr>
          <w:rFonts w:ascii="Times New Roman" w:eastAsiaTheme="minorEastAsia" w:hAnsi="Times New Roman"/>
          <w:lang w:val="de-DE"/>
        </w:rPr>
        <w:t xml:space="preserve"> when</w:t>
      </w:r>
      <w:r w:rsidR="00317B8B" w:rsidRPr="00317B8B">
        <w:rPr>
          <w:rFonts w:ascii="Times New Roman" w:eastAsiaTheme="minorEastAsia" w:hAnsi="Times New Roman"/>
          <w:lang w:val="de-DE"/>
        </w:rPr>
        <w:t xml:space="preserve"> </w:t>
      </w:r>
      <w:r w:rsidR="00317B8B">
        <w:rPr>
          <w:rFonts w:ascii="Times New Roman" w:eastAsiaTheme="minorEastAsia" w:hAnsi="Times New Roman"/>
          <w:lang w:val="de-DE"/>
        </w:rPr>
        <w:t>it</w:t>
      </w:r>
      <w:r w:rsidR="00317B8B" w:rsidRPr="00317B8B">
        <w:rPr>
          <w:rFonts w:ascii="Times New Roman" w:eastAsiaTheme="minorEastAsia" w:hAnsi="Times New Roman"/>
          <w:lang w:val="de-DE"/>
        </w:rPr>
        <w:t xml:space="preserve"> decides LBT configuration needs to be optimized</w:t>
      </w:r>
      <w:r w:rsidR="00480AF5">
        <w:rPr>
          <w:rFonts w:ascii="Times New Roman" w:eastAsiaTheme="minorEastAsia" w:hAnsi="Times New Roman"/>
          <w:lang w:val="de-DE"/>
        </w:rPr>
        <w:t xml:space="preserve"> based on the RLF report from the UE and the </w:t>
      </w:r>
      <w:r w:rsidR="00480AF5" w:rsidRPr="00480AF5">
        <w:rPr>
          <w:rFonts w:ascii="Times New Roman" w:eastAsiaTheme="minorEastAsia" w:hAnsi="Times New Roman"/>
          <w:lang w:val="de-DE"/>
        </w:rPr>
        <w:t>indication for LBT failure</w:t>
      </w:r>
      <w:r w:rsidR="00480AF5">
        <w:rPr>
          <w:rFonts w:ascii="Times New Roman" w:eastAsiaTheme="minorEastAsia" w:hAnsi="Times New Roman"/>
          <w:lang w:val="de-DE"/>
        </w:rPr>
        <w:t xml:space="preserve"> from the target node</w:t>
      </w:r>
      <w:r w:rsidR="00317B8B" w:rsidRPr="00317B8B">
        <w:rPr>
          <w:rFonts w:ascii="Times New Roman" w:eastAsiaTheme="minorEastAsia" w:hAnsi="Times New Roman"/>
          <w:lang w:val="de-DE"/>
        </w:rPr>
        <w:t>.</w:t>
      </w: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50FE760C" w14:textId="13AB6A7B" w:rsidR="007A0580" w:rsidRDefault="00803869" w:rsidP="007A0580">
      <w:pPr>
        <w:rPr>
          <w:rFonts w:eastAsiaTheme="minorEastAsia"/>
          <w:lang w:eastAsia="zh-CN"/>
        </w:rPr>
      </w:pPr>
      <w:r w:rsidRPr="007A0580">
        <w:rPr>
          <w:rFonts w:eastAsiaTheme="minorEastAsia"/>
          <w:lang w:eastAsia="zh-CN"/>
        </w:rPr>
        <w:t xml:space="preserve">In this contribution, </w:t>
      </w:r>
      <w:r w:rsidR="00B1254C" w:rsidRPr="00B1254C">
        <w:rPr>
          <w:rFonts w:eastAsiaTheme="minorEastAsia"/>
          <w:lang w:eastAsia="zh-CN"/>
        </w:rPr>
        <w:t xml:space="preserve">SON optimization for NR-U </w:t>
      </w:r>
      <w:r w:rsidR="001B1BB2">
        <w:rPr>
          <w:rFonts w:eastAsiaTheme="minorEastAsia"/>
          <w:lang w:eastAsia="zh-CN"/>
        </w:rPr>
        <w:t>is</w:t>
      </w:r>
      <w:r w:rsidRPr="007A0580">
        <w:rPr>
          <w:rFonts w:eastAsiaTheme="minorEastAsia"/>
          <w:lang w:eastAsia="zh-CN"/>
        </w:rPr>
        <w:t xml:space="preserve"> discussed. </w:t>
      </w:r>
      <w:r w:rsidR="00E310E8" w:rsidRPr="007A0580">
        <w:rPr>
          <w:rFonts w:eastAsiaTheme="minorEastAsia"/>
          <w:lang w:eastAsia="zh-CN"/>
        </w:rPr>
        <w:t xml:space="preserve">We have the following </w:t>
      </w:r>
      <w:r w:rsidR="00953C4F" w:rsidRPr="007A0580">
        <w:rPr>
          <w:rFonts w:eastAsiaTheme="minorEastAsia"/>
          <w:lang w:eastAsia="zh-CN"/>
        </w:rPr>
        <w:t>observations and</w:t>
      </w:r>
      <w:r w:rsidR="00B1254C">
        <w:rPr>
          <w:rFonts w:eastAsiaTheme="minorEastAsia"/>
          <w:lang w:eastAsia="zh-CN"/>
        </w:rPr>
        <w:t xml:space="preserve"> proposals:</w:t>
      </w:r>
    </w:p>
    <w:p w14:paraId="382F075E" w14:textId="0D53F30D" w:rsidR="0021646A" w:rsidRDefault="00AE267B" w:rsidP="008E7426">
      <w:pPr>
        <w:rPr>
          <w:rFonts w:eastAsiaTheme="minorEastAsia"/>
          <w:b/>
          <w:bCs/>
          <w:lang w:val="de-DE" w:eastAsia="zh-CN"/>
        </w:rPr>
      </w:pPr>
      <w:r w:rsidRPr="00AE267B">
        <w:rPr>
          <w:rFonts w:eastAsiaTheme="minorEastAsia"/>
          <w:b/>
          <w:bCs/>
          <w:lang w:val="de-DE" w:eastAsia="zh-CN"/>
        </w:rPr>
        <w:t>Observation 1: During handover procedure in the unlicensed spectrum, RLF or HOF would happen due to LBT failure happened at UE or network side.</w:t>
      </w:r>
    </w:p>
    <w:p w14:paraId="689FE494" w14:textId="31D475C8" w:rsidR="00AE267B" w:rsidRDefault="00F12D43" w:rsidP="008E7426">
      <w:pPr>
        <w:rPr>
          <w:rFonts w:eastAsiaTheme="minorEastAsia"/>
          <w:b/>
          <w:bCs/>
          <w:lang w:val="de-DE" w:eastAsia="zh-CN"/>
        </w:rPr>
      </w:pPr>
      <w:r w:rsidRPr="00F12D43">
        <w:rPr>
          <w:rFonts w:eastAsiaTheme="minorEastAsia"/>
          <w:b/>
          <w:bCs/>
          <w:lang w:val="de-DE" w:eastAsia="zh-CN"/>
        </w:rPr>
        <w:t>Observation 2: When RLF or HOF occurred due to LBT failure, LBT related configuration, e.g. RSSI measurement configuration or configuration related with LBT failure detection and recovery, needs to be optimized.</w:t>
      </w:r>
    </w:p>
    <w:p w14:paraId="1B6C4BA1" w14:textId="62CB370D" w:rsidR="00FA3E80" w:rsidRDefault="00FA3E80" w:rsidP="00FA3E80">
      <w:pPr>
        <w:pStyle w:val="Proposal"/>
        <w:rPr>
          <w:rFonts w:ascii="Times New Roman" w:eastAsiaTheme="minorEastAsia" w:hAnsi="Times New Roman"/>
          <w:lang w:val="de-DE"/>
        </w:rPr>
      </w:pPr>
      <w:r>
        <w:rPr>
          <w:rFonts w:ascii="Times New Roman" w:eastAsiaTheme="minorEastAsia" w:hAnsi="Times New Roman"/>
          <w:lang w:val="de-DE"/>
        </w:rPr>
        <w:t>P</w:t>
      </w:r>
      <w:r w:rsidRPr="002C44E1">
        <w:rPr>
          <w:rFonts w:ascii="Times New Roman" w:eastAsiaTheme="minorEastAsia" w:hAnsi="Times New Roman"/>
          <w:lang w:val="de-DE"/>
        </w:rPr>
        <w:t xml:space="preserve">roposal </w:t>
      </w:r>
      <w:r>
        <w:rPr>
          <w:rFonts w:ascii="Times New Roman" w:eastAsiaTheme="minorEastAsia" w:hAnsi="Times New Roman"/>
          <w:lang w:val="de-DE"/>
        </w:rPr>
        <w:t>1</w:t>
      </w:r>
      <w:r w:rsidRPr="002C44E1">
        <w:rPr>
          <w:rFonts w:ascii="Times New Roman" w:eastAsiaTheme="minorEastAsia" w:hAnsi="Times New Roman"/>
          <w:lang w:val="de-DE"/>
        </w:rPr>
        <w:t>: When HOF happens due to LBT failure at the target node, the target node can send an indication for LBT failure to the source node</w:t>
      </w:r>
      <w:r w:rsidRPr="00635BAC">
        <w:t xml:space="preserve"> </w:t>
      </w:r>
      <w:r w:rsidRPr="00525F70">
        <w:rPr>
          <w:rFonts w:ascii="Times New Roman" w:eastAsiaTheme="minorEastAsia" w:hAnsi="Times New Roman"/>
          <w:lang w:val="de-DE"/>
        </w:rPr>
        <w:t xml:space="preserve">for the purpose of </w:t>
      </w:r>
      <w:r w:rsidRPr="00635BAC">
        <w:rPr>
          <w:rFonts w:ascii="Times New Roman" w:eastAsiaTheme="minorEastAsia" w:hAnsi="Times New Roman"/>
          <w:lang w:val="de-DE"/>
        </w:rPr>
        <w:t>failure cause analysis</w:t>
      </w:r>
      <w:r w:rsidRPr="002C44E1">
        <w:rPr>
          <w:rFonts w:ascii="Times New Roman" w:eastAsiaTheme="minorEastAsia" w:hAnsi="Times New Roman"/>
          <w:lang w:val="de-DE"/>
        </w:rPr>
        <w:t>.</w:t>
      </w:r>
    </w:p>
    <w:p w14:paraId="7DFC72EC" w14:textId="6FE32FF1" w:rsidR="00E93351" w:rsidRPr="006C4814" w:rsidRDefault="00FA3E80" w:rsidP="00D300B8">
      <w:pPr>
        <w:pStyle w:val="Proposal"/>
        <w:rPr>
          <w:rFonts w:eastAsiaTheme="minorEastAsia"/>
          <w:b w:val="0"/>
          <w:bCs w:val="0"/>
          <w:lang w:val="de-DE"/>
        </w:rPr>
      </w:pPr>
      <w:r w:rsidRPr="00F664B0">
        <w:rPr>
          <w:rFonts w:ascii="Times New Roman" w:eastAsiaTheme="minorEastAsia" w:hAnsi="Times New Roman"/>
          <w:lang w:val="de-DE"/>
        </w:rPr>
        <w:lastRenderedPageBreak/>
        <w:t xml:space="preserve">Proposal </w:t>
      </w:r>
      <w:r>
        <w:rPr>
          <w:rFonts w:ascii="Times New Roman" w:eastAsiaTheme="minorEastAsia" w:hAnsi="Times New Roman"/>
          <w:lang w:val="de-DE"/>
        </w:rPr>
        <w:t>2</w:t>
      </w:r>
      <w:r w:rsidRPr="00F664B0">
        <w:rPr>
          <w:rFonts w:ascii="Times New Roman" w:eastAsiaTheme="minorEastAsia" w:hAnsi="Times New Roman"/>
          <w:lang w:val="de-DE"/>
        </w:rPr>
        <w:t xml:space="preserve">: </w:t>
      </w:r>
      <w:r>
        <w:rPr>
          <w:rFonts w:ascii="Times New Roman" w:eastAsiaTheme="minorEastAsia" w:hAnsi="Times New Roman"/>
          <w:lang w:val="de-DE"/>
        </w:rPr>
        <w:t>T</w:t>
      </w:r>
      <w:r w:rsidRPr="00F664B0">
        <w:rPr>
          <w:rFonts w:ascii="Times New Roman" w:eastAsiaTheme="minorEastAsia" w:hAnsi="Times New Roman"/>
          <w:lang w:val="de-DE"/>
        </w:rPr>
        <w:t xml:space="preserve">he </w:t>
      </w:r>
      <w:r w:rsidRPr="00317B8B">
        <w:rPr>
          <w:rFonts w:ascii="Times New Roman" w:eastAsiaTheme="minorEastAsia" w:hAnsi="Times New Roman"/>
          <w:lang w:val="de-DE"/>
        </w:rPr>
        <w:t xml:space="preserve">source node would inform the target node to </w:t>
      </w:r>
      <w:r>
        <w:rPr>
          <w:rFonts w:ascii="Times New Roman" w:eastAsiaTheme="minorEastAsia" w:hAnsi="Times New Roman"/>
          <w:lang w:val="de-DE"/>
        </w:rPr>
        <w:t>optimize</w:t>
      </w:r>
      <w:r w:rsidRPr="00317B8B">
        <w:rPr>
          <w:rFonts w:ascii="Times New Roman" w:eastAsiaTheme="minorEastAsia" w:hAnsi="Times New Roman"/>
          <w:lang w:val="de-DE"/>
        </w:rPr>
        <w:t xml:space="preserve"> LBT configuration</w:t>
      </w:r>
      <w:r>
        <w:rPr>
          <w:rFonts w:ascii="Times New Roman" w:eastAsiaTheme="minorEastAsia" w:hAnsi="Times New Roman"/>
          <w:lang w:val="de-DE"/>
        </w:rPr>
        <w:t xml:space="preserve"> when</w:t>
      </w:r>
      <w:r w:rsidRPr="00317B8B">
        <w:rPr>
          <w:rFonts w:ascii="Times New Roman" w:eastAsiaTheme="minorEastAsia" w:hAnsi="Times New Roman"/>
          <w:lang w:val="de-DE"/>
        </w:rPr>
        <w:t xml:space="preserve"> </w:t>
      </w:r>
      <w:r>
        <w:rPr>
          <w:rFonts w:ascii="Times New Roman" w:eastAsiaTheme="minorEastAsia" w:hAnsi="Times New Roman"/>
          <w:lang w:val="de-DE"/>
        </w:rPr>
        <w:t>it</w:t>
      </w:r>
      <w:r w:rsidRPr="00317B8B">
        <w:rPr>
          <w:rFonts w:ascii="Times New Roman" w:eastAsiaTheme="minorEastAsia" w:hAnsi="Times New Roman"/>
          <w:lang w:val="de-DE"/>
        </w:rPr>
        <w:t xml:space="preserve"> decides LBT configuration needs to be optimized</w:t>
      </w:r>
      <w:r>
        <w:rPr>
          <w:rFonts w:ascii="Times New Roman" w:eastAsiaTheme="minorEastAsia" w:hAnsi="Times New Roman"/>
          <w:lang w:val="de-DE"/>
        </w:rPr>
        <w:t xml:space="preserve"> based on the RLF report from the UE and the </w:t>
      </w:r>
      <w:r w:rsidRPr="00480AF5">
        <w:rPr>
          <w:rFonts w:ascii="Times New Roman" w:eastAsiaTheme="minorEastAsia" w:hAnsi="Times New Roman"/>
          <w:lang w:val="de-DE"/>
        </w:rPr>
        <w:t>indication for LBT failure</w:t>
      </w:r>
      <w:r>
        <w:rPr>
          <w:rFonts w:ascii="Times New Roman" w:eastAsiaTheme="minorEastAsia" w:hAnsi="Times New Roman"/>
          <w:lang w:val="de-DE"/>
        </w:rPr>
        <w:t xml:space="preserve"> from the target node</w:t>
      </w:r>
      <w:r w:rsidRPr="00317B8B">
        <w:rPr>
          <w:rFonts w:ascii="Times New Roman" w:eastAsiaTheme="minorEastAsia" w:hAnsi="Times New Roman"/>
          <w:lang w:val="de-DE"/>
        </w:rPr>
        <w:t>.</w:t>
      </w:r>
    </w:p>
    <w:p w14:paraId="056D6F61" w14:textId="77777777" w:rsidR="00AD1CE8" w:rsidRPr="008254D2"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8254D2">
        <w:rPr>
          <w:rFonts w:eastAsia="宋体" w:cs="Arial" w:hint="eastAsia"/>
          <w:b/>
          <w:sz w:val="32"/>
          <w:szCs w:val="32"/>
          <w:lang w:val="en-US" w:eastAsia="zh-CN"/>
        </w:rPr>
        <w:t>R</w:t>
      </w:r>
      <w:r w:rsidRPr="008254D2">
        <w:rPr>
          <w:rFonts w:eastAsia="宋体" w:cs="Arial"/>
          <w:b/>
          <w:sz w:val="32"/>
          <w:szCs w:val="32"/>
          <w:lang w:val="en-US" w:eastAsia="zh-CN"/>
        </w:rPr>
        <w:t>eference</w:t>
      </w:r>
    </w:p>
    <w:p w14:paraId="32D1D70D" w14:textId="4752ADC2" w:rsidR="00E21434" w:rsidRDefault="00AD1CE8">
      <w:pPr>
        <w:rPr>
          <w:rFonts w:eastAsiaTheme="minorEastAsia"/>
          <w:lang w:val="en-US" w:eastAsia="zh-CN"/>
        </w:rPr>
      </w:pPr>
      <w:r w:rsidRPr="00E43DA4">
        <w:rPr>
          <w:rFonts w:eastAsiaTheme="minorEastAsia"/>
          <w:lang w:val="en-US" w:eastAsia="zh-CN"/>
        </w:rPr>
        <w:t xml:space="preserve">[1] </w:t>
      </w:r>
      <w:r w:rsidR="006F0B6C" w:rsidRPr="006F0B6C">
        <w:rPr>
          <w:rFonts w:eastAsiaTheme="minorEastAsia"/>
          <w:lang w:val="en-US" w:eastAsia="zh-CN"/>
        </w:rPr>
        <w:t>Chairman notes for RAN3#</w:t>
      </w:r>
      <w:r w:rsidR="0064152F" w:rsidRPr="006F0B6C">
        <w:rPr>
          <w:rFonts w:eastAsiaTheme="minorEastAsia"/>
          <w:lang w:val="en-US" w:eastAsia="zh-CN"/>
        </w:rPr>
        <w:t>11</w:t>
      </w:r>
      <w:r w:rsidR="0064152F">
        <w:rPr>
          <w:rFonts w:eastAsiaTheme="minorEastAsia"/>
          <w:lang w:val="en-US" w:eastAsia="zh-CN"/>
        </w:rPr>
        <w:t>4</w:t>
      </w:r>
      <w:r w:rsidR="00E510D7">
        <w:rPr>
          <w:rFonts w:eastAsiaTheme="minorEastAsia"/>
          <w:lang w:val="en-US" w:eastAsia="zh-CN"/>
        </w:rPr>
        <w:t>-</w:t>
      </w:r>
      <w:r w:rsidR="0064152F" w:rsidRPr="006F0B6C">
        <w:rPr>
          <w:rFonts w:eastAsiaTheme="minorEastAsia"/>
          <w:lang w:val="en-US" w:eastAsia="zh-CN"/>
        </w:rPr>
        <w:t xml:space="preserve">e </w:t>
      </w:r>
      <w:r w:rsidR="006F0B6C" w:rsidRPr="006F0B6C">
        <w:rPr>
          <w:rFonts w:eastAsiaTheme="minorEastAsia"/>
          <w:lang w:val="en-US" w:eastAsia="zh-CN"/>
        </w:rPr>
        <w:t>meeting.</w:t>
      </w:r>
    </w:p>
    <w:p w14:paraId="2352A4B5" w14:textId="61D289AD" w:rsidR="009D0617" w:rsidRDefault="009D0617">
      <w:pPr>
        <w:rPr>
          <w:rFonts w:eastAsiaTheme="minorEastAsia"/>
          <w:lang w:val="en-US" w:eastAsia="zh-CN"/>
        </w:rPr>
      </w:pPr>
      <w:r w:rsidRPr="009D0617">
        <w:rPr>
          <w:rFonts w:eastAsiaTheme="minorEastAsia"/>
          <w:lang w:val="en-US" w:eastAsia="zh-CN"/>
        </w:rPr>
        <w:t>[</w:t>
      </w:r>
      <w:r>
        <w:rPr>
          <w:rFonts w:eastAsiaTheme="minorEastAsia"/>
          <w:lang w:val="en-US" w:eastAsia="zh-CN"/>
        </w:rPr>
        <w:t>2</w:t>
      </w:r>
      <w:r w:rsidRPr="009D0617">
        <w:rPr>
          <w:rFonts w:eastAsiaTheme="minorEastAsia"/>
          <w:lang w:val="en-US" w:eastAsia="zh-CN"/>
        </w:rPr>
        <w:t>] Chairman notes for RAN3#114</w:t>
      </w:r>
      <w:r w:rsidR="00E510D7">
        <w:rPr>
          <w:rFonts w:eastAsiaTheme="minorEastAsia"/>
          <w:lang w:val="en-US" w:eastAsia="zh-CN"/>
        </w:rPr>
        <w:t>bis-</w:t>
      </w:r>
      <w:r w:rsidRPr="009D0617">
        <w:rPr>
          <w:rFonts w:eastAsiaTheme="minorEastAsia"/>
          <w:lang w:val="en-US" w:eastAsia="zh-CN"/>
        </w:rPr>
        <w:t>e meeting.</w:t>
      </w:r>
    </w:p>
    <w:p w14:paraId="4D693855" w14:textId="78804CC0" w:rsidR="00E510D7" w:rsidRPr="00A15F62" w:rsidRDefault="00F875F8">
      <w:pPr>
        <w:rPr>
          <w:rFonts w:eastAsiaTheme="minorEastAsia"/>
          <w:lang w:val="en-US" w:eastAsia="zh-CN"/>
        </w:rPr>
      </w:pPr>
      <w:r>
        <w:rPr>
          <w:rFonts w:eastAsiaTheme="minorEastAsia" w:hint="eastAsia"/>
          <w:lang w:val="en-US" w:eastAsia="zh-CN"/>
        </w:rPr>
        <w:t>[</w:t>
      </w:r>
      <w:r>
        <w:rPr>
          <w:rFonts w:eastAsiaTheme="minorEastAsia"/>
          <w:lang w:val="en-US" w:eastAsia="zh-CN"/>
        </w:rPr>
        <w:t xml:space="preserve">3] </w:t>
      </w:r>
      <w:r w:rsidRPr="00F875F8">
        <w:rPr>
          <w:rFonts w:eastAsiaTheme="minorEastAsia"/>
          <w:lang w:val="en-US" w:eastAsia="zh-CN"/>
        </w:rPr>
        <w:t>R3-221027</w:t>
      </w:r>
      <w:r w:rsidR="00D30669">
        <w:rPr>
          <w:rFonts w:eastAsiaTheme="minorEastAsia"/>
          <w:lang w:val="en-US" w:eastAsia="zh-CN"/>
        </w:rPr>
        <w:t xml:space="preserve">, </w:t>
      </w:r>
      <w:r w:rsidR="00D30669" w:rsidRPr="00D30669">
        <w:rPr>
          <w:rFonts w:eastAsiaTheme="minorEastAsia"/>
          <w:lang w:val="en-US" w:eastAsia="zh-CN"/>
        </w:rPr>
        <w:t>SoD_CB: # SONMDT12_NRU, Ericsson</w:t>
      </w:r>
    </w:p>
    <w:sectPr w:rsidR="00E510D7" w:rsidRPr="00A15F62"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96E17A" w14:textId="77777777" w:rsidR="009C68CD" w:rsidRDefault="009C68CD" w:rsidP="008C039C">
      <w:pPr>
        <w:spacing w:after="0"/>
      </w:pPr>
      <w:r>
        <w:separator/>
      </w:r>
    </w:p>
  </w:endnote>
  <w:endnote w:type="continuationSeparator" w:id="0">
    <w:p w14:paraId="67EE8882" w14:textId="77777777" w:rsidR="009C68CD" w:rsidRDefault="009C68CD"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D83984" w14:textId="77777777" w:rsidR="009C68CD" w:rsidRDefault="009C68CD" w:rsidP="008C039C">
      <w:pPr>
        <w:spacing w:after="0"/>
      </w:pPr>
      <w:r>
        <w:separator/>
      </w:r>
    </w:p>
  </w:footnote>
  <w:footnote w:type="continuationSeparator" w:id="0">
    <w:p w14:paraId="736F13C9" w14:textId="77777777" w:rsidR="009C68CD" w:rsidRDefault="009C68CD"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8"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11"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7"/>
  </w:num>
  <w:num w:numId="2">
    <w:abstractNumId w:val="7"/>
    <w:lvlOverride w:ilvl="0">
      <w:startOverride w:val="1"/>
    </w:lvlOverride>
  </w:num>
  <w:num w:numId="3">
    <w:abstractNumId w:val="5"/>
  </w:num>
  <w:num w:numId="4">
    <w:abstractNumId w:val="10"/>
  </w:num>
  <w:num w:numId="5">
    <w:abstractNumId w:val="12"/>
  </w:num>
  <w:num w:numId="6">
    <w:abstractNumId w:val="2"/>
  </w:num>
  <w:num w:numId="7">
    <w:abstractNumId w:val="4"/>
  </w:num>
  <w:num w:numId="8">
    <w:abstractNumId w:val="11"/>
  </w:num>
  <w:num w:numId="9">
    <w:abstractNumId w:val="6"/>
  </w:num>
  <w:num w:numId="10">
    <w:abstractNumId w:val="0"/>
  </w:num>
  <w:num w:numId="11">
    <w:abstractNumId w:val="9"/>
  </w:num>
  <w:num w:numId="12">
    <w:abstractNumId w:val="3"/>
  </w:num>
  <w:num w:numId="1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CAD"/>
    <w:rsid w:val="00001988"/>
    <w:rsid w:val="00007268"/>
    <w:rsid w:val="00026D71"/>
    <w:rsid w:val="00033ADF"/>
    <w:rsid w:val="00046905"/>
    <w:rsid w:val="00050FC6"/>
    <w:rsid w:val="0005541B"/>
    <w:rsid w:val="00063626"/>
    <w:rsid w:val="00065AC5"/>
    <w:rsid w:val="000702E7"/>
    <w:rsid w:val="0007222B"/>
    <w:rsid w:val="0007558B"/>
    <w:rsid w:val="00075CC3"/>
    <w:rsid w:val="00076080"/>
    <w:rsid w:val="00083025"/>
    <w:rsid w:val="000836B6"/>
    <w:rsid w:val="00087285"/>
    <w:rsid w:val="00090AB7"/>
    <w:rsid w:val="00090C22"/>
    <w:rsid w:val="000978F6"/>
    <w:rsid w:val="000A389B"/>
    <w:rsid w:val="000B6037"/>
    <w:rsid w:val="000B7183"/>
    <w:rsid w:val="000B78B6"/>
    <w:rsid w:val="000C0C55"/>
    <w:rsid w:val="000C2424"/>
    <w:rsid w:val="000D0D0F"/>
    <w:rsid w:val="000D43C9"/>
    <w:rsid w:val="000D5F24"/>
    <w:rsid w:val="000E49DD"/>
    <w:rsid w:val="000E49EA"/>
    <w:rsid w:val="000F1AF4"/>
    <w:rsid w:val="000F4E7C"/>
    <w:rsid w:val="000F50D5"/>
    <w:rsid w:val="000F5158"/>
    <w:rsid w:val="000F5BA3"/>
    <w:rsid w:val="000F625A"/>
    <w:rsid w:val="001012A0"/>
    <w:rsid w:val="00105163"/>
    <w:rsid w:val="00121056"/>
    <w:rsid w:val="001211D5"/>
    <w:rsid w:val="001223BD"/>
    <w:rsid w:val="001241BB"/>
    <w:rsid w:val="00126599"/>
    <w:rsid w:val="00131238"/>
    <w:rsid w:val="00131A8B"/>
    <w:rsid w:val="00132412"/>
    <w:rsid w:val="00142DD2"/>
    <w:rsid w:val="00150E59"/>
    <w:rsid w:val="001531B7"/>
    <w:rsid w:val="00154CA6"/>
    <w:rsid w:val="00155EB8"/>
    <w:rsid w:val="00164FA8"/>
    <w:rsid w:val="001658BE"/>
    <w:rsid w:val="001666E1"/>
    <w:rsid w:val="00170928"/>
    <w:rsid w:val="00174575"/>
    <w:rsid w:val="00175F03"/>
    <w:rsid w:val="00181808"/>
    <w:rsid w:val="00181D53"/>
    <w:rsid w:val="0018340D"/>
    <w:rsid w:val="0018389A"/>
    <w:rsid w:val="0018443C"/>
    <w:rsid w:val="00185CA9"/>
    <w:rsid w:val="00186FEE"/>
    <w:rsid w:val="0018746B"/>
    <w:rsid w:val="0018754C"/>
    <w:rsid w:val="00196BBA"/>
    <w:rsid w:val="00197BD0"/>
    <w:rsid w:val="001A57DB"/>
    <w:rsid w:val="001A6375"/>
    <w:rsid w:val="001B1628"/>
    <w:rsid w:val="001B1BB2"/>
    <w:rsid w:val="001C0184"/>
    <w:rsid w:val="001C2453"/>
    <w:rsid w:val="001C5FDD"/>
    <w:rsid w:val="001D5398"/>
    <w:rsid w:val="001E005C"/>
    <w:rsid w:val="001E27D8"/>
    <w:rsid w:val="001E2A9A"/>
    <w:rsid w:val="001E69E7"/>
    <w:rsid w:val="001E7252"/>
    <w:rsid w:val="001F0B51"/>
    <w:rsid w:val="001F1D3F"/>
    <w:rsid w:val="001F21E1"/>
    <w:rsid w:val="001F271F"/>
    <w:rsid w:val="001F3C72"/>
    <w:rsid w:val="001F4452"/>
    <w:rsid w:val="001F52E6"/>
    <w:rsid w:val="001F6C3F"/>
    <w:rsid w:val="00201111"/>
    <w:rsid w:val="00205F4F"/>
    <w:rsid w:val="00212245"/>
    <w:rsid w:val="00213748"/>
    <w:rsid w:val="0021646A"/>
    <w:rsid w:val="0021690D"/>
    <w:rsid w:val="00217C33"/>
    <w:rsid w:val="00220E16"/>
    <w:rsid w:val="002300A5"/>
    <w:rsid w:val="00230F5F"/>
    <w:rsid w:val="00234DDB"/>
    <w:rsid w:val="00236473"/>
    <w:rsid w:val="00236560"/>
    <w:rsid w:val="00237218"/>
    <w:rsid w:val="00241040"/>
    <w:rsid w:val="00243447"/>
    <w:rsid w:val="00247386"/>
    <w:rsid w:val="00247988"/>
    <w:rsid w:val="00250A8D"/>
    <w:rsid w:val="00250B95"/>
    <w:rsid w:val="00251375"/>
    <w:rsid w:val="002516D9"/>
    <w:rsid w:val="0025419B"/>
    <w:rsid w:val="00262016"/>
    <w:rsid w:val="00265A86"/>
    <w:rsid w:val="0027442D"/>
    <w:rsid w:val="002764B1"/>
    <w:rsid w:val="00282DFD"/>
    <w:rsid w:val="00287758"/>
    <w:rsid w:val="00291691"/>
    <w:rsid w:val="0029391A"/>
    <w:rsid w:val="0029469D"/>
    <w:rsid w:val="002A2DD1"/>
    <w:rsid w:val="002A65F3"/>
    <w:rsid w:val="002A6A1C"/>
    <w:rsid w:val="002B41FF"/>
    <w:rsid w:val="002B5F8B"/>
    <w:rsid w:val="002B6286"/>
    <w:rsid w:val="002C06CF"/>
    <w:rsid w:val="002C3F3D"/>
    <w:rsid w:val="002C44E1"/>
    <w:rsid w:val="002D5AF8"/>
    <w:rsid w:val="002E0440"/>
    <w:rsid w:val="002E1545"/>
    <w:rsid w:val="002E1F02"/>
    <w:rsid w:val="002F29C0"/>
    <w:rsid w:val="002F5B89"/>
    <w:rsid w:val="002F6E25"/>
    <w:rsid w:val="0030053D"/>
    <w:rsid w:val="00302433"/>
    <w:rsid w:val="0030434D"/>
    <w:rsid w:val="00305624"/>
    <w:rsid w:val="00307326"/>
    <w:rsid w:val="00310A41"/>
    <w:rsid w:val="00315130"/>
    <w:rsid w:val="00317B8B"/>
    <w:rsid w:val="003214EF"/>
    <w:rsid w:val="003252BD"/>
    <w:rsid w:val="00325446"/>
    <w:rsid w:val="003279FF"/>
    <w:rsid w:val="003321D5"/>
    <w:rsid w:val="0034031B"/>
    <w:rsid w:val="0034195D"/>
    <w:rsid w:val="00342442"/>
    <w:rsid w:val="003434D0"/>
    <w:rsid w:val="00345652"/>
    <w:rsid w:val="00352B8A"/>
    <w:rsid w:val="0035760F"/>
    <w:rsid w:val="00360BD0"/>
    <w:rsid w:val="00360D58"/>
    <w:rsid w:val="00364C29"/>
    <w:rsid w:val="00366B8C"/>
    <w:rsid w:val="00366D94"/>
    <w:rsid w:val="00367136"/>
    <w:rsid w:val="00367404"/>
    <w:rsid w:val="003814EE"/>
    <w:rsid w:val="003823BC"/>
    <w:rsid w:val="00386CD9"/>
    <w:rsid w:val="003A1D2F"/>
    <w:rsid w:val="003A1E16"/>
    <w:rsid w:val="003A647D"/>
    <w:rsid w:val="003A7127"/>
    <w:rsid w:val="003C1B4B"/>
    <w:rsid w:val="003D0004"/>
    <w:rsid w:val="003D3975"/>
    <w:rsid w:val="003E1B87"/>
    <w:rsid w:val="003E4C28"/>
    <w:rsid w:val="003F76B0"/>
    <w:rsid w:val="00403217"/>
    <w:rsid w:val="00405871"/>
    <w:rsid w:val="00406ABC"/>
    <w:rsid w:val="0041130F"/>
    <w:rsid w:val="00411482"/>
    <w:rsid w:val="0041219B"/>
    <w:rsid w:val="00413CA3"/>
    <w:rsid w:val="00413D9E"/>
    <w:rsid w:val="004145FA"/>
    <w:rsid w:val="00414D98"/>
    <w:rsid w:val="00425F18"/>
    <w:rsid w:val="004313B7"/>
    <w:rsid w:val="00446EB0"/>
    <w:rsid w:val="0045189F"/>
    <w:rsid w:val="0045489E"/>
    <w:rsid w:val="0047082B"/>
    <w:rsid w:val="00473193"/>
    <w:rsid w:val="00473218"/>
    <w:rsid w:val="00473B54"/>
    <w:rsid w:val="00474717"/>
    <w:rsid w:val="00480AF5"/>
    <w:rsid w:val="004834A7"/>
    <w:rsid w:val="00492793"/>
    <w:rsid w:val="00492D84"/>
    <w:rsid w:val="00497CFA"/>
    <w:rsid w:val="00497FCE"/>
    <w:rsid w:val="004A01EC"/>
    <w:rsid w:val="004A2989"/>
    <w:rsid w:val="004A4780"/>
    <w:rsid w:val="004A5AEA"/>
    <w:rsid w:val="004A77E3"/>
    <w:rsid w:val="004B0548"/>
    <w:rsid w:val="004B7323"/>
    <w:rsid w:val="004C11F9"/>
    <w:rsid w:val="004C3B07"/>
    <w:rsid w:val="004C491E"/>
    <w:rsid w:val="004C56FF"/>
    <w:rsid w:val="004C7A67"/>
    <w:rsid w:val="004D3070"/>
    <w:rsid w:val="004D50CA"/>
    <w:rsid w:val="004E2BC7"/>
    <w:rsid w:val="004E4628"/>
    <w:rsid w:val="004E5FA3"/>
    <w:rsid w:val="004F4FE6"/>
    <w:rsid w:val="00506BE6"/>
    <w:rsid w:val="00511C6A"/>
    <w:rsid w:val="00514176"/>
    <w:rsid w:val="00514477"/>
    <w:rsid w:val="00522418"/>
    <w:rsid w:val="0052254C"/>
    <w:rsid w:val="00523FC5"/>
    <w:rsid w:val="00524FD3"/>
    <w:rsid w:val="00525F70"/>
    <w:rsid w:val="00535F57"/>
    <w:rsid w:val="00536F60"/>
    <w:rsid w:val="00543440"/>
    <w:rsid w:val="00550A02"/>
    <w:rsid w:val="00552180"/>
    <w:rsid w:val="005522B6"/>
    <w:rsid w:val="00552567"/>
    <w:rsid w:val="00553E71"/>
    <w:rsid w:val="005545DC"/>
    <w:rsid w:val="005551E4"/>
    <w:rsid w:val="00562E06"/>
    <w:rsid w:val="0057173E"/>
    <w:rsid w:val="005756E7"/>
    <w:rsid w:val="00575D5D"/>
    <w:rsid w:val="005842EF"/>
    <w:rsid w:val="005857CC"/>
    <w:rsid w:val="005859ED"/>
    <w:rsid w:val="00595526"/>
    <w:rsid w:val="005A1964"/>
    <w:rsid w:val="005A2AB9"/>
    <w:rsid w:val="005A3880"/>
    <w:rsid w:val="005B00C5"/>
    <w:rsid w:val="005B1C2F"/>
    <w:rsid w:val="005B36F6"/>
    <w:rsid w:val="005B457A"/>
    <w:rsid w:val="005B6F6B"/>
    <w:rsid w:val="005C28FA"/>
    <w:rsid w:val="005C5D81"/>
    <w:rsid w:val="005D0BF6"/>
    <w:rsid w:val="005D1F91"/>
    <w:rsid w:val="005D41EC"/>
    <w:rsid w:val="005D42C0"/>
    <w:rsid w:val="005D48CD"/>
    <w:rsid w:val="005D72F0"/>
    <w:rsid w:val="005E1467"/>
    <w:rsid w:val="005E2164"/>
    <w:rsid w:val="005E6377"/>
    <w:rsid w:val="005E7C9B"/>
    <w:rsid w:val="00602D93"/>
    <w:rsid w:val="006062AE"/>
    <w:rsid w:val="00612B5E"/>
    <w:rsid w:val="00617822"/>
    <w:rsid w:val="0062101D"/>
    <w:rsid w:val="0062146D"/>
    <w:rsid w:val="00621737"/>
    <w:rsid w:val="0062196F"/>
    <w:rsid w:val="00623B03"/>
    <w:rsid w:val="00626E93"/>
    <w:rsid w:val="00630191"/>
    <w:rsid w:val="00633769"/>
    <w:rsid w:val="0063504C"/>
    <w:rsid w:val="00635BAC"/>
    <w:rsid w:val="00636860"/>
    <w:rsid w:val="0064152F"/>
    <w:rsid w:val="00642A74"/>
    <w:rsid w:val="00643514"/>
    <w:rsid w:val="00643B8B"/>
    <w:rsid w:val="00646613"/>
    <w:rsid w:val="0065151F"/>
    <w:rsid w:val="006536D6"/>
    <w:rsid w:val="0066276D"/>
    <w:rsid w:val="00663B5A"/>
    <w:rsid w:val="00663E89"/>
    <w:rsid w:val="0066538D"/>
    <w:rsid w:val="00667BA4"/>
    <w:rsid w:val="00667FF4"/>
    <w:rsid w:val="006708C6"/>
    <w:rsid w:val="00672712"/>
    <w:rsid w:val="006753CA"/>
    <w:rsid w:val="00675A99"/>
    <w:rsid w:val="0067620A"/>
    <w:rsid w:val="006864A6"/>
    <w:rsid w:val="0068698D"/>
    <w:rsid w:val="00686E38"/>
    <w:rsid w:val="0069109E"/>
    <w:rsid w:val="00697C60"/>
    <w:rsid w:val="006A1D69"/>
    <w:rsid w:val="006A3F51"/>
    <w:rsid w:val="006A5BF8"/>
    <w:rsid w:val="006B1742"/>
    <w:rsid w:val="006B3D1C"/>
    <w:rsid w:val="006B6144"/>
    <w:rsid w:val="006C256C"/>
    <w:rsid w:val="006C3407"/>
    <w:rsid w:val="006C4814"/>
    <w:rsid w:val="006C56DA"/>
    <w:rsid w:val="006C6BA9"/>
    <w:rsid w:val="006C7A67"/>
    <w:rsid w:val="006D0292"/>
    <w:rsid w:val="006D0C3A"/>
    <w:rsid w:val="006D21C1"/>
    <w:rsid w:val="006D631C"/>
    <w:rsid w:val="006E0EB6"/>
    <w:rsid w:val="006E746E"/>
    <w:rsid w:val="006F0B6C"/>
    <w:rsid w:val="006F5B3E"/>
    <w:rsid w:val="00700101"/>
    <w:rsid w:val="00700FBF"/>
    <w:rsid w:val="00702483"/>
    <w:rsid w:val="00710164"/>
    <w:rsid w:val="00710366"/>
    <w:rsid w:val="007131F5"/>
    <w:rsid w:val="00715275"/>
    <w:rsid w:val="00715C30"/>
    <w:rsid w:val="00716997"/>
    <w:rsid w:val="007242C8"/>
    <w:rsid w:val="0073144F"/>
    <w:rsid w:val="0073448F"/>
    <w:rsid w:val="007353B9"/>
    <w:rsid w:val="0073739D"/>
    <w:rsid w:val="00740569"/>
    <w:rsid w:val="00743AF2"/>
    <w:rsid w:val="007448D6"/>
    <w:rsid w:val="0075018C"/>
    <w:rsid w:val="00750644"/>
    <w:rsid w:val="00751EC0"/>
    <w:rsid w:val="00756ED7"/>
    <w:rsid w:val="00767DB4"/>
    <w:rsid w:val="00774434"/>
    <w:rsid w:val="007817EE"/>
    <w:rsid w:val="0078273C"/>
    <w:rsid w:val="00782BF0"/>
    <w:rsid w:val="00787D68"/>
    <w:rsid w:val="00793F33"/>
    <w:rsid w:val="007A0580"/>
    <w:rsid w:val="007A137A"/>
    <w:rsid w:val="007A52F9"/>
    <w:rsid w:val="007A56AD"/>
    <w:rsid w:val="007B325F"/>
    <w:rsid w:val="007B3C55"/>
    <w:rsid w:val="007B533A"/>
    <w:rsid w:val="007B7BCE"/>
    <w:rsid w:val="007C38AB"/>
    <w:rsid w:val="007C3978"/>
    <w:rsid w:val="007C4320"/>
    <w:rsid w:val="007C433E"/>
    <w:rsid w:val="007C707B"/>
    <w:rsid w:val="007C7934"/>
    <w:rsid w:val="007D0ABF"/>
    <w:rsid w:val="007D1488"/>
    <w:rsid w:val="007D1629"/>
    <w:rsid w:val="007D55C7"/>
    <w:rsid w:val="007E142F"/>
    <w:rsid w:val="007E7F3F"/>
    <w:rsid w:val="007F1012"/>
    <w:rsid w:val="007F2F65"/>
    <w:rsid w:val="007F48E6"/>
    <w:rsid w:val="008003F1"/>
    <w:rsid w:val="00802248"/>
    <w:rsid w:val="00803869"/>
    <w:rsid w:val="00805501"/>
    <w:rsid w:val="00805E32"/>
    <w:rsid w:val="00806F5B"/>
    <w:rsid w:val="00812832"/>
    <w:rsid w:val="00815D9B"/>
    <w:rsid w:val="00817631"/>
    <w:rsid w:val="00817993"/>
    <w:rsid w:val="008254D2"/>
    <w:rsid w:val="00831264"/>
    <w:rsid w:val="0083778E"/>
    <w:rsid w:val="00837BE9"/>
    <w:rsid w:val="00844465"/>
    <w:rsid w:val="00846B2A"/>
    <w:rsid w:val="00847D46"/>
    <w:rsid w:val="00857693"/>
    <w:rsid w:val="00865CAD"/>
    <w:rsid w:val="0087388C"/>
    <w:rsid w:val="00880E1A"/>
    <w:rsid w:val="0088277B"/>
    <w:rsid w:val="00885694"/>
    <w:rsid w:val="00887309"/>
    <w:rsid w:val="00892783"/>
    <w:rsid w:val="0089682D"/>
    <w:rsid w:val="008A0F68"/>
    <w:rsid w:val="008A136A"/>
    <w:rsid w:val="008A6DC5"/>
    <w:rsid w:val="008A7DD9"/>
    <w:rsid w:val="008B2622"/>
    <w:rsid w:val="008B4A41"/>
    <w:rsid w:val="008B62F1"/>
    <w:rsid w:val="008C039C"/>
    <w:rsid w:val="008C0F19"/>
    <w:rsid w:val="008D054E"/>
    <w:rsid w:val="008D3DF0"/>
    <w:rsid w:val="008D6BE2"/>
    <w:rsid w:val="008D6CC7"/>
    <w:rsid w:val="008E4F95"/>
    <w:rsid w:val="008E66D6"/>
    <w:rsid w:val="008E6F6D"/>
    <w:rsid w:val="008E7426"/>
    <w:rsid w:val="008F09E6"/>
    <w:rsid w:val="008F0AA6"/>
    <w:rsid w:val="008F54D9"/>
    <w:rsid w:val="00903B9A"/>
    <w:rsid w:val="00905595"/>
    <w:rsid w:val="00906305"/>
    <w:rsid w:val="0090751E"/>
    <w:rsid w:val="00912C0B"/>
    <w:rsid w:val="0091371C"/>
    <w:rsid w:val="009164B7"/>
    <w:rsid w:val="00921301"/>
    <w:rsid w:val="00922101"/>
    <w:rsid w:val="0092526C"/>
    <w:rsid w:val="00925EB9"/>
    <w:rsid w:val="00927333"/>
    <w:rsid w:val="00930321"/>
    <w:rsid w:val="00933AC9"/>
    <w:rsid w:val="009360A7"/>
    <w:rsid w:val="0094170C"/>
    <w:rsid w:val="00943FF7"/>
    <w:rsid w:val="00945997"/>
    <w:rsid w:val="00952BF7"/>
    <w:rsid w:val="00952FDF"/>
    <w:rsid w:val="0095304B"/>
    <w:rsid w:val="00953C4F"/>
    <w:rsid w:val="00956BA4"/>
    <w:rsid w:val="009601F9"/>
    <w:rsid w:val="009664FF"/>
    <w:rsid w:val="009700D9"/>
    <w:rsid w:val="00972581"/>
    <w:rsid w:val="0097326B"/>
    <w:rsid w:val="00977596"/>
    <w:rsid w:val="00977D98"/>
    <w:rsid w:val="009900E6"/>
    <w:rsid w:val="0099643A"/>
    <w:rsid w:val="009A0FB0"/>
    <w:rsid w:val="009A3B64"/>
    <w:rsid w:val="009A5E89"/>
    <w:rsid w:val="009B7CDE"/>
    <w:rsid w:val="009B7D58"/>
    <w:rsid w:val="009C0923"/>
    <w:rsid w:val="009C68CD"/>
    <w:rsid w:val="009D0617"/>
    <w:rsid w:val="009D0809"/>
    <w:rsid w:val="009D0F48"/>
    <w:rsid w:val="009E0DC2"/>
    <w:rsid w:val="009E3998"/>
    <w:rsid w:val="009E3CD4"/>
    <w:rsid w:val="009E4243"/>
    <w:rsid w:val="009E4292"/>
    <w:rsid w:val="009E5C02"/>
    <w:rsid w:val="009F185F"/>
    <w:rsid w:val="009F62C2"/>
    <w:rsid w:val="00A02CBD"/>
    <w:rsid w:val="00A04946"/>
    <w:rsid w:val="00A10227"/>
    <w:rsid w:val="00A15F62"/>
    <w:rsid w:val="00A16915"/>
    <w:rsid w:val="00A207FA"/>
    <w:rsid w:val="00A219E6"/>
    <w:rsid w:val="00A2285E"/>
    <w:rsid w:val="00A2413D"/>
    <w:rsid w:val="00A25B3D"/>
    <w:rsid w:val="00A344AA"/>
    <w:rsid w:val="00A35671"/>
    <w:rsid w:val="00A35C33"/>
    <w:rsid w:val="00A452F3"/>
    <w:rsid w:val="00A45677"/>
    <w:rsid w:val="00A5079A"/>
    <w:rsid w:val="00A55DCA"/>
    <w:rsid w:val="00A57923"/>
    <w:rsid w:val="00A6169C"/>
    <w:rsid w:val="00A64949"/>
    <w:rsid w:val="00A659D0"/>
    <w:rsid w:val="00A671DE"/>
    <w:rsid w:val="00A67860"/>
    <w:rsid w:val="00A70A26"/>
    <w:rsid w:val="00A76583"/>
    <w:rsid w:val="00A80244"/>
    <w:rsid w:val="00A81DF4"/>
    <w:rsid w:val="00A83B55"/>
    <w:rsid w:val="00A86C48"/>
    <w:rsid w:val="00A9349B"/>
    <w:rsid w:val="00A93CE4"/>
    <w:rsid w:val="00AA077F"/>
    <w:rsid w:val="00AA0CCA"/>
    <w:rsid w:val="00AA16FA"/>
    <w:rsid w:val="00AA4E1A"/>
    <w:rsid w:val="00AB4720"/>
    <w:rsid w:val="00AC6786"/>
    <w:rsid w:val="00AC6E43"/>
    <w:rsid w:val="00AC762E"/>
    <w:rsid w:val="00AD1CE8"/>
    <w:rsid w:val="00AD2948"/>
    <w:rsid w:val="00AD4D33"/>
    <w:rsid w:val="00AD546A"/>
    <w:rsid w:val="00AD6311"/>
    <w:rsid w:val="00AE267B"/>
    <w:rsid w:val="00AF0960"/>
    <w:rsid w:val="00AF0AB5"/>
    <w:rsid w:val="00B0741B"/>
    <w:rsid w:val="00B07BC5"/>
    <w:rsid w:val="00B07C88"/>
    <w:rsid w:val="00B1254C"/>
    <w:rsid w:val="00B12D6F"/>
    <w:rsid w:val="00B1339A"/>
    <w:rsid w:val="00B14D4B"/>
    <w:rsid w:val="00B17AE0"/>
    <w:rsid w:val="00B202CF"/>
    <w:rsid w:val="00B208C9"/>
    <w:rsid w:val="00B242EA"/>
    <w:rsid w:val="00B2480E"/>
    <w:rsid w:val="00B26FB5"/>
    <w:rsid w:val="00B30850"/>
    <w:rsid w:val="00B34464"/>
    <w:rsid w:val="00B4569C"/>
    <w:rsid w:val="00B4748E"/>
    <w:rsid w:val="00B561C6"/>
    <w:rsid w:val="00B56FF1"/>
    <w:rsid w:val="00B60ED3"/>
    <w:rsid w:val="00B62E7F"/>
    <w:rsid w:val="00B6598C"/>
    <w:rsid w:val="00B66700"/>
    <w:rsid w:val="00B66C0D"/>
    <w:rsid w:val="00B6747D"/>
    <w:rsid w:val="00B6763A"/>
    <w:rsid w:val="00B731D3"/>
    <w:rsid w:val="00B743EF"/>
    <w:rsid w:val="00B7581B"/>
    <w:rsid w:val="00B767F6"/>
    <w:rsid w:val="00B87937"/>
    <w:rsid w:val="00BA62B6"/>
    <w:rsid w:val="00BB026D"/>
    <w:rsid w:val="00BB1E27"/>
    <w:rsid w:val="00BB2422"/>
    <w:rsid w:val="00BB2579"/>
    <w:rsid w:val="00BC546C"/>
    <w:rsid w:val="00BC6747"/>
    <w:rsid w:val="00BD3BF3"/>
    <w:rsid w:val="00BE11B1"/>
    <w:rsid w:val="00BE29B4"/>
    <w:rsid w:val="00BE415C"/>
    <w:rsid w:val="00BE4832"/>
    <w:rsid w:val="00BF1743"/>
    <w:rsid w:val="00BF29A2"/>
    <w:rsid w:val="00BF423D"/>
    <w:rsid w:val="00BF4B82"/>
    <w:rsid w:val="00C0365F"/>
    <w:rsid w:val="00C05F40"/>
    <w:rsid w:val="00C11876"/>
    <w:rsid w:val="00C1389A"/>
    <w:rsid w:val="00C16B28"/>
    <w:rsid w:val="00C17630"/>
    <w:rsid w:val="00C2089E"/>
    <w:rsid w:val="00C20C9B"/>
    <w:rsid w:val="00C240D2"/>
    <w:rsid w:val="00C254A1"/>
    <w:rsid w:val="00C2778A"/>
    <w:rsid w:val="00C35CBE"/>
    <w:rsid w:val="00C36028"/>
    <w:rsid w:val="00C36AFD"/>
    <w:rsid w:val="00C4328E"/>
    <w:rsid w:val="00C43E57"/>
    <w:rsid w:val="00C44B55"/>
    <w:rsid w:val="00C44BEA"/>
    <w:rsid w:val="00C46366"/>
    <w:rsid w:val="00C53C42"/>
    <w:rsid w:val="00C57CF6"/>
    <w:rsid w:val="00C613BE"/>
    <w:rsid w:val="00C616A4"/>
    <w:rsid w:val="00C62635"/>
    <w:rsid w:val="00C64B42"/>
    <w:rsid w:val="00C76312"/>
    <w:rsid w:val="00C77CEA"/>
    <w:rsid w:val="00C842DE"/>
    <w:rsid w:val="00C84464"/>
    <w:rsid w:val="00C8523C"/>
    <w:rsid w:val="00C90D76"/>
    <w:rsid w:val="00C92DA2"/>
    <w:rsid w:val="00CA050C"/>
    <w:rsid w:val="00CA0983"/>
    <w:rsid w:val="00CA3736"/>
    <w:rsid w:val="00CA3D29"/>
    <w:rsid w:val="00CA3D91"/>
    <w:rsid w:val="00CA7D7F"/>
    <w:rsid w:val="00CC12FB"/>
    <w:rsid w:val="00CD00B7"/>
    <w:rsid w:val="00CE35B2"/>
    <w:rsid w:val="00CE4555"/>
    <w:rsid w:val="00CE7014"/>
    <w:rsid w:val="00CE7FC2"/>
    <w:rsid w:val="00CF2DCC"/>
    <w:rsid w:val="00CF5C26"/>
    <w:rsid w:val="00CF5F94"/>
    <w:rsid w:val="00CF6264"/>
    <w:rsid w:val="00CF7703"/>
    <w:rsid w:val="00CF79CB"/>
    <w:rsid w:val="00D01799"/>
    <w:rsid w:val="00D02E7E"/>
    <w:rsid w:val="00D10413"/>
    <w:rsid w:val="00D1141F"/>
    <w:rsid w:val="00D11492"/>
    <w:rsid w:val="00D16EF2"/>
    <w:rsid w:val="00D1790D"/>
    <w:rsid w:val="00D26940"/>
    <w:rsid w:val="00D300B8"/>
    <w:rsid w:val="00D30669"/>
    <w:rsid w:val="00D32F02"/>
    <w:rsid w:val="00D339E3"/>
    <w:rsid w:val="00D34652"/>
    <w:rsid w:val="00D34959"/>
    <w:rsid w:val="00D36123"/>
    <w:rsid w:val="00D37012"/>
    <w:rsid w:val="00D42B02"/>
    <w:rsid w:val="00D43824"/>
    <w:rsid w:val="00D44F83"/>
    <w:rsid w:val="00D47A5C"/>
    <w:rsid w:val="00D514B9"/>
    <w:rsid w:val="00D523D0"/>
    <w:rsid w:val="00D610ED"/>
    <w:rsid w:val="00D6235C"/>
    <w:rsid w:val="00D63D76"/>
    <w:rsid w:val="00D65D9F"/>
    <w:rsid w:val="00D678DB"/>
    <w:rsid w:val="00D67EFF"/>
    <w:rsid w:val="00D7364E"/>
    <w:rsid w:val="00D7549D"/>
    <w:rsid w:val="00D845FF"/>
    <w:rsid w:val="00D856C6"/>
    <w:rsid w:val="00D857D8"/>
    <w:rsid w:val="00D92BD0"/>
    <w:rsid w:val="00D96E15"/>
    <w:rsid w:val="00D96F26"/>
    <w:rsid w:val="00DA0439"/>
    <w:rsid w:val="00DA0DB4"/>
    <w:rsid w:val="00DA0E69"/>
    <w:rsid w:val="00DA1D71"/>
    <w:rsid w:val="00DB18CC"/>
    <w:rsid w:val="00DB1A8D"/>
    <w:rsid w:val="00DB3330"/>
    <w:rsid w:val="00DC0F18"/>
    <w:rsid w:val="00DC1ED5"/>
    <w:rsid w:val="00DC375D"/>
    <w:rsid w:val="00DC6DE6"/>
    <w:rsid w:val="00DD27FF"/>
    <w:rsid w:val="00DD4CBF"/>
    <w:rsid w:val="00DD7297"/>
    <w:rsid w:val="00E0461D"/>
    <w:rsid w:val="00E07DCB"/>
    <w:rsid w:val="00E16CAA"/>
    <w:rsid w:val="00E17BE1"/>
    <w:rsid w:val="00E21434"/>
    <w:rsid w:val="00E21BB7"/>
    <w:rsid w:val="00E22DD3"/>
    <w:rsid w:val="00E25A34"/>
    <w:rsid w:val="00E310E8"/>
    <w:rsid w:val="00E32E93"/>
    <w:rsid w:val="00E35399"/>
    <w:rsid w:val="00E36D88"/>
    <w:rsid w:val="00E42F49"/>
    <w:rsid w:val="00E43DA4"/>
    <w:rsid w:val="00E44437"/>
    <w:rsid w:val="00E510D7"/>
    <w:rsid w:val="00E52EED"/>
    <w:rsid w:val="00E6361B"/>
    <w:rsid w:val="00E64BAF"/>
    <w:rsid w:val="00E70897"/>
    <w:rsid w:val="00E74E9E"/>
    <w:rsid w:val="00E759C2"/>
    <w:rsid w:val="00E81300"/>
    <w:rsid w:val="00E825A7"/>
    <w:rsid w:val="00E927CC"/>
    <w:rsid w:val="00E93351"/>
    <w:rsid w:val="00E93E27"/>
    <w:rsid w:val="00E96C57"/>
    <w:rsid w:val="00EA385A"/>
    <w:rsid w:val="00EA71A0"/>
    <w:rsid w:val="00EC0EF0"/>
    <w:rsid w:val="00EC3C69"/>
    <w:rsid w:val="00EC4DCC"/>
    <w:rsid w:val="00EC77D8"/>
    <w:rsid w:val="00ED5656"/>
    <w:rsid w:val="00EE0B29"/>
    <w:rsid w:val="00EE54A8"/>
    <w:rsid w:val="00EE5644"/>
    <w:rsid w:val="00EE5F37"/>
    <w:rsid w:val="00EE6263"/>
    <w:rsid w:val="00EF0235"/>
    <w:rsid w:val="00EF1338"/>
    <w:rsid w:val="00EF22C9"/>
    <w:rsid w:val="00EF2DCD"/>
    <w:rsid w:val="00F00B4C"/>
    <w:rsid w:val="00F01BCB"/>
    <w:rsid w:val="00F03B8E"/>
    <w:rsid w:val="00F06BD4"/>
    <w:rsid w:val="00F11024"/>
    <w:rsid w:val="00F12D43"/>
    <w:rsid w:val="00F16B1E"/>
    <w:rsid w:val="00F20F2B"/>
    <w:rsid w:val="00F21415"/>
    <w:rsid w:val="00F2166E"/>
    <w:rsid w:val="00F25132"/>
    <w:rsid w:val="00F26427"/>
    <w:rsid w:val="00F27D11"/>
    <w:rsid w:val="00F3223B"/>
    <w:rsid w:val="00F36427"/>
    <w:rsid w:val="00F432BB"/>
    <w:rsid w:val="00F43B7E"/>
    <w:rsid w:val="00F43CAF"/>
    <w:rsid w:val="00F463BC"/>
    <w:rsid w:val="00F5430C"/>
    <w:rsid w:val="00F56617"/>
    <w:rsid w:val="00F56D3E"/>
    <w:rsid w:val="00F57204"/>
    <w:rsid w:val="00F622A8"/>
    <w:rsid w:val="00F62E41"/>
    <w:rsid w:val="00F6531B"/>
    <w:rsid w:val="00F65E73"/>
    <w:rsid w:val="00F664B0"/>
    <w:rsid w:val="00F71BB8"/>
    <w:rsid w:val="00F76CF0"/>
    <w:rsid w:val="00F875F8"/>
    <w:rsid w:val="00F87AA8"/>
    <w:rsid w:val="00F938B2"/>
    <w:rsid w:val="00F94BA2"/>
    <w:rsid w:val="00FA3E80"/>
    <w:rsid w:val="00FA4C5E"/>
    <w:rsid w:val="00FA5731"/>
    <w:rsid w:val="00FB6341"/>
    <w:rsid w:val="00FC3161"/>
    <w:rsid w:val="00FD26E8"/>
    <w:rsid w:val="00FD441F"/>
    <w:rsid w:val="00FE2A09"/>
    <w:rsid w:val="00FE43BB"/>
    <w:rsid w:val="00FE523A"/>
    <w:rsid w:val="00FE5FC1"/>
    <w:rsid w:val="00FE6F72"/>
    <w:rsid w:val="00FF1648"/>
    <w:rsid w:val="00FF3F77"/>
    <w:rsid w:val="00FF58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E7426"/>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iPriority w:val="99"/>
    <w:semiHidden/>
    <w:unhideWhenUsed/>
    <w:rsid w:val="00364C29"/>
  </w:style>
  <w:style w:type="character" w:customStyle="1" w:styleId="ae">
    <w:name w:val="批注文字 字符"/>
    <w:basedOn w:val="a0"/>
    <w:link w:val="ad"/>
    <w:uiPriority w:val="99"/>
    <w:semiHidden/>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535</TotalTime>
  <Pages>3</Pages>
  <Words>1184</Words>
  <Characters>6751</Characters>
  <Application>Microsoft Office Word</Application>
  <DocSecurity>0</DocSecurity>
  <Lines>56</Lines>
  <Paragraphs>15</Paragraphs>
  <ScaleCrop>false</ScaleCrop>
  <Company/>
  <LinksUpToDate>false</LinksUpToDate>
  <CharactersWithSpaces>7920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Lenovo</cp:lastModifiedBy>
  <cp:revision>655</cp:revision>
  <dcterms:created xsi:type="dcterms:W3CDTF">2021-07-26T06:51:00Z</dcterms:created>
  <dcterms:modified xsi:type="dcterms:W3CDTF">2022-02-11T02:05:00Z</dcterms:modified>
</cp:coreProperties>
</file>