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F3770" w14:textId="02709882" w:rsidR="004B5B1B" w:rsidRPr="000665EA" w:rsidRDefault="004B5B1B" w:rsidP="004B5B1B">
      <w:pPr>
        <w:pStyle w:val="Header"/>
        <w:tabs>
          <w:tab w:val="right" w:pos="9639"/>
        </w:tabs>
        <w:jc w:val="both"/>
        <w:rPr>
          <w:rFonts w:cs="Arial"/>
          <w:bCs/>
          <w:i/>
          <w:sz w:val="24"/>
          <w:szCs w:val="24"/>
        </w:rPr>
      </w:pPr>
      <w:bookmarkStart w:id="0" w:name="_Hlk519580081"/>
      <w:bookmarkStart w:id="1" w:name="_Toc44497285"/>
      <w:bookmarkStart w:id="2" w:name="_Toc45107673"/>
      <w:bookmarkStart w:id="3" w:name="_Toc45901293"/>
      <w:bookmarkStart w:id="4" w:name="_Toc51850372"/>
      <w:bookmarkStart w:id="5" w:name="_Toc56693375"/>
      <w:bookmarkStart w:id="6" w:name="_Toc64446918"/>
      <w:bookmarkStart w:id="7" w:name="_Toc66286412"/>
      <w:bookmarkStart w:id="8" w:name="_Toc74151107"/>
      <w:bookmarkStart w:id="9" w:name="_Toc81321715"/>
      <w:r w:rsidRPr="000665EA">
        <w:rPr>
          <w:rFonts w:cs="Arial"/>
          <w:bCs/>
          <w:sz w:val="24"/>
          <w:szCs w:val="24"/>
        </w:rPr>
        <w:t>3GPP TSG-RAN WG3 Meeting #11</w:t>
      </w:r>
      <w:r>
        <w:rPr>
          <w:rFonts w:cs="Arial"/>
          <w:bCs/>
          <w:sz w:val="24"/>
          <w:szCs w:val="24"/>
        </w:rPr>
        <w:t>5</w:t>
      </w:r>
      <w:r w:rsidRPr="000665EA">
        <w:rPr>
          <w:rFonts w:cs="Arial"/>
          <w:bCs/>
          <w:sz w:val="24"/>
          <w:szCs w:val="24"/>
        </w:rPr>
        <w:t>-e</w:t>
      </w:r>
      <w:r w:rsidRPr="000665EA">
        <w:rPr>
          <w:rFonts w:cs="Arial"/>
          <w:bCs/>
          <w:sz w:val="24"/>
          <w:szCs w:val="24"/>
        </w:rPr>
        <w:tab/>
        <w:t>R3-2</w:t>
      </w:r>
      <w:r>
        <w:rPr>
          <w:rFonts w:cs="Arial"/>
          <w:bCs/>
          <w:sz w:val="24"/>
          <w:szCs w:val="24"/>
        </w:rPr>
        <w:t>2</w:t>
      </w:r>
      <w:r w:rsidR="007C3AF8">
        <w:rPr>
          <w:rFonts w:cs="Arial"/>
          <w:bCs/>
          <w:sz w:val="24"/>
          <w:szCs w:val="24"/>
        </w:rPr>
        <w:t>1854</w:t>
      </w:r>
    </w:p>
    <w:bookmarkEnd w:id="0"/>
    <w:p w14:paraId="10AE9896" w14:textId="77777777" w:rsidR="004B5B1B" w:rsidRDefault="004B5B1B" w:rsidP="004B5B1B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Online</w:t>
      </w:r>
      <w:r w:rsidRPr="000665EA">
        <w:rPr>
          <w:rFonts w:eastAsia="MS Mincho" w:cs="Arial"/>
          <w:sz w:val="24"/>
          <w:szCs w:val="24"/>
        </w:rPr>
        <w:t xml:space="preserve">, </w:t>
      </w:r>
      <w:r>
        <w:rPr>
          <w:rFonts w:eastAsia="MS Mincho" w:cs="Arial"/>
          <w:sz w:val="24"/>
          <w:szCs w:val="24"/>
        </w:rPr>
        <w:t xml:space="preserve">21 </w:t>
      </w:r>
      <w:proofErr w:type="spellStart"/>
      <w:r>
        <w:rPr>
          <w:rFonts w:eastAsia="MS Mincho" w:cs="Arial"/>
          <w:sz w:val="24"/>
          <w:szCs w:val="24"/>
        </w:rPr>
        <w:t>Feburary</w:t>
      </w:r>
      <w:proofErr w:type="spellEnd"/>
      <w:r w:rsidRPr="000665EA">
        <w:rPr>
          <w:rFonts w:eastAsia="MS Mincho" w:cs="Arial"/>
          <w:sz w:val="24"/>
          <w:szCs w:val="24"/>
        </w:rPr>
        <w:t xml:space="preserve"> </w:t>
      </w:r>
      <w:r>
        <w:rPr>
          <w:rFonts w:eastAsia="MS Mincho" w:cs="Arial"/>
          <w:sz w:val="24"/>
          <w:szCs w:val="24"/>
        </w:rPr>
        <w:t>– 03 March</w:t>
      </w:r>
      <w:r w:rsidRPr="000665EA">
        <w:rPr>
          <w:rFonts w:eastAsia="MS Mincho" w:cs="Arial"/>
          <w:sz w:val="24"/>
          <w:szCs w:val="24"/>
        </w:rPr>
        <w:t xml:space="preserve"> 202</w:t>
      </w:r>
      <w:r>
        <w:rPr>
          <w:rFonts w:eastAsia="MS Mincho" w:cs="Arial"/>
          <w:sz w:val="24"/>
          <w:szCs w:val="24"/>
        </w:rPr>
        <w:t>2</w:t>
      </w:r>
    </w:p>
    <w:p w14:paraId="15205E41" w14:textId="77777777" w:rsidR="004B5B1B" w:rsidRDefault="004B5B1B" w:rsidP="004B5B1B">
      <w:pPr>
        <w:pStyle w:val="Header"/>
        <w:rPr>
          <w:rFonts w:cs="Arial"/>
          <w:bCs/>
          <w:sz w:val="24"/>
          <w:lang w:eastAsia="ja-JP"/>
        </w:rPr>
      </w:pPr>
    </w:p>
    <w:p w14:paraId="15CC9A17" w14:textId="77777777" w:rsidR="004B5B1B" w:rsidRDefault="004B5B1B" w:rsidP="004B5B1B">
      <w:pPr>
        <w:pStyle w:val="Header"/>
        <w:rPr>
          <w:rFonts w:cs="Arial"/>
          <w:bCs/>
          <w:sz w:val="24"/>
          <w:lang w:eastAsia="ja-JP"/>
        </w:rPr>
      </w:pPr>
    </w:p>
    <w:p w14:paraId="654019DA" w14:textId="05B8204A" w:rsidR="004B5B1B" w:rsidRDefault="004B5B1B" w:rsidP="004B5B1B">
      <w:pPr>
        <w:pStyle w:val="a"/>
        <w:rPr>
          <w:lang w:eastAsia="ja-JP"/>
        </w:rPr>
      </w:pPr>
      <w:r>
        <w:t>Agenda Item:</w:t>
      </w:r>
      <w:r>
        <w:tab/>
      </w:r>
      <w:r w:rsidR="007846FF">
        <w:t>24.</w:t>
      </w:r>
      <w:r w:rsidR="00C75CF8">
        <w:t>4</w:t>
      </w:r>
    </w:p>
    <w:p w14:paraId="672CB48F" w14:textId="77777777" w:rsidR="004B5B1B" w:rsidRDefault="004B5B1B" w:rsidP="004B5B1B">
      <w:pPr>
        <w:pStyle w:val="a"/>
        <w:rPr>
          <w:lang w:eastAsia="ja-JP"/>
        </w:rPr>
      </w:pPr>
      <w:r>
        <w:t>Source:</w:t>
      </w:r>
      <w:r>
        <w:tab/>
        <w:t>Ericsson</w:t>
      </w:r>
    </w:p>
    <w:p w14:paraId="3917AF29" w14:textId="647C3284" w:rsidR="004B5B1B" w:rsidRPr="00B50379" w:rsidRDefault="004B5B1B" w:rsidP="004B5B1B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D131F5">
        <w:rPr>
          <w:bCs w:val="0"/>
        </w:rPr>
        <w:t>Handling of non-SDT arrival during SDT procedure</w:t>
      </w:r>
    </w:p>
    <w:p w14:paraId="5CA7903C" w14:textId="77777777" w:rsidR="004B5B1B" w:rsidRDefault="004B5B1B" w:rsidP="004B5B1B">
      <w:pPr>
        <w:pStyle w:val="a"/>
        <w:rPr>
          <w:lang w:eastAsia="ja-JP"/>
        </w:rPr>
      </w:pPr>
      <w:r>
        <w:t>Document for:</w:t>
      </w:r>
      <w:r>
        <w:tab/>
        <w:t>Approval</w:t>
      </w:r>
    </w:p>
    <w:p w14:paraId="23552D8F" w14:textId="77777777" w:rsidR="004B5B1B" w:rsidRDefault="004B5B1B" w:rsidP="004B5B1B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2336A2D5" w14:textId="251ED523" w:rsidR="007E727D" w:rsidRPr="003D450B" w:rsidRDefault="00EE5FA0" w:rsidP="004B5B1B">
      <w:pPr>
        <w:pStyle w:val="Discussion"/>
        <w:rPr>
          <w:rFonts w:ascii="Times New Roman" w:hAnsi="Times New Roman" w:cs="Times New Roman"/>
        </w:rPr>
      </w:pPr>
      <w:r w:rsidRPr="003D450B">
        <w:rPr>
          <w:rFonts w:ascii="Times New Roman" w:hAnsi="Times New Roman" w:cs="Times New Roman"/>
        </w:rPr>
        <w:t xml:space="preserve">RAN3 </w:t>
      </w:r>
      <w:proofErr w:type="spellStart"/>
      <w:r w:rsidRPr="003D450B">
        <w:rPr>
          <w:rFonts w:ascii="Times New Roman" w:hAnsi="Times New Roman" w:cs="Times New Roman"/>
        </w:rPr>
        <w:t>recevied</w:t>
      </w:r>
      <w:proofErr w:type="spellEnd"/>
      <w:r w:rsidRPr="003D450B">
        <w:rPr>
          <w:rFonts w:ascii="Times New Roman" w:hAnsi="Times New Roman" w:cs="Times New Roman"/>
        </w:rPr>
        <w:t xml:space="preserve"> an LS [1] from RAN2 regarding </w:t>
      </w:r>
      <w:r w:rsidR="00C55B09" w:rsidRPr="003D450B">
        <w:rPr>
          <w:rFonts w:ascii="Times New Roman" w:hAnsi="Times New Roman" w:cs="Times New Roman"/>
        </w:rPr>
        <w:t>any</w:t>
      </w:r>
      <w:r w:rsidR="00BE34E6" w:rsidRPr="003D450B">
        <w:rPr>
          <w:rFonts w:ascii="Times New Roman" w:hAnsi="Times New Roman" w:cs="Times New Roman"/>
        </w:rPr>
        <w:t xml:space="preserve"> possible impacts for non-SDT handling</w:t>
      </w:r>
      <w:r w:rsidR="00FD6F61" w:rsidRPr="003D450B">
        <w:rPr>
          <w:rFonts w:ascii="Times New Roman" w:hAnsi="Times New Roman" w:cs="Times New Roman"/>
        </w:rPr>
        <w:t xml:space="preserve"> as follows.</w:t>
      </w:r>
    </w:p>
    <w:p w14:paraId="3C134F86" w14:textId="77777777" w:rsidR="00E11AB6" w:rsidRPr="00BB154F" w:rsidRDefault="00E11AB6" w:rsidP="00E11AB6">
      <w:pPr>
        <w:spacing w:after="120"/>
        <w:ind w:left="284"/>
        <w:rPr>
          <w:rFonts w:ascii="Arial" w:hAnsi="Arial" w:cs="Arial"/>
          <w:i/>
          <w:iCs/>
        </w:rPr>
      </w:pPr>
      <w:r w:rsidRPr="00BB154F">
        <w:rPr>
          <w:rFonts w:ascii="Arial" w:hAnsi="Arial" w:cs="Arial"/>
          <w:i/>
          <w:iCs/>
        </w:rPr>
        <w:t xml:space="preserve">For the CCCH solution, when there is data for a non-SDT radio bearer, the UE aborts the ongoing SDT session before the network would have sent a </w:t>
      </w:r>
      <w:proofErr w:type="spellStart"/>
      <w:r w:rsidRPr="00BB154F">
        <w:rPr>
          <w:rFonts w:ascii="Arial" w:hAnsi="Arial" w:cs="Arial"/>
          <w:i/>
          <w:iCs/>
        </w:rPr>
        <w:t>RRCRelease</w:t>
      </w:r>
      <w:proofErr w:type="spellEnd"/>
      <w:r w:rsidRPr="00BB154F">
        <w:rPr>
          <w:rFonts w:ascii="Arial" w:hAnsi="Arial" w:cs="Arial"/>
          <w:i/>
          <w:iCs/>
        </w:rPr>
        <w:t xml:space="preserve"> message with new I-RNTI or security key information.  In this case, the UE will send a second </w:t>
      </w:r>
      <w:proofErr w:type="spellStart"/>
      <w:r w:rsidRPr="00BB154F">
        <w:rPr>
          <w:rFonts w:ascii="Arial" w:hAnsi="Arial" w:cs="Arial"/>
          <w:i/>
          <w:iCs/>
        </w:rPr>
        <w:t>RRCResumeRequest</w:t>
      </w:r>
      <w:proofErr w:type="spellEnd"/>
      <w:r w:rsidRPr="00BB154F">
        <w:rPr>
          <w:rFonts w:ascii="Arial" w:hAnsi="Arial" w:cs="Arial"/>
          <w:i/>
          <w:iCs/>
        </w:rPr>
        <w:t xml:space="preserve"> message using the I-RNTI that was issued by the old anchor </w:t>
      </w:r>
      <w:proofErr w:type="spellStart"/>
      <w:r w:rsidRPr="00BB154F">
        <w:rPr>
          <w:rFonts w:ascii="Arial" w:hAnsi="Arial" w:cs="Arial"/>
          <w:i/>
          <w:iCs/>
        </w:rPr>
        <w:t>gNB</w:t>
      </w:r>
      <w:proofErr w:type="spellEnd"/>
      <w:r w:rsidRPr="00BB154F">
        <w:rPr>
          <w:rFonts w:ascii="Arial" w:hAnsi="Arial" w:cs="Arial"/>
          <w:i/>
          <w:iCs/>
        </w:rPr>
        <w:t xml:space="preserve"> and performs horizontal key derivation.  The </w:t>
      </w:r>
      <w:proofErr w:type="spellStart"/>
      <w:r w:rsidRPr="00BB154F">
        <w:rPr>
          <w:rFonts w:ascii="Arial" w:hAnsi="Arial" w:cs="Arial"/>
          <w:i/>
          <w:iCs/>
        </w:rPr>
        <w:t>ResumeMAC</w:t>
      </w:r>
      <w:proofErr w:type="spellEnd"/>
      <w:r w:rsidRPr="00BB154F">
        <w:rPr>
          <w:rFonts w:ascii="Arial" w:hAnsi="Arial" w:cs="Arial"/>
          <w:i/>
          <w:iCs/>
        </w:rPr>
        <w:t xml:space="preserve">-I is expected to be calculated as discussed in R2-2201983. </w:t>
      </w:r>
    </w:p>
    <w:p w14:paraId="4BDE9AED" w14:textId="77777777" w:rsidR="00E11AB6" w:rsidRPr="00BB154F" w:rsidRDefault="00E11AB6" w:rsidP="00E11AB6">
      <w:pPr>
        <w:spacing w:after="120"/>
        <w:ind w:left="284"/>
        <w:rPr>
          <w:rFonts w:ascii="Arial" w:hAnsi="Arial" w:cs="Arial"/>
          <w:i/>
          <w:iCs/>
        </w:rPr>
      </w:pPr>
      <w:r w:rsidRPr="00BB154F">
        <w:rPr>
          <w:rFonts w:ascii="Arial" w:hAnsi="Arial" w:cs="Arial"/>
          <w:i/>
          <w:iCs/>
        </w:rPr>
        <w:t>RAN2 would like to ask RAN3:</w:t>
      </w:r>
    </w:p>
    <w:p w14:paraId="35EA485F" w14:textId="77777777" w:rsidR="00E11AB6" w:rsidRPr="00BB154F" w:rsidRDefault="00E11AB6" w:rsidP="00E11AB6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ind w:left="1004"/>
        <w:textAlignment w:val="baseline"/>
        <w:rPr>
          <w:rFonts w:ascii="Arial" w:hAnsi="Arial" w:cs="Arial"/>
          <w:i/>
          <w:iCs/>
        </w:rPr>
      </w:pPr>
      <w:r w:rsidRPr="00BB154F">
        <w:rPr>
          <w:rFonts w:ascii="Arial" w:hAnsi="Arial" w:cs="Arial"/>
          <w:b/>
          <w:bCs/>
          <w:i/>
          <w:iCs/>
        </w:rPr>
        <w:t>Q1:</w:t>
      </w:r>
      <w:r w:rsidRPr="00BB154F">
        <w:rPr>
          <w:rFonts w:ascii="Arial" w:hAnsi="Arial" w:cs="Arial"/>
          <w:i/>
          <w:iCs/>
        </w:rPr>
        <w:t xml:space="preserve"> Which node (old anchor </w:t>
      </w:r>
      <w:proofErr w:type="spellStart"/>
      <w:r w:rsidRPr="00BB154F">
        <w:rPr>
          <w:rFonts w:ascii="Arial" w:hAnsi="Arial" w:cs="Arial"/>
          <w:i/>
          <w:iCs/>
        </w:rPr>
        <w:t>gNB</w:t>
      </w:r>
      <w:proofErr w:type="spellEnd"/>
      <w:r w:rsidRPr="00BB154F">
        <w:rPr>
          <w:rFonts w:ascii="Arial" w:hAnsi="Arial" w:cs="Arial"/>
          <w:i/>
          <w:iCs/>
        </w:rPr>
        <w:t xml:space="preserve"> or serving </w:t>
      </w:r>
      <w:proofErr w:type="spellStart"/>
      <w:r w:rsidRPr="00BB154F">
        <w:rPr>
          <w:rFonts w:ascii="Arial" w:hAnsi="Arial" w:cs="Arial"/>
          <w:i/>
          <w:iCs/>
        </w:rPr>
        <w:t>gNB</w:t>
      </w:r>
      <w:proofErr w:type="spellEnd"/>
      <w:r w:rsidRPr="00BB154F">
        <w:rPr>
          <w:rFonts w:ascii="Arial" w:hAnsi="Arial" w:cs="Arial"/>
          <w:i/>
          <w:iCs/>
        </w:rPr>
        <w:t xml:space="preserve">) will process the second </w:t>
      </w:r>
      <w:proofErr w:type="spellStart"/>
      <w:r w:rsidRPr="00BB154F">
        <w:rPr>
          <w:rFonts w:ascii="Arial" w:hAnsi="Arial" w:cs="Arial"/>
          <w:i/>
          <w:iCs/>
        </w:rPr>
        <w:t>RRCResumeRequest</w:t>
      </w:r>
      <w:proofErr w:type="spellEnd"/>
      <w:r w:rsidRPr="00BB154F">
        <w:rPr>
          <w:rFonts w:ascii="Arial" w:hAnsi="Arial" w:cs="Arial"/>
          <w:i/>
          <w:iCs/>
        </w:rPr>
        <w:t xml:space="preserve"> message with I-RNTI associated to the old anchor </w:t>
      </w:r>
      <w:proofErr w:type="spellStart"/>
      <w:r w:rsidRPr="00BB154F">
        <w:rPr>
          <w:rFonts w:ascii="Arial" w:hAnsi="Arial" w:cs="Arial"/>
          <w:i/>
          <w:iCs/>
        </w:rPr>
        <w:t>gNB</w:t>
      </w:r>
      <w:proofErr w:type="spellEnd"/>
      <w:r w:rsidRPr="00BB154F">
        <w:rPr>
          <w:rFonts w:ascii="Arial" w:hAnsi="Arial" w:cs="Arial"/>
          <w:i/>
          <w:iCs/>
        </w:rPr>
        <w:t xml:space="preserve"> and will perform </w:t>
      </w:r>
      <w:proofErr w:type="spellStart"/>
      <w:r w:rsidRPr="00BB154F">
        <w:rPr>
          <w:rFonts w:ascii="Arial" w:hAnsi="Arial" w:cs="Arial"/>
          <w:i/>
          <w:iCs/>
        </w:rPr>
        <w:t>ResumeMAC</w:t>
      </w:r>
      <w:proofErr w:type="spellEnd"/>
      <w:r w:rsidRPr="00BB154F">
        <w:rPr>
          <w:rFonts w:ascii="Arial" w:hAnsi="Arial" w:cs="Arial"/>
          <w:i/>
          <w:iCs/>
        </w:rPr>
        <w:t>-I verification and key derivation?</w:t>
      </w:r>
    </w:p>
    <w:p w14:paraId="77E728EB" w14:textId="77777777" w:rsidR="00E11AB6" w:rsidRPr="00BB154F" w:rsidRDefault="00E11AB6" w:rsidP="00E11AB6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ind w:left="1004"/>
        <w:textAlignment w:val="baseline"/>
        <w:rPr>
          <w:rFonts w:ascii="Arial" w:eastAsia="Arial" w:hAnsi="Arial" w:cs="Arial"/>
          <w:i/>
          <w:iCs/>
        </w:rPr>
      </w:pPr>
      <w:r w:rsidRPr="00BB154F">
        <w:rPr>
          <w:rFonts w:ascii="Arial" w:hAnsi="Arial" w:cs="Arial"/>
          <w:b/>
          <w:bCs/>
          <w:i/>
          <w:iCs/>
        </w:rPr>
        <w:t>Q2:</w:t>
      </w:r>
      <w:r w:rsidRPr="00BB154F">
        <w:rPr>
          <w:rFonts w:ascii="Arial" w:hAnsi="Arial" w:cs="Arial"/>
          <w:i/>
          <w:iCs/>
        </w:rPr>
        <w:t xml:space="preserve"> From RAN3 point of view, does the old anchor </w:t>
      </w:r>
      <w:proofErr w:type="spellStart"/>
      <w:r w:rsidRPr="00BB154F">
        <w:rPr>
          <w:rFonts w:ascii="Arial" w:hAnsi="Arial" w:cs="Arial"/>
          <w:i/>
          <w:iCs/>
        </w:rPr>
        <w:t>gNB</w:t>
      </w:r>
      <w:proofErr w:type="spellEnd"/>
      <w:r w:rsidRPr="00BB154F">
        <w:rPr>
          <w:rFonts w:ascii="Arial" w:hAnsi="Arial" w:cs="Arial"/>
          <w:i/>
          <w:iCs/>
        </w:rPr>
        <w:t xml:space="preserve"> and/or the serving </w:t>
      </w:r>
      <w:proofErr w:type="spellStart"/>
      <w:r w:rsidRPr="00BB154F">
        <w:rPr>
          <w:rFonts w:ascii="Arial" w:hAnsi="Arial" w:cs="Arial"/>
          <w:i/>
          <w:iCs/>
        </w:rPr>
        <w:t>gNB</w:t>
      </w:r>
      <w:proofErr w:type="spellEnd"/>
      <w:r w:rsidRPr="00BB154F">
        <w:rPr>
          <w:rFonts w:ascii="Arial" w:hAnsi="Arial" w:cs="Arial"/>
          <w:i/>
          <w:iCs/>
        </w:rPr>
        <w:t xml:space="preserve"> need to distinguish the second </w:t>
      </w:r>
      <w:proofErr w:type="spellStart"/>
      <w:r w:rsidRPr="00BB154F">
        <w:rPr>
          <w:rFonts w:ascii="Arial" w:hAnsi="Arial" w:cs="Arial"/>
          <w:i/>
          <w:iCs/>
        </w:rPr>
        <w:t>RRCResumeRequest</w:t>
      </w:r>
      <w:proofErr w:type="spellEnd"/>
      <w:r w:rsidRPr="00BB154F">
        <w:rPr>
          <w:rFonts w:ascii="Arial" w:hAnsi="Arial" w:cs="Arial"/>
          <w:i/>
          <w:iCs/>
        </w:rPr>
        <w:t xml:space="preserve"> message via any explicit indication sent from UE?</w:t>
      </w:r>
      <w:r w:rsidRPr="00BB154F">
        <w:rPr>
          <w:rFonts w:ascii="Arial" w:eastAsia="Arial" w:hAnsi="Arial" w:cs="Arial"/>
          <w:i/>
          <w:iCs/>
        </w:rPr>
        <w:t xml:space="preserve"> </w:t>
      </w:r>
    </w:p>
    <w:p w14:paraId="15C17FAC" w14:textId="069F18AB" w:rsidR="004B5B1B" w:rsidRPr="003D450B" w:rsidRDefault="004B5B1B" w:rsidP="007E727D">
      <w:pPr>
        <w:pStyle w:val="Discussion"/>
        <w:rPr>
          <w:rFonts w:ascii="Times New Roman" w:hAnsi="Times New Roman" w:cs="Times New Roman"/>
        </w:rPr>
      </w:pPr>
      <w:r w:rsidRPr="003D450B">
        <w:rPr>
          <w:rFonts w:ascii="Times New Roman" w:hAnsi="Times New Roman" w:cs="Times New Roman"/>
        </w:rPr>
        <w:t xml:space="preserve">This </w:t>
      </w:r>
      <w:r w:rsidR="0045746E" w:rsidRPr="003D450B">
        <w:rPr>
          <w:rFonts w:ascii="Times New Roman" w:hAnsi="Times New Roman" w:cs="Times New Roman"/>
        </w:rPr>
        <w:t xml:space="preserve">contribution is to provide </w:t>
      </w:r>
      <w:r w:rsidR="00920051" w:rsidRPr="003D450B">
        <w:rPr>
          <w:rFonts w:ascii="Times New Roman" w:hAnsi="Times New Roman" w:cs="Times New Roman"/>
        </w:rPr>
        <w:t>our analysis and corresponding proposals</w:t>
      </w:r>
      <w:r w:rsidRPr="003D450B">
        <w:rPr>
          <w:rFonts w:ascii="Times New Roman" w:hAnsi="Times New Roman" w:cs="Times New Roman"/>
        </w:rPr>
        <w:t>.</w:t>
      </w:r>
    </w:p>
    <w:p w14:paraId="7F33D0BB" w14:textId="4DC563F4" w:rsidR="00AD2F2B" w:rsidRDefault="00441A8C" w:rsidP="00AD2F2B">
      <w:pPr>
        <w:pStyle w:val="Heading1"/>
        <w:rPr>
          <w:rFonts w:cs="Arial"/>
        </w:rPr>
      </w:pPr>
      <w:r>
        <w:rPr>
          <w:rFonts w:cs="Arial"/>
        </w:rPr>
        <w:t>2</w:t>
      </w:r>
      <w:r w:rsidR="00AD2F2B">
        <w:rPr>
          <w:rFonts w:cs="Arial"/>
        </w:rPr>
        <w:tab/>
      </w:r>
      <w:r>
        <w:rPr>
          <w:rFonts w:cs="Arial"/>
        </w:rPr>
        <w:t>Discussion</w:t>
      </w:r>
    </w:p>
    <w:p w14:paraId="18E6671A" w14:textId="11FBEAFA" w:rsidR="00055910" w:rsidRPr="00600FEE" w:rsidRDefault="00055910" w:rsidP="00055910">
      <w:pPr>
        <w:pStyle w:val="Heading2"/>
      </w:pPr>
      <w:r>
        <w:t xml:space="preserve">2.1 </w:t>
      </w:r>
      <w:r>
        <w:tab/>
        <w:t>Background</w:t>
      </w:r>
    </w:p>
    <w:p w14:paraId="175FBC32" w14:textId="76FB5E83" w:rsidR="007C049C" w:rsidRDefault="00077B81" w:rsidP="008811AF">
      <w:r>
        <w:t xml:space="preserve">RAN2 has discussed for several meetings on selection of one solution between CCCH and DCCH when non-SDT data arrival during the SDT procedure. </w:t>
      </w:r>
      <w:r w:rsidR="00281274">
        <w:t xml:space="preserve">As </w:t>
      </w:r>
      <w:r w:rsidR="0021537B">
        <w:t xml:space="preserve">summarized in [2], </w:t>
      </w:r>
      <w:r w:rsidR="00177956">
        <w:t>th</w:t>
      </w:r>
      <w:r w:rsidR="008D5E64">
        <w:t>ose</w:t>
      </w:r>
      <w:r w:rsidR="00177956">
        <w:t xml:space="preserve"> solutions are described</w:t>
      </w:r>
      <w:r w:rsidR="00A324C9">
        <w:t xml:space="preserve"> below.</w:t>
      </w:r>
    </w:p>
    <w:p w14:paraId="50786055" w14:textId="77777777" w:rsidR="0021537B" w:rsidRDefault="0021537B" w:rsidP="00245EE7">
      <w:pPr>
        <w:ind w:left="142"/>
      </w:pPr>
      <w:r>
        <w:t>When SDT procedure is ongoing (</w:t>
      </w:r>
      <w:proofErr w:type="spellStart"/>
      <w:r>
        <w:t>ie</w:t>
      </w:r>
      <w:proofErr w:type="spellEnd"/>
      <w:r>
        <w:t xml:space="preserve">., SDT has been initiated by RRC layer) and data arrives into a buffer of at least one </w:t>
      </w:r>
      <w:r>
        <w:tab/>
        <w:t>SRB/DRB not configured for SDT, the UE</w:t>
      </w:r>
    </w:p>
    <w:p w14:paraId="35146AF5" w14:textId="77777777" w:rsidR="0021537B" w:rsidRDefault="0021537B" w:rsidP="0021537B">
      <w:pPr>
        <w:pStyle w:val="ListParagraph"/>
        <w:numPr>
          <w:ilvl w:val="0"/>
          <w:numId w:val="30"/>
        </w:numPr>
        <w:spacing w:line="259" w:lineRule="auto"/>
      </w:pPr>
      <w:r>
        <w:t>DCCH solution: triggers a transmission of an RRC message over SRB1 (tbc.) indicating the availability of data in the buffer of the SRB(s)/DRB(s) not configured for SDT. The RRC message is transmitted as SDT data in the SDT procedure. Based on the RRC message, the NW may bring the UE into CONNECTED mode.</w:t>
      </w:r>
    </w:p>
    <w:p w14:paraId="6B57F6D1" w14:textId="77777777" w:rsidR="0021537B" w:rsidRDefault="0021537B" w:rsidP="0021537B">
      <w:pPr>
        <w:pStyle w:val="ListParagraph"/>
        <w:ind w:left="645"/>
      </w:pPr>
    </w:p>
    <w:p w14:paraId="28A4AA83" w14:textId="77777777" w:rsidR="0021537B" w:rsidRDefault="0021537B" w:rsidP="0021537B">
      <w:pPr>
        <w:pStyle w:val="ListParagraph"/>
        <w:numPr>
          <w:ilvl w:val="0"/>
          <w:numId w:val="30"/>
        </w:numPr>
        <w:spacing w:line="259" w:lineRule="auto"/>
      </w:pPr>
      <w:r>
        <w:t xml:space="preserve">CCCH solution: terminates the SDT procedure and triggers an RRC resume procedure (non-SDT). Based on the </w:t>
      </w:r>
      <w:proofErr w:type="spellStart"/>
      <w:r>
        <w:rPr>
          <w:i/>
          <w:iCs/>
        </w:rPr>
        <w:t>RRCResumeRequest</w:t>
      </w:r>
      <w:proofErr w:type="spellEnd"/>
      <w:r>
        <w:t>, the NW may bring the UE into CONNECTED mode.</w:t>
      </w:r>
    </w:p>
    <w:p w14:paraId="412778CA" w14:textId="3EBA1AE5" w:rsidR="0021537B" w:rsidRDefault="003B6552" w:rsidP="008811AF">
      <w:r>
        <w:lastRenderedPageBreak/>
        <w:t xml:space="preserve">In Rel-17 both with and without anchor relocation are supported for SDT. For the non-anchor relocation case, </w:t>
      </w:r>
      <w:r w:rsidR="005E2A55">
        <w:t xml:space="preserve">no issue is seen </w:t>
      </w:r>
      <w:r>
        <w:t xml:space="preserve">since the old anchor </w:t>
      </w:r>
      <w:proofErr w:type="spellStart"/>
      <w:r>
        <w:t>gNB</w:t>
      </w:r>
      <w:proofErr w:type="spellEnd"/>
      <w:r>
        <w:t xml:space="preserve"> </w:t>
      </w:r>
      <w:r w:rsidR="005E2A55">
        <w:t xml:space="preserve">still takes care of the </w:t>
      </w:r>
      <w:r w:rsidR="0078288C">
        <w:t>verification of UE. For the anchor relocation case,</w:t>
      </w:r>
      <w:r w:rsidR="00C94249">
        <w:t xml:space="preserve"> RAN2</w:t>
      </w:r>
      <w:r w:rsidR="005566C6">
        <w:t xml:space="preserve"> raises the concern to SA3</w:t>
      </w:r>
      <w:r w:rsidR="00D91C83">
        <w:t xml:space="preserve"> for example</w:t>
      </w:r>
      <w:r w:rsidR="005566C6">
        <w:t xml:space="preserve"> </w:t>
      </w:r>
      <w:r w:rsidR="00C67FF1">
        <w:t>when</w:t>
      </w:r>
      <w:r w:rsidR="005566C6">
        <w:t xml:space="preserve"> </w:t>
      </w:r>
      <w:r w:rsidR="005566C6" w:rsidRPr="007B246E">
        <w:t xml:space="preserve">old anchor </w:t>
      </w:r>
      <w:proofErr w:type="spellStart"/>
      <w:r w:rsidR="005566C6" w:rsidRPr="007B246E">
        <w:t>gNB</w:t>
      </w:r>
      <w:proofErr w:type="spellEnd"/>
      <w:r w:rsidR="005566C6" w:rsidRPr="007B246E">
        <w:t xml:space="preserve"> </w:t>
      </w:r>
      <w:proofErr w:type="spellStart"/>
      <w:r w:rsidR="005566C6" w:rsidRPr="007B246E">
        <w:t>verify</w:t>
      </w:r>
      <w:r w:rsidR="000D1EFC">
        <w:t>s</w:t>
      </w:r>
      <w:proofErr w:type="spellEnd"/>
      <w:r w:rsidR="005566C6" w:rsidRPr="007B246E">
        <w:t xml:space="preserve"> the UE using the key that is used in the target </w:t>
      </w:r>
      <w:proofErr w:type="spellStart"/>
      <w:r w:rsidR="005566C6" w:rsidRPr="007B246E">
        <w:t>gNB</w:t>
      </w:r>
      <w:proofErr w:type="spellEnd"/>
      <w:r w:rsidR="005566C6" w:rsidRPr="007B246E">
        <w:t xml:space="preserve"> for integrity protection of messages</w:t>
      </w:r>
      <w:r w:rsidR="007D2ACE">
        <w:t>.</w:t>
      </w:r>
      <w:r w:rsidR="005E6146">
        <w:t xml:space="preserve"> At the same time, RAN2 also </w:t>
      </w:r>
      <w:r w:rsidR="00A41D0D">
        <w:t xml:space="preserve">seeks for answers from RAN3 </w:t>
      </w:r>
      <w:r w:rsidR="00A53C01">
        <w:t>to</w:t>
      </w:r>
      <w:r w:rsidR="005E6146">
        <w:t xml:space="preserve"> the above questions.</w:t>
      </w:r>
    </w:p>
    <w:p w14:paraId="70BB94D2" w14:textId="520FBAEC" w:rsidR="00B122B0" w:rsidRPr="00600FEE" w:rsidRDefault="00B122B0" w:rsidP="00B122B0">
      <w:pPr>
        <w:pStyle w:val="Heading2"/>
      </w:pPr>
      <w:r>
        <w:t xml:space="preserve">2.2 </w:t>
      </w:r>
      <w:r w:rsidR="006B2943">
        <w:tab/>
      </w:r>
      <w:r w:rsidR="009D5481">
        <w:t>Answers to RAN2’s questions</w:t>
      </w:r>
    </w:p>
    <w:p w14:paraId="0EE52EFE" w14:textId="1D47BD02" w:rsidR="006D5159" w:rsidRDefault="006D5159" w:rsidP="001A42B2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i/>
          <w:iCs/>
        </w:rPr>
      </w:pPr>
      <w:r w:rsidRPr="00BB154F">
        <w:rPr>
          <w:rFonts w:ascii="Arial" w:hAnsi="Arial" w:cs="Arial"/>
          <w:b/>
          <w:bCs/>
          <w:i/>
          <w:iCs/>
        </w:rPr>
        <w:t>Q1:</w:t>
      </w:r>
      <w:r w:rsidRPr="00BB154F">
        <w:rPr>
          <w:rFonts w:ascii="Arial" w:hAnsi="Arial" w:cs="Arial"/>
          <w:i/>
          <w:iCs/>
        </w:rPr>
        <w:t xml:space="preserve"> Which node (old anchor </w:t>
      </w:r>
      <w:proofErr w:type="spellStart"/>
      <w:r w:rsidRPr="00BB154F">
        <w:rPr>
          <w:rFonts w:ascii="Arial" w:hAnsi="Arial" w:cs="Arial"/>
          <w:i/>
          <w:iCs/>
        </w:rPr>
        <w:t>gNB</w:t>
      </w:r>
      <w:proofErr w:type="spellEnd"/>
      <w:r w:rsidRPr="00BB154F">
        <w:rPr>
          <w:rFonts w:ascii="Arial" w:hAnsi="Arial" w:cs="Arial"/>
          <w:i/>
          <w:iCs/>
        </w:rPr>
        <w:t xml:space="preserve"> or serving </w:t>
      </w:r>
      <w:proofErr w:type="spellStart"/>
      <w:r w:rsidRPr="00BB154F">
        <w:rPr>
          <w:rFonts w:ascii="Arial" w:hAnsi="Arial" w:cs="Arial"/>
          <w:i/>
          <w:iCs/>
        </w:rPr>
        <w:t>gNB</w:t>
      </w:r>
      <w:proofErr w:type="spellEnd"/>
      <w:r w:rsidRPr="00BB154F">
        <w:rPr>
          <w:rFonts w:ascii="Arial" w:hAnsi="Arial" w:cs="Arial"/>
          <w:i/>
          <w:iCs/>
        </w:rPr>
        <w:t xml:space="preserve">) will process the second </w:t>
      </w:r>
      <w:proofErr w:type="spellStart"/>
      <w:r w:rsidRPr="00BB154F">
        <w:rPr>
          <w:rFonts w:ascii="Arial" w:hAnsi="Arial" w:cs="Arial"/>
          <w:i/>
          <w:iCs/>
        </w:rPr>
        <w:t>RRCResumeRequest</w:t>
      </w:r>
      <w:proofErr w:type="spellEnd"/>
      <w:r w:rsidRPr="00BB154F">
        <w:rPr>
          <w:rFonts w:ascii="Arial" w:hAnsi="Arial" w:cs="Arial"/>
          <w:i/>
          <w:iCs/>
        </w:rPr>
        <w:t xml:space="preserve"> message with I-RNTI associated to the old anchor </w:t>
      </w:r>
      <w:proofErr w:type="spellStart"/>
      <w:r w:rsidRPr="00BB154F">
        <w:rPr>
          <w:rFonts w:ascii="Arial" w:hAnsi="Arial" w:cs="Arial"/>
          <w:i/>
          <w:iCs/>
        </w:rPr>
        <w:t>gNB</w:t>
      </w:r>
      <w:proofErr w:type="spellEnd"/>
      <w:r w:rsidRPr="00BB154F">
        <w:rPr>
          <w:rFonts w:ascii="Arial" w:hAnsi="Arial" w:cs="Arial"/>
          <w:i/>
          <w:iCs/>
        </w:rPr>
        <w:t xml:space="preserve"> and will perform </w:t>
      </w:r>
      <w:proofErr w:type="spellStart"/>
      <w:r w:rsidRPr="00BB154F">
        <w:rPr>
          <w:rFonts w:ascii="Arial" w:hAnsi="Arial" w:cs="Arial"/>
          <w:i/>
          <w:iCs/>
        </w:rPr>
        <w:t>ResumeMAC</w:t>
      </w:r>
      <w:proofErr w:type="spellEnd"/>
      <w:r w:rsidRPr="00BB154F">
        <w:rPr>
          <w:rFonts w:ascii="Arial" w:hAnsi="Arial" w:cs="Arial"/>
          <w:i/>
          <w:iCs/>
        </w:rPr>
        <w:t>-I verification and key derivation?</w:t>
      </w:r>
    </w:p>
    <w:p w14:paraId="1335B370" w14:textId="4D412E5A" w:rsidR="000B0104" w:rsidRDefault="000C4871" w:rsidP="00A51A17">
      <w:r w:rsidRPr="00A51A17">
        <w:t xml:space="preserve">As depicted in the </w:t>
      </w:r>
      <w:proofErr w:type="spellStart"/>
      <w:r w:rsidRPr="00A51A17">
        <w:t>signaling</w:t>
      </w:r>
      <w:proofErr w:type="spellEnd"/>
      <w:r w:rsidRPr="00A51A17">
        <w:t xml:space="preserve"> flows [3]</w:t>
      </w:r>
      <w:r w:rsidR="007D024D">
        <w:t xml:space="preserve">, when </w:t>
      </w:r>
      <w:r w:rsidR="009D4267">
        <w:t xml:space="preserve">UL </w:t>
      </w:r>
      <w:r w:rsidR="007D024D">
        <w:t xml:space="preserve">non-SDT data arrives during SDT session, the second </w:t>
      </w:r>
      <w:proofErr w:type="spellStart"/>
      <w:r w:rsidR="007D024D">
        <w:t>RRCResumeRequest</w:t>
      </w:r>
      <w:proofErr w:type="spellEnd"/>
      <w:r w:rsidR="007D024D">
        <w:t xml:space="preserve"> message would </w:t>
      </w:r>
      <w:r w:rsidR="000B0104">
        <w:t xml:space="preserve">be sent to the new </w:t>
      </w:r>
      <w:proofErr w:type="spellStart"/>
      <w:r w:rsidR="000B0104">
        <w:t>gNB</w:t>
      </w:r>
      <w:proofErr w:type="spellEnd"/>
      <w:r w:rsidR="000B0104">
        <w:t xml:space="preserve">. The new </w:t>
      </w:r>
      <w:proofErr w:type="spellStart"/>
      <w:r w:rsidR="000B0104">
        <w:t>gNB</w:t>
      </w:r>
      <w:proofErr w:type="spellEnd"/>
      <w:r w:rsidR="000B0104">
        <w:t xml:space="preserve"> identifies the </w:t>
      </w:r>
      <w:proofErr w:type="spellStart"/>
      <w:r w:rsidR="000B0104">
        <w:t>gNB</w:t>
      </w:r>
      <w:proofErr w:type="spellEnd"/>
      <w:r w:rsidR="000B0104">
        <w:t xml:space="preserve"> ID based on I-RNTI received, and then triggers another context fetch procedure to the last serving </w:t>
      </w:r>
      <w:proofErr w:type="spellStart"/>
      <w:r w:rsidR="000B0104">
        <w:t>gNB</w:t>
      </w:r>
      <w:proofErr w:type="spellEnd"/>
      <w:r w:rsidR="000B0104">
        <w:t xml:space="preserve">. The integrity algorithm </w:t>
      </w:r>
      <w:r w:rsidR="008B2257">
        <w:t>should</w:t>
      </w:r>
      <w:r w:rsidR="000B0104">
        <w:t xml:space="preserve"> be transferred to the last serving </w:t>
      </w:r>
      <w:proofErr w:type="spellStart"/>
      <w:r w:rsidR="000B0104">
        <w:t>gNB</w:t>
      </w:r>
      <w:proofErr w:type="spellEnd"/>
      <w:r w:rsidR="000B0104">
        <w:t xml:space="preserve"> </w:t>
      </w:r>
      <w:r w:rsidR="00257E86">
        <w:t>as usual</w:t>
      </w:r>
      <w:r w:rsidR="000B0104">
        <w:t xml:space="preserve">. In that case, the last serving </w:t>
      </w:r>
      <w:proofErr w:type="spellStart"/>
      <w:r w:rsidR="000B0104">
        <w:t>gNB</w:t>
      </w:r>
      <w:proofErr w:type="spellEnd"/>
      <w:r w:rsidR="000B0104">
        <w:t xml:space="preserve">, i.e., old anchor, is still the one who verifies the UE and derive </w:t>
      </w:r>
      <w:proofErr w:type="spellStart"/>
      <w:r w:rsidR="000B0104" w:rsidRPr="00FD0425">
        <w:rPr>
          <w:i/>
          <w:lang w:eastAsia="ja-JP"/>
        </w:rPr>
        <w:t>ResumeMAC</w:t>
      </w:r>
      <w:proofErr w:type="spellEnd"/>
      <w:r w:rsidR="000B0104" w:rsidRPr="00FD0425">
        <w:rPr>
          <w:i/>
          <w:lang w:eastAsia="ja-JP"/>
        </w:rPr>
        <w:t>-I</w:t>
      </w:r>
      <w:r w:rsidR="000B0104" w:rsidRPr="00FD0425">
        <w:rPr>
          <w:lang w:eastAsia="ja-JP"/>
        </w:rPr>
        <w:t xml:space="preserve"> contained in the </w:t>
      </w:r>
      <w:r w:rsidR="000B0104" w:rsidRPr="00C8076F">
        <w:rPr>
          <w:iCs/>
          <w:lang w:eastAsia="ja-JP"/>
        </w:rPr>
        <w:t xml:space="preserve">RRC </w:t>
      </w:r>
      <w:proofErr w:type="spellStart"/>
      <w:r w:rsidR="000B0104" w:rsidRPr="00C8076F">
        <w:rPr>
          <w:iCs/>
          <w:lang w:eastAsia="ja-JP"/>
        </w:rPr>
        <w:t>ResumeRequest</w:t>
      </w:r>
      <w:proofErr w:type="spellEnd"/>
      <w:r w:rsidR="00C8076F">
        <w:rPr>
          <w:iCs/>
          <w:lang w:eastAsia="ja-JP"/>
        </w:rPr>
        <w:t xml:space="preserve"> </w:t>
      </w:r>
      <w:proofErr w:type="spellStart"/>
      <w:r w:rsidR="00C8076F">
        <w:rPr>
          <w:iCs/>
          <w:lang w:eastAsia="ja-JP"/>
        </w:rPr>
        <w:t>messag</w:t>
      </w:r>
      <w:proofErr w:type="spellEnd"/>
      <w:r w:rsidR="00C8076F">
        <w:rPr>
          <w:iCs/>
          <w:lang w:eastAsia="ja-JP"/>
        </w:rPr>
        <w:t xml:space="preserve"> from the UE.</w:t>
      </w:r>
    </w:p>
    <w:p w14:paraId="161727A0" w14:textId="29BAA99C" w:rsidR="008074B7" w:rsidRPr="008074B7" w:rsidRDefault="007E406F" w:rsidP="00AF21D5">
      <w:pPr>
        <w:pStyle w:val="Proposal"/>
      </w:pPr>
      <w:bookmarkStart w:id="10" w:name="_Toc95429569"/>
      <w:r>
        <w:rPr>
          <w:lang w:val="en-US"/>
        </w:rPr>
        <w:t xml:space="preserve">The new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</w:t>
      </w:r>
      <w:r w:rsidR="009E22CA">
        <w:rPr>
          <w:lang w:val="en-US"/>
        </w:rPr>
        <w:t xml:space="preserve">who receives the </w:t>
      </w:r>
      <w:r>
        <w:rPr>
          <w:lang w:val="en-US"/>
        </w:rPr>
        <w:t xml:space="preserve">second </w:t>
      </w:r>
      <w:proofErr w:type="spellStart"/>
      <w:r>
        <w:rPr>
          <w:lang w:val="en-US"/>
        </w:rPr>
        <w:t>RRCResumeRequest</w:t>
      </w:r>
      <w:proofErr w:type="spellEnd"/>
      <w:r>
        <w:rPr>
          <w:lang w:val="en-US"/>
        </w:rPr>
        <w:t xml:space="preserve"> message</w:t>
      </w:r>
      <w:r w:rsidR="009E22CA">
        <w:rPr>
          <w:lang w:val="en-US"/>
        </w:rPr>
        <w:t xml:space="preserve"> will process</w:t>
      </w:r>
      <w:r w:rsidR="00A65F90">
        <w:rPr>
          <w:lang w:val="en-US"/>
        </w:rPr>
        <w:t xml:space="preserve"> as normal</w:t>
      </w:r>
      <w:r w:rsidR="008074B7">
        <w:rPr>
          <w:lang w:val="en-US"/>
        </w:rPr>
        <w:t>.</w:t>
      </w:r>
      <w:bookmarkEnd w:id="10"/>
    </w:p>
    <w:p w14:paraId="1FC15356" w14:textId="013EE891" w:rsidR="00AF21D5" w:rsidRPr="00B67755" w:rsidRDefault="008074B7" w:rsidP="00AF21D5">
      <w:pPr>
        <w:pStyle w:val="Proposal"/>
      </w:pPr>
      <w:bookmarkStart w:id="11" w:name="_Toc95429570"/>
      <w:r w:rsidRPr="00B67755">
        <w:t>T</w:t>
      </w:r>
      <w:r w:rsidR="007E406F" w:rsidRPr="00B67755">
        <w:rPr>
          <w:lang w:val="en-US"/>
        </w:rPr>
        <w:t xml:space="preserve">he </w:t>
      </w:r>
      <w:r w:rsidR="00AF21D5" w:rsidRPr="00B67755">
        <w:rPr>
          <w:lang w:val="en-US"/>
        </w:rPr>
        <w:t xml:space="preserve">old </w:t>
      </w:r>
      <w:r w:rsidR="00CC0993" w:rsidRPr="00B67755">
        <w:rPr>
          <w:lang w:val="en-US"/>
        </w:rPr>
        <w:t>anch</w:t>
      </w:r>
      <w:r w:rsidR="000F6311" w:rsidRPr="00B67755">
        <w:rPr>
          <w:lang w:val="en-US"/>
        </w:rPr>
        <w:t>or</w:t>
      </w:r>
      <w:r w:rsidR="00CC0993" w:rsidRPr="00B67755">
        <w:rPr>
          <w:lang w:val="en-US"/>
        </w:rPr>
        <w:t xml:space="preserve"> </w:t>
      </w:r>
      <w:r w:rsidR="00686337" w:rsidRPr="00B67755">
        <w:rPr>
          <w:lang w:val="en-US"/>
        </w:rPr>
        <w:t xml:space="preserve">verifies the UE by using the </w:t>
      </w:r>
      <w:r w:rsidR="00832D70">
        <w:rPr>
          <w:lang w:val="en-US"/>
        </w:rPr>
        <w:t>integrity</w:t>
      </w:r>
      <w:r w:rsidR="00686337" w:rsidRPr="00B67755">
        <w:rPr>
          <w:lang w:val="en-US"/>
        </w:rPr>
        <w:t xml:space="preserve"> algorithm based on the </w:t>
      </w:r>
      <w:proofErr w:type="spellStart"/>
      <w:r w:rsidR="00686337" w:rsidRPr="00B67755">
        <w:rPr>
          <w:lang w:eastAsia="ja-JP"/>
        </w:rPr>
        <w:t>ResumeMAC</w:t>
      </w:r>
      <w:proofErr w:type="spellEnd"/>
      <w:r w:rsidR="00686337" w:rsidRPr="00B67755">
        <w:rPr>
          <w:lang w:eastAsia="ja-JP"/>
        </w:rPr>
        <w:t xml:space="preserve">-I received in the second </w:t>
      </w:r>
      <w:proofErr w:type="spellStart"/>
      <w:r w:rsidR="00686337" w:rsidRPr="00B67755">
        <w:rPr>
          <w:lang w:eastAsia="ja-JP"/>
        </w:rPr>
        <w:t>RRCResumeRequest</w:t>
      </w:r>
      <w:proofErr w:type="spellEnd"/>
      <w:r w:rsidR="00686337" w:rsidRPr="00B67755">
        <w:rPr>
          <w:lang w:eastAsia="ja-JP"/>
        </w:rPr>
        <w:t xml:space="preserve"> message.</w:t>
      </w:r>
      <w:bookmarkEnd w:id="11"/>
    </w:p>
    <w:p w14:paraId="0A91DDDB" w14:textId="77777777" w:rsidR="00676E9D" w:rsidRPr="00676E9D" w:rsidRDefault="00676E9D" w:rsidP="001A42B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</w:rPr>
      </w:pPr>
    </w:p>
    <w:p w14:paraId="09487ED9" w14:textId="77777777" w:rsidR="006D5159" w:rsidRPr="00BB154F" w:rsidRDefault="006D5159" w:rsidP="006D5159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ind w:left="1004"/>
        <w:textAlignment w:val="baseline"/>
        <w:rPr>
          <w:rFonts w:ascii="Arial" w:eastAsia="Arial" w:hAnsi="Arial" w:cs="Arial"/>
          <w:i/>
          <w:iCs/>
        </w:rPr>
      </w:pPr>
      <w:r w:rsidRPr="00BB154F">
        <w:rPr>
          <w:rFonts w:ascii="Arial" w:hAnsi="Arial" w:cs="Arial"/>
          <w:b/>
          <w:bCs/>
          <w:i/>
          <w:iCs/>
        </w:rPr>
        <w:t>Q2:</w:t>
      </w:r>
      <w:r w:rsidRPr="00BB154F">
        <w:rPr>
          <w:rFonts w:ascii="Arial" w:hAnsi="Arial" w:cs="Arial"/>
          <w:i/>
          <w:iCs/>
        </w:rPr>
        <w:t xml:space="preserve"> From RAN3 point of view, does the old anchor </w:t>
      </w:r>
      <w:proofErr w:type="spellStart"/>
      <w:r w:rsidRPr="00BB154F">
        <w:rPr>
          <w:rFonts w:ascii="Arial" w:hAnsi="Arial" w:cs="Arial"/>
          <w:i/>
          <w:iCs/>
        </w:rPr>
        <w:t>gNB</w:t>
      </w:r>
      <w:proofErr w:type="spellEnd"/>
      <w:r w:rsidRPr="00BB154F">
        <w:rPr>
          <w:rFonts w:ascii="Arial" w:hAnsi="Arial" w:cs="Arial"/>
          <w:i/>
          <w:iCs/>
        </w:rPr>
        <w:t xml:space="preserve"> and/or the serving </w:t>
      </w:r>
      <w:proofErr w:type="spellStart"/>
      <w:r w:rsidRPr="00BB154F">
        <w:rPr>
          <w:rFonts w:ascii="Arial" w:hAnsi="Arial" w:cs="Arial"/>
          <w:i/>
          <w:iCs/>
        </w:rPr>
        <w:t>gNB</w:t>
      </w:r>
      <w:proofErr w:type="spellEnd"/>
      <w:r w:rsidRPr="00BB154F">
        <w:rPr>
          <w:rFonts w:ascii="Arial" w:hAnsi="Arial" w:cs="Arial"/>
          <w:i/>
          <w:iCs/>
        </w:rPr>
        <w:t xml:space="preserve"> need to distinguish the second </w:t>
      </w:r>
      <w:proofErr w:type="spellStart"/>
      <w:r w:rsidRPr="00BB154F">
        <w:rPr>
          <w:rFonts w:ascii="Arial" w:hAnsi="Arial" w:cs="Arial"/>
          <w:i/>
          <w:iCs/>
        </w:rPr>
        <w:t>RRCResumeRequest</w:t>
      </w:r>
      <w:proofErr w:type="spellEnd"/>
      <w:r w:rsidRPr="00BB154F">
        <w:rPr>
          <w:rFonts w:ascii="Arial" w:hAnsi="Arial" w:cs="Arial"/>
          <w:i/>
          <w:iCs/>
        </w:rPr>
        <w:t xml:space="preserve"> message via any explicit indication sent from UE?</w:t>
      </w:r>
      <w:r w:rsidRPr="00BB154F">
        <w:rPr>
          <w:rFonts w:ascii="Arial" w:eastAsia="Arial" w:hAnsi="Arial" w:cs="Arial"/>
          <w:i/>
          <w:iCs/>
        </w:rPr>
        <w:t xml:space="preserve"> </w:t>
      </w:r>
    </w:p>
    <w:p w14:paraId="674922DD" w14:textId="1320E807" w:rsidR="00B122B0" w:rsidRPr="005A4121" w:rsidRDefault="00402E81" w:rsidP="00B122B0">
      <w:r>
        <w:t>From the network point of view, the legacy procedures work</w:t>
      </w:r>
      <w:r w:rsidR="003E77DC">
        <w:t xml:space="preserve"> for </w:t>
      </w:r>
      <w:r>
        <w:t xml:space="preserve">UE Context Retrieval and UE verification. </w:t>
      </w:r>
      <w:r w:rsidR="003E77DC">
        <w:t xml:space="preserve">There is no motivation to introduce further enhancement at the last meeting for Rel-17. </w:t>
      </w:r>
    </w:p>
    <w:p w14:paraId="7BCB6BBF" w14:textId="4A7396E2" w:rsidR="00B122B0" w:rsidRPr="005B718E" w:rsidRDefault="00141FE6" w:rsidP="00B122B0">
      <w:pPr>
        <w:pStyle w:val="Proposal"/>
      </w:pPr>
      <w:bookmarkStart w:id="12" w:name="_Toc95429571"/>
      <w:r>
        <w:rPr>
          <w:lang w:val="en-US"/>
        </w:rPr>
        <w:t xml:space="preserve">The </w:t>
      </w:r>
      <w:r w:rsidR="00334270">
        <w:rPr>
          <w:lang w:val="en-US"/>
        </w:rPr>
        <w:t xml:space="preserve">legacy </w:t>
      </w:r>
      <w:r>
        <w:rPr>
          <w:lang w:val="en-US"/>
        </w:rPr>
        <w:t xml:space="preserve">network signaling to handle the second </w:t>
      </w:r>
      <w:proofErr w:type="spellStart"/>
      <w:r>
        <w:rPr>
          <w:lang w:val="en-US"/>
        </w:rPr>
        <w:t>RRCResumeRequest</w:t>
      </w:r>
      <w:proofErr w:type="spellEnd"/>
      <w:r>
        <w:rPr>
          <w:lang w:val="en-US"/>
        </w:rPr>
        <w:t xml:space="preserve"> message can be reused.</w:t>
      </w:r>
      <w:bookmarkEnd w:id="12"/>
    </w:p>
    <w:p w14:paraId="5C5E53FA" w14:textId="63C7CF6B" w:rsidR="005B718E" w:rsidRPr="00CE0424" w:rsidRDefault="009E720A" w:rsidP="005B718E">
      <w:pPr>
        <w:pStyle w:val="Heading1"/>
      </w:pPr>
      <w:r>
        <w:t>3</w:t>
      </w:r>
      <w:r>
        <w:tab/>
      </w:r>
      <w:r w:rsidR="005B718E" w:rsidRPr="00CE0424">
        <w:t>Conclusion</w:t>
      </w:r>
    </w:p>
    <w:p w14:paraId="29C89688" w14:textId="52A91EDB" w:rsidR="005B718E" w:rsidRPr="00AC4697" w:rsidRDefault="00127572" w:rsidP="002C661D">
      <w:r w:rsidRPr="00AC4697">
        <w:t>Here we propose the followings</w:t>
      </w:r>
      <w:r w:rsidR="005B718E" w:rsidRPr="00AC4697">
        <w:t>.</w:t>
      </w:r>
    </w:p>
    <w:p w14:paraId="00E9F565" w14:textId="789FBD8E" w:rsidR="00917705" w:rsidRDefault="005B718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95429569" w:history="1">
        <w:r w:rsidR="00917705" w:rsidRPr="00786CFB">
          <w:rPr>
            <w:rStyle w:val="Hyperlink"/>
            <w:noProof/>
          </w:rPr>
          <w:t>Proposal 1</w:t>
        </w:r>
        <w:r w:rsidR="0091770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917705" w:rsidRPr="00786CFB">
          <w:rPr>
            <w:rStyle w:val="Hyperlink"/>
            <w:noProof/>
            <w:lang w:val="en-US"/>
          </w:rPr>
          <w:t>The new gNB who receives the second RRCResumeRequest message will process as normal.</w:t>
        </w:r>
      </w:hyperlink>
    </w:p>
    <w:p w14:paraId="2A77CC87" w14:textId="3345B0C1" w:rsidR="00917705" w:rsidRDefault="0091770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5429570" w:history="1">
        <w:r w:rsidRPr="00786CFB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786CFB">
          <w:rPr>
            <w:rStyle w:val="Hyperlink"/>
            <w:noProof/>
          </w:rPr>
          <w:t>T</w:t>
        </w:r>
        <w:r w:rsidRPr="00786CFB">
          <w:rPr>
            <w:rStyle w:val="Hyperlink"/>
            <w:noProof/>
            <w:lang w:val="en-US"/>
          </w:rPr>
          <w:t xml:space="preserve">he old anchor verifies the UE by using the integrity algorithm based on the </w:t>
        </w:r>
        <w:r w:rsidRPr="00786CFB">
          <w:rPr>
            <w:rStyle w:val="Hyperlink"/>
            <w:noProof/>
            <w:lang w:eastAsia="ja-JP"/>
          </w:rPr>
          <w:t>ResumeMAC-I received in the second RRCResumeRequest message.</w:t>
        </w:r>
      </w:hyperlink>
    </w:p>
    <w:p w14:paraId="50EE30A8" w14:textId="31854057" w:rsidR="00917705" w:rsidRDefault="0091770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5429571" w:history="1">
        <w:r w:rsidRPr="00786CFB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786CFB">
          <w:rPr>
            <w:rStyle w:val="Hyperlink"/>
            <w:noProof/>
            <w:lang w:val="en-US"/>
          </w:rPr>
          <w:t>The legacy network signaling to handle the second RRCResumeRequest message can be reused.</w:t>
        </w:r>
      </w:hyperlink>
    </w:p>
    <w:p w14:paraId="064485EB" w14:textId="1B665D68" w:rsidR="005B718E" w:rsidRPr="00AC4697" w:rsidRDefault="005B718E" w:rsidP="002C661D">
      <w:r>
        <w:rPr>
          <w:b/>
          <w:bCs/>
          <w:lang w:val="en-US"/>
        </w:rPr>
        <w:fldChar w:fldCharType="end"/>
      </w:r>
      <w:bookmarkStart w:id="13" w:name="_In-sequence_SDU_delivery"/>
      <w:bookmarkEnd w:id="13"/>
      <w:r w:rsidR="006631FE" w:rsidRPr="00AC4697">
        <w:t>A draft reply LS</w:t>
      </w:r>
      <w:r w:rsidR="00FB4717">
        <w:t xml:space="preserve"> to RAN2</w:t>
      </w:r>
      <w:r w:rsidR="006631FE" w:rsidRPr="00AC4697">
        <w:t xml:space="preserve"> is in [4].</w:t>
      </w:r>
    </w:p>
    <w:p w14:paraId="0DD24764" w14:textId="3CDC9C8F" w:rsidR="005B718E" w:rsidRPr="00CE0424" w:rsidRDefault="002A56DE" w:rsidP="005B718E">
      <w:pPr>
        <w:pStyle w:val="Heading1"/>
      </w:pPr>
      <w:r>
        <w:lastRenderedPageBreak/>
        <w:t>4</w:t>
      </w:r>
      <w:r>
        <w:tab/>
      </w:r>
      <w:r w:rsidR="005B718E" w:rsidRPr="00CE0424">
        <w:t>References</w:t>
      </w:r>
    </w:p>
    <w:p w14:paraId="57097196" w14:textId="0B490F39" w:rsidR="005B718E" w:rsidRPr="000A53D3" w:rsidRDefault="005B718E" w:rsidP="00D40202">
      <w:pPr>
        <w:pStyle w:val="Reference"/>
        <w:rPr>
          <w:rFonts w:ascii="Times New Roman" w:hAnsi="Times New Roman"/>
          <w:lang w:val="it-IT"/>
        </w:rPr>
      </w:pPr>
      <w:bookmarkStart w:id="14" w:name="_Ref174151459"/>
      <w:bookmarkStart w:id="15" w:name="_Ref189809556"/>
      <w:r w:rsidRPr="000A53D3">
        <w:rPr>
          <w:rFonts w:ascii="Times New Roman" w:hAnsi="Times New Roman"/>
          <w:lang w:val="it-IT"/>
        </w:rPr>
        <w:t>R3-2</w:t>
      </w:r>
      <w:r w:rsidR="00321565" w:rsidRPr="000A53D3">
        <w:rPr>
          <w:rFonts w:ascii="Times New Roman" w:hAnsi="Times New Roman"/>
          <w:lang w:val="it-IT"/>
        </w:rPr>
        <w:t>2</w:t>
      </w:r>
      <w:r w:rsidR="00A554E2" w:rsidRPr="000A53D3">
        <w:rPr>
          <w:rFonts w:ascii="Times New Roman" w:hAnsi="Times New Roman"/>
          <w:lang w:val="it-IT"/>
        </w:rPr>
        <w:t>1667 (R2-</w:t>
      </w:r>
      <w:r w:rsidR="00566F58" w:rsidRPr="000A53D3">
        <w:rPr>
          <w:rFonts w:ascii="Times New Roman" w:hAnsi="Times New Roman"/>
          <w:lang w:val="it-IT"/>
        </w:rPr>
        <w:t>2201977</w:t>
      </w:r>
      <w:r w:rsidR="003A0210" w:rsidRPr="000A53D3">
        <w:rPr>
          <w:rFonts w:ascii="Times New Roman" w:hAnsi="Times New Roman"/>
          <w:lang w:val="it-IT"/>
        </w:rPr>
        <w:t>)</w:t>
      </w:r>
      <w:r w:rsidRPr="000A53D3">
        <w:rPr>
          <w:rFonts w:ascii="Times New Roman" w:hAnsi="Times New Roman"/>
          <w:lang w:val="it-IT"/>
        </w:rPr>
        <w:t xml:space="preserve">, </w:t>
      </w:r>
      <w:r w:rsidR="0035500C" w:rsidRPr="000A53D3">
        <w:rPr>
          <w:rFonts w:ascii="Times New Roman" w:hAnsi="Times New Roman"/>
          <w:lang w:val="it-IT"/>
        </w:rPr>
        <w:t>LS on RAN3 impacts for non-SDT handling, RAN2</w:t>
      </w:r>
    </w:p>
    <w:p w14:paraId="0CD9B0F6" w14:textId="22C97424" w:rsidR="00B26D4C" w:rsidRDefault="00B26D4C" w:rsidP="00D40202">
      <w:pPr>
        <w:pStyle w:val="Reference"/>
        <w:rPr>
          <w:rFonts w:ascii="Times New Roman" w:hAnsi="Times New Roman"/>
          <w:lang w:val="it-IT"/>
        </w:rPr>
      </w:pPr>
      <w:r w:rsidRPr="000A53D3">
        <w:rPr>
          <w:rFonts w:ascii="Times New Roman" w:hAnsi="Times New Roman"/>
          <w:lang w:val="it-IT"/>
        </w:rPr>
        <w:t>R2-2200026</w:t>
      </w:r>
      <w:r w:rsidR="00864D8E" w:rsidRPr="000A53D3">
        <w:rPr>
          <w:rFonts w:ascii="Times New Roman" w:hAnsi="Times New Roman"/>
          <w:lang w:val="it-IT"/>
        </w:rPr>
        <w:t>, Report of [Post116-e][510][SDT] CCCH and DCCH (Nokia)</w:t>
      </w:r>
    </w:p>
    <w:p w14:paraId="25795056" w14:textId="3A3B1B86" w:rsidR="00B1359A" w:rsidRDefault="00B1359A" w:rsidP="00D40202">
      <w:pPr>
        <w:pStyle w:val="Reference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R2-2201983, </w:t>
      </w:r>
      <w:r w:rsidRPr="00631A00">
        <w:rPr>
          <w:rFonts w:ascii="Times New Roman" w:hAnsi="Times New Roman"/>
          <w:lang w:val="it-IT"/>
        </w:rPr>
        <w:t>LS on Security for Small Data Transmission</w:t>
      </w:r>
      <w:r w:rsidR="00631A00">
        <w:rPr>
          <w:rFonts w:ascii="Times New Roman" w:hAnsi="Times New Roman"/>
          <w:lang w:val="it-IT"/>
        </w:rPr>
        <w:t>, RAN2</w:t>
      </w:r>
    </w:p>
    <w:p w14:paraId="089BBDBF" w14:textId="25A2FD82" w:rsidR="001C2021" w:rsidRPr="000A53D3" w:rsidRDefault="001C2021" w:rsidP="00D40202">
      <w:pPr>
        <w:pStyle w:val="Reference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R3-22</w:t>
      </w:r>
      <w:r w:rsidR="000B04CE">
        <w:rPr>
          <w:rFonts w:ascii="Times New Roman" w:hAnsi="Times New Roman"/>
          <w:lang w:val="it-IT"/>
        </w:rPr>
        <w:t>1855</w:t>
      </w:r>
      <w:r>
        <w:rPr>
          <w:rFonts w:ascii="Times New Roman" w:hAnsi="Times New Roman"/>
          <w:lang w:val="it-IT"/>
        </w:rPr>
        <w:t>, [DRAFT] Reply LS on RAN3 impacts for non-SDT handling, Ericsson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4"/>
    <w:bookmarkEnd w:id="15"/>
    <w:p w14:paraId="1B8870DB" w14:textId="77777777" w:rsidR="005B718E" w:rsidRPr="009922C6" w:rsidRDefault="005B718E" w:rsidP="005B718E">
      <w:pPr>
        <w:pStyle w:val="Proposal"/>
        <w:numPr>
          <w:ilvl w:val="0"/>
          <w:numId w:val="0"/>
        </w:numPr>
        <w:ind w:left="1304" w:hanging="1304"/>
      </w:pPr>
    </w:p>
    <w:sectPr w:rsidR="005B718E" w:rsidRPr="009922C6" w:rsidSect="00237B0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4A556" w14:textId="77777777" w:rsidR="007C4030" w:rsidRDefault="007C4030" w:rsidP="008615B4">
      <w:pPr>
        <w:spacing w:after="0"/>
      </w:pPr>
      <w:r>
        <w:separator/>
      </w:r>
    </w:p>
  </w:endnote>
  <w:endnote w:type="continuationSeparator" w:id="0">
    <w:p w14:paraId="77874E74" w14:textId="77777777" w:rsidR="007C4030" w:rsidRDefault="007C4030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22131" w14:textId="77777777" w:rsidR="007C4030" w:rsidRDefault="007C4030" w:rsidP="008615B4">
      <w:pPr>
        <w:spacing w:after="0"/>
      </w:pPr>
      <w:r>
        <w:separator/>
      </w:r>
    </w:p>
  </w:footnote>
  <w:footnote w:type="continuationSeparator" w:id="0">
    <w:p w14:paraId="17BBCC74" w14:textId="77777777" w:rsidR="007C4030" w:rsidRDefault="007C4030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F7928" w14:textId="77777777" w:rsidR="00A3194E" w:rsidRDefault="00A3194E" w:rsidP="004743C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B37C81"/>
    <w:multiLevelType w:val="hybridMultilevel"/>
    <w:tmpl w:val="8ADCC506"/>
    <w:lvl w:ilvl="0" w:tplc="82FC6C8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A85AE3"/>
    <w:multiLevelType w:val="hybridMultilevel"/>
    <w:tmpl w:val="62EA3688"/>
    <w:lvl w:ilvl="0" w:tplc="1630715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63112AF"/>
    <w:multiLevelType w:val="hybridMultilevel"/>
    <w:tmpl w:val="FE467668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A7D8A"/>
    <w:multiLevelType w:val="multilevel"/>
    <w:tmpl w:val="C32CE74A"/>
    <w:lvl w:ilvl="0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A97A28EA"/>
    <w:lvl w:ilvl="0" w:tplc="18B072C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75911B2D"/>
    <w:multiLevelType w:val="hybridMultilevel"/>
    <w:tmpl w:val="67F22F52"/>
    <w:lvl w:ilvl="0" w:tplc="3A4035CE">
      <w:start w:val="202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0030AB"/>
    <w:multiLevelType w:val="multilevel"/>
    <w:tmpl w:val="7A0030AB"/>
    <w:lvl w:ilvl="0">
      <w:start w:val="3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B181517"/>
    <w:multiLevelType w:val="hybridMultilevel"/>
    <w:tmpl w:val="3D764DD2"/>
    <w:lvl w:ilvl="0" w:tplc="39361C76">
      <w:start w:val="202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8"/>
  </w:num>
  <w:num w:numId="15">
    <w:abstractNumId w:val="18"/>
  </w:num>
  <w:num w:numId="16">
    <w:abstractNumId w:val="22"/>
  </w:num>
  <w:num w:numId="17">
    <w:abstractNumId w:val="15"/>
  </w:num>
  <w:num w:numId="18">
    <w:abstractNumId w:val="24"/>
  </w:num>
  <w:num w:numId="19">
    <w:abstractNumId w:val="20"/>
  </w:num>
  <w:num w:numId="20">
    <w:abstractNumId w:val="14"/>
  </w:num>
  <w:num w:numId="21">
    <w:abstractNumId w:val="27"/>
  </w:num>
  <w:num w:numId="22">
    <w:abstractNumId w:val="17"/>
  </w:num>
  <w:num w:numId="23">
    <w:abstractNumId w:val="25"/>
  </w:num>
  <w:num w:numId="24">
    <w:abstractNumId w:val="21"/>
  </w:num>
  <w:num w:numId="25">
    <w:abstractNumId w:val="16"/>
  </w:num>
  <w:num w:numId="26">
    <w:abstractNumId w:val="10"/>
  </w:num>
  <w:num w:numId="27">
    <w:abstractNumId w:val="23"/>
  </w:num>
  <w:num w:numId="28">
    <w:abstractNumId w:val="19"/>
  </w:num>
  <w:num w:numId="29">
    <w:abstractNumId w:val="23"/>
  </w:num>
  <w:num w:numId="30">
    <w:abstractNumId w:val="26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doNotDisplayPageBoundaries/>
  <w:displayBackgroundShape/>
  <w:embedSystemFonts/>
  <w:bordersDoNotSurroundHeader/>
  <w:bordersDoNotSurroundFooter/>
  <w:hideSpellingErrors/>
  <w:proofState w:spelling="clean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24B4"/>
    <w:rsid w:val="00003701"/>
    <w:rsid w:val="00003EA1"/>
    <w:rsid w:val="000059EA"/>
    <w:rsid w:val="0001188A"/>
    <w:rsid w:val="00012937"/>
    <w:rsid w:val="00014797"/>
    <w:rsid w:val="000169C5"/>
    <w:rsid w:val="00017877"/>
    <w:rsid w:val="000179D2"/>
    <w:rsid w:val="00020B52"/>
    <w:rsid w:val="00020F71"/>
    <w:rsid w:val="000211F4"/>
    <w:rsid w:val="00022316"/>
    <w:rsid w:val="000228DF"/>
    <w:rsid w:val="00022E4A"/>
    <w:rsid w:val="000264FC"/>
    <w:rsid w:val="00027FC3"/>
    <w:rsid w:val="00031063"/>
    <w:rsid w:val="00031569"/>
    <w:rsid w:val="00031DE0"/>
    <w:rsid w:val="000348A1"/>
    <w:rsid w:val="00043549"/>
    <w:rsid w:val="00043BA4"/>
    <w:rsid w:val="0004471E"/>
    <w:rsid w:val="00046742"/>
    <w:rsid w:val="0005115F"/>
    <w:rsid w:val="00055910"/>
    <w:rsid w:val="00055EA8"/>
    <w:rsid w:val="00057CC7"/>
    <w:rsid w:val="000601C9"/>
    <w:rsid w:val="00061B52"/>
    <w:rsid w:val="00061D36"/>
    <w:rsid w:val="0006392F"/>
    <w:rsid w:val="0006441D"/>
    <w:rsid w:val="00067370"/>
    <w:rsid w:val="00072C95"/>
    <w:rsid w:val="00077639"/>
    <w:rsid w:val="00077B81"/>
    <w:rsid w:val="00077DB3"/>
    <w:rsid w:val="00077EDD"/>
    <w:rsid w:val="00084AC4"/>
    <w:rsid w:val="00084AF3"/>
    <w:rsid w:val="00091ECA"/>
    <w:rsid w:val="0009481B"/>
    <w:rsid w:val="00094FA8"/>
    <w:rsid w:val="000956E3"/>
    <w:rsid w:val="00095960"/>
    <w:rsid w:val="000A314B"/>
    <w:rsid w:val="000A3F78"/>
    <w:rsid w:val="000A53D3"/>
    <w:rsid w:val="000A6394"/>
    <w:rsid w:val="000A65C0"/>
    <w:rsid w:val="000A6926"/>
    <w:rsid w:val="000A73BC"/>
    <w:rsid w:val="000B0104"/>
    <w:rsid w:val="000B04CE"/>
    <w:rsid w:val="000B3B16"/>
    <w:rsid w:val="000B5C93"/>
    <w:rsid w:val="000B63FD"/>
    <w:rsid w:val="000B7CB4"/>
    <w:rsid w:val="000B7FED"/>
    <w:rsid w:val="000C038A"/>
    <w:rsid w:val="000C0EA9"/>
    <w:rsid w:val="000C4871"/>
    <w:rsid w:val="000C4C32"/>
    <w:rsid w:val="000C583A"/>
    <w:rsid w:val="000C6598"/>
    <w:rsid w:val="000C68BF"/>
    <w:rsid w:val="000C7B24"/>
    <w:rsid w:val="000D1EFC"/>
    <w:rsid w:val="000D3609"/>
    <w:rsid w:val="000D5C11"/>
    <w:rsid w:val="000D7620"/>
    <w:rsid w:val="000E15D7"/>
    <w:rsid w:val="000E3E34"/>
    <w:rsid w:val="000E5613"/>
    <w:rsid w:val="000E685E"/>
    <w:rsid w:val="000E72D2"/>
    <w:rsid w:val="000F24DD"/>
    <w:rsid w:val="000F300B"/>
    <w:rsid w:val="000F6311"/>
    <w:rsid w:val="000F79AF"/>
    <w:rsid w:val="00100094"/>
    <w:rsid w:val="00101E36"/>
    <w:rsid w:val="00103851"/>
    <w:rsid w:val="00113DF5"/>
    <w:rsid w:val="00125F68"/>
    <w:rsid w:val="00126D26"/>
    <w:rsid w:val="001274FD"/>
    <w:rsid w:val="00127572"/>
    <w:rsid w:val="0014097C"/>
    <w:rsid w:val="00141FE6"/>
    <w:rsid w:val="00144A26"/>
    <w:rsid w:val="00144FAA"/>
    <w:rsid w:val="001453BA"/>
    <w:rsid w:val="00145D43"/>
    <w:rsid w:val="0014635C"/>
    <w:rsid w:val="00150F95"/>
    <w:rsid w:val="00151150"/>
    <w:rsid w:val="00151449"/>
    <w:rsid w:val="00151508"/>
    <w:rsid w:val="00152CE8"/>
    <w:rsid w:val="00154555"/>
    <w:rsid w:val="00154E26"/>
    <w:rsid w:val="00154F1F"/>
    <w:rsid w:val="001552D1"/>
    <w:rsid w:val="00155876"/>
    <w:rsid w:val="001568DB"/>
    <w:rsid w:val="00156E80"/>
    <w:rsid w:val="001572D5"/>
    <w:rsid w:val="00157615"/>
    <w:rsid w:val="00161076"/>
    <w:rsid w:val="001618C3"/>
    <w:rsid w:val="00165E0A"/>
    <w:rsid w:val="00166328"/>
    <w:rsid w:val="0017159E"/>
    <w:rsid w:val="00173D5A"/>
    <w:rsid w:val="00174F26"/>
    <w:rsid w:val="00175D67"/>
    <w:rsid w:val="001778C9"/>
    <w:rsid w:val="00177956"/>
    <w:rsid w:val="00177B23"/>
    <w:rsid w:val="00177C08"/>
    <w:rsid w:val="00180367"/>
    <w:rsid w:val="0018119B"/>
    <w:rsid w:val="00184736"/>
    <w:rsid w:val="001879FA"/>
    <w:rsid w:val="00190773"/>
    <w:rsid w:val="00191EFC"/>
    <w:rsid w:val="00192C46"/>
    <w:rsid w:val="00193D6E"/>
    <w:rsid w:val="00195079"/>
    <w:rsid w:val="001A00CC"/>
    <w:rsid w:val="001A0230"/>
    <w:rsid w:val="001A02EB"/>
    <w:rsid w:val="001A07DB"/>
    <w:rsid w:val="001A08B3"/>
    <w:rsid w:val="001A0EAC"/>
    <w:rsid w:val="001A28BC"/>
    <w:rsid w:val="001A4039"/>
    <w:rsid w:val="001A41C2"/>
    <w:rsid w:val="001A42B2"/>
    <w:rsid w:val="001A70F4"/>
    <w:rsid w:val="001A7B60"/>
    <w:rsid w:val="001B0F34"/>
    <w:rsid w:val="001B27F0"/>
    <w:rsid w:val="001B3D73"/>
    <w:rsid w:val="001B52F0"/>
    <w:rsid w:val="001B7A65"/>
    <w:rsid w:val="001C15F5"/>
    <w:rsid w:val="001C2021"/>
    <w:rsid w:val="001C4AE9"/>
    <w:rsid w:val="001C4F81"/>
    <w:rsid w:val="001C4F8C"/>
    <w:rsid w:val="001C566E"/>
    <w:rsid w:val="001C6F11"/>
    <w:rsid w:val="001C73F5"/>
    <w:rsid w:val="001D0C14"/>
    <w:rsid w:val="001D5AC6"/>
    <w:rsid w:val="001E22A0"/>
    <w:rsid w:val="001E41F3"/>
    <w:rsid w:val="001E5E67"/>
    <w:rsid w:val="001E6558"/>
    <w:rsid w:val="001E7AD6"/>
    <w:rsid w:val="001F5A53"/>
    <w:rsid w:val="001F5AEE"/>
    <w:rsid w:val="001F6256"/>
    <w:rsid w:val="002020C1"/>
    <w:rsid w:val="00204201"/>
    <w:rsid w:val="00206276"/>
    <w:rsid w:val="00206720"/>
    <w:rsid w:val="00210367"/>
    <w:rsid w:val="00211C97"/>
    <w:rsid w:val="00211E52"/>
    <w:rsid w:val="00213DB7"/>
    <w:rsid w:val="00214531"/>
    <w:rsid w:val="0021537B"/>
    <w:rsid w:val="00216379"/>
    <w:rsid w:val="00216E34"/>
    <w:rsid w:val="00222C74"/>
    <w:rsid w:val="00222DD5"/>
    <w:rsid w:val="00223E78"/>
    <w:rsid w:val="0022404C"/>
    <w:rsid w:val="00224725"/>
    <w:rsid w:val="00224D43"/>
    <w:rsid w:val="00230A64"/>
    <w:rsid w:val="00230ED3"/>
    <w:rsid w:val="00231825"/>
    <w:rsid w:val="0023386E"/>
    <w:rsid w:val="00235791"/>
    <w:rsid w:val="00236E0E"/>
    <w:rsid w:val="00236F25"/>
    <w:rsid w:val="00237B0E"/>
    <w:rsid w:val="00240C8F"/>
    <w:rsid w:val="002411F6"/>
    <w:rsid w:val="00241748"/>
    <w:rsid w:val="002448D2"/>
    <w:rsid w:val="00244B0A"/>
    <w:rsid w:val="00244F77"/>
    <w:rsid w:val="0024507C"/>
    <w:rsid w:val="00245B77"/>
    <w:rsid w:val="00245EE7"/>
    <w:rsid w:val="00245F68"/>
    <w:rsid w:val="002473BB"/>
    <w:rsid w:val="00250D14"/>
    <w:rsid w:val="00251138"/>
    <w:rsid w:val="002525B8"/>
    <w:rsid w:val="00252E97"/>
    <w:rsid w:val="00253539"/>
    <w:rsid w:val="002536FC"/>
    <w:rsid w:val="00253911"/>
    <w:rsid w:val="002539C7"/>
    <w:rsid w:val="002540DE"/>
    <w:rsid w:val="00254B19"/>
    <w:rsid w:val="002556BF"/>
    <w:rsid w:val="00255A2B"/>
    <w:rsid w:val="002576E6"/>
    <w:rsid w:val="00257E86"/>
    <w:rsid w:val="0026004D"/>
    <w:rsid w:val="0026008E"/>
    <w:rsid w:val="002635F5"/>
    <w:rsid w:val="002640DD"/>
    <w:rsid w:val="002648F0"/>
    <w:rsid w:val="00264D00"/>
    <w:rsid w:val="00266193"/>
    <w:rsid w:val="002671F2"/>
    <w:rsid w:val="002678CD"/>
    <w:rsid w:val="002719FF"/>
    <w:rsid w:val="00273659"/>
    <w:rsid w:val="002755D1"/>
    <w:rsid w:val="00275D12"/>
    <w:rsid w:val="00281274"/>
    <w:rsid w:val="0028229B"/>
    <w:rsid w:val="00284FEB"/>
    <w:rsid w:val="00285526"/>
    <w:rsid w:val="002860C4"/>
    <w:rsid w:val="0028624D"/>
    <w:rsid w:val="00286E5A"/>
    <w:rsid w:val="0028709E"/>
    <w:rsid w:val="00290040"/>
    <w:rsid w:val="00290A0A"/>
    <w:rsid w:val="00290DA6"/>
    <w:rsid w:val="00291469"/>
    <w:rsid w:val="00292228"/>
    <w:rsid w:val="00292B9F"/>
    <w:rsid w:val="0029403D"/>
    <w:rsid w:val="0029432B"/>
    <w:rsid w:val="00296A03"/>
    <w:rsid w:val="00297EC7"/>
    <w:rsid w:val="002A2FDE"/>
    <w:rsid w:val="002A405A"/>
    <w:rsid w:val="002A56DE"/>
    <w:rsid w:val="002A5AE9"/>
    <w:rsid w:val="002A769D"/>
    <w:rsid w:val="002A7FC3"/>
    <w:rsid w:val="002B1342"/>
    <w:rsid w:val="002B307A"/>
    <w:rsid w:val="002B4559"/>
    <w:rsid w:val="002B5741"/>
    <w:rsid w:val="002B75C3"/>
    <w:rsid w:val="002C1E99"/>
    <w:rsid w:val="002C2AB8"/>
    <w:rsid w:val="002C3B56"/>
    <w:rsid w:val="002C45E3"/>
    <w:rsid w:val="002C661D"/>
    <w:rsid w:val="002C66F8"/>
    <w:rsid w:val="002C7871"/>
    <w:rsid w:val="002D02A2"/>
    <w:rsid w:val="002D08FC"/>
    <w:rsid w:val="002D37D5"/>
    <w:rsid w:val="002D4E57"/>
    <w:rsid w:val="002D4EDE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5DB1"/>
    <w:rsid w:val="002E697D"/>
    <w:rsid w:val="002E77EF"/>
    <w:rsid w:val="002E7817"/>
    <w:rsid w:val="002E79C8"/>
    <w:rsid w:val="002F04C7"/>
    <w:rsid w:val="002F2D27"/>
    <w:rsid w:val="002F4CF0"/>
    <w:rsid w:val="002F6055"/>
    <w:rsid w:val="002F75EB"/>
    <w:rsid w:val="0030169B"/>
    <w:rsid w:val="00302E9B"/>
    <w:rsid w:val="00305409"/>
    <w:rsid w:val="00305BD8"/>
    <w:rsid w:val="00310F9B"/>
    <w:rsid w:val="00311215"/>
    <w:rsid w:val="003114A7"/>
    <w:rsid w:val="00315055"/>
    <w:rsid w:val="0031526E"/>
    <w:rsid w:val="003161AB"/>
    <w:rsid w:val="00316515"/>
    <w:rsid w:val="003201D5"/>
    <w:rsid w:val="0032111F"/>
    <w:rsid w:val="00321565"/>
    <w:rsid w:val="00321F13"/>
    <w:rsid w:val="00322B6E"/>
    <w:rsid w:val="00322F66"/>
    <w:rsid w:val="00323612"/>
    <w:rsid w:val="00325E59"/>
    <w:rsid w:val="00326378"/>
    <w:rsid w:val="00326DBF"/>
    <w:rsid w:val="00327DD2"/>
    <w:rsid w:val="00330081"/>
    <w:rsid w:val="00330C26"/>
    <w:rsid w:val="00334270"/>
    <w:rsid w:val="003355C2"/>
    <w:rsid w:val="0033603A"/>
    <w:rsid w:val="00336522"/>
    <w:rsid w:val="00337CA4"/>
    <w:rsid w:val="00343E28"/>
    <w:rsid w:val="003454DD"/>
    <w:rsid w:val="003462D1"/>
    <w:rsid w:val="003505F3"/>
    <w:rsid w:val="0035299F"/>
    <w:rsid w:val="00354081"/>
    <w:rsid w:val="00354220"/>
    <w:rsid w:val="003547A8"/>
    <w:rsid w:val="0035500C"/>
    <w:rsid w:val="003609EF"/>
    <w:rsid w:val="0036231A"/>
    <w:rsid w:val="00363545"/>
    <w:rsid w:val="00363AD2"/>
    <w:rsid w:val="003651F8"/>
    <w:rsid w:val="00365295"/>
    <w:rsid w:val="00366943"/>
    <w:rsid w:val="0037089D"/>
    <w:rsid w:val="003722CE"/>
    <w:rsid w:val="00373282"/>
    <w:rsid w:val="00373874"/>
    <w:rsid w:val="0037444A"/>
    <w:rsid w:val="00374DD4"/>
    <w:rsid w:val="00375649"/>
    <w:rsid w:val="00375943"/>
    <w:rsid w:val="0037608B"/>
    <w:rsid w:val="00381121"/>
    <w:rsid w:val="00385DD5"/>
    <w:rsid w:val="003907AD"/>
    <w:rsid w:val="0039117B"/>
    <w:rsid w:val="00391F20"/>
    <w:rsid w:val="00393D26"/>
    <w:rsid w:val="00394C43"/>
    <w:rsid w:val="0039592B"/>
    <w:rsid w:val="00396BB5"/>
    <w:rsid w:val="00396C69"/>
    <w:rsid w:val="003A0210"/>
    <w:rsid w:val="003A56FD"/>
    <w:rsid w:val="003A59B7"/>
    <w:rsid w:val="003A7B71"/>
    <w:rsid w:val="003B0099"/>
    <w:rsid w:val="003B2892"/>
    <w:rsid w:val="003B2DF7"/>
    <w:rsid w:val="003B4037"/>
    <w:rsid w:val="003B4475"/>
    <w:rsid w:val="003B4852"/>
    <w:rsid w:val="003B6208"/>
    <w:rsid w:val="003B6552"/>
    <w:rsid w:val="003B7345"/>
    <w:rsid w:val="003B79BA"/>
    <w:rsid w:val="003B7F30"/>
    <w:rsid w:val="003C0319"/>
    <w:rsid w:val="003C04F0"/>
    <w:rsid w:val="003C0522"/>
    <w:rsid w:val="003C1526"/>
    <w:rsid w:val="003C1ADF"/>
    <w:rsid w:val="003C1D81"/>
    <w:rsid w:val="003C3C38"/>
    <w:rsid w:val="003C6A8D"/>
    <w:rsid w:val="003D1547"/>
    <w:rsid w:val="003D450B"/>
    <w:rsid w:val="003D50D7"/>
    <w:rsid w:val="003D5E72"/>
    <w:rsid w:val="003D5F76"/>
    <w:rsid w:val="003E1A36"/>
    <w:rsid w:val="003E5C6B"/>
    <w:rsid w:val="003E6219"/>
    <w:rsid w:val="003E7642"/>
    <w:rsid w:val="003E77DC"/>
    <w:rsid w:val="003F3E17"/>
    <w:rsid w:val="003F520B"/>
    <w:rsid w:val="003F5ACF"/>
    <w:rsid w:val="003F7107"/>
    <w:rsid w:val="0040227A"/>
    <w:rsid w:val="00402E81"/>
    <w:rsid w:val="00405172"/>
    <w:rsid w:val="00405836"/>
    <w:rsid w:val="00407CDC"/>
    <w:rsid w:val="00410371"/>
    <w:rsid w:val="004108B8"/>
    <w:rsid w:val="00410B64"/>
    <w:rsid w:val="00411089"/>
    <w:rsid w:val="004133B6"/>
    <w:rsid w:val="00413760"/>
    <w:rsid w:val="004148EF"/>
    <w:rsid w:val="00415F91"/>
    <w:rsid w:val="00416369"/>
    <w:rsid w:val="00416FB7"/>
    <w:rsid w:val="00423186"/>
    <w:rsid w:val="004236FF"/>
    <w:rsid w:val="00423EF1"/>
    <w:rsid w:val="00423FC7"/>
    <w:rsid w:val="004242F1"/>
    <w:rsid w:val="0042444B"/>
    <w:rsid w:val="00425D32"/>
    <w:rsid w:val="00425FE8"/>
    <w:rsid w:val="0042611E"/>
    <w:rsid w:val="0043143D"/>
    <w:rsid w:val="00432451"/>
    <w:rsid w:val="004328D3"/>
    <w:rsid w:val="00434CC7"/>
    <w:rsid w:val="00440F2D"/>
    <w:rsid w:val="00441A8C"/>
    <w:rsid w:val="00444B57"/>
    <w:rsid w:val="00444BA4"/>
    <w:rsid w:val="0045010D"/>
    <w:rsid w:val="00453A11"/>
    <w:rsid w:val="00453DF0"/>
    <w:rsid w:val="00453F5D"/>
    <w:rsid w:val="00454ABE"/>
    <w:rsid w:val="00456B9D"/>
    <w:rsid w:val="0045746E"/>
    <w:rsid w:val="00460C9D"/>
    <w:rsid w:val="00462A8E"/>
    <w:rsid w:val="00462FB4"/>
    <w:rsid w:val="004641EA"/>
    <w:rsid w:val="00476182"/>
    <w:rsid w:val="00480230"/>
    <w:rsid w:val="0048343B"/>
    <w:rsid w:val="004855A9"/>
    <w:rsid w:val="00485DE6"/>
    <w:rsid w:val="00487B63"/>
    <w:rsid w:val="004906E9"/>
    <w:rsid w:val="00492801"/>
    <w:rsid w:val="00494633"/>
    <w:rsid w:val="0049466C"/>
    <w:rsid w:val="00495D8F"/>
    <w:rsid w:val="00496ED8"/>
    <w:rsid w:val="004971FF"/>
    <w:rsid w:val="00497D2E"/>
    <w:rsid w:val="004A0028"/>
    <w:rsid w:val="004A14F9"/>
    <w:rsid w:val="004A1B7F"/>
    <w:rsid w:val="004A1BBA"/>
    <w:rsid w:val="004A2021"/>
    <w:rsid w:val="004A419F"/>
    <w:rsid w:val="004A710E"/>
    <w:rsid w:val="004A7BEF"/>
    <w:rsid w:val="004B1FFD"/>
    <w:rsid w:val="004B5B1B"/>
    <w:rsid w:val="004B61BE"/>
    <w:rsid w:val="004B6951"/>
    <w:rsid w:val="004B75B7"/>
    <w:rsid w:val="004B79B4"/>
    <w:rsid w:val="004C0782"/>
    <w:rsid w:val="004C2450"/>
    <w:rsid w:val="004C2758"/>
    <w:rsid w:val="004C2B85"/>
    <w:rsid w:val="004C448C"/>
    <w:rsid w:val="004D1AC4"/>
    <w:rsid w:val="004D1B91"/>
    <w:rsid w:val="004D4085"/>
    <w:rsid w:val="004D51D8"/>
    <w:rsid w:val="004D657A"/>
    <w:rsid w:val="004D7C07"/>
    <w:rsid w:val="004E0D5E"/>
    <w:rsid w:val="004E22F9"/>
    <w:rsid w:val="004E241D"/>
    <w:rsid w:val="004E462A"/>
    <w:rsid w:val="004E5167"/>
    <w:rsid w:val="004F1453"/>
    <w:rsid w:val="004F364A"/>
    <w:rsid w:val="004F3721"/>
    <w:rsid w:val="004F4BD3"/>
    <w:rsid w:val="004F5566"/>
    <w:rsid w:val="004F6920"/>
    <w:rsid w:val="00504329"/>
    <w:rsid w:val="005054D2"/>
    <w:rsid w:val="00507441"/>
    <w:rsid w:val="0051041F"/>
    <w:rsid w:val="00510FE8"/>
    <w:rsid w:val="00511CCB"/>
    <w:rsid w:val="0051580D"/>
    <w:rsid w:val="00520C1C"/>
    <w:rsid w:val="005211CF"/>
    <w:rsid w:val="00521EBA"/>
    <w:rsid w:val="00522F60"/>
    <w:rsid w:val="00523569"/>
    <w:rsid w:val="00524DA4"/>
    <w:rsid w:val="005255A0"/>
    <w:rsid w:val="005269EC"/>
    <w:rsid w:val="00527F3E"/>
    <w:rsid w:val="00530E9E"/>
    <w:rsid w:val="0053112B"/>
    <w:rsid w:val="00533EAC"/>
    <w:rsid w:val="00534A17"/>
    <w:rsid w:val="00534A8B"/>
    <w:rsid w:val="00534B5C"/>
    <w:rsid w:val="00542CA4"/>
    <w:rsid w:val="0054344E"/>
    <w:rsid w:val="00546515"/>
    <w:rsid w:val="00547111"/>
    <w:rsid w:val="00550988"/>
    <w:rsid w:val="00550DB0"/>
    <w:rsid w:val="00552CC2"/>
    <w:rsid w:val="005532B4"/>
    <w:rsid w:val="005537E6"/>
    <w:rsid w:val="00554C75"/>
    <w:rsid w:val="00554EEE"/>
    <w:rsid w:val="00555290"/>
    <w:rsid w:val="005566C6"/>
    <w:rsid w:val="005573EE"/>
    <w:rsid w:val="00557BA5"/>
    <w:rsid w:val="00560CC0"/>
    <w:rsid w:val="00562111"/>
    <w:rsid w:val="00566023"/>
    <w:rsid w:val="00566F58"/>
    <w:rsid w:val="00570A25"/>
    <w:rsid w:val="00572011"/>
    <w:rsid w:val="00573188"/>
    <w:rsid w:val="0057481D"/>
    <w:rsid w:val="00575667"/>
    <w:rsid w:val="005759AD"/>
    <w:rsid w:val="00577A14"/>
    <w:rsid w:val="0058380D"/>
    <w:rsid w:val="005878B9"/>
    <w:rsid w:val="00592D74"/>
    <w:rsid w:val="005941C4"/>
    <w:rsid w:val="00595691"/>
    <w:rsid w:val="0059578C"/>
    <w:rsid w:val="00597C64"/>
    <w:rsid w:val="005A1931"/>
    <w:rsid w:val="005A393D"/>
    <w:rsid w:val="005A4121"/>
    <w:rsid w:val="005A5042"/>
    <w:rsid w:val="005B4C6B"/>
    <w:rsid w:val="005B718E"/>
    <w:rsid w:val="005C224E"/>
    <w:rsid w:val="005C28A1"/>
    <w:rsid w:val="005C340F"/>
    <w:rsid w:val="005C37A0"/>
    <w:rsid w:val="005C4996"/>
    <w:rsid w:val="005C4BDA"/>
    <w:rsid w:val="005C4E47"/>
    <w:rsid w:val="005C651E"/>
    <w:rsid w:val="005C65AC"/>
    <w:rsid w:val="005C6BB0"/>
    <w:rsid w:val="005C7028"/>
    <w:rsid w:val="005D0A81"/>
    <w:rsid w:val="005D0C19"/>
    <w:rsid w:val="005D11FD"/>
    <w:rsid w:val="005D151A"/>
    <w:rsid w:val="005D2368"/>
    <w:rsid w:val="005D2944"/>
    <w:rsid w:val="005D3262"/>
    <w:rsid w:val="005D6F0E"/>
    <w:rsid w:val="005D7952"/>
    <w:rsid w:val="005E0B22"/>
    <w:rsid w:val="005E1AD7"/>
    <w:rsid w:val="005E21B9"/>
    <w:rsid w:val="005E2A55"/>
    <w:rsid w:val="005E2C44"/>
    <w:rsid w:val="005E2DDB"/>
    <w:rsid w:val="005E2EA1"/>
    <w:rsid w:val="005E33B0"/>
    <w:rsid w:val="005E37F5"/>
    <w:rsid w:val="005E6146"/>
    <w:rsid w:val="005E66B5"/>
    <w:rsid w:val="005E7A2A"/>
    <w:rsid w:val="005F1FD0"/>
    <w:rsid w:val="005F29C3"/>
    <w:rsid w:val="005F2D8D"/>
    <w:rsid w:val="005F3497"/>
    <w:rsid w:val="005F6AED"/>
    <w:rsid w:val="00601DF0"/>
    <w:rsid w:val="006034C5"/>
    <w:rsid w:val="00605286"/>
    <w:rsid w:val="00605530"/>
    <w:rsid w:val="00610A9D"/>
    <w:rsid w:val="00610AD4"/>
    <w:rsid w:val="00613ADC"/>
    <w:rsid w:val="0061509F"/>
    <w:rsid w:val="0062070F"/>
    <w:rsid w:val="0062098C"/>
    <w:rsid w:val="00620AEC"/>
    <w:rsid w:val="00620C80"/>
    <w:rsid w:val="00621188"/>
    <w:rsid w:val="006211D4"/>
    <w:rsid w:val="006220CF"/>
    <w:rsid w:val="006230BD"/>
    <w:rsid w:val="0062437B"/>
    <w:rsid w:val="006257ED"/>
    <w:rsid w:val="00625B86"/>
    <w:rsid w:val="006261C4"/>
    <w:rsid w:val="00627564"/>
    <w:rsid w:val="00627DB3"/>
    <w:rsid w:val="00630B93"/>
    <w:rsid w:val="006319E7"/>
    <w:rsid w:val="00631A00"/>
    <w:rsid w:val="00632804"/>
    <w:rsid w:val="006337A6"/>
    <w:rsid w:val="006339E4"/>
    <w:rsid w:val="006365A5"/>
    <w:rsid w:val="006415DC"/>
    <w:rsid w:val="00644E01"/>
    <w:rsid w:val="00644FE5"/>
    <w:rsid w:val="00646D35"/>
    <w:rsid w:val="006470AF"/>
    <w:rsid w:val="00647D4F"/>
    <w:rsid w:val="006504D6"/>
    <w:rsid w:val="00650D68"/>
    <w:rsid w:val="00650DA9"/>
    <w:rsid w:val="00651D15"/>
    <w:rsid w:val="00653E70"/>
    <w:rsid w:val="00657723"/>
    <w:rsid w:val="00662004"/>
    <w:rsid w:val="00662E47"/>
    <w:rsid w:val="006631FE"/>
    <w:rsid w:val="0066433D"/>
    <w:rsid w:val="00665EE3"/>
    <w:rsid w:val="006666E0"/>
    <w:rsid w:val="00667535"/>
    <w:rsid w:val="00671AF0"/>
    <w:rsid w:val="00675AE6"/>
    <w:rsid w:val="00676E9D"/>
    <w:rsid w:val="00684E9A"/>
    <w:rsid w:val="00686337"/>
    <w:rsid w:val="00690FEF"/>
    <w:rsid w:val="00691BB3"/>
    <w:rsid w:val="00695808"/>
    <w:rsid w:val="00695F1C"/>
    <w:rsid w:val="006A20BB"/>
    <w:rsid w:val="006A3307"/>
    <w:rsid w:val="006A48CB"/>
    <w:rsid w:val="006A6492"/>
    <w:rsid w:val="006A65AF"/>
    <w:rsid w:val="006B05DF"/>
    <w:rsid w:val="006B2943"/>
    <w:rsid w:val="006B2F43"/>
    <w:rsid w:val="006B2F79"/>
    <w:rsid w:val="006B46FB"/>
    <w:rsid w:val="006B5846"/>
    <w:rsid w:val="006B5E95"/>
    <w:rsid w:val="006C02DC"/>
    <w:rsid w:val="006C1C5C"/>
    <w:rsid w:val="006C30E6"/>
    <w:rsid w:val="006C3D53"/>
    <w:rsid w:val="006C58CD"/>
    <w:rsid w:val="006C706D"/>
    <w:rsid w:val="006D0296"/>
    <w:rsid w:val="006D057E"/>
    <w:rsid w:val="006D0FF2"/>
    <w:rsid w:val="006D4B63"/>
    <w:rsid w:val="006D5159"/>
    <w:rsid w:val="006D6FA7"/>
    <w:rsid w:val="006D7E7A"/>
    <w:rsid w:val="006E21FB"/>
    <w:rsid w:val="006E231F"/>
    <w:rsid w:val="006E3569"/>
    <w:rsid w:val="006E5313"/>
    <w:rsid w:val="006E66F0"/>
    <w:rsid w:val="006E74C2"/>
    <w:rsid w:val="006E76CC"/>
    <w:rsid w:val="006F43DD"/>
    <w:rsid w:val="006F4CF3"/>
    <w:rsid w:val="006F5357"/>
    <w:rsid w:val="006F5612"/>
    <w:rsid w:val="006F5F8F"/>
    <w:rsid w:val="006F6849"/>
    <w:rsid w:val="006F70AA"/>
    <w:rsid w:val="0070278D"/>
    <w:rsid w:val="00702A74"/>
    <w:rsid w:val="0070406C"/>
    <w:rsid w:val="0070597B"/>
    <w:rsid w:val="00705F81"/>
    <w:rsid w:val="00706AF9"/>
    <w:rsid w:val="00714F40"/>
    <w:rsid w:val="007204F7"/>
    <w:rsid w:val="007226E8"/>
    <w:rsid w:val="00723CCF"/>
    <w:rsid w:val="00724F9F"/>
    <w:rsid w:val="007311A2"/>
    <w:rsid w:val="0073283E"/>
    <w:rsid w:val="00732CCA"/>
    <w:rsid w:val="00732DA4"/>
    <w:rsid w:val="00734956"/>
    <w:rsid w:val="00735711"/>
    <w:rsid w:val="007367C4"/>
    <w:rsid w:val="00736905"/>
    <w:rsid w:val="00740C37"/>
    <w:rsid w:val="007410BE"/>
    <w:rsid w:val="0074228A"/>
    <w:rsid w:val="007424C6"/>
    <w:rsid w:val="007424D1"/>
    <w:rsid w:val="00744D1A"/>
    <w:rsid w:val="007457AB"/>
    <w:rsid w:val="00746E38"/>
    <w:rsid w:val="007517BE"/>
    <w:rsid w:val="0075331C"/>
    <w:rsid w:val="0076083D"/>
    <w:rsid w:val="007615E1"/>
    <w:rsid w:val="00761696"/>
    <w:rsid w:val="007646DB"/>
    <w:rsid w:val="0076471A"/>
    <w:rsid w:val="00771EDA"/>
    <w:rsid w:val="007736AE"/>
    <w:rsid w:val="00774418"/>
    <w:rsid w:val="00774431"/>
    <w:rsid w:val="007748B8"/>
    <w:rsid w:val="00774A91"/>
    <w:rsid w:val="00774BBD"/>
    <w:rsid w:val="00775AE4"/>
    <w:rsid w:val="00776293"/>
    <w:rsid w:val="00782439"/>
    <w:rsid w:val="00782606"/>
    <w:rsid w:val="0078288C"/>
    <w:rsid w:val="00782F3F"/>
    <w:rsid w:val="00783720"/>
    <w:rsid w:val="007846FF"/>
    <w:rsid w:val="0078653E"/>
    <w:rsid w:val="007878B1"/>
    <w:rsid w:val="00787964"/>
    <w:rsid w:val="00792342"/>
    <w:rsid w:val="00792E3B"/>
    <w:rsid w:val="00793BFA"/>
    <w:rsid w:val="00796EA3"/>
    <w:rsid w:val="00796F0D"/>
    <w:rsid w:val="007977A8"/>
    <w:rsid w:val="00797C2C"/>
    <w:rsid w:val="007A140C"/>
    <w:rsid w:val="007A1692"/>
    <w:rsid w:val="007A20A2"/>
    <w:rsid w:val="007A296C"/>
    <w:rsid w:val="007A59D9"/>
    <w:rsid w:val="007A6BE7"/>
    <w:rsid w:val="007A7E1E"/>
    <w:rsid w:val="007B21E0"/>
    <w:rsid w:val="007B246E"/>
    <w:rsid w:val="007B4185"/>
    <w:rsid w:val="007B4787"/>
    <w:rsid w:val="007B47A2"/>
    <w:rsid w:val="007B4F81"/>
    <w:rsid w:val="007B4F89"/>
    <w:rsid w:val="007B512A"/>
    <w:rsid w:val="007C049C"/>
    <w:rsid w:val="007C1347"/>
    <w:rsid w:val="007C1841"/>
    <w:rsid w:val="007C2097"/>
    <w:rsid w:val="007C3059"/>
    <w:rsid w:val="007C3AF8"/>
    <w:rsid w:val="007C3BDA"/>
    <w:rsid w:val="007C4030"/>
    <w:rsid w:val="007C4976"/>
    <w:rsid w:val="007C4DF6"/>
    <w:rsid w:val="007C6CDF"/>
    <w:rsid w:val="007D024D"/>
    <w:rsid w:val="007D1099"/>
    <w:rsid w:val="007D11C6"/>
    <w:rsid w:val="007D1F72"/>
    <w:rsid w:val="007D2ACE"/>
    <w:rsid w:val="007D2F95"/>
    <w:rsid w:val="007D32AF"/>
    <w:rsid w:val="007D3439"/>
    <w:rsid w:val="007D4306"/>
    <w:rsid w:val="007D65BB"/>
    <w:rsid w:val="007D6A07"/>
    <w:rsid w:val="007D6A84"/>
    <w:rsid w:val="007D7F33"/>
    <w:rsid w:val="007E0780"/>
    <w:rsid w:val="007E0F1C"/>
    <w:rsid w:val="007E406F"/>
    <w:rsid w:val="007E5104"/>
    <w:rsid w:val="007E727D"/>
    <w:rsid w:val="007F002E"/>
    <w:rsid w:val="007F08CD"/>
    <w:rsid w:val="007F1C13"/>
    <w:rsid w:val="007F2770"/>
    <w:rsid w:val="007F5818"/>
    <w:rsid w:val="007F6969"/>
    <w:rsid w:val="007F7259"/>
    <w:rsid w:val="008037F6"/>
    <w:rsid w:val="008038CF"/>
    <w:rsid w:val="008040A8"/>
    <w:rsid w:val="008062D3"/>
    <w:rsid w:val="00806DCD"/>
    <w:rsid w:val="008074B7"/>
    <w:rsid w:val="008148D3"/>
    <w:rsid w:val="00814B68"/>
    <w:rsid w:val="00814D64"/>
    <w:rsid w:val="00815008"/>
    <w:rsid w:val="008158A4"/>
    <w:rsid w:val="00816E8A"/>
    <w:rsid w:val="00817FFD"/>
    <w:rsid w:val="0082062F"/>
    <w:rsid w:val="00820C58"/>
    <w:rsid w:val="00824BB1"/>
    <w:rsid w:val="008279FA"/>
    <w:rsid w:val="00830B9E"/>
    <w:rsid w:val="00832D70"/>
    <w:rsid w:val="0083388B"/>
    <w:rsid w:val="00834A6B"/>
    <w:rsid w:val="00835200"/>
    <w:rsid w:val="00836454"/>
    <w:rsid w:val="00836BE7"/>
    <w:rsid w:val="008378AA"/>
    <w:rsid w:val="008378B4"/>
    <w:rsid w:val="00837C46"/>
    <w:rsid w:val="008404B7"/>
    <w:rsid w:val="0084066A"/>
    <w:rsid w:val="0084075D"/>
    <w:rsid w:val="008417B6"/>
    <w:rsid w:val="00842B7E"/>
    <w:rsid w:val="0084424D"/>
    <w:rsid w:val="0084444C"/>
    <w:rsid w:val="00847900"/>
    <w:rsid w:val="008527D1"/>
    <w:rsid w:val="00853432"/>
    <w:rsid w:val="00853E86"/>
    <w:rsid w:val="008546B5"/>
    <w:rsid w:val="008550D7"/>
    <w:rsid w:val="00856A39"/>
    <w:rsid w:val="008612E4"/>
    <w:rsid w:val="008615B4"/>
    <w:rsid w:val="0086186D"/>
    <w:rsid w:val="00861E5C"/>
    <w:rsid w:val="008626E7"/>
    <w:rsid w:val="008628AA"/>
    <w:rsid w:val="00864D8E"/>
    <w:rsid w:val="00865079"/>
    <w:rsid w:val="00865B65"/>
    <w:rsid w:val="00870EE7"/>
    <w:rsid w:val="008714B2"/>
    <w:rsid w:val="008726E4"/>
    <w:rsid w:val="008728F6"/>
    <w:rsid w:val="008758A1"/>
    <w:rsid w:val="00881013"/>
    <w:rsid w:val="008811AF"/>
    <w:rsid w:val="00881CD0"/>
    <w:rsid w:val="008826D8"/>
    <w:rsid w:val="00883D3A"/>
    <w:rsid w:val="008843E5"/>
    <w:rsid w:val="00884A97"/>
    <w:rsid w:val="00885607"/>
    <w:rsid w:val="00885DC6"/>
    <w:rsid w:val="008863B9"/>
    <w:rsid w:val="00890256"/>
    <w:rsid w:val="00896CE1"/>
    <w:rsid w:val="008A194E"/>
    <w:rsid w:val="008A19EE"/>
    <w:rsid w:val="008A214C"/>
    <w:rsid w:val="008A45A6"/>
    <w:rsid w:val="008A4711"/>
    <w:rsid w:val="008A48AF"/>
    <w:rsid w:val="008A5A5E"/>
    <w:rsid w:val="008B2257"/>
    <w:rsid w:val="008B32AD"/>
    <w:rsid w:val="008B4479"/>
    <w:rsid w:val="008B67BE"/>
    <w:rsid w:val="008B6A2B"/>
    <w:rsid w:val="008B6E4D"/>
    <w:rsid w:val="008C5611"/>
    <w:rsid w:val="008D2F70"/>
    <w:rsid w:val="008D5E64"/>
    <w:rsid w:val="008D5E69"/>
    <w:rsid w:val="008E3E78"/>
    <w:rsid w:val="008F09F1"/>
    <w:rsid w:val="008F0D0B"/>
    <w:rsid w:val="008F130A"/>
    <w:rsid w:val="008F1A6C"/>
    <w:rsid w:val="008F2D67"/>
    <w:rsid w:val="008F64EF"/>
    <w:rsid w:val="008F686C"/>
    <w:rsid w:val="00900044"/>
    <w:rsid w:val="009004BE"/>
    <w:rsid w:val="00901195"/>
    <w:rsid w:val="009017B8"/>
    <w:rsid w:val="00903371"/>
    <w:rsid w:val="00903E7A"/>
    <w:rsid w:val="0090442B"/>
    <w:rsid w:val="00905D78"/>
    <w:rsid w:val="0090747A"/>
    <w:rsid w:val="00907A04"/>
    <w:rsid w:val="00910848"/>
    <w:rsid w:val="009148DE"/>
    <w:rsid w:val="00914F25"/>
    <w:rsid w:val="00916350"/>
    <w:rsid w:val="00917705"/>
    <w:rsid w:val="00920051"/>
    <w:rsid w:val="00922393"/>
    <w:rsid w:val="00923B88"/>
    <w:rsid w:val="00923F7F"/>
    <w:rsid w:val="00926DE4"/>
    <w:rsid w:val="00927652"/>
    <w:rsid w:val="00930B63"/>
    <w:rsid w:val="009331E3"/>
    <w:rsid w:val="00933997"/>
    <w:rsid w:val="00934224"/>
    <w:rsid w:val="0093528B"/>
    <w:rsid w:val="009360E3"/>
    <w:rsid w:val="0093772C"/>
    <w:rsid w:val="009413EC"/>
    <w:rsid w:val="00941C16"/>
    <w:rsid w:val="00941E30"/>
    <w:rsid w:val="00942BEC"/>
    <w:rsid w:val="00947067"/>
    <w:rsid w:val="00950D71"/>
    <w:rsid w:val="00951189"/>
    <w:rsid w:val="00953021"/>
    <w:rsid w:val="009543C7"/>
    <w:rsid w:val="00954EF3"/>
    <w:rsid w:val="00955E26"/>
    <w:rsid w:val="00957083"/>
    <w:rsid w:val="00957A4A"/>
    <w:rsid w:val="0096098E"/>
    <w:rsid w:val="00960E5F"/>
    <w:rsid w:val="009627DD"/>
    <w:rsid w:val="00962E4D"/>
    <w:rsid w:val="00963E5F"/>
    <w:rsid w:val="0096772A"/>
    <w:rsid w:val="00970947"/>
    <w:rsid w:val="00971D92"/>
    <w:rsid w:val="0097551B"/>
    <w:rsid w:val="00976AE7"/>
    <w:rsid w:val="009777D9"/>
    <w:rsid w:val="00980541"/>
    <w:rsid w:val="00980B00"/>
    <w:rsid w:val="00983CAE"/>
    <w:rsid w:val="009850BE"/>
    <w:rsid w:val="00986D88"/>
    <w:rsid w:val="00987D9C"/>
    <w:rsid w:val="00991B88"/>
    <w:rsid w:val="00992258"/>
    <w:rsid w:val="009926B9"/>
    <w:rsid w:val="00993271"/>
    <w:rsid w:val="00993774"/>
    <w:rsid w:val="00997004"/>
    <w:rsid w:val="009A304D"/>
    <w:rsid w:val="009A422A"/>
    <w:rsid w:val="009A4EA6"/>
    <w:rsid w:val="009A5753"/>
    <w:rsid w:val="009A579D"/>
    <w:rsid w:val="009B18AD"/>
    <w:rsid w:val="009B2D0B"/>
    <w:rsid w:val="009B7781"/>
    <w:rsid w:val="009C0AE8"/>
    <w:rsid w:val="009C0CD0"/>
    <w:rsid w:val="009C280E"/>
    <w:rsid w:val="009C292D"/>
    <w:rsid w:val="009C40DD"/>
    <w:rsid w:val="009C44F5"/>
    <w:rsid w:val="009C486F"/>
    <w:rsid w:val="009C52B4"/>
    <w:rsid w:val="009C6633"/>
    <w:rsid w:val="009C6C88"/>
    <w:rsid w:val="009C709E"/>
    <w:rsid w:val="009D30F7"/>
    <w:rsid w:val="009D4267"/>
    <w:rsid w:val="009D5481"/>
    <w:rsid w:val="009D58F7"/>
    <w:rsid w:val="009E22CA"/>
    <w:rsid w:val="009E2761"/>
    <w:rsid w:val="009E3297"/>
    <w:rsid w:val="009E5B7D"/>
    <w:rsid w:val="009E6B68"/>
    <w:rsid w:val="009E6DDA"/>
    <w:rsid w:val="009E720A"/>
    <w:rsid w:val="009E7F2E"/>
    <w:rsid w:val="009F1DF7"/>
    <w:rsid w:val="009F2A05"/>
    <w:rsid w:val="009F3388"/>
    <w:rsid w:val="009F541B"/>
    <w:rsid w:val="009F62F6"/>
    <w:rsid w:val="009F6BD6"/>
    <w:rsid w:val="009F6F3B"/>
    <w:rsid w:val="009F734F"/>
    <w:rsid w:val="009F77E6"/>
    <w:rsid w:val="00A01F9C"/>
    <w:rsid w:val="00A0452D"/>
    <w:rsid w:val="00A06BCA"/>
    <w:rsid w:val="00A079D4"/>
    <w:rsid w:val="00A10B2A"/>
    <w:rsid w:val="00A149F1"/>
    <w:rsid w:val="00A149F9"/>
    <w:rsid w:val="00A170EC"/>
    <w:rsid w:val="00A17EF7"/>
    <w:rsid w:val="00A240E1"/>
    <w:rsid w:val="00A246B6"/>
    <w:rsid w:val="00A25939"/>
    <w:rsid w:val="00A26E1D"/>
    <w:rsid w:val="00A3194E"/>
    <w:rsid w:val="00A324C9"/>
    <w:rsid w:val="00A32D5D"/>
    <w:rsid w:val="00A332AE"/>
    <w:rsid w:val="00A37C74"/>
    <w:rsid w:val="00A408A0"/>
    <w:rsid w:val="00A40920"/>
    <w:rsid w:val="00A41D0D"/>
    <w:rsid w:val="00A44115"/>
    <w:rsid w:val="00A47C15"/>
    <w:rsid w:val="00A47E70"/>
    <w:rsid w:val="00A50599"/>
    <w:rsid w:val="00A5060B"/>
    <w:rsid w:val="00A50CF0"/>
    <w:rsid w:val="00A51A17"/>
    <w:rsid w:val="00A53C01"/>
    <w:rsid w:val="00A55221"/>
    <w:rsid w:val="00A55467"/>
    <w:rsid w:val="00A554E2"/>
    <w:rsid w:val="00A556CF"/>
    <w:rsid w:val="00A557BD"/>
    <w:rsid w:val="00A56606"/>
    <w:rsid w:val="00A56E99"/>
    <w:rsid w:val="00A6206E"/>
    <w:rsid w:val="00A63BAA"/>
    <w:rsid w:val="00A64751"/>
    <w:rsid w:val="00A65F90"/>
    <w:rsid w:val="00A666CB"/>
    <w:rsid w:val="00A66A92"/>
    <w:rsid w:val="00A7434A"/>
    <w:rsid w:val="00A75F85"/>
    <w:rsid w:val="00A76418"/>
    <w:rsid w:val="00A7671C"/>
    <w:rsid w:val="00A76966"/>
    <w:rsid w:val="00A76B9E"/>
    <w:rsid w:val="00A82BD4"/>
    <w:rsid w:val="00A86DCD"/>
    <w:rsid w:val="00A93A1C"/>
    <w:rsid w:val="00A944FD"/>
    <w:rsid w:val="00A947EB"/>
    <w:rsid w:val="00A94F14"/>
    <w:rsid w:val="00A96B65"/>
    <w:rsid w:val="00A973ED"/>
    <w:rsid w:val="00A97A3B"/>
    <w:rsid w:val="00AA2AF9"/>
    <w:rsid w:val="00AA2CBC"/>
    <w:rsid w:val="00AA6AC8"/>
    <w:rsid w:val="00AA6E22"/>
    <w:rsid w:val="00AA776D"/>
    <w:rsid w:val="00AA77B0"/>
    <w:rsid w:val="00AB0B09"/>
    <w:rsid w:val="00AB2460"/>
    <w:rsid w:val="00AB4E7E"/>
    <w:rsid w:val="00AB626E"/>
    <w:rsid w:val="00AB6910"/>
    <w:rsid w:val="00AC35C7"/>
    <w:rsid w:val="00AC4567"/>
    <w:rsid w:val="00AC4697"/>
    <w:rsid w:val="00AC5790"/>
    <w:rsid w:val="00AC5820"/>
    <w:rsid w:val="00AC76AB"/>
    <w:rsid w:val="00AD0061"/>
    <w:rsid w:val="00AD0CDB"/>
    <w:rsid w:val="00AD1296"/>
    <w:rsid w:val="00AD1CD8"/>
    <w:rsid w:val="00AD20EF"/>
    <w:rsid w:val="00AD2A4E"/>
    <w:rsid w:val="00AD2F2B"/>
    <w:rsid w:val="00AD54EF"/>
    <w:rsid w:val="00AD6BC8"/>
    <w:rsid w:val="00AE0A2B"/>
    <w:rsid w:val="00AE0BFE"/>
    <w:rsid w:val="00AE1788"/>
    <w:rsid w:val="00AF21D5"/>
    <w:rsid w:val="00AF3957"/>
    <w:rsid w:val="00AF3C52"/>
    <w:rsid w:val="00AF5B8E"/>
    <w:rsid w:val="00AF6250"/>
    <w:rsid w:val="00AF636C"/>
    <w:rsid w:val="00AF6532"/>
    <w:rsid w:val="00B005BD"/>
    <w:rsid w:val="00B00B2E"/>
    <w:rsid w:val="00B00BC8"/>
    <w:rsid w:val="00B0159B"/>
    <w:rsid w:val="00B03167"/>
    <w:rsid w:val="00B06778"/>
    <w:rsid w:val="00B07442"/>
    <w:rsid w:val="00B10CB3"/>
    <w:rsid w:val="00B122B0"/>
    <w:rsid w:val="00B1359A"/>
    <w:rsid w:val="00B22A99"/>
    <w:rsid w:val="00B2314D"/>
    <w:rsid w:val="00B23924"/>
    <w:rsid w:val="00B2438C"/>
    <w:rsid w:val="00B258BB"/>
    <w:rsid w:val="00B26D4C"/>
    <w:rsid w:val="00B270B2"/>
    <w:rsid w:val="00B273F8"/>
    <w:rsid w:val="00B33522"/>
    <w:rsid w:val="00B34C8E"/>
    <w:rsid w:val="00B358BF"/>
    <w:rsid w:val="00B37A5C"/>
    <w:rsid w:val="00B37E61"/>
    <w:rsid w:val="00B41FB6"/>
    <w:rsid w:val="00B423C6"/>
    <w:rsid w:val="00B446F2"/>
    <w:rsid w:val="00B452F4"/>
    <w:rsid w:val="00B47690"/>
    <w:rsid w:val="00B50419"/>
    <w:rsid w:val="00B50486"/>
    <w:rsid w:val="00B51CF0"/>
    <w:rsid w:val="00B52327"/>
    <w:rsid w:val="00B52481"/>
    <w:rsid w:val="00B54421"/>
    <w:rsid w:val="00B5458C"/>
    <w:rsid w:val="00B55CFA"/>
    <w:rsid w:val="00B5785E"/>
    <w:rsid w:val="00B61424"/>
    <w:rsid w:val="00B64181"/>
    <w:rsid w:val="00B64269"/>
    <w:rsid w:val="00B647F1"/>
    <w:rsid w:val="00B648CA"/>
    <w:rsid w:val="00B65CEB"/>
    <w:rsid w:val="00B67755"/>
    <w:rsid w:val="00B67996"/>
    <w:rsid w:val="00B67B97"/>
    <w:rsid w:val="00B67D2B"/>
    <w:rsid w:val="00B70DE1"/>
    <w:rsid w:val="00B70EAD"/>
    <w:rsid w:val="00B717F7"/>
    <w:rsid w:val="00B72210"/>
    <w:rsid w:val="00B722A7"/>
    <w:rsid w:val="00B72F3A"/>
    <w:rsid w:val="00B74ABF"/>
    <w:rsid w:val="00B775CA"/>
    <w:rsid w:val="00B80077"/>
    <w:rsid w:val="00B8178C"/>
    <w:rsid w:val="00B83AC9"/>
    <w:rsid w:val="00B87940"/>
    <w:rsid w:val="00B90232"/>
    <w:rsid w:val="00B93533"/>
    <w:rsid w:val="00B938A7"/>
    <w:rsid w:val="00B968C8"/>
    <w:rsid w:val="00BA1C98"/>
    <w:rsid w:val="00BA3EC5"/>
    <w:rsid w:val="00BA49D0"/>
    <w:rsid w:val="00BA4F3B"/>
    <w:rsid w:val="00BA51D9"/>
    <w:rsid w:val="00BA5DC8"/>
    <w:rsid w:val="00BA5F84"/>
    <w:rsid w:val="00BA7DDC"/>
    <w:rsid w:val="00BB154F"/>
    <w:rsid w:val="00BB20D1"/>
    <w:rsid w:val="00BB30CC"/>
    <w:rsid w:val="00BB48C1"/>
    <w:rsid w:val="00BB4AF3"/>
    <w:rsid w:val="00BB5DFC"/>
    <w:rsid w:val="00BB685E"/>
    <w:rsid w:val="00BC06EB"/>
    <w:rsid w:val="00BC1F4C"/>
    <w:rsid w:val="00BC75D8"/>
    <w:rsid w:val="00BD0488"/>
    <w:rsid w:val="00BD1BA2"/>
    <w:rsid w:val="00BD279D"/>
    <w:rsid w:val="00BD461B"/>
    <w:rsid w:val="00BD47D5"/>
    <w:rsid w:val="00BD6A73"/>
    <w:rsid w:val="00BD6BB8"/>
    <w:rsid w:val="00BE0DC1"/>
    <w:rsid w:val="00BE2B7D"/>
    <w:rsid w:val="00BE3041"/>
    <w:rsid w:val="00BE34E6"/>
    <w:rsid w:val="00BF05AA"/>
    <w:rsid w:val="00BF5FCC"/>
    <w:rsid w:val="00BF6115"/>
    <w:rsid w:val="00BF67EF"/>
    <w:rsid w:val="00BF7D3A"/>
    <w:rsid w:val="00C00584"/>
    <w:rsid w:val="00C01A8F"/>
    <w:rsid w:val="00C040E5"/>
    <w:rsid w:val="00C0509A"/>
    <w:rsid w:val="00C054E8"/>
    <w:rsid w:val="00C068E9"/>
    <w:rsid w:val="00C06C81"/>
    <w:rsid w:val="00C132C5"/>
    <w:rsid w:val="00C13DAA"/>
    <w:rsid w:val="00C1639C"/>
    <w:rsid w:val="00C22088"/>
    <w:rsid w:val="00C227B0"/>
    <w:rsid w:val="00C22E5E"/>
    <w:rsid w:val="00C2315B"/>
    <w:rsid w:val="00C2446C"/>
    <w:rsid w:val="00C25B37"/>
    <w:rsid w:val="00C301C8"/>
    <w:rsid w:val="00C332B5"/>
    <w:rsid w:val="00C33EB8"/>
    <w:rsid w:val="00C33FE1"/>
    <w:rsid w:val="00C34D22"/>
    <w:rsid w:val="00C35238"/>
    <w:rsid w:val="00C40B28"/>
    <w:rsid w:val="00C431A0"/>
    <w:rsid w:val="00C47E7A"/>
    <w:rsid w:val="00C51827"/>
    <w:rsid w:val="00C5246E"/>
    <w:rsid w:val="00C53500"/>
    <w:rsid w:val="00C53688"/>
    <w:rsid w:val="00C54513"/>
    <w:rsid w:val="00C55284"/>
    <w:rsid w:val="00C55B09"/>
    <w:rsid w:val="00C56A08"/>
    <w:rsid w:val="00C5733A"/>
    <w:rsid w:val="00C61EB2"/>
    <w:rsid w:val="00C621C1"/>
    <w:rsid w:val="00C65668"/>
    <w:rsid w:val="00C66A0B"/>
    <w:rsid w:val="00C66BA2"/>
    <w:rsid w:val="00C66C93"/>
    <w:rsid w:val="00C6737D"/>
    <w:rsid w:val="00C67960"/>
    <w:rsid w:val="00C67FF1"/>
    <w:rsid w:val="00C70AFC"/>
    <w:rsid w:val="00C70C08"/>
    <w:rsid w:val="00C72A55"/>
    <w:rsid w:val="00C72DA4"/>
    <w:rsid w:val="00C752C8"/>
    <w:rsid w:val="00C75CF8"/>
    <w:rsid w:val="00C7717D"/>
    <w:rsid w:val="00C779FA"/>
    <w:rsid w:val="00C8061C"/>
    <w:rsid w:val="00C8076F"/>
    <w:rsid w:val="00C80F6B"/>
    <w:rsid w:val="00C83FC3"/>
    <w:rsid w:val="00C85CEF"/>
    <w:rsid w:val="00C8713B"/>
    <w:rsid w:val="00C91B5A"/>
    <w:rsid w:val="00C92476"/>
    <w:rsid w:val="00C94249"/>
    <w:rsid w:val="00C946A3"/>
    <w:rsid w:val="00C95985"/>
    <w:rsid w:val="00C972B7"/>
    <w:rsid w:val="00CA37B6"/>
    <w:rsid w:val="00CA4EBC"/>
    <w:rsid w:val="00CA5062"/>
    <w:rsid w:val="00CA524B"/>
    <w:rsid w:val="00CB16BB"/>
    <w:rsid w:val="00CB2C88"/>
    <w:rsid w:val="00CB30A6"/>
    <w:rsid w:val="00CB5E9E"/>
    <w:rsid w:val="00CB6249"/>
    <w:rsid w:val="00CB6E98"/>
    <w:rsid w:val="00CC03F9"/>
    <w:rsid w:val="00CC075D"/>
    <w:rsid w:val="00CC0993"/>
    <w:rsid w:val="00CC3E47"/>
    <w:rsid w:val="00CC5026"/>
    <w:rsid w:val="00CC68D0"/>
    <w:rsid w:val="00CD1894"/>
    <w:rsid w:val="00CD224C"/>
    <w:rsid w:val="00CD28E2"/>
    <w:rsid w:val="00CD6611"/>
    <w:rsid w:val="00CD6733"/>
    <w:rsid w:val="00CE0DAE"/>
    <w:rsid w:val="00CE2134"/>
    <w:rsid w:val="00CE522D"/>
    <w:rsid w:val="00CE5F4E"/>
    <w:rsid w:val="00CF09CB"/>
    <w:rsid w:val="00CF155D"/>
    <w:rsid w:val="00CF1F71"/>
    <w:rsid w:val="00CF444B"/>
    <w:rsid w:val="00CF4F9D"/>
    <w:rsid w:val="00CF6304"/>
    <w:rsid w:val="00CF6E13"/>
    <w:rsid w:val="00D00170"/>
    <w:rsid w:val="00D03611"/>
    <w:rsid w:val="00D03F9A"/>
    <w:rsid w:val="00D06125"/>
    <w:rsid w:val="00D06A58"/>
    <w:rsid w:val="00D06D51"/>
    <w:rsid w:val="00D11D66"/>
    <w:rsid w:val="00D131F5"/>
    <w:rsid w:val="00D145BC"/>
    <w:rsid w:val="00D14E12"/>
    <w:rsid w:val="00D1751E"/>
    <w:rsid w:val="00D179B1"/>
    <w:rsid w:val="00D17D2A"/>
    <w:rsid w:val="00D21477"/>
    <w:rsid w:val="00D21603"/>
    <w:rsid w:val="00D24991"/>
    <w:rsid w:val="00D252BA"/>
    <w:rsid w:val="00D263A5"/>
    <w:rsid w:val="00D27AC3"/>
    <w:rsid w:val="00D31CDC"/>
    <w:rsid w:val="00D34D23"/>
    <w:rsid w:val="00D34D74"/>
    <w:rsid w:val="00D37427"/>
    <w:rsid w:val="00D40202"/>
    <w:rsid w:val="00D4204D"/>
    <w:rsid w:val="00D42371"/>
    <w:rsid w:val="00D42A20"/>
    <w:rsid w:val="00D44799"/>
    <w:rsid w:val="00D44CFD"/>
    <w:rsid w:val="00D45149"/>
    <w:rsid w:val="00D4728F"/>
    <w:rsid w:val="00D47A9D"/>
    <w:rsid w:val="00D50255"/>
    <w:rsid w:val="00D52751"/>
    <w:rsid w:val="00D52B26"/>
    <w:rsid w:val="00D53D47"/>
    <w:rsid w:val="00D541E2"/>
    <w:rsid w:val="00D54475"/>
    <w:rsid w:val="00D5494F"/>
    <w:rsid w:val="00D54C9D"/>
    <w:rsid w:val="00D567B1"/>
    <w:rsid w:val="00D576F5"/>
    <w:rsid w:val="00D606D3"/>
    <w:rsid w:val="00D61644"/>
    <w:rsid w:val="00D62633"/>
    <w:rsid w:val="00D637E5"/>
    <w:rsid w:val="00D66520"/>
    <w:rsid w:val="00D71F85"/>
    <w:rsid w:val="00D74460"/>
    <w:rsid w:val="00D74AF8"/>
    <w:rsid w:val="00D7536A"/>
    <w:rsid w:val="00D75BA9"/>
    <w:rsid w:val="00D765C2"/>
    <w:rsid w:val="00D7791D"/>
    <w:rsid w:val="00D8229B"/>
    <w:rsid w:val="00D829FA"/>
    <w:rsid w:val="00D85E71"/>
    <w:rsid w:val="00D866E9"/>
    <w:rsid w:val="00D868C4"/>
    <w:rsid w:val="00D87F6A"/>
    <w:rsid w:val="00D9158E"/>
    <w:rsid w:val="00D91C83"/>
    <w:rsid w:val="00D931FA"/>
    <w:rsid w:val="00D9351B"/>
    <w:rsid w:val="00D937D2"/>
    <w:rsid w:val="00D93EB5"/>
    <w:rsid w:val="00D941F5"/>
    <w:rsid w:val="00D962B1"/>
    <w:rsid w:val="00D977CA"/>
    <w:rsid w:val="00DA1D71"/>
    <w:rsid w:val="00DA311D"/>
    <w:rsid w:val="00DB0B37"/>
    <w:rsid w:val="00DB0BAF"/>
    <w:rsid w:val="00DB18FE"/>
    <w:rsid w:val="00DB29E7"/>
    <w:rsid w:val="00DB326B"/>
    <w:rsid w:val="00DB3EEB"/>
    <w:rsid w:val="00DB4535"/>
    <w:rsid w:val="00DC092A"/>
    <w:rsid w:val="00DC3CD7"/>
    <w:rsid w:val="00DC561D"/>
    <w:rsid w:val="00DC6642"/>
    <w:rsid w:val="00DC6E76"/>
    <w:rsid w:val="00DC749E"/>
    <w:rsid w:val="00DD0668"/>
    <w:rsid w:val="00DD0F8D"/>
    <w:rsid w:val="00DD22E5"/>
    <w:rsid w:val="00DD5268"/>
    <w:rsid w:val="00DD5553"/>
    <w:rsid w:val="00DD5B20"/>
    <w:rsid w:val="00DD77D9"/>
    <w:rsid w:val="00DE2E73"/>
    <w:rsid w:val="00DE342B"/>
    <w:rsid w:val="00DE34CF"/>
    <w:rsid w:val="00DE3B1B"/>
    <w:rsid w:val="00DE42A3"/>
    <w:rsid w:val="00DE4304"/>
    <w:rsid w:val="00DE5980"/>
    <w:rsid w:val="00DE68B1"/>
    <w:rsid w:val="00DF1133"/>
    <w:rsid w:val="00DF2FFC"/>
    <w:rsid w:val="00DF5AD4"/>
    <w:rsid w:val="00DF5EC4"/>
    <w:rsid w:val="00DF6743"/>
    <w:rsid w:val="00E00B60"/>
    <w:rsid w:val="00E017B1"/>
    <w:rsid w:val="00E01E86"/>
    <w:rsid w:val="00E03168"/>
    <w:rsid w:val="00E04C88"/>
    <w:rsid w:val="00E11AB6"/>
    <w:rsid w:val="00E11CEA"/>
    <w:rsid w:val="00E13F3D"/>
    <w:rsid w:val="00E15332"/>
    <w:rsid w:val="00E200B8"/>
    <w:rsid w:val="00E20711"/>
    <w:rsid w:val="00E2102C"/>
    <w:rsid w:val="00E23595"/>
    <w:rsid w:val="00E2474C"/>
    <w:rsid w:val="00E24AA7"/>
    <w:rsid w:val="00E334DF"/>
    <w:rsid w:val="00E346C3"/>
    <w:rsid w:val="00E34898"/>
    <w:rsid w:val="00E356EF"/>
    <w:rsid w:val="00E35D6A"/>
    <w:rsid w:val="00E36538"/>
    <w:rsid w:val="00E368F2"/>
    <w:rsid w:val="00E369A7"/>
    <w:rsid w:val="00E371B8"/>
    <w:rsid w:val="00E374AB"/>
    <w:rsid w:val="00E427E9"/>
    <w:rsid w:val="00E42C2C"/>
    <w:rsid w:val="00E44ED3"/>
    <w:rsid w:val="00E45082"/>
    <w:rsid w:val="00E507AB"/>
    <w:rsid w:val="00E52654"/>
    <w:rsid w:val="00E53133"/>
    <w:rsid w:val="00E55CE3"/>
    <w:rsid w:val="00E560FA"/>
    <w:rsid w:val="00E564E3"/>
    <w:rsid w:val="00E56573"/>
    <w:rsid w:val="00E56800"/>
    <w:rsid w:val="00E579C6"/>
    <w:rsid w:val="00E64F39"/>
    <w:rsid w:val="00E65A00"/>
    <w:rsid w:val="00E65FC9"/>
    <w:rsid w:val="00E6750B"/>
    <w:rsid w:val="00E700AD"/>
    <w:rsid w:val="00E723D6"/>
    <w:rsid w:val="00E72F93"/>
    <w:rsid w:val="00E76341"/>
    <w:rsid w:val="00E8292B"/>
    <w:rsid w:val="00E8330A"/>
    <w:rsid w:val="00E837FA"/>
    <w:rsid w:val="00E83AD6"/>
    <w:rsid w:val="00E84855"/>
    <w:rsid w:val="00E854DD"/>
    <w:rsid w:val="00E8580D"/>
    <w:rsid w:val="00E85BD3"/>
    <w:rsid w:val="00E86272"/>
    <w:rsid w:val="00E91626"/>
    <w:rsid w:val="00E93459"/>
    <w:rsid w:val="00E952D9"/>
    <w:rsid w:val="00E96A32"/>
    <w:rsid w:val="00E97BD1"/>
    <w:rsid w:val="00EA067C"/>
    <w:rsid w:val="00EA1808"/>
    <w:rsid w:val="00EA25F6"/>
    <w:rsid w:val="00EA2960"/>
    <w:rsid w:val="00EA36FE"/>
    <w:rsid w:val="00EA4ABD"/>
    <w:rsid w:val="00EA5095"/>
    <w:rsid w:val="00EA53CB"/>
    <w:rsid w:val="00EA7342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B623E"/>
    <w:rsid w:val="00EC112C"/>
    <w:rsid w:val="00EC137E"/>
    <w:rsid w:val="00EC22A8"/>
    <w:rsid w:val="00EC300B"/>
    <w:rsid w:val="00EC3022"/>
    <w:rsid w:val="00EC33EC"/>
    <w:rsid w:val="00EC4DD0"/>
    <w:rsid w:val="00EC5948"/>
    <w:rsid w:val="00EC6386"/>
    <w:rsid w:val="00EC7033"/>
    <w:rsid w:val="00ED0EFE"/>
    <w:rsid w:val="00ED1D5B"/>
    <w:rsid w:val="00ED31F5"/>
    <w:rsid w:val="00ED384D"/>
    <w:rsid w:val="00ED394A"/>
    <w:rsid w:val="00ED6FD0"/>
    <w:rsid w:val="00ED7B7F"/>
    <w:rsid w:val="00EE1A17"/>
    <w:rsid w:val="00EE1B66"/>
    <w:rsid w:val="00EE1F18"/>
    <w:rsid w:val="00EE4CF9"/>
    <w:rsid w:val="00EE559D"/>
    <w:rsid w:val="00EE5E1C"/>
    <w:rsid w:val="00EE5FA0"/>
    <w:rsid w:val="00EE6A67"/>
    <w:rsid w:val="00EE7A01"/>
    <w:rsid w:val="00EE7D7C"/>
    <w:rsid w:val="00EF3778"/>
    <w:rsid w:val="00EF585E"/>
    <w:rsid w:val="00EF6564"/>
    <w:rsid w:val="00EF66E7"/>
    <w:rsid w:val="00EF68C2"/>
    <w:rsid w:val="00EF7A1D"/>
    <w:rsid w:val="00F01509"/>
    <w:rsid w:val="00F02714"/>
    <w:rsid w:val="00F037BB"/>
    <w:rsid w:val="00F06589"/>
    <w:rsid w:val="00F06DD5"/>
    <w:rsid w:val="00F124A3"/>
    <w:rsid w:val="00F1315C"/>
    <w:rsid w:val="00F1441D"/>
    <w:rsid w:val="00F157C5"/>
    <w:rsid w:val="00F20BDC"/>
    <w:rsid w:val="00F229C0"/>
    <w:rsid w:val="00F237F9"/>
    <w:rsid w:val="00F2531B"/>
    <w:rsid w:val="00F25364"/>
    <w:rsid w:val="00F255B9"/>
    <w:rsid w:val="00F25D98"/>
    <w:rsid w:val="00F26C2B"/>
    <w:rsid w:val="00F300FB"/>
    <w:rsid w:val="00F31C35"/>
    <w:rsid w:val="00F3253F"/>
    <w:rsid w:val="00F327AB"/>
    <w:rsid w:val="00F33222"/>
    <w:rsid w:val="00F3760A"/>
    <w:rsid w:val="00F40201"/>
    <w:rsid w:val="00F407F2"/>
    <w:rsid w:val="00F41D8F"/>
    <w:rsid w:val="00F43551"/>
    <w:rsid w:val="00F441F0"/>
    <w:rsid w:val="00F472CE"/>
    <w:rsid w:val="00F502A9"/>
    <w:rsid w:val="00F510B9"/>
    <w:rsid w:val="00F54540"/>
    <w:rsid w:val="00F5565F"/>
    <w:rsid w:val="00F56BB6"/>
    <w:rsid w:val="00F61324"/>
    <w:rsid w:val="00F62724"/>
    <w:rsid w:val="00F6328B"/>
    <w:rsid w:val="00F633E3"/>
    <w:rsid w:val="00F63BCE"/>
    <w:rsid w:val="00F65F07"/>
    <w:rsid w:val="00F66D98"/>
    <w:rsid w:val="00F7007B"/>
    <w:rsid w:val="00F70244"/>
    <w:rsid w:val="00F72A5B"/>
    <w:rsid w:val="00F73FB9"/>
    <w:rsid w:val="00F744D9"/>
    <w:rsid w:val="00F77985"/>
    <w:rsid w:val="00F80104"/>
    <w:rsid w:val="00F81594"/>
    <w:rsid w:val="00F8727B"/>
    <w:rsid w:val="00F87797"/>
    <w:rsid w:val="00F908FD"/>
    <w:rsid w:val="00F90E0D"/>
    <w:rsid w:val="00F9318C"/>
    <w:rsid w:val="00F947B0"/>
    <w:rsid w:val="00F977DB"/>
    <w:rsid w:val="00FA018C"/>
    <w:rsid w:val="00FA28E8"/>
    <w:rsid w:val="00FA44AC"/>
    <w:rsid w:val="00FA5765"/>
    <w:rsid w:val="00FA646C"/>
    <w:rsid w:val="00FA6DC6"/>
    <w:rsid w:val="00FA7747"/>
    <w:rsid w:val="00FB2B3D"/>
    <w:rsid w:val="00FB4717"/>
    <w:rsid w:val="00FB6386"/>
    <w:rsid w:val="00FB65E7"/>
    <w:rsid w:val="00FB6EA5"/>
    <w:rsid w:val="00FB7CCE"/>
    <w:rsid w:val="00FC13F3"/>
    <w:rsid w:val="00FC1A17"/>
    <w:rsid w:val="00FC43D0"/>
    <w:rsid w:val="00FC46F2"/>
    <w:rsid w:val="00FC5B1A"/>
    <w:rsid w:val="00FC6B22"/>
    <w:rsid w:val="00FC6CFF"/>
    <w:rsid w:val="00FC6D97"/>
    <w:rsid w:val="00FD169A"/>
    <w:rsid w:val="00FD22A3"/>
    <w:rsid w:val="00FD22BE"/>
    <w:rsid w:val="00FD6F61"/>
    <w:rsid w:val="00FE00F6"/>
    <w:rsid w:val="00FE167C"/>
    <w:rsid w:val="00FE1DDB"/>
    <w:rsid w:val="00FE1FF2"/>
    <w:rsid w:val="00FE2D4F"/>
    <w:rsid w:val="00FE4F8B"/>
    <w:rsid w:val="00FE601F"/>
    <w:rsid w:val="00FE729E"/>
    <w:rsid w:val="00FF039E"/>
    <w:rsid w:val="00FF03B0"/>
    <w:rsid w:val="00FF0B12"/>
    <w:rsid w:val="00FF18F4"/>
    <w:rsid w:val="00FF2F3B"/>
    <w:rsid w:val="00FF712B"/>
    <w:rsid w:val="00FF723D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DD7EF51A-7FD1-4717-B243-29D6E1672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uiPriority w:val="99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qFormat/>
    <w:rsid w:val="008615B4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9C292D"/>
    <w:rPr>
      <w:rFonts w:ascii="Arial" w:hAnsi="Arial"/>
      <w:b/>
      <w:sz w:val="18"/>
      <w:lang w:val="x-none" w:eastAsia="x-none"/>
    </w:rPr>
  </w:style>
  <w:style w:type="table" w:styleId="GridTable1Light">
    <w:name w:val="Grid Table 1 Light"/>
    <w:basedOn w:val="TableNormal"/>
    <w:uiPriority w:val="46"/>
    <w:rsid w:val="001453BA"/>
    <w:rPr>
      <w:rFonts w:eastAsiaTheme="minorEastAsia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iscussion">
    <w:name w:val="Discussion"/>
    <w:basedOn w:val="Normal"/>
    <w:rsid w:val="004B5B1B"/>
    <w:rPr>
      <w:rFonts w:ascii="Arial" w:eastAsia="Times New Roman" w:hAnsi="Arial" w:cs="Arial"/>
    </w:rPr>
  </w:style>
  <w:style w:type="character" w:customStyle="1" w:styleId="WW8Num1z2">
    <w:name w:val="WW8Num1z2"/>
    <w:rsid w:val="007E727D"/>
    <w:rPr>
      <w:rFonts w:ascii="Wingdings" w:hAnsi="Wingdings" w:cs="Wingdings" w:hint="default"/>
    </w:rPr>
  </w:style>
  <w:style w:type="paragraph" w:customStyle="1" w:styleId="ListParagraph3">
    <w:name w:val="List Paragraph3"/>
    <w:basedOn w:val="Normal"/>
    <w:rsid w:val="007E727D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customStyle="1" w:styleId="Proposal">
    <w:name w:val="Proposal"/>
    <w:basedOn w:val="BodyText"/>
    <w:rsid w:val="00322B6E"/>
    <w:pPr>
      <w:numPr>
        <w:numId w:val="25"/>
      </w:numPr>
      <w:tabs>
        <w:tab w:val="left" w:pos="1701"/>
      </w:tabs>
      <w:jc w:val="both"/>
    </w:pPr>
    <w:rPr>
      <w:rFonts w:ascii="Arial" w:eastAsia="SimSun" w:hAnsi="Arial"/>
      <w:b/>
      <w:bCs/>
      <w:lang w:eastAsia="zh-CN"/>
    </w:rPr>
  </w:style>
  <w:style w:type="paragraph" w:customStyle="1" w:styleId="Reference">
    <w:name w:val="Reference"/>
    <w:basedOn w:val="BodyText"/>
    <w:rsid w:val="005B718E"/>
    <w:pPr>
      <w:numPr>
        <w:numId w:val="27"/>
      </w:numPr>
      <w:jc w:val="both"/>
    </w:pPr>
    <w:rPr>
      <w:rFonts w:ascii="Arial" w:eastAsia="SimSun" w:hAnsi="Arial"/>
      <w:lang w:eastAsia="zh-CN"/>
    </w:rPr>
  </w:style>
  <w:style w:type="paragraph" w:styleId="TableofFigures">
    <w:name w:val="table of figures"/>
    <w:basedOn w:val="BodyText"/>
    <w:next w:val="Normal"/>
    <w:uiPriority w:val="99"/>
    <w:rsid w:val="005B718E"/>
    <w:pPr>
      <w:ind w:left="1701" w:hanging="1701"/>
    </w:pPr>
    <w:rPr>
      <w:rFonts w:ascii="Arial" w:eastAsia="SimSun" w:hAnsi="Arial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BC7309-E1AF-40EB-B922-3CDF4FDB1B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049798-B70D-4E1B-BBD2-543EFED196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F6F35B-DB7B-42FE-82F0-5A2AA84D8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174</cp:revision>
  <dcterms:created xsi:type="dcterms:W3CDTF">2022-02-07T21:52:00Z</dcterms:created>
  <dcterms:modified xsi:type="dcterms:W3CDTF">2022-02-10T22:52:00Z</dcterms:modified>
</cp:coreProperties>
</file>