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4BB" w:rsidRPr="00B724BB" w:rsidRDefault="00B724BB" w:rsidP="00B724BB">
      <w:pPr>
        <w:pStyle w:val="CRCoverPage"/>
        <w:tabs>
          <w:tab w:val="right" w:pos="9639"/>
          <w:tab w:val="right" w:pos="13323"/>
        </w:tabs>
        <w:spacing w:after="0"/>
        <w:rPr>
          <w:rFonts w:cs="Arial"/>
          <w:b/>
          <w:bCs/>
          <w:sz w:val="24"/>
          <w:szCs w:val="24"/>
        </w:rPr>
      </w:pPr>
      <w:bookmarkStart w:id="0" w:name="_Toc193024528"/>
      <w:r w:rsidRPr="00B724BB">
        <w:rPr>
          <w:rFonts w:cs="Arial"/>
          <w:b/>
          <w:bCs/>
          <w:sz w:val="24"/>
          <w:szCs w:val="24"/>
        </w:rPr>
        <w:t>3GPP TS</w:t>
      </w:r>
      <w:r>
        <w:rPr>
          <w:rFonts w:cs="Arial"/>
          <w:b/>
          <w:bCs/>
          <w:sz w:val="24"/>
          <w:szCs w:val="24"/>
        </w:rPr>
        <w:t>G-RAN WG3 Meeting #115</w:t>
      </w:r>
      <w:r>
        <w:rPr>
          <w:rFonts w:cs="Arial"/>
          <w:b/>
          <w:bCs/>
          <w:sz w:val="24"/>
          <w:szCs w:val="24"/>
        </w:rPr>
        <w:tab/>
        <w:t>R3-221727</w:t>
      </w:r>
    </w:p>
    <w:p w:rsidR="00910153" w:rsidRDefault="00B724BB" w:rsidP="00B724BB">
      <w:pPr>
        <w:pStyle w:val="CRCoverPage"/>
        <w:tabs>
          <w:tab w:val="right" w:pos="9639"/>
          <w:tab w:val="right" w:pos="13323"/>
        </w:tabs>
        <w:spacing w:after="0"/>
        <w:rPr>
          <w:rFonts w:cs="Arial"/>
          <w:b/>
          <w:sz w:val="24"/>
          <w:szCs w:val="24"/>
        </w:rPr>
      </w:pPr>
      <w:r w:rsidRPr="00B724BB">
        <w:rPr>
          <w:rFonts w:cs="Arial"/>
          <w:b/>
          <w:bCs/>
          <w:sz w:val="24"/>
          <w:szCs w:val="24"/>
        </w:rPr>
        <w:t>E-meeting, 21 Feb – 03 Mar 2022</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A1D17" w:rsidRPr="001A1D17">
        <w:rPr>
          <w:rFonts w:ascii="Arial" w:hAnsi="Arial"/>
          <w:sz w:val="24"/>
        </w:rPr>
        <w:t>PRACH Coordination Between LTE and NR</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B877BC" w:rsidRPr="00C531E4">
        <w:rPr>
          <w:rFonts w:ascii="Arial" w:hAnsi="Arial"/>
          <w:sz w:val="24"/>
          <w:lang w:eastAsia="zh-CN"/>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A1D17">
        <w:rPr>
          <w:rFonts w:ascii="Arial" w:hAnsi="Arial"/>
          <w:sz w:val="24"/>
        </w:rPr>
        <w:t>31.2.3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531E4">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9F52A9" w:rsidRDefault="00C47C78" w:rsidP="006C12D9">
      <w:pPr>
        <w:widowControl w:val="0"/>
        <w:rPr>
          <w:rFonts w:cs="Calibri"/>
          <w:color w:val="000000"/>
          <w:sz w:val="18"/>
          <w:szCs w:val="18"/>
        </w:rPr>
      </w:pPr>
      <w:bookmarkStart w:id="1" w:name="OLE_LINK1"/>
      <w:bookmarkStart w:id="2" w:name="OLE_LINK2"/>
      <w:r>
        <w:rPr>
          <w:rFonts w:cs="Calibri"/>
          <w:color w:val="000000"/>
          <w:sz w:val="18"/>
          <w:szCs w:val="18"/>
        </w:rPr>
        <w:t>For PRACH and other channels interference management, the progress at RAN3 #114-emeeting are listed below</w:t>
      </w:r>
      <w:r w:rsidR="009F52A9">
        <w:rPr>
          <w:rFonts w:cs="Calibri"/>
          <w:color w:val="000000"/>
          <w:sz w:val="18"/>
          <w:szCs w:val="18"/>
        </w:rPr>
        <w:t>:</w:t>
      </w:r>
    </w:p>
    <w:p w:rsidR="00C47C78" w:rsidRDefault="00C47C78" w:rsidP="00C47C78">
      <w:pPr>
        <w:ind w:leftChars="200" w:left="400"/>
        <w:rPr>
          <w:rFonts w:ascii="Calibri" w:hAnsi="Calibri" w:cs="Calibri"/>
          <w:color w:val="000000"/>
          <w:sz w:val="18"/>
          <w:szCs w:val="18"/>
        </w:rPr>
      </w:pPr>
      <w:r>
        <w:rPr>
          <w:rFonts w:ascii="Calibri" w:hAnsi="Calibri" w:cs="Calibri"/>
          <w:color w:val="000000"/>
          <w:sz w:val="18"/>
          <w:szCs w:val="18"/>
        </w:rPr>
        <w:t>No consensus on whether to agree solution 1 or solution 3</w:t>
      </w:r>
    </w:p>
    <w:p w:rsidR="00C47C78" w:rsidRDefault="00C47C78" w:rsidP="00C47C78">
      <w:pPr>
        <w:ind w:leftChars="200" w:left="400"/>
        <w:rPr>
          <w:rFonts w:ascii="Calibri" w:hAnsi="Calibri" w:cs="Calibri"/>
          <w:b/>
          <w:color w:val="0000FF"/>
          <w:sz w:val="18"/>
        </w:rPr>
      </w:pPr>
      <w:r>
        <w:rPr>
          <w:rFonts w:ascii="Calibri" w:hAnsi="Calibri" w:cs="Calibri"/>
          <w:b/>
          <w:color w:val="0000FF"/>
          <w:sz w:val="18"/>
        </w:rPr>
        <w:t>Down selection on the solutions need to be done in next meeting, to be continued...</w:t>
      </w:r>
    </w:p>
    <w:p w:rsidR="009F52A9" w:rsidRDefault="00C47C78" w:rsidP="00C47C78">
      <w:pPr>
        <w:widowControl w:val="0"/>
        <w:ind w:leftChars="200" w:left="400"/>
        <w:rPr>
          <w:rFonts w:cs="Calibri"/>
          <w:b/>
          <w:color w:val="0000FF"/>
          <w:sz w:val="18"/>
          <w:szCs w:val="18"/>
        </w:rPr>
      </w:pPr>
      <w:r>
        <w:rPr>
          <w:rFonts w:ascii="Calibri" w:hAnsi="Calibri" w:cs="Calibri"/>
          <w:b/>
          <w:color w:val="008000"/>
          <w:sz w:val="18"/>
          <w:szCs w:val="24"/>
        </w:rPr>
        <w:t xml:space="preserve">Reuse Protected E-UTRA Resource Indication (from LTE to NR) + E-UTRA-NR cell resource coordination information </w:t>
      </w:r>
      <w:r>
        <w:rPr>
          <w:rFonts w:ascii="Calibri" w:hAnsi="Calibri" w:cs="Calibri" w:hint="eastAsia"/>
          <w:b/>
          <w:color w:val="008000"/>
          <w:sz w:val="18"/>
          <w:szCs w:val="24"/>
        </w:rPr>
        <w:t>to support resource coordinate between SA NR and LTE</w:t>
      </w:r>
      <w:r>
        <w:rPr>
          <w:rFonts w:ascii="Calibri" w:hAnsi="Calibri" w:cs="Calibri"/>
          <w:b/>
          <w:color w:val="008000"/>
          <w:sz w:val="18"/>
          <w:szCs w:val="24"/>
        </w:rPr>
        <w:t>. Whether to exchange PRACH Configuration as resource coordination information is FFS.</w:t>
      </w:r>
    </w:p>
    <w:p w:rsidR="009F52A9" w:rsidRPr="009F52A9" w:rsidRDefault="009F52A9" w:rsidP="009F52A9">
      <w:pPr>
        <w:widowControl w:val="0"/>
        <w:rPr>
          <w:rFonts w:eastAsiaTheme="minorEastAsia" w:cs="Calibri"/>
          <w:color w:val="000000"/>
          <w:sz w:val="18"/>
          <w:szCs w:val="18"/>
          <w:lang w:eastAsia="zh-CN"/>
        </w:rPr>
      </w:pPr>
      <w:r>
        <w:rPr>
          <w:rFonts w:eastAsiaTheme="minorEastAsia" w:cs="Calibri" w:hint="eastAsia"/>
          <w:color w:val="000000"/>
          <w:sz w:val="18"/>
          <w:szCs w:val="18"/>
          <w:lang w:eastAsia="zh-CN"/>
        </w:rPr>
        <w:t>T</w:t>
      </w:r>
      <w:r>
        <w:rPr>
          <w:rFonts w:eastAsiaTheme="minorEastAsia" w:cs="Calibri"/>
          <w:color w:val="000000"/>
          <w:sz w:val="18"/>
          <w:szCs w:val="18"/>
          <w:lang w:eastAsia="zh-CN"/>
        </w:rPr>
        <w:t xml:space="preserve">his contribution </w:t>
      </w:r>
      <w:r w:rsidR="00C47C78">
        <w:rPr>
          <w:rFonts w:eastAsiaTheme="minorEastAsia" w:cs="Calibri"/>
          <w:color w:val="000000"/>
          <w:sz w:val="18"/>
          <w:szCs w:val="18"/>
          <w:lang w:eastAsia="zh-CN"/>
        </w:rPr>
        <w:t>provides further analysis on both solution 1 and solution 3 in order to make a down selection at this meeting.</w:t>
      </w:r>
    </w:p>
    <w:p w:rsidR="009F52A9" w:rsidRPr="007D3E81" w:rsidRDefault="009F52A9" w:rsidP="00006AA0">
      <w:pPr>
        <w:pStyle w:val="10"/>
        <w:rPr>
          <w:rFonts w:eastAsia="宋体"/>
          <w:lang w:eastAsia="zh-CN"/>
        </w:rPr>
      </w:pPr>
      <w:r>
        <w:rPr>
          <w:rFonts w:eastAsia="宋体"/>
          <w:lang w:eastAsia="zh-CN"/>
        </w:rPr>
        <w:t xml:space="preserve">2. </w:t>
      </w:r>
      <w:r w:rsidRPr="007D3E81">
        <w:rPr>
          <w:rFonts w:eastAsia="宋体"/>
          <w:lang w:eastAsia="zh-CN"/>
        </w:rPr>
        <w:t>Discussion</w:t>
      </w:r>
    </w:p>
    <w:p w:rsidR="00D76C39" w:rsidRDefault="00F5012E" w:rsidP="00F5012E">
      <w:pPr>
        <w:rPr>
          <w:rFonts w:eastAsiaTheme="minorEastAsia"/>
          <w:lang w:eastAsia="zh-CN"/>
        </w:rPr>
      </w:pPr>
      <w:r>
        <w:rPr>
          <w:rFonts w:eastAsiaTheme="minorEastAsia" w:hint="eastAsia"/>
          <w:lang w:eastAsia="zh-CN"/>
        </w:rPr>
        <w:t>During</w:t>
      </w:r>
      <w:r>
        <w:rPr>
          <w:rFonts w:eastAsiaTheme="minorEastAsia"/>
          <w:lang w:eastAsia="zh-CN"/>
        </w:rPr>
        <w:t xml:space="preserve"> the discussion </w:t>
      </w:r>
      <w:r w:rsidR="00D76C39">
        <w:rPr>
          <w:rFonts w:eastAsiaTheme="minorEastAsia" w:hint="eastAsia"/>
          <w:lang w:eastAsia="zh-CN"/>
        </w:rPr>
        <w:t>in</w:t>
      </w:r>
      <w:r w:rsidR="00D76C39">
        <w:rPr>
          <w:rFonts w:eastAsiaTheme="minorEastAsia"/>
          <w:lang w:eastAsia="zh-CN"/>
        </w:rPr>
        <w:t xml:space="preserve"> the past few meetings</w:t>
      </w:r>
      <w:r>
        <w:rPr>
          <w:rFonts w:eastAsiaTheme="minorEastAsia"/>
          <w:lang w:eastAsia="zh-CN"/>
        </w:rPr>
        <w:t xml:space="preserve">, the </w:t>
      </w:r>
      <w:r w:rsidR="00D76C39">
        <w:rPr>
          <w:rFonts w:eastAsiaTheme="minorEastAsia"/>
          <w:lang w:eastAsia="zh-CN"/>
        </w:rPr>
        <w:t xml:space="preserve">main scenario identified is </w:t>
      </w:r>
      <w:bookmarkStart w:id="3" w:name="OLE_LINK3"/>
      <w:bookmarkStart w:id="4" w:name="OLE_LINK4"/>
      <w:r w:rsidR="00D76C39">
        <w:rPr>
          <w:rFonts w:eastAsiaTheme="minorEastAsia"/>
          <w:lang w:eastAsia="zh-CN"/>
        </w:rPr>
        <w:t>the interference problem</w:t>
      </w:r>
      <w:r w:rsidRPr="00F5012E">
        <w:rPr>
          <w:rFonts w:eastAsiaTheme="minorEastAsia"/>
          <w:lang w:eastAsia="zh-CN"/>
        </w:rPr>
        <w:t xml:space="preserve"> between the </w:t>
      </w:r>
      <w:bookmarkStart w:id="5" w:name="OLE_LINK21"/>
      <w:bookmarkStart w:id="6" w:name="OLE_LINK22"/>
      <w:r w:rsidRPr="00F5012E">
        <w:rPr>
          <w:rFonts w:eastAsiaTheme="minorEastAsia"/>
          <w:lang w:eastAsia="zh-CN"/>
        </w:rPr>
        <w:t>standalone NR sites and their neighbouring LTE sites</w:t>
      </w:r>
      <w:bookmarkEnd w:id="3"/>
      <w:bookmarkEnd w:id="4"/>
      <w:bookmarkEnd w:id="5"/>
      <w:bookmarkEnd w:id="6"/>
      <w:r w:rsidR="00D76C39">
        <w:rPr>
          <w:rFonts w:eastAsiaTheme="minorEastAsia"/>
          <w:lang w:eastAsia="zh-CN"/>
        </w:rPr>
        <w:t xml:space="preserve"> when </w:t>
      </w:r>
      <w:r>
        <w:rPr>
          <w:rFonts w:eastAsiaTheme="minorEastAsia"/>
          <w:lang w:eastAsia="zh-CN"/>
        </w:rPr>
        <w:t xml:space="preserve">there is no direct interface between the </w:t>
      </w:r>
      <w:r w:rsidRPr="00F5012E">
        <w:rPr>
          <w:rFonts w:eastAsiaTheme="minorEastAsia"/>
          <w:lang w:eastAsia="zh-CN"/>
        </w:rPr>
        <w:t>standalone NR sites and their neighbouring</w:t>
      </w:r>
      <w:r>
        <w:rPr>
          <w:rFonts w:eastAsiaTheme="minorEastAsia"/>
          <w:lang w:eastAsia="zh-CN"/>
        </w:rPr>
        <w:t xml:space="preserve"> LTE sites, </w:t>
      </w:r>
    </w:p>
    <w:p w:rsidR="00D76C39" w:rsidRDefault="00D76C39" w:rsidP="00F5012E">
      <w:pPr>
        <w:rPr>
          <w:rFonts w:eastAsiaTheme="minorEastAsia"/>
          <w:lang w:eastAsia="zh-CN"/>
        </w:rPr>
      </w:pPr>
      <w:r>
        <w:rPr>
          <w:rFonts w:eastAsiaTheme="minorEastAsia"/>
          <w:lang w:eastAsia="zh-CN"/>
        </w:rPr>
        <w:t>At last meeting, two solutions were discussed,</w:t>
      </w:r>
    </w:p>
    <w:p w:rsidR="00D76C39" w:rsidRPr="00D76C39" w:rsidRDefault="00D76C39" w:rsidP="00D76C39">
      <w:pPr>
        <w:pStyle w:val="af9"/>
        <w:numPr>
          <w:ilvl w:val="0"/>
          <w:numId w:val="39"/>
        </w:numPr>
        <w:ind w:firstLineChars="0"/>
        <w:rPr>
          <w:rFonts w:eastAsiaTheme="minorEastAsia"/>
          <w:lang w:eastAsia="zh-CN"/>
        </w:rPr>
      </w:pPr>
      <w:r w:rsidRPr="00D76C39">
        <w:rPr>
          <w:rFonts w:eastAsiaTheme="minorEastAsia"/>
          <w:lang w:eastAsia="zh-CN"/>
        </w:rPr>
        <w:t>Solution 1: to establish an EN-DC X2 interface between LTE and NR SA site</w:t>
      </w:r>
    </w:p>
    <w:p w:rsidR="00D76C39" w:rsidRPr="00D76C39" w:rsidRDefault="00D76C39" w:rsidP="00D76C39">
      <w:pPr>
        <w:pStyle w:val="af9"/>
        <w:numPr>
          <w:ilvl w:val="0"/>
          <w:numId w:val="39"/>
        </w:numPr>
        <w:ind w:firstLineChars="0"/>
        <w:rPr>
          <w:rFonts w:eastAsiaTheme="minorEastAsia"/>
          <w:lang w:eastAsia="zh-CN"/>
        </w:rPr>
      </w:pPr>
      <w:r w:rsidRPr="00D76C39">
        <w:rPr>
          <w:rFonts w:eastAsiaTheme="minorEastAsia"/>
          <w:lang w:eastAsia="zh-CN"/>
        </w:rPr>
        <w:t>Solution 3: to enhance S1/NGAP message</w:t>
      </w:r>
    </w:p>
    <w:p w:rsidR="00314F8B" w:rsidRDefault="00314F8B" w:rsidP="001551A2">
      <w:pPr>
        <w:rPr>
          <w:rFonts w:eastAsiaTheme="minorEastAsia"/>
          <w:lang w:eastAsia="zh-CN"/>
        </w:rPr>
      </w:pPr>
      <w:bookmarkStart w:id="7" w:name="OLE_LINK14"/>
      <w:r>
        <w:rPr>
          <w:rFonts w:eastAsiaTheme="minorEastAsia"/>
          <w:lang w:eastAsia="zh-CN"/>
        </w:rPr>
        <w:t xml:space="preserve">Both solutions intend to reuse the LTE-NR DSS feature which was introduced for EN-DC in Rel-15.  Therefore, there is no any differentiation between solution 1 and solution 3 from pure technical perspective. </w:t>
      </w:r>
    </w:p>
    <w:p w:rsidR="00314F8B" w:rsidRDefault="00314F8B" w:rsidP="001551A2">
      <w:pPr>
        <w:rPr>
          <w:rFonts w:eastAsiaTheme="minorEastAsia"/>
          <w:lang w:eastAsia="zh-CN"/>
        </w:rPr>
      </w:pPr>
      <w:r>
        <w:rPr>
          <w:rFonts w:eastAsiaTheme="minorEastAsia"/>
          <w:lang w:eastAsia="zh-CN"/>
        </w:rPr>
        <w:t>The LTE-NR coexistence mechanism was introduced since Rel-15 to manage the interface by exchanging the following information on X2 interface:</w:t>
      </w:r>
    </w:p>
    <w:p w:rsidR="00314F8B" w:rsidRDefault="00314F8B" w:rsidP="002C4123">
      <w:pPr>
        <w:pStyle w:val="af9"/>
        <w:numPr>
          <w:ilvl w:val="0"/>
          <w:numId w:val="38"/>
        </w:numPr>
        <w:ind w:firstLineChars="0"/>
        <w:rPr>
          <w:rFonts w:eastAsiaTheme="minorEastAsia"/>
          <w:lang w:eastAsia="zh-CN"/>
        </w:rPr>
      </w:pPr>
      <w:bookmarkStart w:id="8" w:name="OLE_LINK5"/>
      <w:bookmarkStart w:id="9" w:name="OLE_LINK6"/>
      <w:r w:rsidRPr="002C4123">
        <w:rPr>
          <w:rFonts w:eastAsiaTheme="minorEastAsia"/>
          <w:lang w:eastAsia="zh-CN"/>
        </w:rPr>
        <w:t>Protected E-UTRA Resource Indication</w:t>
      </w:r>
      <w:bookmarkEnd w:id="8"/>
      <w:bookmarkEnd w:id="9"/>
      <w:r>
        <w:rPr>
          <w:rFonts w:eastAsiaTheme="minorEastAsia"/>
          <w:lang w:eastAsia="zh-CN"/>
        </w:rPr>
        <w:t>. This information is transferred from eNB to en-gNB as a kind of served cell information to protect the transmission of critical reference signals and physical control channels, e.g., CRS, PSS/SSS, PBCH, SRS, PRACH, etc at the LTE side.</w:t>
      </w:r>
    </w:p>
    <w:p w:rsidR="00314F8B" w:rsidRDefault="00314F8B" w:rsidP="00C06468">
      <w:pPr>
        <w:pStyle w:val="af9"/>
        <w:numPr>
          <w:ilvl w:val="0"/>
          <w:numId w:val="38"/>
        </w:numPr>
        <w:ind w:firstLineChars="0"/>
        <w:rPr>
          <w:rFonts w:eastAsiaTheme="minorEastAsia"/>
          <w:lang w:eastAsia="zh-CN"/>
        </w:rPr>
      </w:pPr>
      <w:bookmarkStart w:id="10" w:name="OLE_LINK7"/>
      <w:bookmarkStart w:id="11" w:name="OLE_LINK8"/>
      <w:r w:rsidRPr="00C06468">
        <w:rPr>
          <w:rFonts w:eastAsiaTheme="minorEastAsia"/>
          <w:lang w:eastAsia="zh-CN"/>
        </w:rPr>
        <w:t>E-UTRA-NR cell resource coordination information</w:t>
      </w:r>
      <w:bookmarkEnd w:id="10"/>
      <w:bookmarkEnd w:id="11"/>
      <w:r>
        <w:rPr>
          <w:rFonts w:eastAsiaTheme="minorEastAsia"/>
          <w:lang w:eastAsia="zh-CN"/>
        </w:rPr>
        <w:t>. This information are exchanged between eNB and en-gNB by a class 1 procedure to indicate the shared/not-shared resources to the receiving node. This is to avoid interference on data transmission channels between eNB and en-gNB.</w:t>
      </w:r>
    </w:p>
    <w:p w:rsidR="00314F8B" w:rsidRDefault="00314F8B" w:rsidP="00C06468">
      <w:pPr>
        <w:rPr>
          <w:rFonts w:eastAsiaTheme="minorEastAsia"/>
          <w:lang w:eastAsia="zh-CN"/>
        </w:rPr>
      </w:pPr>
      <w:r>
        <w:rPr>
          <w:rFonts w:eastAsiaTheme="minorEastAsia" w:hint="eastAsia"/>
          <w:lang w:eastAsia="zh-CN"/>
        </w:rPr>
        <w:t xml:space="preserve">As per the </w:t>
      </w:r>
      <w:r>
        <w:rPr>
          <w:rFonts w:eastAsiaTheme="minorEastAsia"/>
          <w:lang w:eastAsia="zh-CN"/>
        </w:rPr>
        <w:t>discussion</w:t>
      </w:r>
      <w:r>
        <w:rPr>
          <w:rFonts w:eastAsiaTheme="minorEastAsia" w:hint="eastAsia"/>
          <w:lang w:eastAsia="zh-CN"/>
        </w:rPr>
        <w:t xml:space="preserve"> </w:t>
      </w:r>
      <w:r>
        <w:rPr>
          <w:rFonts w:eastAsiaTheme="minorEastAsia"/>
          <w:lang w:eastAsia="zh-CN"/>
        </w:rPr>
        <w:t>at 114-e meeting, solution 1 has no specification impact. While on the other hand, it implies extra OAM efforts and increased CAPEX and OPEX for operators to setup and maintain such a new EN-DC X2 interface. Solution 1 also consumes the valued and limited X2 TNL reso</w:t>
      </w:r>
      <w:r w:rsidR="00237AFF">
        <w:rPr>
          <w:rFonts w:eastAsiaTheme="minorEastAsia"/>
          <w:lang w:eastAsia="zh-CN"/>
        </w:rPr>
        <w:t>urces of eNBs and gNBs which seems too expensive because the operators don't even deploy EN-DC.</w:t>
      </w:r>
    </w:p>
    <w:p w:rsidR="00237AFF" w:rsidRDefault="00237AFF" w:rsidP="00C06468">
      <w:pPr>
        <w:rPr>
          <w:rFonts w:eastAsiaTheme="minorEastAsia"/>
          <w:lang w:eastAsia="zh-CN"/>
        </w:rPr>
      </w:pPr>
      <w:r>
        <w:rPr>
          <w:rFonts w:eastAsiaTheme="minorEastAsia"/>
          <w:lang w:eastAsia="zh-CN"/>
        </w:rPr>
        <w:t xml:space="preserve">The specifications impact identified for solution 3 include S1AP, NGAP and possible interface between MME and AMF which needs confirmation by CT4.  Compared to the OAM efforts of solution 1, we think that the specifications impact of solution 3 is minor and acceptable. Because solution 3 just needs to copy the </w:t>
      </w:r>
      <w:r w:rsidRPr="00237AFF">
        <w:rPr>
          <w:rFonts w:eastAsiaTheme="minorEastAsia"/>
          <w:i/>
          <w:lang w:eastAsia="zh-CN"/>
        </w:rPr>
        <w:t xml:space="preserve">Protected E-UTRA Resource Indication </w:t>
      </w:r>
      <w:r>
        <w:rPr>
          <w:rFonts w:eastAsiaTheme="minorEastAsia"/>
          <w:lang w:eastAsia="zh-CN"/>
        </w:rPr>
        <w:t xml:space="preserve">IE and </w:t>
      </w:r>
      <w:r w:rsidRPr="00237AFF">
        <w:rPr>
          <w:rFonts w:eastAsiaTheme="minorEastAsia"/>
          <w:i/>
          <w:lang w:eastAsia="zh-CN"/>
        </w:rPr>
        <w:t>E-UTRA-NR cell resource coordination information</w:t>
      </w:r>
      <w:r>
        <w:rPr>
          <w:rFonts w:eastAsiaTheme="minorEastAsia"/>
          <w:lang w:eastAsia="zh-CN"/>
        </w:rPr>
        <w:t xml:space="preserve"> IE from X2AP to S1/NGAP without any extension. </w:t>
      </w:r>
    </w:p>
    <w:p w:rsidR="00DF4857" w:rsidRPr="00C06468" w:rsidRDefault="00DF4857" w:rsidP="00C06468">
      <w:pPr>
        <w:rPr>
          <w:rFonts w:eastAsiaTheme="minorEastAsia"/>
          <w:lang w:eastAsia="zh-CN"/>
        </w:rPr>
      </w:pPr>
      <w:r>
        <w:rPr>
          <w:rFonts w:eastAsiaTheme="minorEastAsia"/>
          <w:lang w:eastAsia="zh-CN"/>
        </w:rPr>
        <w:lastRenderedPageBreak/>
        <w:t>Considering that the spirit of standardization is to minimize the OAM configuration efforts, we slightly prefer solution 3.</w:t>
      </w:r>
    </w:p>
    <w:p w:rsidR="00314F8B" w:rsidRDefault="00314F8B" w:rsidP="001551A2">
      <w:pPr>
        <w:rPr>
          <w:rFonts w:eastAsiaTheme="minorEastAsia"/>
          <w:b/>
          <w:lang w:eastAsia="zh-CN"/>
        </w:rPr>
      </w:pPr>
      <w:bookmarkStart w:id="12" w:name="OLE_LINK9"/>
      <w:bookmarkStart w:id="13" w:name="OLE_LINK10"/>
      <w:r>
        <w:rPr>
          <w:rFonts w:eastAsiaTheme="minorEastAsia"/>
          <w:b/>
          <w:lang w:eastAsia="zh-CN"/>
        </w:rPr>
        <w:t xml:space="preserve">Proposal </w:t>
      </w:r>
      <w:r w:rsidR="00DF4857">
        <w:rPr>
          <w:rFonts w:eastAsiaTheme="minorEastAsia"/>
          <w:b/>
          <w:lang w:eastAsia="zh-CN"/>
        </w:rPr>
        <w:t>1</w:t>
      </w:r>
      <w:r>
        <w:rPr>
          <w:rFonts w:eastAsiaTheme="minorEastAsia"/>
          <w:b/>
          <w:lang w:eastAsia="zh-CN"/>
        </w:rPr>
        <w:t xml:space="preserve">: </w:t>
      </w:r>
      <w:r w:rsidRPr="00DA6F56">
        <w:rPr>
          <w:rFonts w:eastAsiaTheme="minorEastAsia"/>
          <w:b/>
          <w:lang w:eastAsia="zh-CN"/>
        </w:rPr>
        <w:t>Protected E-UTRA Resource Indication</w:t>
      </w:r>
      <w:r>
        <w:rPr>
          <w:rFonts w:eastAsiaTheme="minorEastAsia"/>
          <w:b/>
          <w:lang w:eastAsia="zh-CN"/>
        </w:rPr>
        <w:t xml:space="preserve"> is transferred from </w:t>
      </w:r>
      <w:bookmarkStart w:id="14" w:name="OLE_LINK12"/>
      <w:bookmarkStart w:id="15" w:name="OLE_LINK13"/>
      <w:r>
        <w:rPr>
          <w:rFonts w:eastAsiaTheme="minorEastAsia"/>
          <w:b/>
          <w:lang w:eastAsia="zh-CN"/>
        </w:rPr>
        <w:t>the eNB to the SA gNB via core network. The detailed definition can reuse the definition in X2AP.</w:t>
      </w:r>
      <w:bookmarkEnd w:id="14"/>
      <w:bookmarkEnd w:id="15"/>
    </w:p>
    <w:p w:rsidR="00DA6F56" w:rsidRDefault="00314F8B" w:rsidP="001551A2">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DF4857">
        <w:rPr>
          <w:rFonts w:eastAsiaTheme="minorEastAsia"/>
          <w:b/>
          <w:lang w:eastAsia="zh-CN"/>
        </w:rPr>
        <w:t>2</w:t>
      </w:r>
      <w:r>
        <w:rPr>
          <w:rFonts w:eastAsiaTheme="minorEastAsia"/>
          <w:b/>
          <w:lang w:eastAsia="zh-CN"/>
        </w:rPr>
        <w:t xml:space="preserve">: </w:t>
      </w:r>
      <w:bookmarkStart w:id="16" w:name="OLE_LINK28"/>
      <w:bookmarkStart w:id="17" w:name="OLE_LINK29"/>
      <w:r>
        <w:rPr>
          <w:rFonts w:eastAsiaTheme="minorEastAsia"/>
          <w:b/>
          <w:lang w:eastAsia="zh-CN"/>
        </w:rPr>
        <w:t>E-UTRA-NR cell resource coordination information</w:t>
      </w:r>
      <w:bookmarkEnd w:id="16"/>
      <w:bookmarkEnd w:id="17"/>
      <w:r>
        <w:rPr>
          <w:rFonts w:eastAsiaTheme="minorEastAsia"/>
          <w:b/>
          <w:lang w:eastAsia="zh-CN"/>
        </w:rPr>
        <w:t xml:space="preserve"> is exchanged between the eNB and the SA gNB via core network. The detailed definition can reuse the definition in X2AP.</w:t>
      </w:r>
      <w:bookmarkEnd w:id="7"/>
    </w:p>
    <w:p w:rsidR="00194617" w:rsidRPr="002C4347" w:rsidRDefault="00194617" w:rsidP="001551A2">
      <w:pPr>
        <w:rPr>
          <w:rFonts w:eastAsiaTheme="minorEastAsia"/>
          <w:b/>
          <w:lang w:eastAsia="zh-CN"/>
        </w:rPr>
      </w:pPr>
      <w:r>
        <w:rPr>
          <w:rFonts w:eastAsiaTheme="minorEastAsia"/>
          <w:b/>
          <w:lang w:eastAsia="zh-CN"/>
        </w:rPr>
        <w:t xml:space="preserve">Proposal </w:t>
      </w:r>
      <w:r w:rsidR="00DF4857">
        <w:rPr>
          <w:rFonts w:eastAsiaTheme="minorEastAsia"/>
          <w:b/>
          <w:lang w:eastAsia="zh-CN"/>
        </w:rPr>
        <w:t>3</w:t>
      </w:r>
      <w:r>
        <w:rPr>
          <w:rFonts w:eastAsiaTheme="minorEastAsia"/>
          <w:b/>
          <w:lang w:eastAsia="zh-CN"/>
        </w:rPr>
        <w:t>: To send a LS to CT4 for the inter core network nodes transfer.</w:t>
      </w:r>
    </w:p>
    <w:p w:rsidR="00326166" w:rsidRPr="007D3E81" w:rsidRDefault="009F52A9" w:rsidP="001A1F92">
      <w:pPr>
        <w:pStyle w:val="10"/>
        <w:rPr>
          <w:rFonts w:eastAsia="宋体"/>
          <w:lang w:eastAsia="zh-CN"/>
        </w:rPr>
      </w:pPr>
      <w:bookmarkStart w:id="18" w:name="_Toc423019950"/>
      <w:bookmarkStart w:id="19" w:name="_Toc423020279"/>
      <w:bookmarkStart w:id="20" w:name="_Toc423020296"/>
      <w:bookmarkEnd w:id="1"/>
      <w:bookmarkEnd w:id="2"/>
      <w:bookmarkEnd w:id="12"/>
      <w:bookmarkEnd w:id="13"/>
      <w:bookmarkEnd w:id="18"/>
      <w:bookmarkEnd w:id="19"/>
      <w:bookmarkEnd w:id="2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0611B5" w:rsidRPr="000611B5" w:rsidRDefault="000611B5" w:rsidP="000611B5">
      <w:pPr>
        <w:rPr>
          <w:rFonts w:eastAsiaTheme="minorEastAsia"/>
          <w:lang w:eastAsia="zh-CN"/>
        </w:rPr>
      </w:pPr>
      <w:bookmarkStart w:id="21" w:name="_Toc423020280"/>
      <w:bookmarkEnd w:id="21"/>
      <w:r w:rsidRPr="000611B5">
        <w:rPr>
          <w:rFonts w:eastAsiaTheme="minorEastAsia"/>
          <w:lang w:eastAsia="zh-CN"/>
        </w:rPr>
        <w:t xml:space="preserve">According to the discussion in this document, we </w:t>
      </w:r>
      <w:r w:rsidR="00C831FF" w:rsidRPr="000611B5">
        <w:rPr>
          <w:rFonts w:eastAsiaTheme="minorEastAsia"/>
          <w:lang w:eastAsia="zh-CN"/>
        </w:rPr>
        <w:t>propose</w:t>
      </w:r>
      <w:r w:rsidRPr="000611B5">
        <w:rPr>
          <w:rFonts w:eastAsiaTheme="minorEastAsia"/>
          <w:lang w:eastAsia="zh-CN"/>
        </w:rPr>
        <w:t>,</w:t>
      </w:r>
    </w:p>
    <w:p w:rsidR="00DF4857" w:rsidRDefault="00DF4857" w:rsidP="00DF4857">
      <w:pPr>
        <w:rPr>
          <w:rFonts w:eastAsiaTheme="minorEastAsia"/>
          <w:b/>
          <w:lang w:eastAsia="zh-CN"/>
        </w:rPr>
      </w:pPr>
      <w:r>
        <w:rPr>
          <w:rFonts w:eastAsiaTheme="minorEastAsia"/>
          <w:b/>
          <w:lang w:eastAsia="zh-CN"/>
        </w:rPr>
        <w:t>Proposal 1: Protected E-UTRA Resource Indication is transferred from the eNB to the SA gNB via core network. The detailed definition can reuse the definition in X2AP.</w:t>
      </w:r>
    </w:p>
    <w:p w:rsidR="00DF4857" w:rsidRDefault="00DF4857" w:rsidP="00DF4857">
      <w:pPr>
        <w:rPr>
          <w:rFonts w:eastAsiaTheme="minorEastAsia"/>
          <w:b/>
          <w:lang w:eastAsia="zh-CN"/>
        </w:rPr>
      </w:pPr>
      <w:r>
        <w:rPr>
          <w:rFonts w:eastAsiaTheme="minorEastAsia"/>
          <w:b/>
          <w:lang w:eastAsia="zh-CN"/>
        </w:rPr>
        <w:t>Proposal 2: E-UTRA-NR cell resource coordination information is exchanged between the eNB and the SA gNB via core network. The detailed definition can reuse the definition in X2AP.</w:t>
      </w:r>
    </w:p>
    <w:p w:rsidR="00DF4857" w:rsidRDefault="00DF4857" w:rsidP="00DF4857">
      <w:pPr>
        <w:rPr>
          <w:rFonts w:eastAsiaTheme="minorEastAsia"/>
          <w:b/>
          <w:lang w:eastAsia="zh-CN"/>
        </w:rPr>
      </w:pPr>
      <w:r>
        <w:rPr>
          <w:rFonts w:eastAsiaTheme="minorEastAsia"/>
          <w:b/>
          <w:lang w:eastAsia="zh-CN"/>
        </w:rPr>
        <w:t>Proposal 3: To send a LS to CT4 for the inter core network nodes transfer.</w:t>
      </w:r>
    </w:p>
    <w:p w:rsidR="00126EB6" w:rsidRPr="00C831FF" w:rsidRDefault="00126EB6" w:rsidP="005628D9">
      <w:pPr>
        <w:rPr>
          <w:rFonts w:eastAsiaTheme="minorEastAsia"/>
          <w:lang w:eastAsia="zh-CN"/>
        </w:rPr>
      </w:pPr>
      <w:r w:rsidRPr="00C831FF">
        <w:rPr>
          <w:rFonts w:eastAsiaTheme="minorEastAsia"/>
          <w:lang w:eastAsia="zh-CN"/>
        </w:rPr>
        <w:t>The draft CRs to NGAP and S1AP are provided in [1] and [2].</w:t>
      </w:r>
    </w:p>
    <w:p w:rsidR="0001565F" w:rsidRPr="007D3E81" w:rsidRDefault="006C12D9" w:rsidP="0013204A">
      <w:pPr>
        <w:pStyle w:val="10"/>
      </w:pPr>
      <w:r>
        <w:t>4</w:t>
      </w:r>
      <w:r w:rsidR="005456E5">
        <w:t xml:space="preserve">. </w:t>
      </w:r>
      <w:r w:rsidR="0001565F" w:rsidRPr="007D3E81">
        <w:t>Reference</w:t>
      </w:r>
    </w:p>
    <w:bookmarkEnd w:id="0"/>
    <w:p w:rsidR="00B16E1D" w:rsidRDefault="00B16E1D" w:rsidP="00B16E1D">
      <w:pPr>
        <w:numPr>
          <w:ilvl w:val="0"/>
          <w:numId w:val="16"/>
        </w:numPr>
        <w:rPr>
          <w:lang w:eastAsia="zh-CN"/>
        </w:rPr>
      </w:pPr>
      <w:r>
        <w:rPr>
          <w:lang w:eastAsia="zh-CN"/>
        </w:rPr>
        <w:t>R3-221728</w:t>
      </w:r>
      <w:r>
        <w:rPr>
          <w:lang w:eastAsia="zh-CN"/>
        </w:rPr>
        <w:tab/>
        <w:t>PRACH Coordination Between LTE and NR</w:t>
      </w:r>
    </w:p>
    <w:p w:rsidR="005456E5" w:rsidRPr="009C02AA" w:rsidRDefault="00B16E1D" w:rsidP="00B16E1D">
      <w:pPr>
        <w:numPr>
          <w:ilvl w:val="0"/>
          <w:numId w:val="16"/>
        </w:numPr>
        <w:rPr>
          <w:lang w:eastAsia="zh-CN"/>
        </w:rPr>
      </w:pPr>
      <w:r>
        <w:rPr>
          <w:lang w:eastAsia="zh-CN"/>
        </w:rPr>
        <w:t>R3-221729</w:t>
      </w:r>
      <w:r>
        <w:rPr>
          <w:lang w:eastAsia="zh-CN"/>
        </w:rPr>
        <w:tab/>
        <w:t>PRACH Coordination Between LTE and NR</w:t>
      </w:r>
      <w:bookmarkStart w:id="22" w:name="_GoBack"/>
      <w:bookmarkEnd w:id="22"/>
    </w:p>
    <w:sectPr w:rsidR="005456E5" w:rsidRPr="009C02A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0F9" w:rsidRDefault="002450F9">
      <w:r>
        <w:separator/>
      </w:r>
    </w:p>
  </w:endnote>
  <w:endnote w:type="continuationSeparator" w:id="0">
    <w:p w:rsidR="002450F9" w:rsidRDefault="0024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0F9" w:rsidRDefault="002450F9">
      <w:r>
        <w:separator/>
      </w:r>
    </w:p>
  </w:footnote>
  <w:footnote w:type="continuationSeparator" w:id="0">
    <w:p w:rsidR="002450F9" w:rsidRDefault="00245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363593"/>
    <w:multiLevelType w:val="hybridMultilevel"/>
    <w:tmpl w:val="EC62222C"/>
    <w:lvl w:ilvl="0" w:tplc="6E7E524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0C35187"/>
    <w:multiLevelType w:val="hybridMultilevel"/>
    <w:tmpl w:val="D4985F1C"/>
    <w:lvl w:ilvl="0" w:tplc="6E7E524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69117A08"/>
    <w:multiLevelType w:val="hybridMultilevel"/>
    <w:tmpl w:val="9B94E516"/>
    <w:lvl w:ilvl="0" w:tplc="CA26997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7D3C5C"/>
    <w:multiLevelType w:val="multilevel"/>
    <w:tmpl w:val="697D3C5C"/>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6"/>
  </w:num>
  <w:num w:numId="14">
    <w:abstractNumId w:val="16"/>
  </w:num>
  <w:num w:numId="15">
    <w:abstractNumId w:val="18"/>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2"/>
  </w:num>
  <w:num w:numId="37">
    <w:abstractNumId w:val="21"/>
  </w:num>
  <w:num w:numId="38">
    <w:abstractNumId w:val="8"/>
  </w:num>
  <w:num w:numId="3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1B5"/>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6BB8"/>
    <w:rsid w:val="00091874"/>
    <w:rsid w:val="000918C5"/>
    <w:rsid w:val="00093E22"/>
    <w:rsid w:val="00094829"/>
    <w:rsid w:val="00095BD3"/>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1A2"/>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6EB6"/>
    <w:rsid w:val="0013091C"/>
    <w:rsid w:val="00130C8A"/>
    <w:rsid w:val="001312D1"/>
    <w:rsid w:val="0013156C"/>
    <w:rsid w:val="00131814"/>
    <w:rsid w:val="00131EA5"/>
    <w:rsid w:val="0013204A"/>
    <w:rsid w:val="00132625"/>
    <w:rsid w:val="00135B09"/>
    <w:rsid w:val="00140232"/>
    <w:rsid w:val="0014087A"/>
    <w:rsid w:val="00141333"/>
    <w:rsid w:val="00141DD6"/>
    <w:rsid w:val="0014424C"/>
    <w:rsid w:val="00144AA6"/>
    <w:rsid w:val="0014638D"/>
    <w:rsid w:val="0015093A"/>
    <w:rsid w:val="00150FD5"/>
    <w:rsid w:val="00152608"/>
    <w:rsid w:val="001540AA"/>
    <w:rsid w:val="001551A2"/>
    <w:rsid w:val="0015526C"/>
    <w:rsid w:val="00157372"/>
    <w:rsid w:val="0016006A"/>
    <w:rsid w:val="0016044E"/>
    <w:rsid w:val="00160DF5"/>
    <w:rsid w:val="001636D5"/>
    <w:rsid w:val="00163EEC"/>
    <w:rsid w:val="00165014"/>
    <w:rsid w:val="001679FD"/>
    <w:rsid w:val="0017100B"/>
    <w:rsid w:val="00171F68"/>
    <w:rsid w:val="00173693"/>
    <w:rsid w:val="00177369"/>
    <w:rsid w:val="001775C4"/>
    <w:rsid w:val="001778DC"/>
    <w:rsid w:val="00177ED9"/>
    <w:rsid w:val="0018017B"/>
    <w:rsid w:val="00181069"/>
    <w:rsid w:val="00184EF7"/>
    <w:rsid w:val="00185A40"/>
    <w:rsid w:val="001860A0"/>
    <w:rsid w:val="0019227A"/>
    <w:rsid w:val="00194617"/>
    <w:rsid w:val="00195650"/>
    <w:rsid w:val="001977C8"/>
    <w:rsid w:val="00197C7B"/>
    <w:rsid w:val="001A1B88"/>
    <w:rsid w:val="001A1D17"/>
    <w:rsid w:val="001A1F92"/>
    <w:rsid w:val="001A2382"/>
    <w:rsid w:val="001A34F0"/>
    <w:rsid w:val="001A38C1"/>
    <w:rsid w:val="001A68F4"/>
    <w:rsid w:val="001A6CB0"/>
    <w:rsid w:val="001A758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113"/>
    <w:rsid w:val="001D1842"/>
    <w:rsid w:val="001D1EAA"/>
    <w:rsid w:val="001D2965"/>
    <w:rsid w:val="001D4FA8"/>
    <w:rsid w:val="001D504E"/>
    <w:rsid w:val="001D6F72"/>
    <w:rsid w:val="001D711B"/>
    <w:rsid w:val="001D747D"/>
    <w:rsid w:val="001E0B57"/>
    <w:rsid w:val="001E0E99"/>
    <w:rsid w:val="001E1842"/>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AFF"/>
    <w:rsid w:val="00241AD4"/>
    <w:rsid w:val="0024335F"/>
    <w:rsid w:val="00243BC1"/>
    <w:rsid w:val="00244332"/>
    <w:rsid w:val="00245042"/>
    <w:rsid w:val="002450F9"/>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B"/>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123"/>
    <w:rsid w:val="002C4347"/>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F8B"/>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82F"/>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A06"/>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032D"/>
    <w:rsid w:val="0043316C"/>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5FC4"/>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5AC3"/>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91B"/>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8D9"/>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FB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432F"/>
    <w:rsid w:val="005B5098"/>
    <w:rsid w:val="005B57AD"/>
    <w:rsid w:val="005B662F"/>
    <w:rsid w:val="005B79EA"/>
    <w:rsid w:val="005C0B1C"/>
    <w:rsid w:val="005C25B7"/>
    <w:rsid w:val="005C3EA0"/>
    <w:rsid w:val="005C7656"/>
    <w:rsid w:val="005D0520"/>
    <w:rsid w:val="005D1877"/>
    <w:rsid w:val="005D1DAC"/>
    <w:rsid w:val="005D264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369"/>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15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2D9"/>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61B"/>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272"/>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95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D0"/>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1AD"/>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602"/>
    <w:rsid w:val="00987F4F"/>
    <w:rsid w:val="00990A84"/>
    <w:rsid w:val="00991380"/>
    <w:rsid w:val="00992F7D"/>
    <w:rsid w:val="009930E6"/>
    <w:rsid w:val="009935B7"/>
    <w:rsid w:val="0099570D"/>
    <w:rsid w:val="00997584"/>
    <w:rsid w:val="00997F4A"/>
    <w:rsid w:val="009A1557"/>
    <w:rsid w:val="009A184B"/>
    <w:rsid w:val="009A1CFA"/>
    <w:rsid w:val="009A265A"/>
    <w:rsid w:val="009A3305"/>
    <w:rsid w:val="009A5309"/>
    <w:rsid w:val="009A5C52"/>
    <w:rsid w:val="009A5CEE"/>
    <w:rsid w:val="009A676C"/>
    <w:rsid w:val="009A722D"/>
    <w:rsid w:val="009A7356"/>
    <w:rsid w:val="009B2BFE"/>
    <w:rsid w:val="009B3419"/>
    <w:rsid w:val="009B350B"/>
    <w:rsid w:val="009B3D69"/>
    <w:rsid w:val="009B5128"/>
    <w:rsid w:val="009B6FA1"/>
    <w:rsid w:val="009C02AA"/>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2A9"/>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F5F"/>
    <w:rsid w:val="00A33D68"/>
    <w:rsid w:val="00A34915"/>
    <w:rsid w:val="00A34ADA"/>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E1D"/>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4B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BC"/>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EA8"/>
    <w:rsid w:val="00BF21C3"/>
    <w:rsid w:val="00BF2782"/>
    <w:rsid w:val="00BF27E1"/>
    <w:rsid w:val="00BF3830"/>
    <w:rsid w:val="00BF394D"/>
    <w:rsid w:val="00BF3A83"/>
    <w:rsid w:val="00BF6172"/>
    <w:rsid w:val="00BF639F"/>
    <w:rsid w:val="00C00215"/>
    <w:rsid w:val="00C0058C"/>
    <w:rsid w:val="00C04139"/>
    <w:rsid w:val="00C042AF"/>
    <w:rsid w:val="00C06126"/>
    <w:rsid w:val="00C06468"/>
    <w:rsid w:val="00C06C41"/>
    <w:rsid w:val="00C11104"/>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C78"/>
    <w:rsid w:val="00C47F2E"/>
    <w:rsid w:val="00C52735"/>
    <w:rsid w:val="00C52CA4"/>
    <w:rsid w:val="00C531E4"/>
    <w:rsid w:val="00C5442E"/>
    <w:rsid w:val="00C54BEB"/>
    <w:rsid w:val="00C5571D"/>
    <w:rsid w:val="00C55D04"/>
    <w:rsid w:val="00C56631"/>
    <w:rsid w:val="00C579BF"/>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31FF"/>
    <w:rsid w:val="00C84DC4"/>
    <w:rsid w:val="00C854A8"/>
    <w:rsid w:val="00C85755"/>
    <w:rsid w:val="00C860CA"/>
    <w:rsid w:val="00C86957"/>
    <w:rsid w:val="00C9170E"/>
    <w:rsid w:val="00C92086"/>
    <w:rsid w:val="00C922F8"/>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689"/>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DA5"/>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36A6"/>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39"/>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6F56"/>
    <w:rsid w:val="00DA7113"/>
    <w:rsid w:val="00DA7B9F"/>
    <w:rsid w:val="00DB227D"/>
    <w:rsid w:val="00DB2997"/>
    <w:rsid w:val="00DB33B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799"/>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857"/>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45F"/>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EAD"/>
    <w:rsid w:val="00E750BF"/>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2EE"/>
    <w:rsid w:val="00E973A9"/>
    <w:rsid w:val="00EA1FBE"/>
    <w:rsid w:val="00EA251F"/>
    <w:rsid w:val="00EA32CC"/>
    <w:rsid w:val="00EA4CE5"/>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3B39"/>
    <w:rsid w:val="00F2401C"/>
    <w:rsid w:val="00F2536F"/>
    <w:rsid w:val="00F254D3"/>
    <w:rsid w:val="00F25D98"/>
    <w:rsid w:val="00F261D9"/>
    <w:rsid w:val="00F269C1"/>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12E"/>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372"/>
    <w:rsid w:val="00FB4E84"/>
    <w:rsid w:val="00FB575F"/>
    <w:rsid w:val="00FB5C2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D90"/>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1D11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412618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0E6D0-411B-4F75-829A-4020FDAA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1467</TotalTime>
  <Pages>2</Pages>
  <Words>630</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67</cp:revision>
  <cp:lastPrinted>2009-04-22T07:01:00Z</cp:lastPrinted>
  <dcterms:created xsi:type="dcterms:W3CDTF">2019-09-03T13:03:00Z</dcterms:created>
  <dcterms:modified xsi:type="dcterms:W3CDTF">2022-02-10T03:36:00Z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(3)qtzR18J5gDKZTAyNWOxQenqx03bINhDvN/dKn1xMA7NUo2Llxueaa7DxUftZU8769Uvfivay
Xf/XROdw/yP4to0FN+3UdB7SNF4rYp8iossZ00EKUKeIKuu08hod9GdONfvJpG5Q48EL6WOj
0d00zXxK9uMcHZc53MK2uWkxDXBgyjyZovR2ePM8w7PjLWn+UgfaPuGRt+9CC8cWhhQMaQgr
4HLBOxRejiBI0E+eZV</vt:lpwstr>
  </property>
  <property fmtid="{D5CDD505-2E9C-101B-9397-08002B2CF9AE}" pid="17" name="_2015_ms_pID_7253431">
    <vt:lpwstr>UZk7sqD79vKTBMeb06GGm6OZUfnD3LQ4uL1swA8rKZmWJBsySUrfLG
4LKGSE/gpfm+qlzECGapp9I5WyXq5NiEdcu0g9jJQDNZfcNjCTpxnDgDbqQejO8prLILHBWI
B9UzNMl+JStNs5ayr03u+/mrcuPob6UgCXqvOBQ0pc3sfXh0auYL7yulWsqNF50sMjGy6jwu
NsDNbR7EbrYQGqh4qFpUEL2AclUeoEAN0PlL</vt:lpwstr>
  </property>
  <property fmtid="{D5CDD505-2E9C-101B-9397-08002B2CF9AE}" pid="18" name="_2015_ms_pID_7253432">
    <vt:lpwstr>wM9/d++2O6hzTg3GOyNmdWk=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1644459048</vt:lpwstr>
  </property>
</Properties>
</file>