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D766D8">
        <w:rPr>
          <w:rFonts w:eastAsia="宋体" w:cs="Arial" w:hint="eastAsia"/>
          <w:sz w:val="22"/>
          <w:szCs w:val="22"/>
          <w:lang w:val="en-GB" w:eastAsia="zh-CN"/>
        </w:rPr>
        <w:t>4</w:t>
      </w:r>
      <w:r w:rsidR="00436011">
        <w:rPr>
          <w:rFonts w:eastAsia="宋体" w:cs="Arial" w:hint="eastAsia"/>
          <w:sz w:val="22"/>
          <w:szCs w:val="22"/>
          <w:lang w:val="en-GB" w:eastAsia="zh-CN"/>
        </w:rPr>
        <w:t>bis</w:t>
      </w:r>
      <w:r w:rsidRPr="00E077B1">
        <w:rPr>
          <w:rFonts w:eastAsia="宋体" w:cs="Arial"/>
          <w:sz w:val="22"/>
          <w:szCs w:val="22"/>
          <w:lang w:val="en-GB" w:eastAsia="zh-CN"/>
        </w:rPr>
        <w:t>-e</w:t>
      </w:r>
      <w:r w:rsidRPr="00E077B1">
        <w:rPr>
          <w:rFonts w:eastAsia="宋体" w:cs="Arial"/>
          <w:sz w:val="22"/>
          <w:szCs w:val="22"/>
          <w:lang w:val="en-GB" w:eastAsia="zh-CN"/>
        </w:rPr>
        <w:tab/>
        <w:t>R3-2</w:t>
      </w:r>
      <w:r w:rsidR="00335CC6">
        <w:rPr>
          <w:rFonts w:eastAsia="宋体" w:cs="Arial" w:hint="eastAsia"/>
          <w:sz w:val="22"/>
          <w:szCs w:val="22"/>
          <w:lang w:val="en-GB" w:eastAsia="zh-CN"/>
        </w:rPr>
        <w:t>20536</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436011">
        <w:rPr>
          <w:rFonts w:ascii="Arial" w:eastAsia="宋体" w:hAnsi="Arial" w:cs="Arial" w:hint="eastAsia"/>
          <w:b/>
          <w:sz w:val="22"/>
          <w:szCs w:val="22"/>
          <w:lang w:val="en-GB" w:eastAsia="zh-CN"/>
        </w:rPr>
        <w:t>17</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 xml:space="preserve">– </w:t>
      </w:r>
      <w:r w:rsidR="00436011">
        <w:rPr>
          <w:rFonts w:ascii="Arial" w:eastAsia="宋体" w:hAnsi="Arial" w:cs="Arial" w:hint="eastAsia"/>
          <w:b/>
          <w:sz w:val="22"/>
          <w:szCs w:val="22"/>
          <w:lang w:val="en-GB" w:eastAsia="zh-CN"/>
        </w:rPr>
        <w:t>2</w:t>
      </w:r>
      <w:r w:rsidR="00335CC6">
        <w:rPr>
          <w:rFonts w:ascii="Arial" w:eastAsia="宋体" w:hAnsi="Arial" w:cs="Arial" w:hint="eastAsia"/>
          <w:b/>
          <w:sz w:val="22"/>
          <w:szCs w:val="22"/>
          <w:lang w:val="en-GB" w:eastAsia="zh-CN"/>
        </w:rPr>
        <w:t>6</w:t>
      </w:r>
      <w:r w:rsidRPr="00E077B1">
        <w:rPr>
          <w:rFonts w:ascii="Arial" w:eastAsia="宋体" w:hAnsi="Arial" w:cs="Arial"/>
          <w:b/>
          <w:sz w:val="22"/>
          <w:szCs w:val="22"/>
          <w:lang w:val="en-GB" w:eastAsia="zh-CN"/>
        </w:rPr>
        <w:t xml:space="preserve">th </w:t>
      </w:r>
      <w:r w:rsidR="00436011">
        <w:rPr>
          <w:rFonts w:ascii="Arial" w:eastAsia="宋体" w:hAnsi="Arial" w:cs="Arial" w:hint="eastAsia"/>
          <w:b/>
          <w:sz w:val="22"/>
          <w:szCs w:val="22"/>
          <w:lang w:val="en-GB" w:eastAsia="zh-CN"/>
        </w:rPr>
        <w:t>Jan</w:t>
      </w:r>
      <w:r w:rsidRPr="00E077B1">
        <w:rPr>
          <w:rFonts w:ascii="Arial" w:eastAsia="宋体" w:hAnsi="Arial" w:cs="Arial"/>
          <w:b/>
          <w:sz w:val="22"/>
          <w:szCs w:val="22"/>
          <w:lang w:val="en-GB" w:eastAsia="zh-CN"/>
        </w:rPr>
        <w:t xml:space="preserve"> 202</w:t>
      </w:r>
      <w:r w:rsidR="00436011">
        <w:rPr>
          <w:rFonts w:ascii="Arial" w:eastAsia="宋体" w:hAnsi="Arial" w:cs="Arial" w:hint="eastAsia"/>
          <w:b/>
          <w:sz w:val="22"/>
          <w:szCs w:val="22"/>
          <w:lang w:val="en-GB" w:eastAsia="zh-CN"/>
        </w:rPr>
        <w:t>2</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p>
    <w:p w:rsidR="00AE0042" w:rsidRPr="00B55B77"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0" w:name="Title"/>
      <w:bookmarkEnd w:id="0"/>
      <w:r w:rsidRPr="00E077B1">
        <w:rPr>
          <w:rFonts w:cs="Arial"/>
          <w:sz w:val="22"/>
          <w:szCs w:val="22"/>
          <w:lang w:val="en-GB"/>
        </w:rPr>
        <w:tab/>
      </w:r>
      <w:r w:rsidR="00B55B77">
        <w:rPr>
          <w:rFonts w:eastAsiaTheme="minorEastAsia" w:cs="Arial" w:hint="eastAsia"/>
          <w:sz w:val="22"/>
          <w:szCs w:val="22"/>
          <w:lang w:val="en-GB" w:eastAsia="zh-CN"/>
        </w:rPr>
        <w:t>Discussion on ACL for MR-DC scenario</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1" w:name="Source"/>
      <w:bookmarkEnd w:id="1"/>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w:t>
      </w:r>
      <w:r w:rsidR="00AC4648">
        <w:rPr>
          <w:rFonts w:eastAsiaTheme="minorEastAsia" w:cs="Arial" w:hint="eastAsia"/>
          <w:sz w:val="22"/>
          <w:szCs w:val="22"/>
          <w:lang w:val="en-GB" w:eastAsia="zh-CN"/>
        </w:rPr>
        <w:t>2</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2" w:name="DocumentFor"/>
      <w:bookmarkEnd w:id="2"/>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D766D8" w:rsidRDefault="006435BD" w:rsidP="00986124">
      <w:pPr>
        <w:pStyle w:val="proposaltext"/>
      </w:pPr>
      <w:r w:rsidRPr="00E077B1">
        <w:t xml:space="preserve">In </w:t>
      </w:r>
      <w:r w:rsidR="00B55B77">
        <w:rPr>
          <w:rFonts w:hint="eastAsia"/>
        </w:rPr>
        <w:t>previous meeting, there were discussions on how to support ACL function and some conclusions were made</w:t>
      </w:r>
      <w:r w:rsidR="001920DE">
        <w:rPr>
          <w:rFonts w:hint="eastAsia"/>
        </w:rPr>
        <w:t>.</w:t>
      </w:r>
      <w:r w:rsidR="00B55B77">
        <w:rPr>
          <w:rFonts w:hint="eastAsia"/>
        </w:rPr>
        <w:t xml:space="preserve"> In this </w:t>
      </w:r>
      <w:r w:rsidR="00B55B77">
        <w:t>contribution</w:t>
      </w:r>
      <w:r w:rsidR="00B55B77">
        <w:rPr>
          <w:rFonts w:hint="eastAsia"/>
        </w:rPr>
        <w:t xml:space="preserve">, we make further analysis and provide proposals </w:t>
      </w:r>
      <w:r w:rsidR="00B55B77">
        <w:t>accordingly</w:t>
      </w:r>
      <w:r w:rsidR="00B55B77">
        <w:rPr>
          <w:rFonts w:hint="eastAsia"/>
        </w:rPr>
        <w:t>.</w:t>
      </w:r>
    </w:p>
    <w:p w:rsidR="00BE0639" w:rsidRDefault="00BE0639" w:rsidP="00BE0639">
      <w:pPr>
        <w:pStyle w:val="1"/>
        <w:numPr>
          <w:ilvl w:val="0"/>
          <w:numId w:val="18"/>
        </w:numPr>
        <w:rPr>
          <w:lang w:val="en-GB"/>
        </w:rPr>
      </w:pPr>
      <w:bookmarkStart w:id="3" w:name="OLE_LINK78"/>
      <w:bookmarkStart w:id="4" w:name="OLE_LINK79"/>
      <w:r w:rsidRPr="00E077B1">
        <w:rPr>
          <w:lang w:val="en-GB"/>
        </w:rPr>
        <w:t>Discussion</w:t>
      </w:r>
    </w:p>
    <w:p w:rsidR="008A605D" w:rsidRDefault="008A605D" w:rsidP="008A605D">
      <w:pPr>
        <w:pStyle w:val="a0"/>
        <w:rPr>
          <w:rFonts w:eastAsiaTheme="minorEastAsia"/>
          <w:b/>
          <w:lang w:val="en-GB" w:eastAsia="zh-CN"/>
        </w:rPr>
      </w:pPr>
      <w:r w:rsidRPr="008A605D">
        <w:rPr>
          <w:rFonts w:eastAsiaTheme="minorEastAsia" w:hint="eastAsia"/>
          <w:b/>
          <w:lang w:val="en-GB" w:eastAsia="zh-CN"/>
        </w:rPr>
        <w:t xml:space="preserve">2.1 </w:t>
      </w:r>
      <w:r w:rsidR="00CA1A42">
        <w:rPr>
          <w:rFonts w:eastAsiaTheme="minorEastAsia" w:hint="eastAsia"/>
          <w:b/>
          <w:lang w:val="en-GB" w:eastAsia="zh-CN"/>
        </w:rPr>
        <w:t>Use cases</w:t>
      </w:r>
    </w:p>
    <w:p w:rsidR="00CA1A42" w:rsidRPr="00CA1A42" w:rsidRDefault="00CA1A42" w:rsidP="008A605D">
      <w:pPr>
        <w:pStyle w:val="a0"/>
        <w:rPr>
          <w:rFonts w:eastAsiaTheme="minorEastAsia"/>
          <w:lang w:val="en-GB" w:eastAsia="zh-CN"/>
        </w:rPr>
      </w:pPr>
      <w:r w:rsidRPr="00CA1A42">
        <w:rPr>
          <w:rFonts w:eastAsiaTheme="minorEastAsia" w:hint="eastAsia"/>
          <w:lang w:val="en-GB" w:eastAsia="zh-CN"/>
        </w:rPr>
        <w:t xml:space="preserve">Agreements made in RAN3#113e </w:t>
      </w:r>
      <w:r w:rsidR="00FD0232" w:rsidRPr="00CA1A42">
        <w:rPr>
          <w:rFonts w:eastAsiaTheme="minorEastAsia" w:hint="eastAsia"/>
          <w:lang w:val="en-GB" w:eastAsia="zh-CN"/>
        </w:rPr>
        <w:t>on use case</w:t>
      </w:r>
      <w:r w:rsidR="00EB4291">
        <w:rPr>
          <w:rFonts w:eastAsiaTheme="minorEastAsia" w:hint="eastAsia"/>
          <w:lang w:val="en-GB" w:eastAsia="zh-CN"/>
        </w:rPr>
        <w:t>s</w:t>
      </w:r>
      <w:r w:rsidR="00FD0232" w:rsidRPr="00CA1A42">
        <w:rPr>
          <w:rFonts w:eastAsiaTheme="minorEastAsia" w:hint="eastAsia"/>
          <w:lang w:val="en-GB" w:eastAsia="zh-CN"/>
        </w:rPr>
        <w:t xml:space="preserve"> </w:t>
      </w:r>
      <w:r w:rsidRPr="00CA1A42">
        <w:rPr>
          <w:rFonts w:eastAsiaTheme="minorEastAsia" w:hint="eastAsia"/>
          <w:lang w:val="en-GB" w:eastAsia="zh-CN"/>
        </w:rPr>
        <w:t xml:space="preserve">are as follows which covers mobility for </w:t>
      </w:r>
      <w:r w:rsidR="00EB4291">
        <w:rPr>
          <w:rFonts w:eastAsiaTheme="minorEastAsia" w:hint="eastAsia"/>
          <w:lang w:val="en-GB" w:eastAsia="zh-CN"/>
        </w:rPr>
        <w:t xml:space="preserve">standalone </w:t>
      </w:r>
      <w:r w:rsidR="00EB4291">
        <w:rPr>
          <w:rFonts w:eastAsiaTheme="minorEastAsia"/>
          <w:lang w:val="en-GB" w:eastAsia="zh-CN"/>
        </w:rPr>
        <w:t>scenario</w:t>
      </w:r>
      <w:r w:rsidR="00EB4291">
        <w:rPr>
          <w:rFonts w:eastAsiaTheme="minorEastAsia" w:hint="eastAsia"/>
          <w:lang w:val="en-GB" w:eastAsia="zh-CN"/>
        </w:rPr>
        <w:t xml:space="preserve"> </w:t>
      </w:r>
      <w:r w:rsidRPr="00CA1A42">
        <w:rPr>
          <w:rFonts w:eastAsiaTheme="minorEastAsia" w:hint="eastAsia"/>
          <w:lang w:val="en-GB" w:eastAsia="zh-CN"/>
        </w:rPr>
        <w:t>and SN addition/SN modification procedure in EN-DC and MR-DC</w:t>
      </w:r>
      <w:r w:rsidR="00335CC6">
        <w:rPr>
          <w:rFonts w:eastAsiaTheme="minorEastAsia" w:hint="eastAsia"/>
          <w:lang w:val="en-GB" w:eastAsia="zh-CN"/>
        </w:rPr>
        <w:t>[1</w:t>
      </w:r>
      <w:bookmarkStart w:id="5" w:name="_GoBack"/>
      <w:bookmarkEnd w:id="5"/>
      <w:r w:rsidR="00335CC6">
        <w:rPr>
          <w:rFonts w:eastAsiaTheme="minorEastAsia" w:hint="eastAsia"/>
          <w:lang w:val="en-GB" w:eastAsia="zh-CN"/>
        </w:rPr>
        <w:t>]</w:t>
      </w:r>
      <w:r w:rsidRPr="00CA1A42">
        <w:rPr>
          <w:rFonts w:eastAsiaTheme="minorEastAsia" w:hint="eastAsia"/>
          <w:lang w:val="en-GB" w:eastAsia="zh-CN"/>
        </w:rPr>
        <w:t>:</w:t>
      </w:r>
      <w:r w:rsidR="00FD0232" w:rsidRPr="00FD0232">
        <w:rPr>
          <w:rFonts w:eastAsiaTheme="minorEastAsia" w:hint="eastAsia"/>
          <w:lang w:val="en-GB" w:eastAsia="zh-CN"/>
        </w:rPr>
        <w:t xml:space="preserve"> </w:t>
      </w:r>
    </w:p>
    <w:p w:rsidR="00CA1A42" w:rsidRDefault="00CA1A42" w:rsidP="00CA1A42">
      <w:pPr>
        <w:ind w:firstLineChars="200" w:firstLine="320"/>
        <w:rPr>
          <w:rFonts w:ascii="Calibri" w:eastAsia="Calibri" w:hAnsi="Calibri" w:cs="Calibri"/>
          <w:iCs/>
          <w:color w:val="00B050"/>
          <w:sz w:val="16"/>
          <w:szCs w:val="16"/>
        </w:rPr>
      </w:pPr>
      <w:r>
        <w:rPr>
          <w:rFonts w:ascii="Calibri" w:hAnsi="Calibri" w:cs="Calibri"/>
          <w:iCs/>
          <w:color w:val="00B050"/>
          <w:sz w:val="16"/>
          <w:szCs w:val="16"/>
        </w:rPr>
        <w:t>It is proposed to agree that ACL needs to be supported for the following use cases:</w:t>
      </w:r>
    </w:p>
    <w:p w:rsidR="00CA1A42" w:rsidRDefault="00CA1A42" w:rsidP="00CA1A42">
      <w:pPr>
        <w:numPr>
          <w:ilvl w:val="0"/>
          <w:numId w:val="24"/>
        </w:numPr>
        <w:spacing w:before="100" w:beforeAutospacing="1" w:after="120"/>
        <w:rPr>
          <w:rFonts w:ascii="Calibri" w:eastAsia="MS Mincho" w:hAnsi="Calibri" w:cs="Calibri"/>
          <w:iCs/>
          <w:color w:val="00B050"/>
          <w:sz w:val="16"/>
          <w:szCs w:val="16"/>
        </w:rPr>
      </w:pPr>
      <w:proofErr w:type="spellStart"/>
      <w:r>
        <w:rPr>
          <w:rFonts w:ascii="Calibri" w:hAnsi="Calibri" w:cs="Calibri"/>
          <w:iCs/>
          <w:color w:val="00B050"/>
          <w:sz w:val="16"/>
          <w:szCs w:val="16"/>
        </w:rPr>
        <w:t>Signalling</w:t>
      </w:r>
      <w:proofErr w:type="spellEnd"/>
      <w:r>
        <w:rPr>
          <w:rFonts w:ascii="Calibri" w:hAnsi="Calibri" w:cs="Calibri"/>
          <w:iCs/>
          <w:color w:val="00B050"/>
          <w:sz w:val="16"/>
          <w:szCs w:val="16"/>
        </w:rPr>
        <w:t xml:space="preserve"> of source IP address for data forwarding traffic as part of the S1 and NG handover </w:t>
      </w:r>
      <w:proofErr w:type="spellStart"/>
      <w:r>
        <w:rPr>
          <w:rFonts w:ascii="Calibri" w:hAnsi="Calibri" w:cs="Calibri"/>
          <w:iCs/>
          <w:color w:val="00B050"/>
          <w:sz w:val="16"/>
          <w:szCs w:val="16"/>
        </w:rPr>
        <w:t>signalling</w:t>
      </w:r>
      <w:proofErr w:type="spellEnd"/>
      <w:r>
        <w:rPr>
          <w:rFonts w:ascii="Calibri" w:hAnsi="Calibri" w:cs="Calibri"/>
          <w:iCs/>
          <w:color w:val="00B050"/>
          <w:sz w:val="16"/>
          <w:szCs w:val="16"/>
        </w:rPr>
        <w:t xml:space="preserve"> for </w:t>
      </w:r>
    </w:p>
    <w:p w:rsidR="00CA1A42" w:rsidRDefault="00CA1A42" w:rsidP="00CA1A42">
      <w:pPr>
        <w:ind w:firstLineChars="300" w:firstLine="480"/>
        <w:rPr>
          <w:rFonts w:ascii="Calibri" w:hAnsi="Calibri" w:cs="Calibri"/>
          <w:iCs/>
          <w:color w:val="00B050"/>
          <w:sz w:val="16"/>
          <w:szCs w:val="16"/>
        </w:rPr>
      </w:pPr>
      <w:r>
        <w:rPr>
          <w:rFonts w:ascii="Calibri" w:hAnsi="Calibri" w:cs="Calibri"/>
          <w:iCs/>
          <w:color w:val="00B050"/>
          <w:sz w:val="16"/>
          <w:szCs w:val="16"/>
        </w:rPr>
        <w:t>- Direct data forwarding</w:t>
      </w:r>
    </w:p>
    <w:p w:rsidR="00CA1A42" w:rsidRDefault="00CA1A42" w:rsidP="00CA1A42">
      <w:pPr>
        <w:ind w:firstLineChars="300" w:firstLine="480"/>
        <w:rPr>
          <w:rFonts w:ascii="Calibri" w:hAnsi="Calibri" w:cs="Calibri"/>
          <w:iCs/>
          <w:color w:val="00B050"/>
          <w:sz w:val="16"/>
          <w:szCs w:val="16"/>
        </w:rPr>
      </w:pPr>
      <w:r>
        <w:rPr>
          <w:rFonts w:ascii="Calibri" w:hAnsi="Calibri" w:cs="Calibri"/>
          <w:iCs/>
          <w:color w:val="00B050"/>
          <w:sz w:val="16"/>
          <w:szCs w:val="16"/>
        </w:rPr>
        <w:t>- Indirect data forwarding</w:t>
      </w:r>
    </w:p>
    <w:p w:rsidR="00CA1A42" w:rsidRDefault="00CA1A42" w:rsidP="00CA1A42">
      <w:pPr>
        <w:rPr>
          <w:rFonts w:ascii="Calibri" w:hAnsi="Calibri" w:cs="Calibri"/>
          <w:iCs/>
          <w:color w:val="00B050"/>
          <w:sz w:val="16"/>
          <w:szCs w:val="16"/>
        </w:rPr>
      </w:pPr>
      <w:r>
        <w:rPr>
          <w:rFonts w:ascii="Calibri" w:hAnsi="Calibri" w:cs="Calibri"/>
          <w:iCs/>
          <w:color w:val="00B050"/>
          <w:sz w:val="16"/>
          <w:szCs w:val="16"/>
        </w:rPr>
        <w:t xml:space="preserve">-    </w:t>
      </w:r>
      <w:proofErr w:type="spellStart"/>
      <w:r>
        <w:rPr>
          <w:rFonts w:ascii="Calibri" w:hAnsi="Calibri" w:cs="Calibri"/>
          <w:iCs/>
          <w:color w:val="00B050"/>
          <w:sz w:val="16"/>
          <w:szCs w:val="16"/>
        </w:rPr>
        <w:t>Signalling</w:t>
      </w:r>
      <w:proofErr w:type="spellEnd"/>
      <w:r>
        <w:rPr>
          <w:rFonts w:ascii="Calibri" w:hAnsi="Calibri" w:cs="Calibri"/>
          <w:iCs/>
          <w:color w:val="00B050"/>
          <w:sz w:val="16"/>
          <w:szCs w:val="16"/>
        </w:rPr>
        <w:t xml:space="preserve"> of source IP address for data forwarding traffic as part of the X2 and </w:t>
      </w:r>
      <w:proofErr w:type="spellStart"/>
      <w:r>
        <w:rPr>
          <w:rFonts w:ascii="Calibri" w:hAnsi="Calibri" w:cs="Calibri"/>
          <w:iCs/>
          <w:color w:val="00B050"/>
          <w:sz w:val="16"/>
          <w:szCs w:val="16"/>
        </w:rPr>
        <w:t>Xn</w:t>
      </w:r>
      <w:proofErr w:type="spellEnd"/>
      <w:r>
        <w:rPr>
          <w:rFonts w:ascii="Calibri" w:hAnsi="Calibri" w:cs="Calibri"/>
          <w:iCs/>
          <w:color w:val="00B050"/>
          <w:sz w:val="16"/>
          <w:szCs w:val="16"/>
        </w:rPr>
        <w:t xml:space="preserve"> handover </w:t>
      </w:r>
      <w:proofErr w:type="spellStart"/>
      <w:r>
        <w:rPr>
          <w:rFonts w:ascii="Calibri" w:hAnsi="Calibri" w:cs="Calibri"/>
          <w:iCs/>
          <w:color w:val="00B050"/>
          <w:sz w:val="16"/>
          <w:szCs w:val="16"/>
        </w:rPr>
        <w:t>signalling</w:t>
      </w:r>
      <w:proofErr w:type="spellEnd"/>
      <w:r>
        <w:rPr>
          <w:rFonts w:ascii="Calibri" w:hAnsi="Calibri" w:cs="Calibri"/>
          <w:iCs/>
          <w:color w:val="00B050"/>
          <w:sz w:val="16"/>
          <w:szCs w:val="16"/>
        </w:rPr>
        <w:t xml:space="preserve"> </w:t>
      </w:r>
    </w:p>
    <w:p w:rsidR="00CA1A42" w:rsidRDefault="00CA1A42" w:rsidP="00CA1A42">
      <w:pPr>
        <w:rPr>
          <w:rFonts w:ascii="Calibri" w:hAnsi="Calibri" w:cs="Calibri"/>
          <w:iCs/>
          <w:color w:val="00B050"/>
          <w:sz w:val="16"/>
          <w:szCs w:val="16"/>
        </w:rPr>
      </w:pPr>
      <w:r>
        <w:rPr>
          <w:rFonts w:ascii="Calibri" w:hAnsi="Calibri" w:cs="Calibri"/>
          <w:iCs/>
          <w:color w:val="00B050"/>
          <w:sz w:val="16"/>
          <w:szCs w:val="16"/>
        </w:rPr>
        <w:t>-    For EN-DC and MR-DC cases, it is proposed to include the source IP address for data forwarding traffic as part of the</w:t>
      </w:r>
    </w:p>
    <w:p w:rsidR="00CA1A42" w:rsidRDefault="00CA1A42" w:rsidP="00CA1A42">
      <w:pPr>
        <w:ind w:firstLineChars="300" w:firstLine="480"/>
        <w:rPr>
          <w:rFonts w:ascii="Calibri" w:hAnsi="Calibri" w:cs="Calibri"/>
          <w:iCs/>
          <w:color w:val="00B050"/>
          <w:sz w:val="16"/>
          <w:szCs w:val="16"/>
        </w:rPr>
      </w:pPr>
      <w:r>
        <w:rPr>
          <w:rFonts w:ascii="Calibri" w:hAnsi="Calibri" w:cs="Calibri"/>
          <w:iCs/>
          <w:color w:val="00B050"/>
          <w:sz w:val="16"/>
          <w:szCs w:val="16"/>
        </w:rPr>
        <w:t>- MN-initiated SN Modification request/response</w:t>
      </w:r>
    </w:p>
    <w:p w:rsidR="00CA1A42" w:rsidRDefault="00CA1A42" w:rsidP="00CA1A42">
      <w:pPr>
        <w:ind w:firstLineChars="300" w:firstLine="480"/>
        <w:rPr>
          <w:rFonts w:ascii="Calibri" w:hAnsi="Calibri" w:cs="Calibri"/>
          <w:iCs/>
          <w:color w:val="00B050"/>
          <w:sz w:val="16"/>
          <w:szCs w:val="16"/>
        </w:rPr>
      </w:pPr>
      <w:r>
        <w:rPr>
          <w:rFonts w:ascii="Calibri" w:hAnsi="Calibri" w:cs="Calibri"/>
          <w:iCs/>
          <w:color w:val="00B050"/>
          <w:sz w:val="16"/>
          <w:szCs w:val="16"/>
        </w:rPr>
        <w:t xml:space="preserve">- SN Change Required </w:t>
      </w:r>
    </w:p>
    <w:p w:rsidR="00CA1A42" w:rsidRDefault="00CA1A42" w:rsidP="00CA1A42">
      <w:pPr>
        <w:ind w:firstLineChars="300" w:firstLine="480"/>
        <w:rPr>
          <w:rFonts w:ascii="Calibri" w:eastAsiaTheme="minorEastAsia" w:hAnsi="Calibri" w:cs="Calibri"/>
          <w:iCs/>
          <w:color w:val="00B050"/>
          <w:sz w:val="16"/>
          <w:szCs w:val="16"/>
          <w:lang w:eastAsia="zh-CN"/>
        </w:rPr>
      </w:pPr>
      <w:r>
        <w:rPr>
          <w:rFonts w:ascii="Calibri" w:hAnsi="Calibri" w:cs="Calibri"/>
          <w:iCs/>
          <w:color w:val="00B050"/>
          <w:sz w:val="16"/>
          <w:szCs w:val="16"/>
        </w:rPr>
        <w:t>- SN addition request</w:t>
      </w:r>
    </w:p>
    <w:p w:rsidR="00CA1A42" w:rsidRPr="00CA1A42" w:rsidRDefault="00CA1A42" w:rsidP="00CA1A42">
      <w:pPr>
        <w:ind w:firstLineChars="300" w:firstLine="480"/>
        <w:rPr>
          <w:rFonts w:ascii="Calibri" w:eastAsiaTheme="minorEastAsia" w:hAnsi="Calibri" w:cs="Calibri"/>
          <w:iCs/>
          <w:color w:val="00B050"/>
          <w:sz w:val="16"/>
          <w:szCs w:val="16"/>
          <w:lang w:eastAsia="zh-CN"/>
        </w:rPr>
      </w:pPr>
    </w:p>
    <w:p w:rsidR="00CA1A42" w:rsidRDefault="00CA1A42" w:rsidP="008A605D">
      <w:pPr>
        <w:pStyle w:val="a0"/>
        <w:rPr>
          <w:rFonts w:eastAsiaTheme="minorEastAsia"/>
          <w:lang w:val="en-US" w:eastAsia="zh-CN"/>
        </w:rPr>
      </w:pPr>
      <w:r w:rsidRPr="00CA1A42">
        <w:rPr>
          <w:rFonts w:eastAsiaTheme="minorEastAsia"/>
          <w:lang w:val="en-US" w:eastAsia="zh-CN"/>
        </w:rPr>
        <w:t>H</w:t>
      </w:r>
      <w:r w:rsidRPr="00CA1A42">
        <w:rPr>
          <w:rFonts w:eastAsiaTheme="minorEastAsia" w:hint="eastAsia"/>
          <w:lang w:val="en-US" w:eastAsia="zh-CN"/>
        </w:rPr>
        <w:t xml:space="preserve">owever, there </w:t>
      </w:r>
      <w:r w:rsidR="00FD0232">
        <w:rPr>
          <w:rFonts w:eastAsiaTheme="minorEastAsia" w:hint="eastAsia"/>
          <w:lang w:val="en-US" w:eastAsia="zh-CN"/>
        </w:rPr>
        <w:t>is one</w:t>
      </w:r>
      <w:r w:rsidRPr="00CA1A42">
        <w:rPr>
          <w:rFonts w:eastAsiaTheme="minorEastAsia" w:hint="eastAsia"/>
          <w:lang w:val="en-US" w:eastAsia="zh-CN"/>
        </w:rPr>
        <w:t xml:space="preserve"> </w:t>
      </w:r>
      <w:r w:rsidRPr="00CA1A42">
        <w:rPr>
          <w:rFonts w:eastAsiaTheme="minorEastAsia"/>
          <w:lang w:val="en-US" w:eastAsia="zh-CN"/>
        </w:rPr>
        <w:t>important</w:t>
      </w:r>
      <w:r w:rsidRPr="00CA1A42">
        <w:rPr>
          <w:rFonts w:eastAsiaTheme="minorEastAsia" w:hint="eastAsia"/>
          <w:lang w:val="en-US" w:eastAsia="zh-CN"/>
        </w:rPr>
        <w:t xml:space="preserve"> </w:t>
      </w:r>
      <w:r w:rsidRPr="00CA1A42">
        <w:rPr>
          <w:rFonts w:eastAsiaTheme="minorEastAsia"/>
          <w:lang w:val="en-US" w:eastAsia="zh-CN"/>
        </w:rPr>
        <w:t>scenario</w:t>
      </w:r>
      <w:r w:rsidRPr="00CA1A42">
        <w:rPr>
          <w:rFonts w:eastAsiaTheme="minorEastAsia" w:hint="eastAsia"/>
          <w:lang w:val="en-US" w:eastAsia="zh-CN"/>
        </w:rPr>
        <w:t xml:space="preserve"> mis</w:t>
      </w:r>
      <w:r w:rsidR="00FD0232">
        <w:rPr>
          <w:rFonts w:eastAsiaTheme="minorEastAsia" w:hint="eastAsia"/>
          <w:lang w:val="en-US" w:eastAsia="zh-CN"/>
        </w:rPr>
        <w:t>sing in the previous discussion,</w:t>
      </w:r>
      <w:r w:rsidRPr="00CA1A42">
        <w:rPr>
          <w:rFonts w:eastAsiaTheme="minorEastAsia" w:hint="eastAsia"/>
          <w:lang w:val="en-US" w:eastAsia="zh-CN"/>
        </w:rPr>
        <w:t xml:space="preserve"> i.e. mobility </w:t>
      </w:r>
      <w:r w:rsidRPr="00CA1A42">
        <w:rPr>
          <w:rFonts w:eastAsiaTheme="minorEastAsia"/>
          <w:lang w:val="en-US" w:eastAsia="zh-CN"/>
        </w:rPr>
        <w:t>involve</w:t>
      </w:r>
      <w:r>
        <w:rPr>
          <w:rFonts w:eastAsiaTheme="minorEastAsia" w:hint="eastAsia"/>
          <w:lang w:val="en-US" w:eastAsia="zh-CN"/>
        </w:rPr>
        <w:t>s</w:t>
      </w:r>
      <w:r w:rsidR="00FD0232">
        <w:rPr>
          <w:rFonts w:eastAsiaTheme="minorEastAsia" w:hint="eastAsia"/>
          <w:lang w:val="en-US" w:eastAsia="zh-CN"/>
        </w:rPr>
        <w:t xml:space="preserve"> EN-DC or MR-DC</w:t>
      </w:r>
      <w:r w:rsidR="00EB4291">
        <w:rPr>
          <w:rFonts w:eastAsiaTheme="minorEastAsia" w:hint="eastAsia"/>
          <w:lang w:val="en-US" w:eastAsia="zh-CN"/>
        </w:rPr>
        <w:t xml:space="preserve"> which could be further classified into several types as below:</w:t>
      </w:r>
    </w:p>
    <w:p w:rsidR="00CA1A42" w:rsidRPr="00315462" w:rsidRDefault="00CA1A42" w:rsidP="008A605D">
      <w:pPr>
        <w:pStyle w:val="a0"/>
        <w:rPr>
          <w:rFonts w:eastAsiaTheme="minorEastAsia"/>
          <w:b/>
          <w:lang w:val="en-US" w:eastAsia="zh-CN"/>
        </w:rPr>
      </w:pPr>
      <w:r w:rsidRPr="00315462">
        <w:rPr>
          <w:rFonts w:eastAsiaTheme="minorEastAsia" w:hint="eastAsia"/>
          <w:b/>
          <w:lang w:val="en-US" w:eastAsia="zh-CN"/>
        </w:rPr>
        <w:t>Use case 1: Mobility from SA to EN-DC.</w:t>
      </w:r>
    </w:p>
    <w:p w:rsidR="00CA1A42" w:rsidRDefault="00CA1A42" w:rsidP="008A605D">
      <w:pPr>
        <w:pStyle w:val="a0"/>
        <w:rPr>
          <w:rFonts w:eastAsiaTheme="minorEastAsia"/>
          <w:lang w:val="en-US" w:eastAsia="zh-CN"/>
        </w:rPr>
      </w:pPr>
      <w:r>
        <w:rPr>
          <w:rFonts w:eastAsiaTheme="minorEastAsia" w:hint="eastAsia"/>
          <w:lang w:val="en-US" w:eastAsia="zh-CN"/>
        </w:rPr>
        <w:t xml:space="preserve">In last RAN3 meeting, </w:t>
      </w:r>
      <w:r w:rsidR="0042620B">
        <w:rPr>
          <w:rFonts w:eastAsiaTheme="minorEastAsia" w:hint="eastAsia"/>
          <w:lang w:val="en-US" w:eastAsia="zh-CN"/>
        </w:rPr>
        <w:t xml:space="preserve">to support direct data forwarding from source NG-RAN node to target </w:t>
      </w:r>
      <w:proofErr w:type="spellStart"/>
      <w:r w:rsidR="0042620B">
        <w:rPr>
          <w:rFonts w:eastAsiaTheme="minorEastAsia" w:hint="eastAsia"/>
          <w:lang w:val="en-US" w:eastAsia="zh-CN"/>
        </w:rPr>
        <w:t>SgNB</w:t>
      </w:r>
      <w:proofErr w:type="spellEnd"/>
      <w:r w:rsidR="0042620B">
        <w:rPr>
          <w:rFonts w:eastAsiaTheme="minorEastAsia" w:hint="eastAsia"/>
          <w:lang w:val="en-US" w:eastAsia="zh-CN"/>
        </w:rPr>
        <w:t>,</w:t>
      </w:r>
      <w:r w:rsidR="004D7235">
        <w:rPr>
          <w:rFonts w:eastAsiaTheme="minorEastAsia" w:hint="eastAsia"/>
          <w:lang w:val="en-US" w:eastAsia="zh-CN"/>
        </w:rPr>
        <w:t xml:space="preserve"> </w:t>
      </w:r>
      <w:r>
        <w:rPr>
          <w:rFonts w:eastAsiaTheme="minorEastAsia" w:hint="eastAsia"/>
          <w:lang w:val="en-US" w:eastAsia="zh-CN"/>
        </w:rPr>
        <w:t xml:space="preserve">it has been agreed </w:t>
      </w:r>
      <w:r>
        <w:rPr>
          <w:rFonts w:eastAsiaTheme="minorEastAsia"/>
          <w:lang w:val="en-US" w:eastAsia="zh-CN"/>
        </w:rPr>
        <w:t>that</w:t>
      </w:r>
      <w:r>
        <w:rPr>
          <w:rFonts w:eastAsiaTheme="minorEastAsia" w:hint="eastAsia"/>
          <w:lang w:val="en-US" w:eastAsia="zh-CN"/>
        </w:rPr>
        <w:t xml:space="preserve"> </w:t>
      </w:r>
      <w:r w:rsidR="0042620B">
        <w:rPr>
          <w:rFonts w:eastAsiaTheme="minorEastAsia" w:hint="eastAsia"/>
          <w:lang w:val="en-US" w:eastAsia="zh-CN"/>
        </w:rPr>
        <w:t xml:space="preserve">the target </w:t>
      </w:r>
      <w:proofErr w:type="spellStart"/>
      <w:r w:rsidR="0042620B">
        <w:rPr>
          <w:rFonts w:eastAsiaTheme="minorEastAsia" w:hint="eastAsia"/>
          <w:lang w:val="en-US" w:eastAsia="zh-CN"/>
        </w:rPr>
        <w:t>eNB</w:t>
      </w:r>
      <w:proofErr w:type="spellEnd"/>
      <w:r w:rsidR="0042620B">
        <w:rPr>
          <w:rFonts w:eastAsiaTheme="minorEastAsia" w:hint="eastAsia"/>
          <w:lang w:val="en-US" w:eastAsia="zh-CN"/>
        </w:rPr>
        <w:t xml:space="preserve"> should include the source NG-RAN node ID to target </w:t>
      </w:r>
      <w:proofErr w:type="spellStart"/>
      <w:r w:rsidR="0042620B">
        <w:rPr>
          <w:rFonts w:eastAsiaTheme="minorEastAsia" w:hint="eastAsia"/>
          <w:lang w:val="en-US" w:eastAsia="zh-CN"/>
        </w:rPr>
        <w:t>SgNB</w:t>
      </w:r>
      <w:proofErr w:type="spellEnd"/>
      <w:r w:rsidR="0042620B">
        <w:rPr>
          <w:rFonts w:eastAsiaTheme="minorEastAsia" w:hint="eastAsia"/>
          <w:lang w:val="en-US" w:eastAsia="zh-CN"/>
        </w:rPr>
        <w:t xml:space="preserve"> and </w:t>
      </w:r>
      <w:proofErr w:type="spellStart"/>
      <w:r w:rsidR="0042620B">
        <w:rPr>
          <w:rFonts w:eastAsiaTheme="minorEastAsia" w:hint="eastAsia"/>
          <w:lang w:val="en-US" w:eastAsia="zh-CN"/>
        </w:rPr>
        <w:t>SgNB</w:t>
      </w:r>
      <w:proofErr w:type="spellEnd"/>
      <w:r w:rsidR="0042620B">
        <w:rPr>
          <w:rFonts w:eastAsiaTheme="minorEastAsia" w:hint="eastAsia"/>
          <w:lang w:val="en-US" w:eastAsia="zh-CN"/>
        </w:rPr>
        <w:t xml:space="preserve"> provide direct data </w:t>
      </w:r>
      <w:r w:rsidR="0042620B">
        <w:rPr>
          <w:rFonts w:eastAsiaTheme="minorEastAsia"/>
          <w:lang w:val="en-US" w:eastAsia="zh-CN"/>
        </w:rPr>
        <w:t>forwarding</w:t>
      </w:r>
      <w:r w:rsidR="0042620B">
        <w:rPr>
          <w:rFonts w:eastAsiaTheme="minorEastAsia" w:hint="eastAsia"/>
          <w:lang w:val="en-US" w:eastAsia="zh-CN"/>
        </w:rPr>
        <w:t xml:space="preserve"> availability </w:t>
      </w:r>
      <w:r w:rsidR="0042620B">
        <w:rPr>
          <w:rFonts w:eastAsiaTheme="minorEastAsia"/>
          <w:lang w:val="en-US" w:eastAsia="zh-CN"/>
        </w:rPr>
        <w:t>information</w:t>
      </w:r>
      <w:r w:rsidR="0042620B">
        <w:rPr>
          <w:rFonts w:eastAsiaTheme="minorEastAsia" w:hint="eastAsia"/>
          <w:lang w:val="en-US" w:eastAsia="zh-CN"/>
        </w:rPr>
        <w:t xml:space="preserve"> to target </w:t>
      </w:r>
      <w:proofErr w:type="spellStart"/>
      <w:r w:rsidR="0042620B">
        <w:rPr>
          <w:rFonts w:eastAsiaTheme="minorEastAsia" w:hint="eastAsia"/>
          <w:lang w:val="en-US" w:eastAsia="zh-CN"/>
        </w:rPr>
        <w:t>eNB</w:t>
      </w:r>
      <w:proofErr w:type="spellEnd"/>
      <w:r w:rsidR="0042620B">
        <w:rPr>
          <w:rFonts w:eastAsiaTheme="minorEastAsia" w:hint="eastAsia"/>
          <w:lang w:val="en-US" w:eastAsia="zh-CN"/>
        </w:rPr>
        <w:t>.</w:t>
      </w:r>
    </w:p>
    <w:p w:rsidR="0042620B" w:rsidRDefault="0042620B" w:rsidP="008A605D">
      <w:pPr>
        <w:pStyle w:val="a0"/>
        <w:rPr>
          <w:rFonts w:eastAsiaTheme="minorEastAsia"/>
          <w:lang w:val="en-US" w:eastAsia="zh-CN"/>
        </w:rPr>
      </w:pPr>
      <w:r>
        <w:rPr>
          <w:rFonts w:eastAsiaTheme="minorEastAsia" w:hint="eastAsia"/>
          <w:lang w:val="en-US" w:eastAsia="zh-CN"/>
        </w:rPr>
        <w:t>Then for ACL function,</w:t>
      </w:r>
      <w:r w:rsidR="004D7235">
        <w:rPr>
          <w:rFonts w:eastAsiaTheme="minorEastAsia" w:hint="eastAsia"/>
          <w:lang w:val="en-US" w:eastAsia="zh-CN"/>
        </w:rPr>
        <w:t xml:space="preserve"> </w:t>
      </w:r>
      <w:r>
        <w:rPr>
          <w:rFonts w:eastAsiaTheme="minorEastAsia" w:hint="eastAsia"/>
          <w:lang w:val="en-US" w:eastAsia="zh-CN"/>
        </w:rPr>
        <w:t>currently,</w:t>
      </w:r>
      <w:r w:rsidR="004D7235">
        <w:rPr>
          <w:rFonts w:eastAsiaTheme="minorEastAsia" w:hint="eastAsia"/>
          <w:lang w:val="en-US" w:eastAsia="zh-CN"/>
        </w:rPr>
        <w:t xml:space="preserve"> during SN addition procedure, </w:t>
      </w:r>
      <w:r>
        <w:rPr>
          <w:rFonts w:eastAsiaTheme="minorEastAsia" w:hint="eastAsia"/>
          <w:lang w:val="en-US" w:eastAsia="zh-CN"/>
        </w:rPr>
        <w:t>the proposal</w:t>
      </w:r>
      <w:r w:rsidR="004D7235">
        <w:rPr>
          <w:rFonts w:eastAsiaTheme="minorEastAsia" w:hint="eastAsia"/>
          <w:lang w:val="en-US" w:eastAsia="zh-CN"/>
        </w:rPr>
        <w:t xml:space="preserve"> is to provide one source IP address per </w:t>
      </w:r>
      <w:proofErr w:type="spellStart"/>
      <w:r w:rsidR="004D7235">
        <w:rPr>
          <w:rFonts w:eastAsiaTheme="minorEastAsia" w:hint="eastAsia"/>
          <w:lang w:val="en-US" w:eastAsia="zh-CN"/>
        </w:rPr>
        <w:t>QoS</w:t>
      </w:r>
      <w:proofErr w:type="spellEnd"/>
      <w:r w:rsidR="004D7235">
        <w:rPr>
          <w:rFonts w:eastAsiaTheme="minorEastAsia" w:hint="eastAsia"/>
          <w:lang w:val="en-US" w:eastAsia="zh-CN"/>
        </w:rPr>
        <w:t xml:space="preserve"> flow or per PDU session/DRB.</w:t>
      </w:r>
      <w:r w:rsidR="005434AD">
        <w:rPr>
          <w:rFonts w:eastAsiaTheme="minorEastAsia" w:hint="eastAsia"/>
          <w:lang w:val="en-US" w:eastAsia="zh-CN"/>
        </w:rPr>
        <w:t xml:space="preserve"> </w:t>
      </w:r>
      <w:r w:rsidR="004D7235">
        <w:rPr>
          <w:rFonts w:eastAsiaTheme="minorEastAsia" w:hint="eastAsia"/>
          <w:lang w:val="en-US" w:eastAsia="zh-CN"/>
        </w:rPr>
        <w:t>However,</w:t>
      </w:r>
      <w:r w:rsidR="005434AD">
        <w:rPr>
          <w:rFonts w:eastAsiaTheme="minorEastAsia" w:hint="eastAsia"/>
          <w:lang w:val="en-US" w:eastAsia="zh-CN"/>
        </w:rPr>
        <w:t xml:space="preserve"> </w:t>
      </w:r>
      <w:r w:rsidR="004D7235">
        <w:rPr>
          <w:rFonts w:eastAsiaTheme="minorEastAsia" w:hint="eastAsia"/>
          <w:lang w:val="en-US" w:eastAsia="zh-CN"/>
        </w:rPr>
        <w:t xml:space="preserve">if </w:t>
      </w:r>
      <w:r w:rsidR="005434AD">
        <w:rPr>
          <w:rFonts w:eastAsiaTheme="minorEastAsia" w:hint="eastAsia"/>
          <w:lang w:val="en-US" w:eastAsia="zh-CN"/>
        </w:rPr>
        <w:t xml:space="preserve">the SN addition procedure is performed during SA to EN-DC handover procedure, the data may be forwarded from source NG-RAN node if direct data forwarding is supported between source NG-RAN node and target </w:t>
      </w:r>
      <w:proofErr w:type="spellStart"/>
      <w:r w:rsidR="005434AD">
        <w:rPr>
          <w:rFonts w:eastAsiaTheme="minorEastAsia" w:hint="eastAsia"/>
          <w:lang w:val="en-US" w:eastAsia="zh-CN"/>
        </w:rPr>
        <w:t>SgNB</w:t>
      </w:r>
      <w:proofErr w:type="spellEnd"/>
      <w:r w:rsidR="005434AD">
        <w:rPr>
          <w:rFonts w:eastAsiaTheme="minorEastAsia" w:hint="eastAsia"/>
          <w:lang w:val="en-US" w:eastAsia="zh-CN"/>
        </w:rPr>
        <w:t xml:space="preserve">. With this, we think the target </w:t>
      </w:r>
      <w:proofErr w:type="spellStart"/>
      <w:r w:rsidR="005434AD">
        <w:rPr>
          <w:rFonts w:eastAsiaTheme="minorEastAsia" w:hint="eastAsia"/>
          <w:lang w:val="en-US" w:eastAsia="zh-CN"/>
        </w:rPr>
        <w:t>MeNB</w:t>
      </w:r>
      <w:proofErr w:type="spellEnd"/>
      <w:r w:rsidR="005434AD">
        <w:rPr>
          <w:rFonts w:eastAsiaTheme="minorEastAsia" w:hint="eastAsia"/>
          <w:lang w:val="en-US" w:eastAsia="zh-CN"/>
        </w:rPr>
        <w:t xml:space="preserve"> needs to include the IP address of both source NG-RAN node and target </w:t>
      </w:r>
      <w:proofErr w:type="spellStart"/>
      <w:r w:rsidR="005434AD">
        <w:rPr>
          <w:rFonts w:eastAsiaTheme="minorEastAsia" w:hint="eastAsia"/>
          <w:lang w:val="en-US" w:eastAsia="zh-CN"/>
        </w:rPr>
        <w:t>MeNB</w:t>
      </w:r>
      <w:proofErr w:type="spellEnd"/>
      <w:r w:rsidR="005434AD">
        <w:rPr>
          <w:rFonts w:eastAsiaTheme="minorEastAsia" w:hint="eastAsia"/>
          <w:lang w:val="en-US" w:eastAsia="zh-CN"/>
        </w:rPr>
        <w:t xml:space="preserve"> in the </w:t>
      </w:r>
      <w:proofErr w:type="spellStart"/>
      <w:r w:rsidR="005434AD">
        <w:rPr>
          <w:rFonts w:eastAsiaTheme="minorEastAsia" w:hint="eastAsia"/>
          <w:lang w:val="en-US" w:eastAsia="zh-CN"/>
        </w:rPr>
        <w:t>SgNB</w:t>
      </w:r>
      <w:proofErr w:type="spellEnd"/>
      <w:r w:rsidR="005434AD">
        <w:rPr>
          <w:rFonts w:eastAsiaTheme="minorEastAsia" w:hint="eastAsia"/>
          <w:lang w:val="en-US" w:eastAsia="zh-CN"/>
        </w:rPr>
        <w:t xml:space="preserve"> addition </w:t>
      </w:r>
      <w:r w:rsidR="005434AD">
        <w:rPr>
          <w:rFonts w:eastAsiaTheme="minorEastAsia"/>
          <w:lang w:val="en-US" w:eastAsia="zh-CN"/>
        </w:rPr>
        <w:t>procedure</w:t>
      </w:r>
      <w:r w:rsidR="005434AD">
        <w:rPr>
          <w:rFonts w:eastAsiaTheme="minorEastAsia" w:hint="eastAsia"/>
          <w:lang w:val="en-US" w:eastAsia="zh-CN"/>
        </w:rPr>
        <w:t xml:space="preserve"> and the target </w:t>
      </w:r>
      <w:proofErr w:type="spellStart"/>
      <w:r w:rsidR="005434AD">
        <w:rPr>
          <w:rFonts w:eastAsiaTheme="minorEastAsia" w:hint="eastAsia"/>
          <w:lang w:val="en-US" w:eastAsia="zh-CN"/>
        </w:rPr>
        <w:t>SgNB</w:t>
      </w:r>
      <w:proofErr w:type="spellEnd"/>
      <w:r w:rsidR="005434AD">
        <w:rPr>
          <w:rFonts w:eastAsiaTheme="minorEastAsia" w:hint="eastAsia"/>
          <w:lang w:val="en-US" w:eastAsia="zh-CN"/>
        </w:rPr>
        <w:t xml:space="preserve"> would decide which IP address should be added in the ACL based on the </w:t>
      </w:r>
      <w:proofErr w:type="spellStart"/>
      <w:r w:rsidR="005434AD">
        <w:rPr>
          <w:rFonts w:eastAsiaTheme="minorEastAsia" w:hint="eastAsia"/>
          <w:lang w:val="en-US" w:eastAsia="zh-CN"/>
        </w:rPr>
        <w:t>whether</w:t>
      </w:r>
      <w:proofErr w:type="spellEnd"/>
      <w:r w:rsidR="005434AD">
        <w:rPr>
          <w:rFonts w:eastAsiaTheme="minorEastAsia" w:hint="eastAsia"/>
          <w:lang w:val="en-US" w:eastAsia="zh-CN"/>
        </w:rPr>
        <w:t xml:space="preserve"> direct data forwarding is </w:t>
      </w:r>
      <w:r w:rsidR="005434AD">
        <w:rPr>
          <w:rFonts w:eastAsiaTheme="minorEastAsia"/>
          <w:lang w:val="en-US" w:eastAsia="zh-CN"/>
        </w:rPr>
        <w:t>available</w:t>
      </w:r>
      <w:r w:rsidR="005434AD">
        <w:rPr>
          <w:rFonts w:eastAsiaTheme="minorEastAsia" w:hint="eastAsia"/>
          <w:lang w:val="en-US" w:eastAsia="zh-CN"/>
        </w:rPr>
        <w:t xml:space="preserve"> between </w:t>
      </w:r>
      <w:r w:rsidR="005434AD">
        <w:rPr>
          <w:rFonts w:eastAsiaTheme="minorEastAsia"/>
          <w:lang w:val="en-US" w:eastAsia="zh-CN"/>
        </w:rPr>
        <w:t>source</w:t>
      </w:r>
      <w:r w:rsidR="005434AD">
        <w:rPr>
          <w:rFonts w:eastAsiaTheme="minorEastAsia" w:hint="eastAsia"/>
          <w:lang w:val="en-US" w:eastAsia="zh-CN"/>
        </w:rPr>
        <w:t xml:space="preserve"> NG-RAN node and target </w:t>
      </w:r>
      <w:proofErr w:type="spellStart"/>
      <w:r w:rsidR="005434AD">
        <w:rPr>
          <w:rFonts w:eastAsiaTheme="minorEastAsia" w:hint="eastAsia"/>
          <w:lang w:val="en-US" w:eastAsia="zh-CN"/>
        </w:rPr>
        <w:t>SgNB</w:t>
      </w:r>
      <w:proofErr w:type="spellEnd"/>
      <w:r w:rsidR="005434AD">
        <w:rPr>
          <w:rFonts w:eastAsiaTheme="minorEastAsia" w:hint="eastAsia"/>
          <w:lang w:val="en-US" w:eastAsia="zh-CN"/>
        </w:rPr>
        <w:t>.</w:t>
      </w:r>
    </w:p>
    <w:p w:rsidR="005434AD" w:rsidRPr="00315462" w:rsidRDefault="005434AD" w:rsidP="008A605D">
      <w:pPr>
        <w:pStyle w:val="a0"/>
        <w:rPr>
          <w:rFonts w:eastAsiaTheme="minorEastAsia"/>
          <w:b/>
          <w:lang w:val="en-US" w:eastAsia="zh-CN"/>
        </w:rPr>
      </w:pPr>
      <w:bookmarkStart w:id="6" w:name="OLE_LINK3"/>
      <w:bookmarkStart w:id="7" w:name="OLE_LINK4"/>
      <w:bookmarkStart w:id="8" w:name="OLE_LINK14"/>
      <w:r w:rsidRPr="00315462">
        <w:rPr>
          <w:rFonts w:eastAsiaTheme="minorEastAsia"/>
          <w:b/>
          <w:lang w:val="en-US" w:eastAsia="zh-CN"/>
        </w:rPr>
        <w:t>Proposal</w:t>
      </w:r>
      <w:r w:rsidRPr="00315462">
        <w:rPr>
          <w:rFonts w:eastAsiaTheme="minorEastAsia" w:hint="eastAsia"/>
          <w:b/>
          <w:lang w:val="en-US" w:eastAsia="zh-CN"/>
        </w:rPr>
        <w:t xml:space="preserve"> 1:For mobility from SA to EN-DC,</w:t>
      </w:r>
      <w:r w:rsidR="00315462" w:rsidRPr="00315462">
        <w:rPr>
          <w:rFonts w:eastAsiaTheme="minorEastAsia" w:hint="eastAsia"/>
          <w:b/>
          <w:lang w:val="en-US" w:eastAsia="zh-CN"/>
        </w:rPr>
        <w:t xml:space="preserve"> </w:t>
      </w:r>
      <w:r w:rsidRPr="00315462">
        <w:rPr>
          <w:rFonts w:eastAsiaTheme="minorEastAsia" w:hint="eastAsia"/>
          <w:b/>
          <w:lang w:val="en-US" w:eastAsia="zh-CN"/>
        </w:rPr>
        <w:t xml:space="preserve">it is proposed to include the IP address of both source NG-RAN node and </w:t>
      </w:r>
      <w:r w:rsidR="00315462" w:rsidRPr="00315462">
        <w:rPr>
          <w:rFonts w:eastAsiaTheme="minorEastAsia" w:hint="eastAsia"/>
          <w:b/>
          <w:lang w:val="en-US" w:eastAsia="zh-CN"/>
        </w:rPr>
        <w:t xml:space="preserve">itself in the </w:t>
      </w:r>
      <w:proofErr w:type="spellStart"/>
      <w:r w:rsidR="00315462" w:rsidRPr="00315462">
        <w:rPr>
          <w:rFonts w:eastAsiaTheme="minorEastAsia" w:hint="eastAsia"/>
          <w:b/>
          <w:lang w:val="en-US" w:eastAsia="zh-CN"/>
        </w:rPr>
        <w:t>SgNB</w:t>
      </w:r>
      <w:proofErr w:type="spellEnd"/>
      <w:r w:rsidR="00315462" w:rsidRPr="00315462">
        <w:rPr>
          <w:rFonts w:eastAsiaTheme="minorEastAsia" w:hint="eastAsia"/>
          <w:b/>
          <w:lang w:val="en-US" w:eastAsia="zh-CN"/>
        </w:rPr>
        <w:t xml:space="preserve"> Addition Request message to enable direct data forwarding from source NG-RAN node to target </w:t>
      </w:r>
      <w:proofErr w:type="spellStart"/>
      <w:r w:rsidR="00315462" w:rsidRPr="00315462">
        <w:rPr>
          <w:rFonts w:eastAsiaTheme="minorEastAsia" w:hint="eastAsia"/>
          <w:b/>
          <w:lang w:val="en-US" w:eastAsia="zh-CN"/>
        </w:rPr>
        <w:t>SgNB</w:t>
      </w:r>
      <w:proofErr w:type="spellEnd"/>
      <w:r w:rsidR="00315462" w:rsidRPr="00315462">
        <w:rPr>
          <w:rFonts w:eastAsiaTheme="minorEastAsia" w:hint="eastAsia"/>
          <w:b/>
          <w:lang w:val="en-US" w:eastAsia="zh-CN"/>
        </w:rPr>
        <w:t>.</w:t>
      </w:r>
    </w:p>
    <w:bookmarkEnd w:id="6"/>
    <w:bookmarkEnd w:id="7"/>
    <w:bookmarkEnd w:id="8"/>
    <w:p w:rsidR="00315462" w:rsidRPr="00315462" w:rsidRDefault="00315462" w:rsidP="008A605D">
      <w:pPr>
        <w:pStyle w:val="a0"/>
        <w:rPr>
          <w:rFonts w:eastAsiaTheme="minorEastAsia"/>
          <w:b/>
          <w:lang w:val="en-US" w:eastAsia="zh-CN"/>
        </w:rPr>
      </w:pPr>
      <w:r w:rsidRPr="00315462">
        <w:rPr>
          <w:rFonts w:eastAsiaTheme="minorEastAsia" w:hint="eastAsia"/>
          <w:b/>
          <w:lang w:val="en-US" w:eastAsia="zh-CN"/>
        </w:rPr>
        <w:t>Use case 2:</w:t>
      </w:r>
      <w:r>
        <w:rPr>
          <w:rFonts w:eastAsiaTheme="minorEastAsia" w:hint="eastAsia"/>
          <w:b/>
          <w:lang w:val="en-US" w:eastAsia="zh-CN"/>
        </w:rPr>
        <w:t xml:space="preserve"> </w:t>
      </w:r>
      <w:r w:rsidRPr="00315462">
        <w:rPr>
          <w:rFonts w:eastAsiaTheme="minorEastAsia" w:hint="eastAsia"/>
          <w:b/>
          <w:lang w:val="en-US" w:eastAsia="zh-CN"/>
        </w:rPr>
        <w:t>Mobility from SA to MR-DC</w:t>
      </w:r>
    </w:p>
    <w:p w:rsidR="00315462" w:rsidRDefault="00315462" w:rsidP="008A605D">
      <w:pPr>
        <w:pStyle w:val="a0"/>
        <w:rPr>
          <w:rFonts w:eastAsiaTheme="minorEastAsia"/>
          <w:lang w:val="en-US" w:eastAsia="zh-CN"/>
        </w:rPr>
      </w:pPr>
      <w:r>
        <w:rPr>
          <w:rFonts w:eastAsiaTheme="minorEastAsia" w:hint="eastAsia"/>
          <w:lang w:val="en-US" w:eastAsia="zh-CN"/>
        </w:rPr>
        <w:t>Similar with the case of mobility from SA to EN-DC, for Mobility from SA to MR-DC, we have the similar proposal:</w:t>
      </w:r>
    </w:p>
    <w:p w:rsidR="00315462" w:rsidRPr="00315462" w:rsidRDefault="00315462" w:rsidP="00315462">
      <w:pPr>
        <w:pStyle w:val="a0"/>
        <w:rPr>
          <w:rFonts w:eastAsiaTheme="minorEastAsia"/>
          <w:b/>
          <w:lang w:val="en-US" w:eastAsia="zh-CN"/>
        </w:rPr>
      </w:pPr>
      <w:bookmarkStart w:id="9" w:name="OLE_LINK15"/>
      <w:bookmarkStart w:id="10" w:name="OLE_LINK16"/>
      <w:r w:rsidRPr="00315462">
        <w:rPr>
          <w:rFonts w:eastAsiaTheme="minorEastAsia"/>
          <w:b/>
          <w:lang w:val="en-US" w:eastAsia="zh-CN"/>
        </w:rPr>
        <w:t>Proposal</w:t>
      </w:r>
      <w:r w:rsidRPr="00315462">
        <w:rPr>
          <w:rFonts w:eastAsiaTheme="minorEastAsia" w:hint="eastAsia"/>
          <w:b/>
          <w:lang w:val="en-US" w:eastAsia="zh-CN"/>
        </w:rPr>
        <w:t xml:space="preserve"> </w:t>
      </w:r>
      <w:r>
        <w:rPr>
          <w:rFonts w:eastAsiaTheme="minorEastAsia" w:hint="eastAsia"/>
          <w:b/>
          <w:lang w:val="en-US" w:eastAsia="zh-CN"/>
        </w:rPr>
        <w:t>2</w:t>
      </w:r>
      <w:r w:rsidRPr="00315462">
        <w:rPr>
          <w:rFonts w:eastAsiaTheme="minorEastAsia" w:hint="eastAsia"/>
          <w:b/>
          <w:lang w:val="en-US" w:eastAsia="zh-CN"/>
        </w:rPr>
        <w:t xml:space="preserve">:For mobility from SA to </w:t>
      </w:r>
      <w:r>
        <w:rPr>
          <w:rFonts w:eastAsiaTheme="minorEastAsia" w:hint="eastAsia"/>
          <w:b/>
          <w:lang w:val="en-US" w:eastAsia="zh-CN"/>
        </w:rPr>
        <w:t>MR</w:t>
      </w:r>
      <w:r w:rsidRPr="00315462">
        <w:rPr>
          <w:rFonts w:eastAsiaTheme="minorEastAsia" w:hint="eastAsia"/>
          <w:b/>
          <w:lang w:val="en-US" w:eastAsia="zh-CN"/>
        </w:rPr>
        <w:t>-DC, it is proposed to include the IP address of both source NG-RAN node and itself in the S</w:t>
      </w:r>
      <w:r>
        <w:rPr>
          <w:rFonts w:eastAsiaTheme="minorEastAsia" w:hint="eastAsia"/>
          <w:b/>
          <w:lang w:val="en-US" w:eastAsia="zh-CN"/>
        </w:rPr>
        <w:t>-NG-RAN node</w:t>
      </w:r>
      <w:r w:rsidRPr="00315462">
        <w:rPr>
          <w:rFonts w:eastAsiaTheme="minorEastAsia" w:hint="eastAsia"/>
          <w:b/>
          <w:lang w:val="en-US" w:eastAsia="zh-CN"/>
        </w:rPr>
        <w:t xml:space="preserve"> Addition Request message to enable direct data forwarding from source NG-RAN node to target </w:t>
      </w:r>
      <w:r>
        <w:rPr>
          <w:rFonts w:eastAsiaTheme="minorEastAsia" w:hint="eastAsia"/>
          <w:b/>
          <w:lang w:val="en-US" w:eastAsia="zh-CN"/>
        </w:rPr>
        <w:t>S-NG-RAN node</w:t>
      </w:r>
      <w:r w:rsidRPr="00315462">
        <w:rPr>
          <w:rFonts w:eastAsiaTheme="minorEastAsia" w:hint="eastAsia"/>
          <w:b/>
          <w:lang w:val="en-US" w:eastAsia="zh-CN"/>
        </w:rPr>
        <w:t>.</w:t>
      </w:r>
    </w:p>
    <w:bookmarkEnd w:id="9"/>
    <w:bookmarkEnd w:id="10"/>
    <w:p w:rsidR="00315462" w:rsidRPr="00FD0232" w:rsidRDefault="00315462" w:rsidP="008A605D">
      <w:pPr>
        <w:pStyle w:val="a0"/>
        <w:rPr>
          <w:rFonts w:eastAsiaTheme="minorEastAsia"/>
          <w:b/>
          <w:lang w:val="en-US" w:eastAsia="zh-CN"/>
        </w:rPr>
      </w:pPr>
      <w:r w:rsidRPr="00FD0232">
        <w:rPr>
          <w:rFonts w:eastAsiaTheme="minorEastAsia" w:hint="eastAsia"/>
          <w:b/>
          <w:lang w:val="en-US" w:eastAsia="zh-CN"/>
        </w:rPr>
        <w:t>Use case 3: Mobility from EN-DC/MR-DC to SA</w:t>
      </w:r>
    </w:p>
    <w:p w:rsidR="00315462" w:rsidRDefault="00315462" w:rsidP="008A605D">
      <w:pPr>
        <w:pStyle w:val="a0"/>
        <w:rPr>
          <w:rFonts w:eastAsiaTheme="minorEastAsia"/>
          <w:lang w:val="en-US" w:eastAsia="zh-CN"/>
        </w:rPr>
      </w:pPr>
      <w:r>
        <w:rPr>
          <w:rFonts w:eastAsiaTheme="minorEastAsia" w:hint="eastAsia"/>
          <w:lang w:val="en-US" w:eastAsia="zh-CN"/>
        </w:rPr>
        <w:t xml:space="preserve">For the above two scenarios, discussion on how to </w:t>
      </w:r>
      <w:r>
        <w:rPr>
          <w:rFonts w:eastAsiaTheme="minorEastAsia"/>
          <w:lang w:val="en-US" w:eastAsia="zh-CN"/>
        </w:rPr>
        <w:t>support</w:t>
      </w:r>
      <w:r>
        <w:rPr>
          <w:rFonts w:eastAsiaTheme="minorEastAsia" w:hint="eastAsia"/>
          <w:lang w:val="en-US" w:eastAsia="zh-CN"/>
        </w:rPr>
        <w:t xml:space="preserve"> direct data forwarding is still ongoing, we propose to discuss after there is conclusion on it.</w:t>
      </w:r>
    </w:p>
    <w:p w:rsidR="00315462" w:rsidRPr="00FD0232" w:rsidRDefault="00315462" w:rsidP="008A605D">
      <w:pPr>
        <w:pStyle w:val="a0"/>
        <w:rPr>
          <w:rFonts w:eastAsiaTheme="minorEastAsia"/>
          <w:b/>
          <w:lang w:val="en-US" w:eastAsia="zh-CN"/>
        </w:rPr>
      </w:pPr>
      <w:bookmarkStart w:id="11" w:name="OLE_LINK17"/>
      <w:bookmarkStart w:id="12" w:name="OLE_LINK18"/>
      <w:r w:rsidRPr="00FD0232">
        <w:rPr>
          <w:rFonts w:eastAsiaTheme="minorEastAsia" w:hint="eastAsia"/>
          <w:b/>
          <w:lang w:val="en-US" w:eastAsia="zh-CN"/>
        </w:rPr>
        <w:lastRenderedPageBreak/>
        <w:t>Proposal 3:</w:t>
      </w:r>
      <w:r w:rsidR="00FD0232" w:rsidRPr="00FD0232">
        <w:rPr>
          <w:rFonts w:eastAsiaTheme="minorEastAsia" w:hint="eastAsia"/>
          <w:b/>
          <w:lang w:val="en-US" w:eastAsia="zh-CN"/>
        </w:rPr>
        <w:t xml:space="preserve"> </w:t>
      </w:r>
      <w:r w:rsidRPr="00FD0232">
        <w:rPr>
          <w:rFonts w:eastAsiaTheme="minorEastAsia" w:hint="eastAsia"/>
          <w:b/>
          <w:lang w:val="en-US" w:eastAsia="zh-CN"/>
        </w:rPr>
        <w:t xml:space="preserve">It is proposed to </w:t>
      </w:r>
      <w:r w:rsidRPr="00FD0232">
        <w:rPr>
          <w:rFonts w:eastAsiaTheme="minorEastAsia"/>
          <w:b/>
          <w:lang w:val="en-US" w:eastAsia="zh-CN"/>
        </w:rPr>
        <w:t>discuss</w:t>
      </w:r>
      <w:r w:rsidRPr="00FD0232">
        <w:rPr>
          <w:rFonts w:eastAsiaTheme="minorEastAsia" w:hint="eastAsia"/>
          <w:b/>
          <w:lang w:val="en-US" w:eastAsia="zh-CN"/>
        </w:rPr>
        <w:t xml:space="preserve"> how to </w:t>
      </w:r>
      <w:r w:rsidR="00FD0232" w:rsidRPr="00FD0232">
        <w:rPr>
          <w:rFonts w:eastAsiaTheme="minorEastAsia" w:hint="eastAsia"/>
          <w:b/>
          <w:lang w:val="en-US" w:eastAsia="zh-CN"/>
        </w:rPr>
        <w:t xml:space="preserve">support ACL function for mobility from EN-DC/MR-DC to SA </w:t>
      </w:r>
      <w:r w:rsidR="00FD0232" w:rsidRPr="00FD0232">
        <w:rPr>
          <w:rFonts w:eastAsiaTheme="minorEastAsia"/>
          <w:b/>
          <w:lang w:val="en-US" w:eastAsia="zh-CN"/>
        </w:rPr>
        <w:t>scenario</w:t>
      </w:r>
      <w:r w:rsidR="00FD0232" w:rsidRPr="00FD0232">
        <w:rPr>
          <w:rFonts w:eastAsiaTheme="minorEastAsia" w:hint="eastAsia"/>
          <w:b/>
          <w:lang w:val="en-US" w:eastAsia="zh-CN"/>
        </w:rPr>
        <w:t xml:space="preserve"> after there is conclusion on solutions for direct data forwarding from source SN to target NG-RAN node.</w:t>
      </w:r>
    </w:p>
    <w:bookmarkEnd w:id="11"/>
    <w:bookmarkEnd w:id="12"/>
    <w:p w:rsidR="00BE0639" w:rsidRPr="00E077B1" w:rsidRDefault="00BE0639" w:rsidP="00BE0639">
      <w:pPr>
        <w:pStyle w:val="1"/>
        <w:numPr>
          <w:ilvl w:val="0"/>
          <w:numId w:val="18"/>
        </w:numPr>
        <w:rPr>
          <w:lang w:val="en-GB"/>
        </w:rPr>
      </w:pPr>
      <w:r w:rsidRPr="00E077B1">
        <w:rPr>
          <w:lang w:val="en-GB"/>
        </w:rPr>
        <w:t>Conclusion</w:t>
      </w:r>
    </w:p>
    <w:p w:rsidR="00FD0232" w:rsidRDefault="00FD0232" w:rsidP="00FD0232">
      <w:pPr>
        <w:pStyle w:val="a0"/>
        <w:rPr>
          <w:rFonts w:eastAsiaTheme="minorEastAsia"/>
          <w:b/>
          <w:lang w:val="en-US" w:eastAsia="zh-CN"/>
        </w:rPr>
      </w:pPr>
      <w:r>
        <w:rPr>
          <w:rFonts w:eastAsiaTheme="minorEastAsia"/>
          <w:b/>
          <w:lang w:val="en-US" w:eastAsia="zh-CN"/>
        </w:rPr>
        <w:t xml:space="preserve">Proposal 1:For mobility from SA to EN-DC, it is proposed to include the IP address of both source NG-RAN node and itself in the </w:t>
      </w:r>
      <w:proofErr w:type="spellStart"/>
      <w:r>
        <w:rPr>
          <w:rFonts w:eastAsiaTheme="minorEastAsia"/>
          <w:b/>
          <w:lang w:val="en-US" w:eastAsia="zh-CN"/>
        </w:rPr>
        <w:t>SgNB</w:t>
      </w:r>
      <w:proofErr w:type="spellEnd"/>
      <w:r>
        <w:rPr>
          <w:rFonts w:eastAsiaTheme="minorEastAsia"/>
          <w:b/>
          <w:lang w:val="en-US" w:eastAsia="zh-CN"/>
        </w:rPr>
        <w:t xml:space="preserve"> Addition Request message to enable direct data forwarding from source NG-RAN node to target </w:t>
      </w:r>
      <w:proofErr w:type="spellStart"/>
      <w:r>
        <w:rPr>
          <w:rFonts w:eastAsiaTheme="minorEastAsia"/>
          <w:b/>
          <w:lang w:val="en-US" w:eastAsia="zh-CN"/>
        </w:rPr>
        <w:t>SgNB</w:t>
      </w:r>
      <w:proofErr w:type="spellEnd"/>
      <w:r>
        <w:rPr>
          <w:rFonts w:eastAsiaTheme="minorEastAsia"/>
          <w:b/>
          <w:lang w:val="en-US" w:eastAsia="zh-CN"/>
        </w:rPr>
        <w:t>.</w:t>
      </w:r>
    </w:p>
    <w:p w:rsidR="00FD0232" w:rsidRDefault="00FD0232" w:rsidP="00FD0232">
      <w:pPr>
        <w:pStyle w:val="a0"/>
        <w:rPr>
          <w:rFonts w:eastAsiaTheme="minorEastAsia"/>
          <w:b/>
          <w:lang w:val="en-US" w:eastAsia="zh-CN"/>
        </w:rPr>
      </w:pPr>
      <w:r>
        <w:rPr>
          <w:rFonts w:eastAsiaTheme="minorEastAsia"/>
          <w:b/>
          <w:lang w:val="en-US" w:eastAsia="zh-CN"/>
        </w:rPr>
        <w:t>Proposal 2:For mobility from SA to MR-DC, it is proposed to include the IP address of both source NG-RAN node and itself in the S-NG-RAN node Addition Request message to enable direct data forwarding from source NG-RAN node to target S-NG-RAN node.</w:t>
      </w:r>
    </w:p>
    <w:p w:rsidR="00FD0232" w:rsidRDefault="00FD0232" w:rsidP="00FD0232">
      <w:pPr>
        <w:pStyle w:val="a0"/>
        <w:rPr>
          <w:rFonts w:eastAsiaTheme="minorEastAsia"/>
          <w:b/>
          <w:lang w:val="en-US" w:eastAsia="zh-CN"/>
        </w:rPr>
      </w:pPr>
      <w:r>
        <w:rPr>
          <w:rFonts w:eastAsiaTheme="minorEastAsia"/>
          <w:b/>
          <w:lang w:val="en-US" w:eastAsia="zh-CN"/>
        </w:rPr>
        <w:t>Proposal 3: It is proposed to discuss how to support ACL function for mobility from EN-DC/MR-DC to SA scenario after there is conclusion on solutions for direct data forwarding from source SN to target NG-RAN node.</w:t>
      </w:r>
    </w:p>
    <w:p w:rsidR="00BE0639" w:rsidRDefault="00BE0639" w:rsidP="00BE0639">
      <w:pPr>
        <w:pStyle w:val="1"/>
        <w:numPr>
          <w:ilvl w:val="0"/>
          <w:numId w:val="18"/>
        </w:numPr>
        <w:rPr>
          <w:lang w:val="en-GB"/>
        </w:rPr>
      </w:pPr>
      <w:r w:rsidRPr="00E077B1">
        <w:rPr>
          <w:lang w:val="en-GB"/>
        </w:rPr>
        <w:t>Referenc</w:t>
      </w:r>
      <w:bookmarkEnd w:id="3"/>
      <w:bookmarkEnd w:id="4"/>
      <w:r w:rsidR="00335CC6">
        <w:rPr>
          <w:rFonts w:hint="eastAsia"/>
          <w:lang w:val="en-GB"/>
        </w:rPr>
        <w:t>e</w:t>
      </w:r>
    </w:p>
    <w:p w:rsidR="0072216D" w:rsidRPr="00491BC4" w:rsidRDefault="00335CC6" w:rsidP="0072216D">
      <w:pPr>
        <w:pStyle w:val="a0"/>
        <w:rPr>
          <w:rFonts w:eastAsiaTheme="minorEastAsia"/>
          <w:lang w:val="en-GB" w:eastAsia="zh-CN"/>
        </w:rPr>
      </w:pPr>
      <w:r>
        <w:rPr>
          <w:rFonts w:eastAsiaTheme="minorEastAsia" w:hint="eastAsia"/>
          <w:lang w:val="en-GB" w:eastAsia="zh-CN"/>
        </w:rPr>
        <w:t>[1]RAN3#114e Chairman notes</w:t>
      </w:r>
    </w:p>
    <w:p w:rsidR="00491BC4" w:rsidRPr="00491BC4" w:rsidRDefault="00491BC4" w:rsidP="00491BC4">
      <w:pPr>
        <w:pStyle w:val="a0"/>
        <w:rPr>
          <w:rFonts w:eastAsiaTheme="minorEastAsia"/>
          <w:lang w:val="en-GB" w:eastAsia="zh-CN"/>
        </w:rPr>
      </w:pPr>
    </w:p>
    <w:sectPr w:rsidR="00491BC4" w:rsidRPr="00491BC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66E" w:rsidRDefault="005C366E">
      <w:r>
        <w:separator/>
      </w:r>
    </w:p>
  </w:endnote>
  <w:endnote w:type="continuationSeparator" w:id="0">
    <w:p w:rsidR="005C366E" w:rsidRDefault="005C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HP Simplified Han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32" w:rsidRDefault="00FD023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D0232" w:rsidRDefault="00FD023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32" w:rsidRDefault="00FD023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35CC6">
      <w:rPr>
        <w:rStyle w:val="ae"/>
        <w:noProof/>
      </w:rPr>
      <w:t>2</w:t>
    </w:r>
    <w:r>
      <w:rPr>
        <w:rStyle w:val="ae"/>
      </w:rPr>
      <w:fldChar w:fldCharType="end"/>
    </w:r>
  </w:p>
  <w:p w:rsidR="00FD0232" w:rsidRPr="0066788E" w:rsidRDefault="00FD0232" w:rsidP="0088582D">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w:t>
    </w:r>
    <w:r w:rsidR="00335CC6">
      <w:rPr>
        <w:rFonts w:eastAsia="宋体" w:hint="eastAsia"/>
        <w:sz w:val="20"/>
        <w:szCs w:val="20"/>
        <w:lang w:eastAsia="zh-CN"/>
      </w:rPr>
      <w:t>20536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66E" w:rsidRDefault="005C366E">
      <w:r>
        <w:separator/>
      </w:r>
    </w:p>
  </w:footnote>
  <w:footnote w:type="continuationSeparator" w:id="0">
    <w:p w:rsidR="005C366E" w:rsidRDefault="005C3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32" w:rsidRDefault="00FD023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9"/>
  </w:num>
  <w:num w:numId="8">
    <w:abstractNumId w:val="9"/>
  </w:num>
  <w:num w:numId="9">
    <w:abstractNumId w:val="1"/>
  </w:num>
  <w:num w:numId="10">
    <w:abstractNumId w:val="18"/>
  </w:num>
  <w:num w:numId="11">
    <w:abstractNumId w:val="5"/>
  </w:num>
  <w:num w:numId="12">
    <w:abstractNumId w:val="15"/>
  </w:num>
  <w:num w:numId="13">
    <w:abstractNumId w:val="14"/>
  </w:num>
  <w:num w:numId="14">
    <w:abstractNumId w:val="4"/>
  </w:num>
  <w:num w:numId="15">
    <w:abstractNumId w:val="13"/>
  </w:num>
  <w:num w:numId="16">
    <w:abstractNumId w:val="16"/>
  </w:num>
  <w:num w:numId="17">
    <w:abstractNumId w:val="11"/>
  </w:num>
  <w:num w:numId="18">
    <w:abstractNumId w:val="3"/>
  </w:num>
  <w:num w:numId="19">
    <w:abstractNumId w:val="21"/>
  </w:num>
  <w:num w:numId="20">
    <w:abstractNumId w:val="8"/>
  </w:num>
  <w:num w:numId="21">
    <w:abstractNumId w:val="17"/>
  </w:num>
  <w:num w:numId="22">
    <w:abstractNumId w:val="6"/>
  </w:num>
  <w:num w:numId="23">
    <w:abstractNumId w:val="12"/>
  </w:num>
  <w:num w:numId="2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0C1B"/>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A1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8C5"/>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95"/>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90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2E1"/>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0AB"/>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B86"/>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62"/>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5CC6"/>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414"/>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1DE6"/>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298"/>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75E"/>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20B"/>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32"/>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3CB8"/>
    <w:rsid w:val="00444035"/>
    <w:rsid w:val="00444299"/>
    <w:rsid w:val="0044447F"/>
    <w:rsid w:val="00444713"/>
    <w:rsid w:val="004447C6"/>
    <w:rsid w:val="00444833"/>
    <w:rsid w:val="0044489B"/>
    <w:rsid w:val="00444918"/>
    <w:rsid w:val="00445173"/>
    <w:rsid w:val="004453D1"/>
    <w:rsid w:val="00445555"/>
    <w:rsid w:val="004458C2"/>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0A9F"/>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855"/>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235"/>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4AD"/>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327"/>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66E"/>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3B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4C6"/>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040"/>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9D"/>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56D4"/>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4C97"/>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7CC"/>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6D9"/>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13F"/>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05D"/>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E4B"/>
    <w:rsid w:val="008C0F8B"/>
    <w:rsid w:val="008C1115"/>
    <w:rsid w:val="008C1807"/>
    <w:rsid w:val="008C1B4F"/>
    <w:rsid w:val="008C22D4"/>
    <w:rsid w:val="008C2DC9"/>
    <w:rsid w:val="008C2DE1"/>
    <w:rsid w:val="008C319E"/>
    <w:rsid w:val="008C3225"/>
    <w:rsid w:val="008C36B9"/>
    <w:rsid w:val="008C3932"/>
    <w:rsid w:val="008C3A2B"/>
    <w:rsid w:val="008C3AF7"/>
    <w:rsid w:val="008C3D0F"/>
    <w:rsid w:val="008C3D45"/>
    <w:rsid w:val="008C3E8E"/>
    <w:rsid w:val="008C41E2"/>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8BD"/>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874"/>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64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740"/>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00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4BC"/>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5B77"/>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3F40"/>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42"/>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C2D"/>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4FB5"/>
    <w:rsid w:val="00E050F5"/>
    <w:rsid w:val="00E0517B"/>
    <w:rsid w:val="00E0579C"/>
    <w:rsid w:val="00E05824"/>
    <w:rsid w:val="00E05911"/>
    <w:rsid w:val="00E05D53"/>
    <w:rsid w:val="00E05E76"/>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B57"/>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8B0"/>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29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32"/>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5F2"/>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529597">
      <w:bodyDiv w:val="1"/>
      <w:marLeft w:val="0"/>
      <w:marRight w:val="0"/>
      <w:marTop w:val="0"/>
      <w:marBottom w:val="0"/>
      <w:divBdr>
        <w:top w:val="none" w:sz="0" w:space="0" w:color="auto"/>
        <w:left w:val="none" w:sz="0" w:space="0" w:color="auto"/>
        <w:bottom w:val="none" w:sz="0" w:space="0" w:color="auto"/>
        <w:right w:val="none" w:sz="0" w:space="0" w:color="auto"/>
      </w:divBdr>
    </w:div>
    <w:div w:id="176233149">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0144328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81223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207499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5773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46A26-2B6F-4AAE-874A-CB1287DD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2022-01-07T01:46:00Z</dcterms:created>
  <dcterms:modified xsi:type="dcterms:W3CDTF">2022-01-07T01:46:00Z</dcterms:modified>
</cp:coreProperties>
</file>