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2EAA05E9" w:rsidR="00527357" w:rsidRPr="00BE6063" w:rsidRDefault="00C9756E" w:rsidP="00527357">
      <w:pPr>
        <w:pStyle w:val="aff1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2B2AE2">
        <w:rPr>
          <w:rFonts w:ascii="Arial" w:hAnsi="Arial" w:cs="Arial"/>
          <w:b/>
          <w:sz w:val="24"/>
          <w:szCs w:val="24"/>
          <w:lang w:val="en-US"/>
        </w:rPr>
        <w:t>bis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B96BC3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B962D9">
        <w:rPr>
          <w:rFonts w:ascii="Arial" w:hAnsi="Arial" w:cs="Arial"/>
          <w:b/>
          <w:iCs/>
          <w:sz w:val="24"/>
          <w:szCs w:val="24"/>
          <w:lang w:val="en-US"/>
        </w:rPr>
        <w:t>0246</w:t>
      </w:r>
    </w:p>
    <w:p w14:paraId="63A394CA" w14:textId="32B24DA4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January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 w:rsidR="008954FD">
        <w:rPr>
          <w:rFonts w:ascii="Arial" w:eastAsiaTheme="minorEastAsia" w:hAnsi="Arial" w:cs="Arial" w:hint="eastAsia"/>
          <w:b/>
          <w:color w:val="000000"/>
          <w:sz w:val="24"/>
          <w:szCs w:val="24"/>
          <w:lang w:val="en-US" w:eastAsia="ja-JP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F916C7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A16329">
        <w:rPr>
          <w:b/>
          <w:bCs/>
          <w:sz w:val="24"/>
          <w:szCs w:val="24"/>
          <w:lang w:val="pt-BR"/>
        </w:rPr>
        <w:t>14.3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3D53921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6730CA">
        <w:rPr>
          <w:b/>
          <w:bCs/>
          <w:sz w:val="24"/>
          <w:szCs w:val="24"/>
        </w:rPr>
        <w:t xml:space="preserve">RAN3 signalling aspect for the </w:t>
      </w:r>
      <w:r w:rsidR="009A0742">
        <w:rPr>
          <w:b/>
          <w:bCs/>
          <w:sz w:val="24"/>
          <w:szCs w:val="24"/>
        </w:rPr>
        <w:t>SN Initiated Inter-SN CPC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0C05005D" w14:textId="77777777" w:rsidR="00F82A69" w:rsidRDefault="00577DB7" w:rsidP="00B7625C">
      <w:pPr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SN initiated Inter-SN CPC, </w:t>
      </w:r>
      <w:r w:rsidR="00F82A69">
        <w:rPr>
          <w:rFonts w:eastAsiaTheme="minorEastAsia"/>
          <w:sz w:val="21"/>
          <w:szCs w:val="21"/>
          <w:lang w:eastAsia="ja-JP"/>
        </w:rPr>
        <w:t>Last RAN3#114e discussed the related issue and concluded to wait for RAN2 conclusion [</w:t>
      </w:r>
      <w:r w:rsidR="00F82A69" w:rsidRPr="00181868">
        <w:rPr>
          <w:rFonts w:eastAsiaTheme="minorEastAsia"/>
          <w:sz w:val="21"/>
          <w:szCs w:val="21"/>
          <w:lang w:eastAsia="ja-JP"/>
        </w:rPr>
        <w:t>R3-215952 Summary of offline discussion on CPAC</w:t>
      </w:r>
      <w:r w:rsidR="00F82A69">
        <w:rPr>
          <w:rFonts w:eastAsiaTheme="minorEastAsia"/>
          <w:sz w:val="21"/>
          <w:szCs w:val="21"/>
          <w:lang w:eastAsia="ja-JP"/>
        </w:rPr>
        <w:t>]</w:t>
      </w:r>
      <w:r w:rsidR="00F82A69">
        <w:rPr>
          <w:rFonts w:eastAsiaTheme="minorEastAsia" w:hint="eastAsia"/>
          <w:sz w:val="21"/>
          <w:szCs w:val="21"/>
          <w:lang w:eastAsia="ja-JP"/>
        </w:rPr>
        <w:t>.</w:t>
      </w:r>
    </w:p>
    <w:p w14:paraId="194C43D2" w14:textId="4FC57424" w:rsidR="00577DB7" w:rsidRDefault="00F82A69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Now </w:t>
      </w:r>
      <w:r w:rsidR="00577DB7">
        <w:rPr>
          <w:sz w:val="21"/>
          <w:szCs w:val="21"/>
          <w:lang w:eastAsia="ja-JP"/>
        </w:rPr>
        <w:t xml:space="preserve">RAN2 decision as indicated in </w:t>
      </w:r>
      <w:r w:rsidR="00040F32">
        <w:rPr>
          <w:sz w:val="21"/>
          <w:szCs w:val="21"/>
          <w:lang w:eastAsia="ja-JP"/>
        </w:rPr>
        <w:t>the incoming LS from RAN2 (</w:t>
      </w:r>
      <w:hyperlink r:id="rId8" w:history="1">
        <w:r w:rsidR="00040F32" w:rsidRPr="00B962D9">
          <w:rPr>
            <w:rStyle w:val="af9"/>
            <w:bCs/>
            <w:sz w:val="21"/>
            <w:szCs w:val="21"/>
            <w:lang w:eastAsia="ko-KR"/>
          </w:rPr>
          <w:t>R3-220098</w:t>
        </w:r>
      </w:hyperlink>
      <w:r w:rsidR="00040F32" w:rsidRPr="008F5149">
        <w:rPr>
          <w:sz w:val="21"/>
          <w:szCs w:val="21"/>
          <w:lang w:eastAsia="ja-JP"/>
        </w:rPr>
        <w:t xml:space="preserve"> </w:t>
      </w:r>
      <w:r w:rsidR="00040F32">
        <w:rPr>
          <w:sz w:val="21"/>
          <w:szCs w:val="21"/>
          <w:lang w:eastAsia="ja-JP"/>
        </w:rPr>
        <w:t>=R2</w:t>
      </w:r>
      <w:r w:rsidR="00BA7A88">
        <w:rPr>
          <w:sz w:val="21"/>
          <w:szCs w:val="21"/>
          <w:lang w:eastAsia="ja-JP"/>
        </w:rPr>
        <w:t xml:space="preserve">-2111323). </w:t>
      </w:r>
      <w:r w:rsidR="00E1037B">
        <w:rPr>
          <w:rFonts w:hint="eastAsia"/>
          <w:sz w:val="21"/>
          <w:szCs w:val="21"/>
          <w:lang w:eastAsia="ja-JP"/>
        </w:rPr>
        <w:t xml:space="preserve">RAN2 </w:t>
      </w:r>
      <w:r w:rsidR="00E1037B">
        <w:rPr>
          <w:sz w:val="21"/>
          <w:szCs w:val="21"/>
          <w:lang w:eastAsia="ja-JP"/>
        </w:rPr>
        <w:t>has decided to take solution 2 i.e.</w:t>
      </w:r>
      <w:r w:rsidR="00577DB7">
        <w:rPr>
          <w:sz w:val="21"/>
          <w:szCs w:val="21"/>
          <w:lang w:eastAsia="ja-JP"/>
        </w:rPr>
        <w:t>“</w:t>
      </w:r>
      <w:r w:rsidR="00577DB7" w:rsidRPr="005A7227">
        <w:rPr>
          <w:rFonts w:ascii="Arial" w:hAnsi="Arial" w:cs="Arial"/>
          <w:i/>
          <w:color w:val="000000"/>
          <w:lang w:val="en-US"/>
        </w:rPr>
        <w:t>the</w:t>
      </w:r>
      <w:r w:rsidR="00577DB7" w:rsidRPr="005A7227">
        <w:rPr>
          <w:i/>
        </w:rPr>
        <w:t xml:space="preserve"> </w:t>
      </w:r>
      <w:r w:rsidR="00577DB7" w:rsidRPr="005A7227">
        <w:rPr>
          <w:rFonts w:ascii="Arial" w:hAnsi="Arial" w:cs="Arial"/>
          <w:i/>
          <w:color w:val="000000"/>
          <w:lang w:val="en-US"/>
        </w:rPr>
        <w:t xml:space="preserve">MN may inform the S-SN about the accepted/rejected candidate PSCell(s) and get a response from the S-SN including modifications of the UE configuration (e.g. measurement configuration) to be transmitted in the </w:t>
      </w:r>
      <w:bookmarkStart w:id="0" w:name="_GoBack"/>
      <w:r w:rsidR="00577DB7" w:rsidRPr="005A7227">
        <w:rPr>
          <w:rFonts w:ascii="Arial" w:hAnsi="Arial" w:cs="Arial"/>
          <w:i/>
          <w:color w:val="000000"/>
          <w:lang w:val="en-US"/>
        </w:rPr>
        <w:t>RRC Re</w:t>
      </w:r>
      <w:bookmarkEnd w:id="0"/>
      <w:r w:rsidR="00577DB7" w:rsidRPr="005A7227">
        <w:rPr>
          <w:rFonts w:ascii="Arial" w:hAnsi="Arial" w:cs="Arial"/>
          <w:i/>
          <w:color w:val="000000"/>
          <w:lang w:val="en-US"/>
        </w:rPr>
        <w:t>configuration message including the CPC configurations to the UE</w:t>
      </w:r>
      <w:r w:rsidR="00577DB7">
        <w:rPr>
          <w:rFonts w:ascii="Arial" w:hAnsi="Arial" w:cs="Arial"/>
          <w:color w:val="000000"/>
          <w:lang w:val="en-US"/>
        </w:rPr>
        <w:t>.</w:t>
      </w:r>
      <w:r w:rsidR="00577DB7">
        <w:rPr>
          <w:sz w:val="21"/>
          <w:szCs w:val="21"/>
          <w:lang w:eastAsia="ja-JP"/>
        </w:rPr>
        <w:t>”,</w:t>
      </w:r>
      <w:r>
        <w:rPr>
          <w:sz w:val="21"/>
          <w:szCs w:val="21"/>
          <w:lang w:eastAsia="ja-JP"/>
        </w:rPr>
        <w:t xml:space="preserve"> this contribution discussed related with RAN3 signalling aspect.</w:t>
      </w: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54FE310" w14:textId="77777777" w:rsidR="00E22CF4" w:rsidRPr="00344790" w:rsidRDefault="00E22CF4" w:rsidP="00E22CF4">
      <w:pPr>
        <w:rPr>
          <w:rFonts w:eastAsiaTheme="minorEastAsia"/>
          <w:sz w:val="21"/>
          <w:szCs w:val="21"/>
          <w:lang w:eastAsia="ja-JP"/>
        </w:rPr>
      </w:pPr>
    </w:p>
    <w:p w14:paraId="54C6B24E" w14:textId="77777777" w:rsidR="00E22CF4" w:rsidRPr="00577DB7" w:rsidRDefault="00E22CF4" w:rsidP="00E22CF4">
      <w:pPr>
        <w:rPr>
          <w:rFonts w:eastAsiaTheme="minorEastAsia"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u w:val="single"/>
          <w:lang w:eastAsia="ja-JP"/>
        </w:rPr>
        <w:t>Regarding one related part from RAN2 LS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577DB7">
        <w:rPr>
          <w:rFonts w:eastAsiaTheme="minorEastAsia"/>
          <w:sz w:val="21"/>
          <w:szCs w:val="21"/>
          <w:lang w:eastAsia="ja-JP"/>
        </w:rPr>
        <w:t>i.e.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CF4" w14:paraId="7DB20598" w14:textId="77777777" w:rsidTr="00EC1783">
        <w:tc>
          <w:tcPr>
            <w:tcW w:w="9629" w:type="dxa"/>
          </w:tcPr>
          <w:p w14:paraId="65B33DD7" w14:textId="77777777" w:rsidR="00E22CF4" w:rsidRDefault="00E22CF4" w:rsidP="00EC1783">
            <w:pPr>
              <w:rPr>
                <w:rFonts w:ascii="Arial" w:hAnsi="Arial" w:cs="Arial"/>
                <w:color w:val="000000"/>
                <w:lang w:val="en-US" w:eastAsia="ja-JP"/>
              </w:rPr>
            </w:pPr>
            <w:r>
              <w:rPr>
                <w:rFonts w:ascii="Arial" w:hAnsi="Arial" w:cs="Arial" w:hint="eastAsia"/>
                <w:color w:val="000000"/>
                <w:lang w:val="en-US" w:eastAsia="ja-JP"/>
              </w:rPr>
              <w:t>.</w:t>
            </w:r>
            <w:r>
              <w:rPr>
                <w:rFonts w:ascii="Arial" w:hAnsi="Arial" w:cs="Arial"/>
                <w:color w:val="000000"/>
                <w:lang w:val="en-US" w:eastAsia="ja-JP"/>
              </w:rPr>
              <w:t>..</w:t>
            </w:r>
          </w:p>
          <w:p w14:paraId="28584357" w14:textId="77777777" w:rsidR="00E22CF4" w:rsidRDefault="00E22CF4" w:rsidP="00EC1783">
            <w:pPr>
              <w:rPr>
                <w:rFonts w:ascii="Arial" w:hAnsi="Arial" w:cs="Arial"/>
                <w:color w:val="000000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RAN2 assumes the MN decides, based on network implementation, whether to skip the second part of Solution 2 procedure. RAN2 has two understandings on the second part:</w:t>
            </w:r>
          </w:p>
          <w:p w14:paraId="5D1C191A" w14:textId="77777777" w:rsidR="00E22CF4" w:rsidRDefault="00E22CF4" w:rsidP="00EC178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a) MN not waiting for S-SN -&gt; MN response or 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b) Both messages (i.e. MN-&gt; S-SN and S-&gt;MN) being left out.</w:t>
            </w:r>
          </w:p>
          <w:p w14:paraId="19FBD2A3" w14:textId="77777777" w:rsidR="00E22CF4" w:rsidRDefault="00E22CF4" w:rsidP="00EC178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RAN2 thinks MN can skip the second part of procedure in Solution 2 at least when T-SN acknowledges all candidate PSCells. </w:t>
            </w:r>
          </w:p>
          <w:p w14:paraId="6CCC8909" w14:textId="77777777" w:rsidR="00E22CF4" w:rsidRPr="00EB7042" w:rsidRDefault="00E22CF4" w:rsidP="00EC1783">
            <w:pPr>
              <w:rPr>
                <w:rFonts w:ascii="Arial" w:hAnsi="Arial" w:cs="Arial"/>
                <w:color w:val="000000"/>
                <w:lang w:val="en-US" w:eastAsia="ja-JP"/>
              </w:rPr>
            </w:pPr>
            <w:r>
              <w:rPr>
                <w:rFonts w:ascii="Arial" w:hAnsi="Arial" w:cs="Arial" w:hint="eastAsia"/>
                <w:color w:val="000000"/>
                <w:lang w:val="en-US" w:eastAsia="ja-JP"/>
              </w:rPr>
              <w:t>.</w:t>
            </w:r>
            <w:r>
              <w:rPr>
                <w:rFonts w:ascii="Arial" w:hAnsi="Arial" w:cs="Arial"/>
                <w:color w:val="000000"/>
                <w:lang w:val="en-US" w:eastAsia="ja-JP"/>
              </w:rPr>
              <w:t>..</w:t>
            </w:r>
          </w:p>
        </w:tc>
      </w:tr>
    </w:tbl>
    <w:p w14:paraId="318D84A4" w14:textId="77777777" w:rsidR="00E22CF4" w:rsidRPr="00181868" w:rsidRDefault="00E22CF4" w:rsidP="00E22CF4">
      <w:pPr>
        <w:rPr>
          <w:rFonts w:eastAsiaTheme="minorEastAsia"/>
          <w:sz w:val="21"/>
          <w:szCs w:val="21"/>
          <w:lang w:eastAsia="ja-JP"/>
        </w:rPr>
      </w:pPr>
    </w:p>
    <w:p w14:paraId="1D265B20" w14:textId="0E71BCA9" w:rsidR="00E22CF4" w:rsidRDefault="00E22CF4" w:rsidP="00E22CF4">
      <w:pPr>
        <w:rPr>
          <w:rFonts w:eastAsiaTheme="minorEastAsia"/>
          <w:sz w:val="21"/>
          <w:szCs w:val="21"/>
          <w:lang w:eastAsia="ja-JP"/>
        </w:rPr>
      </w:pPr>
      <w:r w:rsidRPr="00181868">
        <w:rPr>
          <w:rFonts w:eastAsiaTheme="minorEastAsia"/>
          <w:sz w:val="21"/>
          <w:szCs w:val="21"/>
          <w:lang w:eastAsia="ja-JP"/>
        </w:rPr>
        <w:t xml:space="preserve">It is understood that </w:t>
      </w:r>
      <w:r>
        <w:rPr>
          <w:rFonts w:eastAsiaTheme="minorEastAsia"/>
          <w:sz w:val="21"/>
          <w:szCs w:val="21"/>
          <w:lang w:eastAsia="ja-JP"/>
        </w:rPr>
        <w:t>regardless if T-SN has rejected partially or has fully accepted candidate PScells proposed by the T-SN, after the response from the T-SN, the MN need to indicate to the S-SN that the T-SN has response. The MN does not need to wait if there will be any response from the S-SN. This way can simplify both the MN and SN, compare to the option b) that S-SN may wait or not wait something from MN and MN may wait or not wait something from S-SN.</w:t>
      </w:r>
    </w:p>
    <w:p w14:paraId="259D4A12" w14:textId="77777777" w:rsidR="00E22CF4" w:rsidRDefault="00E22CF4" w:rsidP="00E22CF4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Therefore, we would be in the understanding “a) MN not waiting for S-SN -&gt; MN response” is the only way to go.</w:t>
      </w:r>
    </w:p>
    <w:p w14:paraId="6C454180" w14:textId="3FD6DE5E" w:rsidR="00E22CF4" w:rsidRDefault="00040F32" w:rsidP="00F82A69">
      <w:p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>Proposal</w:t>
      </w:r>
      <w:r w:rsidR="000C7D14">
        <w:rPr>
          <w:rFonts w:eastAsiaTheme="minorEastAsia"/>
          <w:b/>
          <w:sz w:val="21"/>
          <w:szCs w:val="21"/>
          <w:lang w:eastAsia="ja-JP"/>
        </w:rPr>
        <w:t xml:space="preserve"> 1</w:t>
      </w:r>
      <w:r w:rsidRPr="00B962D9">
        <w:rPr>
          <w:rFonts w:eastAsiaTheme="minorEastAsia"/>
          <w:b/>
          <w:sz w:val="21"/>
          <w:szCs w:val="21"/>
          <w:lang w:eastAsia="ja-JP"/>
        </w:rPr>
        <w:t xml:space="preserve">: RAN3 has </w:t>
      </w:r>
      <w:r w:rsidR="000C7D14">
        <w:rPr>
          <w:rFonts w:eastAsiaTheme="minorEastAsia"/>
          <w:b/>
          <w:sz w:val="21"/>
          <w:szCs w:val="21"/>
          <w:lang w:eastAsia="ja-JP"/>
        </w:rPr>
        <w:t xml:space="preserve">the </w:t>
      </w:r>
      <w:r w:rsidRPr="00B962D9">
        <w:rPr>
          <w:rFonts w:eastAsiaTheme="minorEastAsia"/>
          <w:b/>
          <w:sz w:val="21"/>
          <w:szCs w:val="21"/>
          <w:lang w:eastAsia="ja-JP"/>
        </w:rPr>
        <w:t>understanding that MN sends result of T-SN preparation to S-SN but MN does not wait response from S-SN.</w:t>
      </w:r>
    </w:p>
    <w:p w14:paraId="6F0AE4D7" w14:textId="77777777" w:rsidR="00040F32" w:rsidRPr="00B962D9" w:rsidRDefault="00040F32" w:rsidP="00F82A69">
      <w:pPr>
        <w:rPr>
          <w:rFonts w:eastAsiaTheme="minorEastAsia"/>
          <w:b/>
          <w:sz w:val="21"/>
          <w:szCs w:val="21"/>
          <w:lang w:eastAsia="ja-JP"/>
        </w:rPr>
      </w:pPr>
    </w:p>
    <w:p w14:paraId="04AA73A9" w14:textId="77777777" w:rsidR="00E22CF4" w:rsidRDefault="00F82A69" w:rsidP="00F82A69">
      <w:pPr>
        <w:rPr>
          <w:rFonts w:eastAsiaTheme="minorEastAsia"/>
          <w:b/>
          <w:sz w:val="21"/>
          <w:szCs w:val="21"/>
          <w:u w:val="single"/>
          <w:lang w:eastAsia="ja-JP"/>
        </w:rPr>
      </w:pPr>
      <w:r w:rsidRPr="00E22CF4">
        <w:rPr>
          <w:rFonts w:eastAsiaTheme="minorEastAsia"/>
          <w:b/>
          <w:sz w:val="21"/>
          <w:szCs w:val="21"/>
          <w:u w:val="single"/>
          <w:lang w:eastAsia="ja-JP"/>
        </w:rPr>
        <w:t>RAN3 signalling messages to realize the RAN2 solution 2 (i.e. MN provide to the S-SN the result from T-SN)</w:t>
      </w:r>
      <w:r w:rsidR="00E22CF4">
        <w:rPr>
          <w:rFonts w:eastAsiaTheme="minorEastAsia"/>
          <w:b/>
          <w:sz w:val="21"/>
          <w:szCs w:val="21"/>
          <w:u w:val="single"/>
          <w:lang w:eastAsia="ja-JP"/>
        </w:rPr>
        <w:t xml:space="preserve">: </w:t>
      </w:r>
    </w:p>
    <w:p w14:paraId="507C40C5" w14:textId="2D1D9546" w:rsidR="00F82A69" w:rsidRDefault="00E22CF4" w:rsidP="00F82A69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F82A69">
        <w:rPr>
          <w:rFonts w:eastAsiaTheme="minorEastAsia"/>
          <w:sz w:val="21"/>
          <w:szCs w:val="21"/>
          <w:lang w:eastAsia="ja-JP"/>
        </w:rPr>
        <w:t xml:space="preserve">he following </w:t>
      </w:r>
      <w:r w:rsidR="00A72968">
        <w:rPr>
          <w:rFonts w:eastAsiaTheme="minorEastAsia"/>
          <w:sz w:val="21"/>
          <w:szCs w:val="21"/>
          <w:lang w:eastAsia="ja-JP"/>
        </w:rPr>
        <w:t xml:space="preserve">options </w:t>
      </w:r>
      <w:r w:rsidR="00F82A69">
        <w:rPr>
          <w:rFonts w:eastAsiaTheme="minorEastAsia"/>
          <w:sz w:val="21"/>
          <w:szCs w:val="21"/>
          <w:lang w:eastAsia="ja-JP"/>
        </w:rPr>
        <w:t>can be assumed:</w:t>
      </w:r>
    </w:p>
    <w:p w14:paraId="49CDB1D6" w14:textId="5481406B" w:rsidR="00F82A69" w:rsidRDefault="00F82A69" w:rsidP="00F82A69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lastRenderedPageBreak/>
        <w:t>(refer to baseline CR of 37.</w:t>
      </w:r>
      <w:r w:rsidR="008001C7">
        <w:rPr>
          <w:rFonts w:eastAsiaTheme="minorEastAsia"/>
          <w:sz w:val="21"/>
          <w:szCs w:val="21"/>
          <w:lang w:eastAsia="ja-JP"/>
        </w:rPr>
        <w:t>340 R3-216249)(partly shown below)</w:t>
      </w:r>
    </w:p>
    <w:p w14:paraId="0EB914FE" w14:textId="2E58698C" w:rsidR="008001C7" w:rsidRDefault="00A21CB0" w:rsidP="008001C7">
      <w:pPr>
        <w:pStyle w:val="afc"/>
        <w:ind w:left="4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highlight w:val="lightGray"/>
        </w:rPr>
        <w:object w:dxaOrig="9630" w:dyaOrig="6300" w14:anchorId="2DEB1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15pt" o:ole="">
            <v:imagedata r:id="rId9" o:title=""/>
          </v:shape>
          <o:OLEObject Type="Embed" ProgID="Visio.Drawing.11" ShapeID="_x0000_i1025" DrawAspect="Content" ObjectID="_1703061113" r:id="rId10"/>
        </w:object>
      </w:r>
    </w:p>
    <w:p w14:paraId="112AB12E" w14:textId="77777777" w:rsidR="00A14C65" w:rsidRDefault="00A14C65" w:rsidP="00A14C65">
      <w:pPr>
        <w:pStyle w:val="afc"/>
        <w:ind w:left="2100" w:firstLine="420"/>
        <w:rPr>
          <w:rFonts w:ascii="Arial" w:eastAsia="Times New Roman" w:hAnsi="Arial"/>
          <w:b/>
          <w:highlight w:val="lightGray"/>
          <w:lang w:eastAsia="ja-JP"/>
        </w:rPr>
      </w:pPr>
    </w:p>
    <w:p w14:paraId="00B97875" w14:textId="247AAC24" w:rsidR="00A21CB0" w:rsidRDefault="00A21CB0" w:rsidP="00A14C65">
      <w:pPr>
        <w:pStyle w:val="afc"/>
        <w:ind w:left="2100" w:firstLine="420"/>
        <w:rPr>
          <w:rFonts w:eastAsiaTheme="minorEastAsia"/>
          <w:b/>
          <w:sz w:val="21"/>
          <w:szCs w:val="21"/>
          <w:lang w:eastAsia="ja-JP"/>
        </w:rPr>
      </w:pPr>
      <w:r w:rsidRPr="00A21CB0">
        <w:rPr>
          <w:rFonts w:ascii="Arial" w:eastAsia="Times New Roman" w:hAnsi="Arial"/>
          <w:b/>
          <w:highlight w:val="lightGray"/>
          <w:lang w:eastAsia="ja-JP"/>
        </w:rPr>
        <w:t>Figure 10.5.1-</w:t>
      </w:r>
      <w:r w:rsidRPr="00A21CB0">
        <w:rPr>
          <w:rFonts w:ascii="Arial" w:hAnsi="Arial"/>
          <w:b/>
          <w:highlight w:val="lightGray"/>
          <w:lang w:eastAsia="zh-CN"/>
        </w:rPr>
        <w:t>4</w:t>
      </w:r>
      <w:r w:rsidRPr="00A21CB0">
        <w:rPr>
          <w:rFonts w:ascii="Arial" w:eastAsia="Times New Roman" w:hAnsi="Arial"/>
          <w:b/>
          <w:highlight w:val="lightGray"/>
          <w:lang w:eastAsia="ja-JP"/>
        </w:rPr>
        <w:t xml:space="preserve">: </w:t>
      </w:r>
      <w:r w:rsidRPr="00A21CB0">
        <w:rPr>
          <w:rFonts w:ascii="Arial" w:hAnsi="Arial"/>
          <w:b/>
          <w:highlight w:val="lightGray"/>
          <w:lang w:eastAsia="zh-CN"/>
        </w:rPr>
        <w:t xml:space="preserve">Conditional </w:t>
      </w:r>
      <w:r w:rsidRPr="00A21CB0">
        <w:rPr>
          <w:rFonts w:ascii="Arial" w:eastAsia="Times New Roman" w:hAnsi="Arial"/>
          <w:b/>
          <w:highlight w:val="lightGray"/>
          <w:lang w:eastAsia="ja-JP"/>
        </w:rPr>
        <w:t>SN Change – SN initiated</w:t>
      </w:r>
    </w:p>
    <w:p w14:paraId="131745DC" w14:textId="77777777" w:rsidR="00A21CB0" w:rsidRDefault="00A21CB0" w:rsidP="00A21CB0">
      <w:pPr>
        <w:pStyle w:val="afc"/>
        <w:ind w:left="420"/>
        <w:rPr>
          <w:rFonts w:eastAsiaTheme="minorEastAsia"/>
          <w:b/>
          <w:sz w:val="21"/>
          <w:szCs w:val="21"/>
          <w:lang w:eastAsia="ja-JP"/>
        </w:rPr>
      </w:pPr>
    </w:p>
    <w:p w14:paraId="1EACE668" w14:textId="2646AF22" w:rsidR="00A72968" w:rsidRPr="0039684B" w:rsidRDefault="00A72968" w:rsidP="00A72968">
      <w:pPr>
        <w:pStyle w:val="afc"/>
        <w:numPr>
          <w:ilvl w:val="0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39684B">
        <w:rPr>
          <w:rFonts w:eastAsiaTheme="minorEastAsia"/>
          <w:b/>
          <w:sz w:val="21"/>
          <w:szCs w:val="21"/>
          <w:lang w:eastAsia="ja-JP"/>
        </w:rPr>
        <w:t xml:space="preserve">Option 1: </w:t>
      </w:r>
    </w:p>
    <w:p w14:paraId="05383EA3" w14:textId="703DB4FD" w:rsidR="00F82A69" w:rsidRPr="001D45E6" w:rsidRDefault="001D45E6" w:rsidP="001D45E6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Pr="001D45E6">
        <w:rPr>
          <w:rFonts w:eastAsiaTheme="minorEastAsia"/>
          <w:sz w:val="21"/>
          <w:szCs w:val="21"/>
          <w:lang w:eastAsia="ja-JP"/>
        </w:rPr>
        <w:t xml:space="preserve"> 4</w:t>
      </w:r>
      <w:r>
        <w:rPr>
          <w:rFonts w:eastAsiaTheme="minorEastAsia"/>
          <w:sz w:val="21"/>
          <w:szCs w:val="21"/>
          <w:lang w:eastAsia="ja-JP"/>
        </w:rPr>
        <w:t xml:space="preserve"> and</w:t>
      </w:r>
      <w:r w:rsidRPr="001D45E6">
        <w:rPr>
          <w:rFonts w:eastAsiaTheme="minorEastAsia"/>
          <w:sz w:val="21"/>
          <w:szCs w:val="21"/>
          <w:lang w:eastAsia="ja-JP"/>
        </w:rPr>
        <w:t xml:space="preserve"> 6:</w:t>
      </w:r>
      <w:r>
        <w:rPr>
          <w:rFonts w:eastAsiaTheme="minorEastAsia"/>
          <w:sz w:val="21"/>
          <w:szCs w:val="21"/>
          <w:lang w:eastAsia="ja-JP"/>
        </w:rPr>
        <w:tab/>
      </w:r>
      <w:r w:rsidR="00F82A69" w:rsidRPr="001D45E6">
        <w:rPr>
          <w:rFonts w:eastAsiaTheme="minorEastAsia"/>
          <w:sz w:val="21"/>
          <w:szCs w:val="21"/>
          <w:lang w:eastAsia="ja-JP"/>
        </w:rPr>
        <w:t>SN Modification Request</w:t>
      </w:r>
    </w:p>
    <w:p w14:paraId="73039D28" w14:textId="3C34E374" w:rsidR="00F82A69" w:rsidRPr="001D45E6" w:rsidRDefault="001D45E6" w:rsidP="001D45E6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="00F82A69" w:rsidRPr="00A72968">
        <w:rPr>
          <w:rFonts w:eastAsiaTheme="minorEastAsia"/>
          <w:sz w:val="21"/>
          <w:szCs w:val="21"/>
          <w:lang w:eastAsia="ja-JP"/>
        </w:rPr>
        <w:t xml:space="preserve"> 5: 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 Modification request Acknowledge</w:t>
      </w:r>
    </w:p>
    <w:p w14:paraId="6CB10F99" w14:textId="059AEB92" w:rsidR="00F82A69" w:rsidRDefault="001D45E6" w:rsidP="00A72968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 10: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</w:t>
      </w:r>
      <w:r w:rsidR="00F82A69" w:rsidRPr="00A72968">
        <w:rPr>
          <w:rFonts w:eastAsiaTheme="minorEastAsia"/>
          <w:sz w:val="21"/>
          <w:szCs w:val="21"/>
          <w:lang w:eastAsia="ja-JP"/>
        </w:rPr>
        <w:t xml:space="preserve"> Change Confirm</w:t>
      </w:r>
    </w:p>
    <w:p w14:paraId="35EC37B1" w14:textId="59AE7888" w:rsidR="00A72968" w:rsidRPr="0039684B" w:rsidRDefault="00A72968" w:rsidP="00A72968">
      <w:pPr>
        <w:pStyle w:val="afc"/>
        <w:numPr>
          <w:ilvl w:val="0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39684B">
        <w:rPr>
          <w:rFonts w:eastAsiaTheme="minorEastAsia"/>
          <w:b/>
          <w:sz w:val="21"/>
          <w:szCs w:val="21"/>
          <w:lang w:eastAsia="ja-JP"/>
        </w:rPr>
        <w:t xml:space="preserve">Option 2: </w:t>
      </w:r>
    </w:p>
    <w:p w14:paraId="26E37260" w14:textId="28CAFF41" w:rsidR="00A72968" w:rsidRDefault="001D45E6" w:rsidP="00A72968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="00A72968" w:rsidRPr="00A72968">
        <w:rPr>
          <w:rFonts w:eastAsiaTheme="minorEastAsia"/>
          <w:sz w:val="21"/>
          <w:szCs w:val="21"/>
          <w:lang w:eastAsia="ja-JP"/>
        </w:rPr>
        <w:t xml:space="preserve"> 4</w:t>
      </w:r>
      <w:r>
        <w:rPr>
          <w:rFonts w:eastAsiaTheme="minorEastAsia"/>
          <w:sz w:val="21"/>
          <w:szCs w:val="21"/>
          <w:lang w:eastAsia="ja-JP"/>
        </w:rPr>
        <w:t xml:space="preserve"> and 6</w:t>
      </w:r>
      <w:r w:rsidR="00A72968" w:rsidRPr="00A72968">
        <w:rPr>
          <w:rFonts w:eastAsiaTheme="minorEastAsia"/>
          <w:sz w:val="21"/>
          <w:szCs w:val="21"/>
          <w:lang w:eastAsia="ja-JP"/>
        </w:rPr>
        <w:t xml:space="preserve">: </w:t>
      </w:r>
      <w:r>
        <w:rPr>
          <w:rFonts w:eastAsiaTheme="minorEastAsia"/>
          <w:sz w:val="21"/>
          <w:szCs w:val="21"/>
          <w:lang w:eastAsia="ja-JP"/>
        </w:rPr>
        <w:tab/>
        <w:t>SN Change Confirm</w:t>
      </w:r>
    </w:p>
    <w:p w14:paraId="626909C0" w14:textId="15CCCAB9" w:rsidR="001D45E6" w:rsidRDefault="001D45E6" w:rsidP="00A72968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Pr="00A72968">
        <w:rPr>
          <w:rFonts w:eastAsiaTheme="minorEastAsia"/>
          <w:sz w:val="21"/>
          <w:szCs w:val="21"/>
          <w:lang w:eastAsia="ja-JP"/>
        </w:rPr>
        <w:t xml:space="preserve"> 5</w:t>
      </w:r>
      <w:r>
        <w:rPr>
          <w:rFonts w:eastAsiaTheme="minorEastAsia"/>
          <w:sz w:val="21"/>
          <w:szCs w:val="21"/>
          <w:lang w:eastAsia="ja-JP"/>
        </w:rPr>
        <w:t>: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 Modification Required</w:t>
      </w:r>
    </w:p>
    <w:p w14:paraId="49D99E67" w14:textId="658BAC34" w:rsidR="001D45E6" w:rsidRDefault="001D45E6" w:rsidP="00A72968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Pr="00A72968">
        <w:rPr>
          <w:rFonts w:eastAsiaTheme="minorEastAsia"/>
          <w:sz w:val="21"/>
          <w:szCs w:val="21"/>
          <w:lang w:eastAsia="ja-JP"/>
        </w:rPr>
        <w:t xml:space="preserve"> 10</w:t>
      </w:r>
      <w:r>
        <w:rPr>
          <w:rFonts w:eastAsiaTheme="minorEastAsia"/>
          <w:sz w:val="21"/>
          <w:szCs w:val="21"/>
          <w:lang w:eastAsia="ja-JP"/>
        </w:rPr>
        <w:t>: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 Modification Confirm</w:t>
      </w:r>
    </w:p>
    <w:p w14:paraId="5EC124E4" w14:textId="492B8895" w:rsidR="008001C7" w:rsidRPr="0039684B" w:rsidRDefault="008001C7" w:rsidP="008001C7">
      <w:pPr>
        <w:pStyle w:val="afc"/>
        <w:numPr>
          <w:ilvl w:val="0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39684B">
        <w:rPr>
          <w:rFonts w:eastAsiaTheme="minorEastAsia"/>
          <w:b/>
          <w:sz w:val="21"/>
          <w:szCs w:val="21"/>
          <w:lang w:eastAsia="ja-JP"/>
        </w:rPr>
        <w:t xml:space="preserve">Option 3: </w:t>
      </w:r>
    </w:p>
    <w:p w14:paraId="52F75CA8" w14:textId="5BFF9E7C" w:rsidR="008001C7" w:rsidRDefault="001D45E6" w:rsidP="001D45E6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="008001C7" w:rsidRPr="00A72968">
        <w:rPr>
          <w:rFonts w:eastAsiaTheme="minorEastAsia"/>
          <w:sz w:val="21"/>
          <w:szCs w:val="21"/>
          <w:lang w:eastAsia="ja-JP"/>
        </w:rPr>
        <w:t xml:space="preserve"> 4</w:t>
      </w:r>
      <w:r>
        <w:rPr>
          <w:rFonts w:eastAsiaTheme="minorEastAsia"/>
          <w:sz w:val="21"/>
          <w:szCs w:val="21"/>
          <w:lang w:eastAsia="ja-JP"/>
        </w:rPr>
        <w:t xml:space="preserve"> and 6: </w:t>
      </w:r>
      <w:r>
        <w:rPr>
          <w:rFonts w:eastAsiaTheme="minorEastAsia"/>
          <w:sz w:val="21"/>
          <w:szCs w:val="21"/>
          <w:lang w:eastAsia="ja-JP"/>
        </w:rPr>
        <w:tab/>
      </w:r>
      <w:r w:rsidR="001D2304">
        <w:rPr>
          <w:rFonts w:eastAsiaTheme="minorEastAsia"/>
          <w:sz w:val="21"/>
          <w:szCs w:val="21"/>
          <w:lang w:eastAsia="ja-JP"/>
        </w:rPr>
        <w:t xml:space="preserve">XnAP: </w:t>
      </w:r>
      <w:r>
        <w:rPr>
          <w:rFonts w:eastAsiaTheme="minorEastAsia"/>
          <w:sz w:val="21"/>
          <w:szCs w:val="21"/>
          <w:lang w:eastAsia="ja-JP"/>
        </w:rPr>
        <w:t xml:space="preserve">Xn-U Address Indication / </w:t>
      </w:r>
      <w:r w:rsidR="001D2304">
        <w:rPr>
          <w:rFonts w:eastAsiaTheme="minorEastAsia" w:hint="eastAsia"/>
          <w:sz w:val="21"/>
          <w:szCs w:val="21"/>
          <w:lang w:eastAsia="ja-JP"/>
        </w:rPr>
        <w:t>X2AP:</w:t>
      </w:r>
      <w:r w:rsidRPr="008001C7">
        <w:rPr>
          <w:rFonts w:eastAsiaTheme="minorEastAsia"/>
          <w:sz w:val="21"/>
          <w:szCs w:val="21"/>
          <w:lang w:eastAsia="ja-JP"/>
        </w:rPr>
        <w:t>Data Forwarding Address Indication</w:t>
      </w:r>
    </w:p>
    <w:p w14:paraId="06E2A5B6" w14:textId="7108D962" w:rsidR="008001C7" w:rsidRDefault="001D45E6" w:rsidP="001D45E6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 5: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 Modification Required</w:t>
      </w:r>
      <w:r w:rsidRPr="00A72968">
        <w:rPr>
          <w:rFonts w:eastAsiaTheme="minorEastAsia"/>
          <w:sz w:val="21"/>
          <w:szCs w:val="21"/>
          <w:lang w:eastAsia="ja-JP"/>
        </w:rPr>
        <w:t xml:space="preserve"> </w:t>
      </w:r>
    </w:p>
    <w:p w14:paraId="6A3D8CC2" w14:textId="66EF8DEB" w:rsidR="001D45E6" w:rsidRPr="001D45E6" w:rsidRDefault="001D45E6" w:rsidP="001D45E6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 w:rsidRPr="001D45E6">
        <w:rPr>
          <w:rFonts w:eastAsiaTheme="minorEastAsia"/>
          <w:sz w:val="21"/>
          <w:szCs w:val="21"/>
          <w:lang w:eastAsia="ja-JP"/>
        </w:rPr>
        <w:t>New step</w:t>
      </w:r>
      <w:r>
        <w:rPr>
          <w:rFonts w:eastAsiaTheme="minorEastAsia"/>
          <w:sz w:val="21"/>
          <w:szCs w:val="21"/>
          <w:lang w:eastAsia="ja-JP"/>
        </w:rPr>
        <w:t xml:space="preserve"> : </w:t>
      </w:r>
      <w:r w:rsidR="00344790">
        <w:rPr>
          <w:rFonts w:eastAsiaTheme="minorEastAsia"/>
          <w:sz w:val="21"/>
          <w:szCs w:val="21"/>
          <w:lang w:eastAsia="ja-JP"/>
        </w:rPr>
        <w:tab/>
        <w:t>SN Modification Confirm</w:t>
      </w:r>
    </w:p>
    <w:p w14:paraId="3FFBDB28" w14:textId="1D1B23B7" w:rsidR="008001C7" w:rsidRDefault="00344790" w:rsidP="008001C7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 10</w:t>
      </w:r>
      <w:r w:rsidR="008001C7" w:rsidRPr="00A72968">
        <w:rPr>
          <w:rFonts w:eastAsiaTheme="minorEastAsia"/>
          <w:sz w:val="21"/>
          <w:szCs w:val="21"/>
          <w:lang w:eastAsia="ja-JP"/>
        </w:rPr>
        <w:t xml:space="preserve">: 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</w:t>
      </w:r>
      <w:r w:rsidR="008001C7" w:rsidRPr="00A72968">
        <w:rPr>
          <w:rFonts w:eastAsiaTheme="minorEastAsia"/>
          <w:sz w:val="21"/>
          <w:szCs w:val="21"/>
          <w:lang w:eastAsia="ja-JP"/>
        </w:rPr>
        <w:t xml:space="preserve"> Change Confirm</w:t>
      </w:r>
    </w:p>
    <w:p w14:paraId="58664983" w14:textId="02B4447D" w:rsidR="00357225" w:rsidRPr="0039684B" w:rsidRDefault="00357225" w:rsidP="00357225">
      <w:pPr>
        <w:pStyle w:val="afc"/>
        <w:numPr>
          <w:ilvl w:val="0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39684B">
        <w:rPr>
          <w:rFonts w:eastAsiaTheme="minorEastAsia"/>
          <w:b/>
          <w:sz w:val="21"/>
          <w:szCs w:val="21"/>
          <w:lang w:eastAsia="ja-JP"/>
        </w:rPr>
        <w:t xml:space="preserve">Option </w:t>
      </w:r>
      <w:r>
        <w:rPr>
          <w:rFonts w:eastAsiaTheme="minorEastAsia"/>
          <w:b/>
          <w:sz w:val="21"/>
          <w:szCs w:val="21"/>
          <w:lang w:eastAsia="ja-JP"/>
        </w:rPr>
        <w:t>4</w:t>
      </w:r>
      <w:r w:rsidRPr="0039684B">
        <w:rPr>
          <w:rFonts w:eastAsiaTheme="minorEastAsia"/>
          <w:b/>
          <w:sz w:val="21"/>
          <w:szCs w:val="21"/>
          <w:lang w:eastAsia="ja-JP"/>
        </w:rPr>
        <w:t xml:space="preserve">: </w:t>
      </w:r>
    </w:p>
    <w:p w14:paraId="671EFFE7" w14:textId="60FC3939" w:rsidR="00357225" w:rsidRDefault="00357225" w:rsidP="00357225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</w:t>
      </w:r>
      <w:r w:rsidRPr="00A72968">
        <w:rPr>
          <w:rFonts w:eastAsiaTheme="minorEastAsia"/>
          <w:sz w:val="21"/>
          <w:szCs w:val="21"/>
          <w:lang w:eastAsia="ja-JP"/>
        </w:rPr>
        <w:t xml:space="preserve"> 4</w:t>
      </w:r>
      <w:r>
        <w:rPr>
          <w:rFonts w:eastAsiaTheme="minorEastAsia"/>
          <w:sz w:val="21"/>
          <w:szCs w:val="21"/>
          <w:lang w:eastAsia="ja-JP"/>
        </w:rPr>
        <w:t xml:space="preserve"> and 6: </w:t>
      </w:r>
      <w:r>
        <w:rPr>
          <w:rFonts w:eastAsiaTheme="minorEastAsia"/>
          <w:sz w:val="21"/>
          <w:szCs w:val="21"/>
          <w:lang w:eastAsia="ja-JP"/>
        </w:rPr>
        <w:tab/>
      </w:r>
      <w:r w:rsidR="001D2304">
        <w:rPr>
          <w:rFonts w:eastAsiaTheme="minorEastAsia"/>
          <w:sz w:val="21"/>
          <w:szCs w:val="21"/>
          <w:lang w:eastAsia="ja-JP"/>
        </w:rPr>
        <w:t xml:space="preserve">XnAP: </w:t>
      </w:r>
      <w:r>
        <w:rPr>
          <w:rFonts w:eastAsiaTheme="minorEastAsia"/>
          <w:sz w:val="21"/>
          <w:szCs w:val="21"/>
          <w:lang w:eastAsia="ja-JP"/>
        </w:rPr>
        <w:t xml:space="preserve">Xn-U Address Indication / </w:t>
      </w:r>
      <w:r w:rsidR="001D2304">
        <w:rPr>
          <w:rFonts w:eastAsiaTheme="minorEastAsia" w:hint="eastAsia"/>
          <w:sz w:val="21"/>
          <w:szCs w:val="21"/>
          <w:lang w:eastAsia="ja-JP"/>
        </w:rPr>
        <w:t>X2AP:</w:t>
      </w:r>
      <w:r w:rsidRPr="008001C7">
        <w:rPr>
          <w:rFonts w:eastAsiaTheme="minorEastAsia"/>
          <w:sz w:val="21"/>
          <w:szCs w:val="21"/>
          <w:lang w:eastAsia="ja-JP"/>
        </w:rPr>
        <w:t>Data Forwarding Address Indication</w:t>
      </w:r>
    </w:p>
    <w:p w14:paraId="2B4C2E8A" w14:textId="60A63DCF" w:rsidR="00357225" w:rsidRDefault="00357225" w:rsidP="00357225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 5: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New message : SN Measurement Configuration Update</w:t>
      </w:r>
    </w:p>
    <w:p w14:paraId="7DB1FC53" w14:textId="77777777" w:rsidR="00357225" w:rsidRDefault="00357225" w:rsidP="00357225">
      <w:pPr>
        <w:pStyle w:val="afc"/>
        <w:numPr>
          <w:ilvl w:val="1"/>
          <w:numId w:val="25"/>
        </w:num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Step 10</w:t>
      </w:r>
      <w:r w:rsidRPr="00A72968">
        <w:rPr>
          <w:rFonts w:eastAsiaTheme="minorEastAsia"/>
          <w:sz w:val="21"/>
          <w:szCs w:val="21"/>
          <w:lang w:eastAsia="ja-JP"/>
        </w:rPr>
        <w:t xml:space="preserve">: 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SN</w:t>
      </w:r>
      <w:r w:rsidRPr="00A72968">
        <w:rPr>
          <w:rFonts w:eastAsiaTheme="minorEastAsia"/>
          <w:sz w:val="21"/>
          <w:szCs w:val="21"/>
          <w:lang w:eastAsia="ja-JP"/>
        </w:rPr>
        <w:t xml:space="preserve"> Change Confirm</w:t>
      </w:r>
    </w:p>
    <w:p w14:paraId="447C3F2E" w14:textId="77777777" w:rsidR="00357225" w:rsidRDefault="00357225" w:rsidP="00357225">
      <w:pPr>
        <w:rPr>
          <w:rFonts w:eastAsiaTheme="minorEastAsia"/>
          <w:sz w:val="21"/>
          <w:szCs w:val="21"/>
          <w:lang w:eastAsia="ja-JP"/>
        </w:rPr>
      </w:pPr>
    </w:p>
    <w:p w14:paraId="5C85C23C" w14:textId="62561A19" w:rsidR="00357225" w:rsidRPr="00357225" w:rsidRDefault="00E22CF4" w:rsidP="00357225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Considerations</w:t>
      </w:r>
      <w:r w:rsidR="00357225" w:rsidRPr="00357225">
        <w:rPr>
          <w:rFonts w:eastAsiaTheme="minorEastAsia"/>
          <w:b/>
          <w:sz w:val="21"/>
          <w:szCs w:val="21"/>
          <w:lang w:eastAsia="ja-JP"/>
        </w:rPr>
        <w:t>:</w:t>
      </w:r>
    </w:p>
    <w:p w14:paraId="1F6369B2" w14:textId="7F1C1B60" w:rsidR="00E22CF4" w:rsidRDefault="00E22CF4" w:rsidP="00357225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Since the MN will be required to give an information to the S-SN after the T-SN has response, and the MN does not need to wait if there will be anything from S-SN, it would be reasonable to take the Option 3 as the way forward. After the MN receive response from T-SN i.e. step3, the MN sends Xn-U Address Indication including Data Forwarding Address and an indicator </w:t>
      </w:r>
      <w:r w:rsidR="00F06146">
        <w:rPr>
          <w:rFonts w:eastAsiaTheme="minorEastAsia"/>
          <w:sz w:val="21"/>
          <w:szCs w:val="21"/>
          <w:lang w:eastAsia="ja-JP"/>
        </w:rPr>
        <w:t xml:space="preserve">(if needed </w:t>
      </w:r>
      <w:r>
        <w:rPr>
          <w:rFonts w:eastAsiaTheme="minorEastAsia"/>
          <w:sz w:val="21"/>
          <w:szCs w:val="21"/>
          <w:lang w:eastAsia="ja-JP"/>
        </w:rPr>
        <w:t xml:space="preserve">that T-SN has response, and at the almost same timing sends the </w:t>
      </w:r>
      <w:r w:rsidRPr="00FE24E8">
        <w:rPr>
          <w:rFonts w:eastAsiaTheme="minorEastAsia"/>
          <w:i/>
          <w:sz w:val="21"/>
          <w:szCs w:val="21"/>
          <w:lang w:eastAsia="ja-JP"/>
        </w:rPr>
        <w:t>RRCReconfiguration</w:t>
      </w:r>
      <w:r>
        <w:rPr>
          <w:rFonts w:eastAsiaTheme="minorEastAsia"/>
          <w:sz w:val="21"/>
          <w:szCs w:val="21"/>
          <w:lang w:eastAsia="ja-JP"/>
        </w:rPr>
        <w:t xml:space="preserve"> message to the UE</w:t>
      </w:r>
      <w:r w:rsidR="000A2A66">
        <w:rPr>
          <w:rFonts w:eastAsiaTheme="minorEastAsia"/>
          <w:sz w:val="21"/>
          <w:szCs w:val="21"/>
          <w:lang w:eastAsia="ja-JP"/>
        </w:rPr>
        <w:t xml:space="preserve"> without waiting if there will be further SN Modification Required from the S-SN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53DF8020" w14:textId="04E1ABB2" w:rsidR="00A21CB0" w:rsidRPr="00B73B51" w:rsidRDefault="00D91D98" w:rsidP="00357225">
      <w:pPr>
        <w:rPr>
          <w:rFonts w:eastAsiaTheme="minorEastAsia"/>
          <w:b/>
          <w:sz w:val="21"/>
          <w:szCs w:val="21"/>
          <w:lang w:eastAsia="ja-JP"/>
        </w:rPr>
      </w:pPr>
      <w:r w:rsidRPr="00D91D98">
        <w:rPr>
          <w:rFonts w:eastAsiaTheme="minorEastAsia"/>
          <w:b/>
          <w:sz w:val="21"/>
          <w:szCs w:val="21"/>
          <w:lang w:eastAsia="ja-JP"/>
        </w:rPr>
        <w:lastRenderedPageBreak/>
        <w:t>Proposal</w:t>
      </w:r>
      <w:r w:rsidR="000C7D14">
        <w:rPr>
          <w:rFonts w:eastAsiaTheme="minorEastAsia"/>
          <w:b/>
          <w:sz w:val="21"/>
          <w:szCs w:val="21"/>
          <w:lang w:eastAsia="ja-JP"/>
        </w:rPr>
        <w:t xml:space="preserve"> 2</w:t>
      </w:r>
      <w:r w:rsidRPr="00D91D98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>it is proposed to take</w:t>
      </w:r>
      <w:r w:rsidR="004A7CA5">
        <w:rPr>
          <w:rFonts w:eastAsiaTheme="minorEastAsia"/>
          <w:b/>
          <w:sz w:val="21"/>
          <w:szCs w:val="21"/>
          <w:lang w:eastAsia="ja-JP"/>
        </w:rPr>
        <w:t xml:space="preserve"> option 3 </w:t>
      </w:r>
      <w:r>
        <w:rPr>
          <w:rFonts w:eastAsiaTheme="minorEastAsia"/>
          <w:b/>
          <w:sz w:val="21"/>
          <w:szCs w:val="21"/>
          <w:lang w:eastAsia="ja-JP"/>
        </w:rPr>
        <w:t>as the RAN3 signaling aspect to realiz</w:t>
      </w:r>
      <w:r w:rsidR="00B73B51">
        <w:rPr>
          <w:rFonts w:eastAsiaTheme="minorEastAsia"/>
          <w:b/>
          <w:sz w:val="21"/>
          <w:szCs w:val="21"/>
          <w:lang w:eastAsia="ja-JP"/>
        </w:rPr>
        <w:t>e the SN Initiated Inter-SN CPC i.e.</w:t>
      </w:r>
      <w:r w:rsidR="00B73B51" w:rsidRPr="00B962D9">
        <w:rPr>
          <w:rFonts w:eastAsiaTheme="minorEastAsia"/>
          <w:b/>
          <w:sz w:val="21"/>
          <w:szCs w:val="21"/>
          <w:lang w:eastAsia="ja-JP"/>
        </w:rPr>
        <w:t xml:space="preserve"> after the MN receive response from T-SN i.e. step3, the MN sends Xn-U Address Indication including Data Forwarding Address and an indicator (if needed that T-SN has response, and at the almost same timing sends the </w:t>
      </w:r>
      <w:r w:rsidR="00B73B51" w:rsidRPr="00FE24E8">
        <w:rPr>
          <w:rFonts w:eastAsiaTheme="minorEastAsia"/>
          <w:b/>
          <w:i/>
          <w:sz w:val="21"/>
          <w:szCs w:val="21"/>
          <w:lang w:eastAsia="ja-JP"/>
        </w:rPr>
        <w:t>RRCReconfiguration</w:t>
      </w:r>
      <w:r w:rsidR="00B73B51" w:rsidRPr="00B962D9">
        <w:rPr>
          <w:rFonts w:eastAsiaTheme="minorEastAsia"/>
          <w:b/>
          <w:sz w:val="21"/>
          <w:szCs w:val="21"/>
          <w:lang w:eastAsia="ja-JP"/>
        </w:rPr>
        <w:t xml:space="preserve"> message to the UE without waiting if there will be further SN Modification Required from the S-SN.</w:t>
      </w:r>
      <w:r w:rsidR="00A45385">
        <w:rPr>
          <w:rFonts w:eastAsiaTheme="minorEastAsia"/>
          <w:b/>
          <w:sz w:val="21"/>
          <w:szCs w:val="21"/>
          <w:lang w:eastAsia="ja-JP"/>
        </w:rPr>
        <w:t xml:space="preserve"> Following the steps of the “</w:t>
      </w:r>
      <w:r w:rsidR="00A45385" w:rsidRPr="00A45385">
        <w:rPr>
          <w:rFonts w:eastAsiaTheme="minorEastAsia"/>
          <w:b/>
          <w:sz w:val="21"/>
          <w:szCs w:val="21"/>
          <w:lang w:eastAsia="ja-JP"/>
        </w:rPr>
        <w:t>Figure 10.5.1-4: Conditional SN Change – SN initiated</w:t>
      </w:r>
      <w:r w:rsidR="00A45385">
        <w:rPr>
          <w:rFonts w:eastAsiaTheme="minorEastAsia"/>
          <w:b/>
          <w:sz w:val="21"/>
          <w:szCs w:val="21"/>
          <w:lang w:eastAsia="ja-JP"/>
        </w:rPr>
        <w:t>” in baseline CR to 37.340:</w:t>
      </w:r>
    </w:p>
    <w:p w14:paraId="6DC92335" w14:textId="77777777" w:rsidR="00B73B51" w:rsidRPr="00B962D9" w:rsidRDefault="00B73B51" w:rsidP="00B73B51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Step 4 and 6: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XnAP: Xn-U Address Indication / X2AP:Data Forwarding Address Indication</w:t>
      </w:r>
    </w:p>
    <w:p w14:paraId="58588F21" w14:textId="77777777" w:rsidR="00B73B51" w:rsidRPr="00B962D9" w:rsidRDefault="00B73B51" w:rsidP="00B73B51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>Step 5:</w:t>
      </w:r>
      <w:r w:rsidRPr="00B962D9">
        <w:rPr>
          <w:rFonts w:eastAsiaTheme="minorEastAsia"/>
          <w:b/>
          <w:sz w:val="21"/>
          <w:szCs w:val="21"/>
          <w:lang w:eastAsia="ja-JP"/>
        </w:rPr>
        <w:tab/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 xml:space="preserve">SN Modification Required </w:t>
      </w:r>
    </w:p>
    <w:p w14:paraId="5877CDF6" w14:textId="77777777" w:rsidR="00B73B51" w:rsidRPr="00B962D9" w:rsidRDefault="00B73B51" w:rsidP="00B73B51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New step 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SN Modification Confirm</w:t>
      </w:r>
    </w:p>
    <w:p w14:paraId="07254291" w14:textId="77777777" w:rsidR="00B73B51" w:rsidRPr="00B962D9" w:rsidRDefault="00B73B51" w:rsidP="00B73B51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Step 10: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SN Change Confirm</w:t>
      </w:r>
    </w:p>
    <w:p w14:paraId="6BDF84A4" w14:textId="77777777" w:rsidR="00B73B51" w:rsidRPr="00D91D98" w:rsidRDefault="00B73B51" w:rsidP="00357225">
      <w:pPr>
        <w:rPr>
          <w:rFonts w:eastAsiaTheme="minorEastAsia"/>
          <w:b/>
          <w:sz w:val="21"/>
          <w:szCs w:val="21"/>
          <w:lang w:eastAsia="ja-JP"/>
        </w:rPr>
      </w:pPr>
    </w:p>
    <w:p w14:paraId="64598C74" w14:textId="77777777" w:rsidR="00274F57" w:rsidRPr="00DB337D" w:rsidRDefault="00274F57" w:rsidP="00052727">
      <w:pPr>
        <w:rPr>
          <w:rFonts w:eastAsiaTheme="minorEastAsia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6A06416" w14:textId="77777777" w:rsidR="00B73B51" w:rsidRDefault="00B73B51" w:rsidP="00B73B51">
      <w:pPr>
        <w:rPr>
          <w:rFonts w:eastAsiaTheme="minorEastAsia"/>
          <w:b/>
          <w:sz w:val="21"/>
          <w:szCs w:val="21"/>
          <w:lang w:eastAsia="ja-JP"/>
        </w:rPr>
      </w:pPr>
      <w:r w:rsidRPr="000D6EB8">
        <w:rPr>
          <w:rFonts w:eastAsiaTheme="minorEastAsia"/>
          <w:b/>
          <w:sz w:val="21"/>
          <w:szCs w:val="21"/>
          <w:lang w:eastAsia="ja-JP"/>
        </w:rPr>
        <w:t>Proposal</w:t>
      </w:r>
      <w:r>
        <w:rPr>
          <w:rFonts w:eastAsiaTheme="minorEastAsia"/>
          <w:b/>
          <w:sz w:val="21"/>
          <w:szCs w:val="21"/>
          <w:lang w:eastAsia="ja-JP"/>
        </w:rPr>
        <w:t xml:space="preserve"> 1</w:t>
      </w:r>
      <w:r w:rsidRPr="000D6EB8">
        <w:rPr>
          <w:rFonts w:eastAsiaTheme="minorEastAsia"/>
          <w:b/>
          <w:sz w:val="21"/>
          <w:szCs w:val="21"/>
          <w:lang w:eastAsia="ja-JP"/>
        </w:rPr>
        <w:t xml:space="preserve">: RAN3 has </w:t>
      </w:r>
      <w:r>
        <w:rPr>
          <w:rFonts w:eastAsiaTheme="minorEastAsia"/>
          <w:b/>
          <w:sz w:val="21"/>
          <w:szCs w:val="21"/>
          <w:lang w:eastAsia="ja-JP"/>
        </w:rPr>
        <w:t xml:space="preserve">the </w:t>
      </w:r>
      <w:r w:rsidRPr="000D6EB8">
        <w:rPr>
          <w:rFonts w:eastAsiaTheme="minorEastAsia"/>
          <w:b/>
          <w:sz w:val="21"/>
          <w:szCs w:val="21"/>
          <w:lang w:eastAsia="ja-JP"/>
        </w:rPr>
        <w:t>understanding that MN sends result of T-SN preparation to S-SN but MN does not wait response from S-SN.</w:t>
      </w:r>
    </w:p>
    <w:p w14:paraId="5B22377C" w14:textId="77777777" w:rsidR="00A45385" w:rsidRPr="00B73B51" w:rsidRDefault="00A45385" w:rsidP="00A45385">
      <w:pPr>
        <w:rPr>
          <w:rFonts w:eastAsiaTheme="minorEastAsia"/>
          <w:b/>
          <w:sz w:val="21"/>
          <w:szCs w:val="21"/>
          <w:lang w:eastAsia="ja-JP"/>
        </w:rPr>
      </w:pPr>
      <w:r w:rsidRPr="00D91D98">
        <w:rPr>
          <w:rFonts w:eastAsiaTheme="minorEastAsia"/>
          <w:b/>
          <w:sz w:val="21"/>
          <w:szCs w:val="21"/>
          <w:lang w:eastAsia="ja-JP"/>
        </w:rPr>
        <w:t>Proposal</w:t>
      </w:r>
      <w:r>
        <w:rPr>
          <w:rFonts w:eastAsiaTheme="minorEastAsia"/>
          <w:b/>
          <w:sz w:val="21"/>
          <w:szCs w:val="21"/>
          <w:lang w:eastAsia="ja-JP"/>
        </w:rPr>
        <w:t xml:space="preserve"> 2</w:t>
      </w:r>
      <w:r w:rsidRPr="00D91D98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>it is proposed to take option 3 as the RAN3 signaling aspect to realize the SN Initiated Inter-SN CPC i.e.</w:t>
      </w:r>
      <w:r w:rsidRPr="00B962D9">
        <w:rPr>
          <w:rFonts w:eastAsiaTheme="minorEastAsia"/>
          <w:b/>
          <w:sz w:val="21"/>
          <w:szCs w:val="21"/>
          <w:lang w:eastAsia="ja-JP"/>
        </w:rPr>
        <w:t xml:space="preserve"> after the MN receive response from T-SN i.e. step3, the MN sends Xn-U Address Indication including Data Forwarding Address and an indicator (if needed that T-SN has response, and at the almost same timing sends the </w:t>
      </w:r>
      <w:r w:rsidRPr="00FE24E8">
        <w:rPr>
          <w:rFonts w:eastAsiaTheme="minorEastAsia"/>
          <w:b/>
          <w:i/>
          <w:sz w:val="21"/>
          <w:szCs w:val="21"/>
          <w:lang w:eastAsia="ja-JP"/>
        </w:rPr>
        <w:t>RRCReconfiguration</w:t>
      </w:r>
      <w:r w:rsidRPr="00B962D9">
        <w:rPr>
          <w:rFonts w:eastAsiaTheme="minorEastAsia"/>
          <w:b/>
          <w:sz w:val="21"/>
          <w:szCs w:val="21"/>
          <w:lang w:eastAsia="ja-JP"/>
        </w:rPr>
        <w:t xml:space="preserve"> message to the UE without waiting if there will be further SN Modification Required from the S-SN.</w:t>
      </w:r>
      <w:r>
        <w:rPr>
          <w:rFonts w:eastAsiaTheme="minorEastAsia"/>
          <w:b/>
          <w:sz w:val="21"/>
          <w:szCs w:val="21"/>
          <w:lang w:eastAsia="ja-JP"/>
        </w:rPr>
        <w:t xml:space="preserve"> Following the steps of the “</w:t>
      </w:r>
      <w:r w:rsidRPr="00A45385">
        <w:rPr>
          <w:rFonts w:eastAsiaTheme="minorEastAsia"/>
          <w:b/>
          <w:sz w:val="21"/>
          <w:szCs w:val="21"/>
          <w:lang w:eastAsia="ja-JP"/>
        </w:rPr>
        <w:t>Figure 10.5.1-4: Conditional SN Change – SN initiated</w:t>
      </w:r>
      <w:r>
        <w:rPr>
          <w:rFonts w:eastAsiaTheme="minorEastAsia"/>
          <w:b/>
          <w:sz w:val="21"/>
          <w:szCs w:val="21"/>
          <w:lang w:eastAsia="ja-JP"/>
        </w:rPr>
        <w:t>” in baseline CR to 37.340:</w:t>
      </w:r>
    </w:p>
    <w:p w14:paraId="4AB774D3" w14:textId="77777777" w:rsidR="00A45385" w:rsidRPr="00B962D9" w:rsidRDefault="00A45385" w:rsidP="00A45385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Step 4 and 6: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XnAP: Xn-U Address Indication / X2AP:Data Forwarding Address Indication</w:t>
      </w:r>
    </w:p>
    <w:p w14:paraId="7B09A840" w14:textId="77777777" w:rsidR="00A45385" w:rsidRPr="00B962D9" w:rsidRDefault="00A45385" w:rsidP="00A45385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>Step 5:</w:t>
      </w:r>
      <w:r w:rsidRPr="00B962D9">
        <w:rPr>
          <w:rFonts w:eastAsiaTheme="minorEastAsia"/>
          <w:b/>
          <w:sz w:val="21"/>
          <w:szCs w:val="21"/>
          <w:lang w:eastAsia="ja-JP"/>
        </w:rPr>
        <w:tab/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 xml:space="preserve">SN Modification Required </w:t>
      </w:r>
    </w:p>
    <w:p w14:paraId="3C88AB24" w14:textId="77777777" w:rsidR="00A45385" w:rsidRPr="00B962D9" w:rsidRDefault="00A45385" w:rsidP="00A45385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New step 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SN Modification Confirm</w:t>
      </w:r>
    </w:p>
    <w:p w14:paraId="621A62B6" w14:textId="77777777" w:rsidR="00A45385" w:rsidRPr="00B962D9" w:rsidRDefault="00A45385" w:rsidP="00A45385">
      <w:pPr>
        <w:pStyle w:val="afc"/>
        <w:numPr>
          <w:ilvl w:val="1"/>
          <w:numId w:val="25"/>
        </w:numPr>
        <w:rPr>
          <w:rFonts w:eastAsiaTheme="minorEastAsia"/>
          <w:b/>
          <w:sz w:val="21"/>
          <w:szCs w:val="21"/>
          <w:lang w:eastAsia="ja-JP"/>
        </w:rPr>
      </w:pPr>
      <w:r w:rsidRPr="00B962D9">
        <w:rPr>
          <w:rFonts w:eastAsiaTheme="minorEastAsia"/>
          <w:b/>
          <w:sz w:val="21"/>
          <w:szCs w:val="21"/>
          <w:lang w:eastAsia="ja-JP"/>
        </w:rPr>
        <w:t xml:space="preserve">Step 10: </w:t>
      </w:r>
      <w:r w:rsidRPr="00B962D9">
        <w:rPr>
          <w:rFonts w:eastAsiaTheme="minorEastAsia"/>
          <w:b/>
          <w:sz w:val="21"/>
          <w:szCs w:val="21"/>
          <w:lang w:eastAsia="ja-JP"/>
        </w:rPr>
        <w:tab/>
      </w:r>
      <w:r w:rsidRPr="00B962D9">
        <w:rPr>
          <w:rFonts w:eastAsiaTheme="minorEastAsia"/>
          <w:b/>
          <w:sz w:val="21"/>
          <w:szCs w:val="21"/>
          <w:lang w:eastAsia="ja-JP"/>
        </w:rPr>
        <w:tab/>
        <w:t>SN Change Confirm</w:t>
      </w:r>
    </w:p>
    <w:p w14:paraId="7B2F9DEB" w14:textId="35DFF24C" w:rsidR="009849D2" w:rsidRDefault="009849D2" w:rsidP="00D51B79">
      <w:pPr>
        <w:rPr>
          <w:b/>
          <w:sz w:val="21"/>
          <w:szCs w:val="21"/>
          <w:lang w:eastAsia="ja-JP"/>
        </w:rPr>
      </w:pP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10A7511E" w14:textId="681D2C95" w:rsidR="004478DF" w:rsidRDefault="004478DF" w:rsidP="00D51B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42442BFE" w14:textId="2DDFB8D4" w:rsidR="00B65952" w:rsidRPr="002B1D58" w:rsidRDefault="00C63A24" w:rsidP="00D51B79">
      <w:pPr>
        <w:rPr>
          <w:sz w:val="21"/>
          <w:szCs w:val="21"/>
          <w:lang w:eastAsia="ja-JP"/>
        </w:rPr>
      </w:pPr>
      <w:hyperlink r:id="rId11" w:history="1">
        <w:r w:rsidR="002B1D58" w:rsidRPr="008A7CDB">
          <w:rPr>
            <w:rStyle w:val="af9"/>
            <w:bCs/>
            <w:sz w:val="21"/>
            <w:szCs w:val="21"/>
            <w:lang w:eastAsia="ko-KR"/>
          </w:rPr>
          <w:t>R3-220098</w:t>
        </w:r>
      </w:hyperlink>
      <w:r w:rsidR="002B1D58">
        <w:rPr>
          <w:sz w:val="21"/>
          <w:szCs w:val="21"/>
          <w:lang w:eastAsia="ja-JP"/>
        </w:rPr>
        <w:t>(R</w:t>
      </w:r>
      <w:r w:rsidR="00E1037B" w:rsidRPr="002B1D58">
        <w:rPr>
          <w:sz w:val="21"/>
          <w:szCs w:val="21"/>
          <w:lang w:eastAsia="ja-JP"/>
        </w:rPr>
        <w:t>2-21</w:t>
      </w:r>
      <w:r w:rsidR="008F703E" w:rsidRPr="002B1D58">
        <w:rPr>
          <w:sz w:val="21"/>
          <w:szCs w:val="21"/>
          <w:lang w:eastAsia="ja-JP"/>
        </w:rPr>
        <w:t>11323</w:t>
      </w:r>
      <w:r w:rsidR="002B1D58">
        <w:rPr>
          <w:sz w:val="21"/>
          <w:szCs w:val="21"/>
          <w:lang w:eastAsia="ja-JP"/>
        </w:rPr>
        <w:t>)</w:t>
      </w:r>
      <w:r w:rsidR="008F703E" w:rsidRPr="002B1D58">
        <w:rPr>
          <w:sz w:val="21"/>
          <w:szCs w:val="21"/>
          <w:lang w:eastAsia="ja-JP"/>
        </w:rPr>
        <w:t xml:space="preserve"> LS on SN initiated inter-SN CPC</w:t>
      </w:r>
    </w:p>
    <w:p w14:paraId="63136C17" w14:textId="4129344F" w:rsidR="008F703E" w:rsidRPr="002B1D58" w:rsidRDefault="00C63A24" w:rsidP="00D51B79">
      <w:pPr>
        <w:rPr>
          <w:sz w:val="21"/>
          <w:szCs w:val="21"/>
          <w:lang w:eastAsia="ja-JP"/>
        </w:rPr>
      </w:pPr>
      <w:hyperlink r:id="rId12" w:history="1">
        <w:r w:rsidR="008F703E" w:rsidRPr="008A7CDB">
          <w:rPr>
            <w:rStyle w:val="af9"/>
            <w:sz w:val="21"/>
            <w:szCs w:val="21"/>
            <w:lang w:eastAsia="ja-JP"/>
          </w:rPr>
          <w:t>R3-215952</w:t>
        </w:r>
      </w:hyperlink>
      <w:r w:rsidR="008F703E" w:rsidRPr="002B1D58">
        <w:rPr>
          <w:sz w:val="21"/>
          <w:szCs w:val="21"/>
          <w:lang w:eastAsia="ja-JP"/>
        </w:rPr>
        <w:t xml:space="preserve"> </w:t>
      </w:r>
      <w:r w:rsidR="00374470" w:rsidRPr="002B1D58">
        <w:rPr>
          <w:sz w:val="21"/>
          <w:szCs w:val="21"/>
          <w:lang w:eastAsia="ja-JP"/>
        </w:rPr>
        <w:t>Summary of offline discussion on CPAC</w:t>
      </w:r>
    </w:p>
    <w:p w14:paraId="7E657915" w14:textId="31DD1D37" w:rsidR="008F703E" w:rsidRPr="008F703E" w:rsidRDefault="00C63A24" w:rsidP="00D51B79">
      <w:pPr>
        <w:rPr>
          <w:b/>
          <w:sz w:val="21"/>
          <w:szCs w:val="21"/>
          <w:lang w:eastAsia="ja-JP"/>
        </w:rPr>
      </w:pPr>
      <w:hyperlink r:id="rId13" w:history="1">
        <w:r w:rsidR="00EF705B" w:rsidRPr="008A7CDB">
          <w:rPr>
            <w:rStyle w:val="af9"/>
            <w:rFonts w:eastAsiaTheme="minorEastAsia"/>
            <w:sz w:val="21"/>
            <w:szCs w:val="21"/>
            <w:lang w:eastAsia="ja-JP"/>
          </w:rPr>
          <w:t>R3-216249</w:t>
        </w:r>
      </w:hyperlink>
      <w:r w:rsidR="00EF705B">
        <w:rPr>
          <w:rFonts w:eastAsiaTheme="minorEastAsia"/>
          <w:sz w:val="21"/>
          <w:szCs w:val="21"/>
          <w:lang w:eastAsia="ja-JP"/>
        </w:rPr>
        <w:t xml:space="preserve"> </w:t>
      </w:r>
      <w:r w:rsidR="00EF705B" w:rsidRPr="00EF705B">
        <w:rPr>
          <w:rFonts w:eastAsiaTheme="minorEastAsia"/>
          <w:sz w:val="21"/>
          <w:szCs w:val="21"/>
          <w:lang w:eastAsia="ja-JP"/>
        </w:rPr>
        <w:t>CPAC BL CR to TS 37.340</w:t>
      </w:r>
    </w:p>
    <w:p w14:paraId="57944FC8" w14:textId="7F9DD97B" w:rsidR="00B65952" w:rsidRDefault="00B65952" w:rsidP="00D51B79">
      <w:pPr>
        <w:rPr>
          <w:b/>
          <w:sz w:val="21"/>
          <w:szCs w:val="21"/>
          <w:lang w:eastAsia="ja-JP"/>
        </w:rPr>
      </w:pPr>
    </w:p>
    <w:p w14:paraId="7F20F9FE" w14:textId="77777777" w:rsidR="00B65952" w:rsidRPr="00B65952" w:rsidRDefault="00B65952" w:rsidP="00D51B79">
      <w:pPr>
        <w:rPr>
          <w:b/>
          <w:sz w:val="21"/>
          <w:szCs w:val="21"/>
          <w:lang w:val="en-US" w:eastAsia="ja-JP"/>
        </w:rPr>
      </w:pPr>
    </w:p>
    <w:sectPr w:rsidR="00B65952" w:rsidRPr="00B65952" w:rsidSect="00A05843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54A59" w14:textId="77777777" w:rsidR="00C63A24" w:rsidRDefault="00C63A24">
      <w:r>
        <w:separator/>
      </w:r>
    </w:p>
  </w:endnote>
  <w:endnote w:type="continuationSeparator" w:id="0">
    <w:p w14:paraId="5B71B9A9" w14:textId="77777777" w:rsidR="00C63A24" w:rsidRDefault="00C63A24">
      <w:r>
        <w:continuationSeparator/>
      </w:r>
    </w:p>
  </w:endnote>
  <w:endnote w:type="continuationNotice" w:id="1">
    <w:p w14:paraId="6DC8EF37" w14:textId="77777777" w:rsidR="00C63A24" w:rsidRDefault="00C63A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F82A69" w:rsidRDefault="00F82A69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F82A69" w:rsidRDefault="00F82A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225B7B71" w:rsidR="00F82A69" w:rsidRDefault="00F82A69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E24E8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F82A69" w:rsidRDefault="00F82A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838A0" w14:textId="77777777" w:rsidR="00C63A24" w:rsidRDefault="00C63A24">
      <w:r>
        <w:separator/>
      </w:r>
    </w:p>
  </w:footnote>
  <w:footnote w:type="continuationSeparator" w:id="0">
    <w:p w14:paraId="3F6530FC" w14:textId="77777777" w:rsidR="00C63A24" w:rsidRDefault="00C63A24">
      <w:r>
        <w:continuationSeparator/>
      </w:r>
    </w:p>
  </w:footnote>
  <w:footnote w:type="continuationNotice" w:id="1">
    <w:p w14:paraId="491FD29D" w14:textId="77777777" w:rsidR="00C63A24" w:rsidRDefault="00C63A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F82A69" w:rsidRDefault="00F82A69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194A59E7"/>
    <w:multiLevelType w:val="multilevel"/>
    <w:tmpl w:val="977A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B04A5C"/>
    <w:multiLevelType w:val="hybridMultilevel"/>
    <w:tmpl w:val="28021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2"/>
  </w:num>
  <w:num w:numId="4">
    <w:abstractNumId w:val="9"/>
  </w:num>
  <w:num w:numId="5">
    <w:abstractNumId w:val="13"/>
  </w:num>
  <w:num w:numId="6">
    <w:abstractNumId w:val="1"/>
  </w:num>
  <w:num w:numId="7">
    <w:abstractNumId w:val="6"/>
  </w:num>
  <w:num w:numId="8">
    <w:abstractNumId w:val="2"/>
  </w:num>
  <w:num w:numId="9">
    <w:abstractNumId w:val="23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4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8"/>
  </w:num>
  <w:num w:numId="2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0F32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70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A66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14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6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434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0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304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5E6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4F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0DEF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781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1D58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790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225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47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84B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CA5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77DB7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2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026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0CA"/>
    <w:rsid w:val="006733AF"/>
    <w:rsid w:val="006734E8"/>
    <w:rsid w:val="006738C6"/>
    <w:rsid w:val="00673AD8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758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3B4A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1A9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7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B7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4FD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DB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149"/>
    <w:rsid w:val="008F5621"/>
    <w:rsid w:val="008F5F8D"/>
    <w:rsid w:val="008F5FE5"/>
    <w:rsid w:val="008F63D1"/>
    <w:rsid w:val="008F65F6"/>
    <w:rsid w:val="008F6965"/>
    <w:rsid w:val="008F69CE"/>
    <w:rsid w:val="008F703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380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742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0C3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C65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329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1CB0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385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968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63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952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B51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10B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2D9"/>
    <w:rsid w:val="00B9681D"/>
    <w:rsid w:val="00B969E9"/>
    <w:rsid w:val="00B96B84"/>
    <w:rsid w:val="00B96BC3"/>
    <w:rsid w:val="00B9706F"/>
    <w:rsid w:val="00B971C7"/>
    <w:rsid w:val="00B974F4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88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3A2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093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81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9B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27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1D98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64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37B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CF4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042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05B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7E5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146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96B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A69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4E8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53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uiPriority w:val="99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a1"/>
    <w:rsid w:val="00B65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4bis-e/Docs/R3-220098.zip" TargetMode="External"/><Relationship Id="rId13" Type="http://schemas.openxmlformats.org/officeDocument/2006/relationships/hyperlink" Target="https://www.3gpp.org/ftp/TSG_RAN/WG3_Iu/TSGR3_114-e/Docs/R3-216249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14-e/Docs/R3-215952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4bis-e/Docs/R3-22009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__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A661C-9F21-4AB6-9A5F-8B41D3AD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5660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10</cp:revision>
  <cp:lastPrinted>2014-09-01T09:19:00Z</cp:lastPrinted>
  <dcterms:created xsi:type="dcterms:W3CDTF">2021-12-29T02:24:00Z</dcterms:created>
  <dcterms:modified xsi:type="dcterms:W3CDTF">2022-01-07T02:45:00Z</dcterms:modified>
</cp:coreProperties>
</file>