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D33301" w14:textId="58563713" w:rsidR="00207E25" w:rsidRPr="007D3E81" w:rsidRDefault="00207E25" w:rsidP="00207E25">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#114-e</w:t>
      </w:r>
      <w:r w:rsidRPr="007D3E81">
        <w:rPr>
          <w:rFonts w:cs="Arial"/>
          <w:b/>
          <w:sz w:val="24"/>
          <w:szCs w:val="24"/>
        </w:rPr>
        <w:tab/>
      </w:r>
      <w:r w:rsidR="00965E3C" w:rsidRPr="00965E3C">
        <w:rPr>
          <w:b/>
          <w:i/>
          <w:noProof/>
          <w:sz w:val="28"/>
        </w:rPr>
        <w:t>R3-215575</w:t>
      </w:r>
    </w:p>
    <w:p w14:paraId="7A32BC28" w14:textId="0D588110" w:rsidR="0037119B" w:rsidRPr="00FA0D19" w:rsidRDefault="00207E25" w:rsidP="00207E25">
      <w:pPr>
        <w:pStyle w:val="ac"/>
        <w:jc w:val="both"/>
        <w:rPr>
          <w:rFonts w:eastAsia="MS Mincho" w:cs="Arial"/>
          <w:bCs/>
          <w:i w:val="0"/>
          <w:noProof w:val="0"/>
          <w:sz w:val="24"/>
          <w:szCs w:val="24"/>
          <w:lang w:eastAsia="en-US"/>
        </w:rPr>
      </w:pPr>
      <w:r w:rsidRPr="00FA0D19">
        <w:rPr>
          <w:rFonts w:cs="Arial"/>
          <w:bCs/>
          <w:i w:val="0"/>
          <w:sz w:val="24"/>
          <w:szCs w:val="24"/>
        </w:rPr>
        <w:t>E-meeting, 1-11 Nov 2021</w:t>
      </w:r>
    </w:p>
    <w:p w14:paraId="7ECE0FAE" w14:textId="77777777" w:rsidR="00075E71" w:rsidRPr="007D3E81" w:rsidRDefault="00075E71" w:rsidP="0037119B">
      <w:pPr>
        <w:pStyle w:val="ac"/>
        <w:jc w:val="both"/>
        <w:rPr>
          <w:rFonts w:eastAsia="宋体"/>
          <w:b w:val="0"/>
          <w:i w:val="0"/>
          <w:noProof w:val="0"/>
          <w:sz w:val="24"/>
          <w:lang w:eastAsia="zh-CN"/>
        </w:rPr>
      </w:pPr>
    </w:p>
    <w:p w14:paraId="07694F28" w14:textId="7DD207FB" w:rsidR="0037119B" w:rsidRPr="00413B10" w:rsidRDefault="0037119B" w:rsidP="0037119B">
      <w:pPr>
        <w:tabs>
          <w:tab w:val="left" w:pos="1985"/>
        </w:tabs>
        <w:ind w:left="1980" w:hanging="1980"/>
        <w:rPr>
          <w:rStyle w:val="af8"/>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34458E" w:rsidRPr="0034458E">
        <w:rPr>
          <w:rFonts w:ascii="Arial" w:hAnsi="Arial"/>
          <w:sz w:val="24"/>
          <w:lang w:eastAsia="zh-CN"/>
        </w:rPr>
        <w:t>Paging Subgrouping for UE power saving</w:t>
      </w:r>
    </w:p>
    <w:p w14:paraId="6E0E787C" w14:textId="230A00B9"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3C312DC6" w14:textId="3E9B32AF"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CF1AC6">
        <w:rPr>
          <w:rFonts w:ascii="Arial" w:hAnsi="Arial"/>
          <w:sz w:val="24"/>
          <w:lang w:eastAsia="zh-CN"/>
        </w:rPr>
        <w:t>8.</w:t>
      </w:r>
      <w:r w:rsidR="000B2955">
        <w:rPr>
          <w:rFonts w:ascii="Arial" w:hAnsi="Arial"/>
          <w:sz w:val="24"/>
          <w:lang w:eastAsia="zh-CN"/>
        </w:rPr>
        <w:t>1</w:t>
      </w:r>
    </w:p>
    <w:p w14:paraId="45B5E12B" w14:textId="6422C020"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9477BB">
        <w:rPr>
          <w:rFonts w:ascii="Arial" w:hAnsi="Arial"/>
          <w:sz w:val="24"/>
        </w:rPr>
        <w:t>Discussion</w:t>
      </w:r>
    </w:p>
    <w:p w14:paraId="6D8BF919"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03BA127B" w14:textId="6FFF2FDB" w:rsidR="002D50E1" w:rsidRDefault="004D12D9" w:rsidP="000A4C5A">
      <w:pPr>
        <w:rPr>
          <w:lang w:eastAsia="zh-CN"/>
        </w:rPr>
      </w:pPr>
      <w:r>
        <w:rPr>
          <w:lang w:eastAsia="zh-CN"/>
        </w:rPr>
        <w:t>Last RAN3#113-e meeting</w:t>
      </w:r>
      <w:r w:rsidR="00C77D77">
        <w:rPr>
          <w:lang w:eastAsia="zh-CN"/>
        </w:rPr>
        <w:t xml:space="preserve"> discussed the </w:t>
      </w:r>
      <w:r w:rsidR="00FF7E75">
        <w:rPr>
          <w:lang w:eastAsia="zh-CN"/>
        </w:rPr>
        <w:t xml:space="preserve">paging subgrouping for UE </w:t>
      </w:r>
      <w:r w:rsidR="00C77D77">
        <w:rPr>
          <w:lang w:eastAsia="zh-CN"/>
        </w:rPr>
        <w:t>power saving</w:t>
      </w:r>
      <w:r w:rsidR="00FF7E75">
        <w:rPr>
          <w:lang w:eastAsia="zh-CN"/>
        </w:rPr>
        <w:t xml:space="preserve">, with the following agreement and open issues. </w:t>
      </w:r>
    </w:p>
    <w:tbl>
      <w:tblPr>
        <w:tblStyle w:val="af4"/>
        <w:tblW w:w="0" w:type="auto"/>
        <w:tblLook w:val="04A0" w:firstRow="1" w:lastRow="0" w:firstColumn="1" w:lastColumn="0" w:noHBand="0" w:noVBand="1"/>
      </w:tblPr>
      <w:tblGrid>
        <w:gridCol w:w="9345"/>
      </w:tblGrid>
      <w:tr w:rsidR="00DE4B6E" w:rsidRPr="005204EA" w14:paraId="7082C989" w14:textId="77777777" w:rsidTr="00DE4B6E">
        <w:tc>
          <w:tcPr>
            <w:tcW w:w="9345" w:type="dxa"/>
          </w:tcPr>
          <w:p w14:paraId="09AFFF06" w14:textId="77777777" w:rsidR="00A82BD1" w:rsidRPr="008528EF" w:rsidRDefault="00A82BD1" w:rsidP="00532682">
            <w:pPr>
              <w:spacing w:after="0"/>
              <w:rPr>
                <w:rFonts w:cs="Calibri"/>
                <w:i/>
                <w:color w:val="00B050"/>
                <w:sz w:val="18"/>
                <w:szCs w:val="18"/>
              </w:rPr>
            </w:pPr>
            <w:r w:rsidRPr="008528EF">
              <w:rPr>
                <w:rFonts w:cs="Calibri"/>
                <w:i/>
                <w:color w:val="00B050"/>
                <w:sz w:val="18"/>
                <w:szCs w:val="18"/>
              </w:rPr>
              <w:t>Agree that some subgroup information should be sent over NG and F1</w:t>
            </w:r>
          </w:p>
          <w:p w14:paraId="3FD747D2" w14:textId="77777777" w:rsidR="00A82BD1" w:rsidRPr="008528EF" w:rsidRDefault="00A82BD1" w:rsidP="00532682">
            <w:pPr>
              <w:spacing w:after="0"/>
              <w:rPr>
                <w:rFonts w:cs="Calibri"/>
                <w:i/>
                <w:color w:val="000000"/>
                <w:sz w:val="18"/>
                <w:szCs w:val="18"/>
              </w:rPr>
            </w:pPr>
            <w:r w:rsidRPr="008528EF">
              <w:rPr>
                <w:rFonts w:cs="Calibri"/>
                <w:i/>
                <w:color w:val="000000"/>
                <w:sz w:val="18"/>
                <w:szCs w:val="18"/>
              </w:rPr>
              <w:t>Open issues:</w:t>
            </w:r>
          </w:p>
          <w:p w14:paraId="40EB176F" w14:textId="77777777" w:rsidR="00A82BD1" w:rsidRPr="008528EF" w:rsidRDefault="00A82BD1" w:rsidP="00532682">
            <w:pPr>
              <w:spacing w:after="0"/>
              <w:rPr>
                <w:rFonts w:cs="Calibri"/>
                <w:i/>
                <w:color w:val="000000"/>
                <w:sz w:val="18"/>
                <w:szCs w:val="18"/>
              </w:rPr>
            </w:pPr>
            <w:r w:rsidRPr="008528EF">
              <w:rPr>
                <w:rFonts w:cs="Calibri"/>
                <w:i/>
                <w:color w:val="000000"/>
                <w:sz w:val="18"/>
                <w:szCs w:val="18"/>
              </w:rPr>
              <w:t xml:space="preserve">Whether to use a one-step or two-steps mapping approach </w:t>
            </w:r>
          </w:p>
          <w:p w14:paraId="15EED67E" w14:textId="77777777" w:rsidR="00A82BD1" w:rsidRPr="008528EF" w:rsidRDefault="00A82BD1" w:rsidP="00532682">
            <w:pPr>
              <w:spacing w:after="0"/>
              <w:rPr>
                <w:rFonts w:cs="Calibri"/>
                <w:i/>
                <w:color w:val="000000"/>
                <w:sz w:val="18"/>
                <w:szCs w:val="18"/>
              </w:rPr>
            </w:pPr>
            <w:r w:rsidRPr="008528EF">
              <w:rPr>
                <w:rFonts w:cs="Calibri"/>
                <w:i/>
                <w:color w:val="000000"/>
                <w:sz w:val="18"/>
                <w:szCs w:val="18"/>
              </w:rPr>
              <w:t>Whether synchronization is needed between DU and AMF</w:t>
            </w:r>
          </w:p>
          <w:p w14:paraId="06A75919" w14:textId="77777777" w:rsidR="00A82BD1" w:rsidRPr="008528EF" w:rsidRDefault="00A82BD1" w:rsidP="00532682">
            <w:pPr>
              <w:spacing w:after="0"/>
              <w:rPr>
                <w:rFonts w:cs="Calibri"/>
                <w:i/>
                <w:color w:val="000000"/>
                <w:sz w:val="18"/>
                <w:szCs w:val="18"/>
              </w:rPr>
            </w:pPr>
            <w:r w:rsidRPr="008528EF">
              <w:rPr>
                <w:rFonts w:cs="Calibri"/>
                <w:i/>
                <w:color w:val="000000"/>
                <w:sz w:val="18"/>
                <w:szCs w:val="18"/>
              </w:rPr>
              <w:t xml:space="preserve">Whether some subgroup information should be sent over </w:t>
            </w:r>
            <w:proofErr w:type="spellStart"/>
            <w:r w:rsidRPr="008528EF">
              <w:rPr>
                <w:rFonts w:cs="Calibri"/>
                <w:i/>
                <w:color w:val="000000"/>
                <w:sz w:val="18"/>
                <w:szCs w:val="18"/>
              </w:rPr>
              <w:t>Xn</w:t>
            </w:r>
            <w:proofErr w:type="spellEnd"/>
            <w:r w:rsidRPr="008528EF">
              <w:rPr>
                <w:rFonts w:cs="Calibri"/>
                <w:i/>
                <w:color w:val="000000"/>
                <w:sz w:val="18"/>
                <w:szCs w:val="18"/>
              </w:rPr>
              <w:t xml:space="preserve"> (e.g. RAN Paging message)</w:t>
            </w:r>
          </w:p>
          <w:p w14:paraId="5D11C5D5" w14:textId="77777777" w:rsidR="00A82BD1" w:rsidRPr="008528EF" w:rsidRDefault="00A82BD1" w:rsidP="00532682">
            <w:pPr>
              <w:spacing w:after="0"/>
              <w:rPr>
                <w:rFonts w:cs="Calibri"/>
                <w:i/>
                <w:color w:val="000000"/>
                <w:sz w:val="18"/>
                <w:szCs w:val="18"/>
              </w:rPr>
            </w:pPr>
            <w:r w:rsidRPr="008528EF">
              <w:rPr>
                <w:rFonts w:cs="Calibri"/>
                <w:i/>
                <w:color w:val="000000"/>
                <w:sz w:val="18"/>
                <w:szCs w:val="18"/>
              </w:rPr>
              <w:t>Whether there is RAN3 impact due to using randomization by UE IDs</w:t>
            </w:r>
          </w:p>
          <w:p w14:paraId="0DDF6D99" w14:textId="77777777" w:rsidR="00A82BD1" w:rsidRPr="008528EF" w:rsidRDefault="00A82BD1" w:rsidP="00532682">
            <w:pPr>
              <w:spacing w:after="0"/>
              <w:rPr>
                <w:rFonts w:cs="Calibri"/>
                <w:i/>
                <w:color w:val="000000"/>
                <w:sz w:val="18"/>
                <w:szCs w:val="18"/>
              </w:rPr>
            </w:pPr>
            <w:r w:rsidRPr="008528EF">
              <w:rPr>
                <w:rFonts w:cs="Calibri"/>
                <w:i/>
                <w:color w:val="000000"/>
                <w:sz w:val="18"/>
                <w:szCs w:val="18"/>
              </w:rPr>
              <w:t>Whether to restrict to last serving cell (e.g. like was for CIOT GWUS)</w:t>
            </w:r>
          </w:p>
          <w:p w14:paraId="24FF483B" w14:textId="57480087" w:rsidR="00DE4B6E" w:rsidRPr="005204EA" w:rsidRDefault="00A82BD1" w:rsidP="00C12DBD">
            <w:pPr>
              <w:spacing w:after="0"/>
              <w:rPr>
                <w:i/>
                <w:sz w:val="18"/>
                <w:lang w:eastAsia="zh-CN"/>
              </w:rPr>
            </w:pPr>
            <w:r w:rsidRPr="008528EF">
              <w:rPr>
                <w:rFonts w:cs="Calibri"/>
                <w:i/>
                <w:color w:val="000000"/>
                <w:sz w:val="18"/>
                <w:szCs w:val="18"/>
              </w:rPr>
              <w:t>Whether we need assistance information from RAN to CN (e.g. RRC Inactive statistics to be combined with idle statistics in AMF).</w:t>
            </w:r>
            <w:r w:rsidR="006F0EF5" w:rsidRPr="008528EF">
              <w:rPr>
                <w:i/>
                <w:sz w:val="18"/>
              </w:rPr>
              <w:t>.</w:t>
            </w:r>
          </w:p>
        </w:tc>
      </w:tr>
    </w:tbl>
    <w:p w14:paraId="605E434E" w14:textId="77777777" w:rsidR="00DE4B6E" w:rsidRDefault="00DE4B6E" w:rsidP="000A4C5A">
      <w:pPr>
        <w:rPr>
          <w:rFonts w:eastAsiaTheme="minorEastAsia"/>
          <w:lang w:eastAsia="zh-CN"/>
        </w:rPr>
      </w:pPr>
    </w:p>
    <w:p w14:paraId="77F251F1" w14:textId="392D1C8D" w:rsidR="00292F43" w:rsidRDefault="008528EF" w:rsidP="00292F43">
      <w:pPr>
        <w:rPr>
          <w:rFonts w:eastAsia="宋体"/>
          <w:lang w:eastAsia="zh-CN"/>
        </w:rPr>
      </w:pPr>
      <w:r>
        <w:rPr>
          <w:rFonts w:eastAsia="宋体"/>
          <w:lang w:eastAsia="zh-CN"/>
        </w:rPr>
        <w:t>And t</w:t>
      </w:r>
      <w:r w:rsidR="00292F43">
        <w:rPr>
          <w:rFonts w:eastAsia="宋体" w:hint="eastAsia"/>
          <w:lang w:eastAsia="zh-CN"/>
        </w:rPr>
        <w:t xml:space="preserve">he </w:t>
      </w:r>
      <w:r w:rsidR="00160DEC">
        <w:rPr>
          <w:rFonts w:eastAsia="宋体"/>
          <w:lang w:eastAsia="zh-CN"/>
        </w:rPr>
        <w:t xml:space="preserve">power saving </w:t>
      </w:r>
      <w:r w:rsidR="00292F43">
        <w:rPr>
          <w:rFonts w:eastAsia="宋体"/>
          <w:lang w:eastAsia="zh-CN"/>
        </w:rPr>
        <w:t xml:space="preserve">WID </w:t>
      </w:r>
      <w:r w:rsidR="00160DEC">
        <w:rPr>
          <w:rFonts w:eastAsia="宋体"/>
          <w:lang w:eastAsia="zh-CN"/>
        </w:rPr>
        <w:t xml:space="preserve">is </w:t>
      </w:r>
      <w:r w:rsidR="00417FB3">
        <w:rPr>
          <w:rFonts w:eastAsia="宋体"/>
          <w:lang w:eastAsia="zh-CN"/>
        </w:rPr>
        <w:t>updated</w:t>
      </w:r>
      <w:r w:rsidR="008E0159">
        <w:rPr>
          <w:rFonts w:eastAsia="宋体"/>
          <w:lang w:eastAsia="zh-CN"/>
        </w:rPr>
        <w:t xml:space="preserve"> to add RAN3 </w:t>
      </w:r>
      <w:r w:rsidR="00292F43">
        <w:rPr>
          <w:rFonts w:eastAsia="宋体" w:hint="eastAsia"/>
          <w:lang w:eastAsia="zh-CN"/>
        </w:rPr>
        <w:t>objectives as follow</w:t>
      </w:r>
      <w:r w:rsidR="008E0159">
        <w:rPr>
          <w:rFonts w:eastAsia="宋体"/>
          <w:lang w:eastAsia="zh-CN"/>
        </w:rPr>
        <w:t>s</w:t>
      </w:r>
      <w:r w:rsidR="00292F43">
        <w:rPr>
          <w:rFonts w:eastAsia="宋体"/>
          <w:lang w:eastAsia="zh-CN"/>
        </w:rPr>
        <w:t xml:space="preserve"> [</w:t>
      </w:r>
      <w:r w:rsidR="007F4F52" w:rsidRPr="007F4F52">
        <w:t>RP-212630</w:t>
      </w:r>
      <w:r w:rsidR="00292F43">
        <w:rPr>
          <w:rFonts w:eastAsia="宋体"/>
          <w:lang w:eastAsia="zh-CN"/>
        </w:rPr>
        <w:t>]</w:t>
      </w:r>
    </w:p>
    <w:tbl>
      <w:tblPr>
        <w:tblStyle w:val="af4"/>
        <w:tblW w:w="0" w:type="auto"/>
        <w:tblLook w:val="04A0" w:firstRow="1" w:lastRow="0" w:firstColumn="1" w:lastColumn="0" w:noHBand="0" w:noVBand="1"/>
      </w:tblPr>
      <w:tblGrid>
        <w:gridCol w:w="9345"/>
      </w:tblGrid>
      <w:tr w:rsidR="00292F43" w:rsidRPr="00292F43" w14:paraId="5266713D" w14:textId="77777777" w:rsidTr="00907F49">
        <w:tc>
          <w:tcPr>
            <w:tcW w:w="9345" w:type="dxa"/>
          </w:tcPr>
          <w:p w14:paraId="4458FDAC" w14:textId="77777777" w:rsidR="00317D1B" w:rsidRPr="002A7B83" w:rsidRDefault="00317D1B" w:rsidP="00317D1B">
            <w:pPr>
              <w:numPr>
                <w:ilvl w:val="1"/>
                <w:numId w:val="33"/>
              </w:numPr>
              <w:overflowPunct w:val="0"/>
              <w:autoSpaceDE w:val="0"/>
              <w:autoSpaceDN w:val="0"/>
              <w:rPr>
                <w:sz w:val="18"/>
              </w:rPr>
            </w:pPr>
            <w:r w:rsidRPr="002A7B83">
              <w:rPr>
                <w:sz w:val="18"/>
              </w:rPr>
              <w:t>Study and specify paging enhancement(s) to reduce unnecessary UE paging receptions, subject to no impact to legacy UEs [RAN2, RAN1, RAN3]</w:t>
            </w:r>
          </w:p>
          <w:p w14:paraId="11A3C26C" w14:textId="3D74FC0A" w:rsidR="00292F43" w:rsidRPr="00317D1B" w:rsidRDefault="00317D1B" w:rsidP="00F6588F">
            <w:pPr>
              <w:numPr>
                <w:ilvl w:val="0"/>
                <w:numId w:val="34"/>
              </w:numPr>
              <w:overflowPunct w:val="0"/>
              <w:autoSpaceDE w:val="0"/>
              <w:autoSpaceDN w:val="0"/>
              <w:adjustRightInd w:val="0"/>
              <w:textAlignment w:val="baseline"/>
              <w:rPr>
                <w:rFonts w:eastAsia="宋体"/>
                <w:i/>
                <w:sz w:val="18"/>
                <w:lang w:eastAsia="zh-CN"/>
              </w:rPr>
            </w:pPr>
            <w:r w:rsidRPr="002A7B83">
              <w:rPr>
                <w:sz w:val="18"/>
              </w:rPr>
              <w:t>NOTE: RAN1 to check and update, if needed, evaluation methodology in RAN1 #102-e meeting</w:t>
            </w:r>
          </w:p>
        </w:tc>
      </w:tr>
    </w:tbl>
    <w:p w14:paraId="284BB9C8" w14:textId="77777777" w:rsidR="00AD7412" w:rsidRPr="007D15D8" w:rsidRDefault="00AD7412" w:rsidP="000A4C5A">
      <w:pPr>
        <w:rPr>
          <w:lang w:eastAsia="zh-CN"/>
        </w:rPr>
      </w:pPr>
    </w:p>
    <w:p w14:paraId="49F38855" w14:textId="73829E6A" w:rsidR="0003175D" w:rsidRPr="007D3E81" w:rsidRDefault="0003175D" w:rsidP="000A4C5A">
      <w:pPr>
        <w:rPr>
          <w:lang w:eastAsia="zh-CN"/>
        </w:rPr>
      </w:pPr>
      <w:r w:rsidRPr="007D3E81">
        <w:rPr>
          <w:lang w:eastAsia="zh-CN"/>
        </w:rPr>
        <w:t>In this document</w:t>
      </w:r>
      <w:r w:rsidR="007705A2">
        <w:rPr>
          <w:lang w:eastAsia="zh-CN"/>
        </w:rPr>
        <w:t>,</w:t>
      </w:r>
      <w:r w:rsidRPr="007D3E81">
        <w:rPr>
          <w:lang w:eastAsia="zh-CN"/>
        </w:rPr>
        <w:t xml:space="preserve"> </w:t>
      </w:r>
      <w:r w:rsidR="006413D6">
        <w:rPr>
          <w:lang w:eastAsia="zh-CN"/>
        </w:rPr>
        <w:t xml:space="preserve">we </w:t>
      </w:r>
      <w:r w:rsidR="006A3242">
        <w:rPr>
          <w:lang w:eastAsia="zh-CN"/>
        </w:rPr>
        <w:t>provide the analysis of the</w:t>
      </w:r>
      <w:r w:rsidR="00EF5C10">
        <w:rPr>
          <w:lang w:eastAsia="zh-CN"/>
        </w:rPr>
        <w:t xml:space="preserve"> </w:t>
      </w:r>
      <w:r w:rsidR="00127E76">
        <w:rPr>
          <w:lang w:eastAsia="zh-CN"/>
        </w:rPr>
        <w:t>RAN3 impact of the paging subgroup</w:t>
      </w:r>
      <w:r w:rsidR="006413D6">
        <w:rPr>
          <w:lang w:eastAsia="zh-CN"/>
        </w:rPr>
        <w:t xml:space="preserve">. </w:t>
      </w:r>
    </w:p>
    <w:p w14:paraId="6A6406EF" w14:textId="77777777" w:rsidR="00006AA0" w:rsidRDefault="004F7359" w:rsidP="00006AA0">
      <w:pPr>
        <w:pStyle w:val="10"/>
        <w:rPr>
          <w:rFonts w:eastAsia="宋体"/>
          <w:lang w:eastAsia="zh-CN"/>
        </w:rPr>
      </w:pPr>
      <w:bookmarkStart w:id="1" w:name="OLE_LINK1"/>
      <w:bookmarkStart w:id="2"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4B829CA3" w14:textId="1D87BDD5" w:rsidR="00CB77A4" w:rsidRDefault="00CB77A4" w:rsidP="00CB77A4">
      <w:pPr>
        <w:jc w:val="both"/>
        <w:rPr>
          <w:rFonts w:eastAsia="宋体"/>
          <w:lang w:eastAsia="zh-CN"/>
        </w:rPr>
      </w:pPr>
      <w:r>
        <w:rPr>
          <w:rFonts w:eastAsia="宋体" w:hint="eastAsia"/>
          <w:lang w:eastAsia="zh-CN"/>
        </w:rPr>
        <w:t>T</w:t>
      </w:r>
      <w:r>
        <w:rPr>
          <w:rFonts w:eastAsia="宋体"/>
          <w:lang w:eastAsia="zh-CN"/>
        </w:rPr>
        <w:t>he new LS</w:t>
      </w:r>
      <w:r w:rsidR="00E3723F">
        <w:rPr>
          <w:rFonts w:eastAsia="宋体"/>
          <w:lang w:eastAsia="zh-CN"/>
        </w:rPr>
        <w:t xml:space="preserve"> from RAN2</w:t>
      </w:r>
      <w:r>
        <w:rPr>
          <w:rFonts w:eastAsia="宋体"/>
          <w:lang w:eastAsia="zh-CN"/>
        </w:rPr>
        <w:t xml:space="preserve"> is </w:t>
      </w:r>
      <w:r w:rsidR="00B97DD9">
        <w:rPr>
          <w:rFonts w:eastAsia="宋体"/>
          <w:lang w:eastAsia="zh-CN"/>
        </w:rPr>
        <w:t>provided</w:t>
      </w:r>
      <w:r>
        <w:rPr>
          <w:rFonts w:eastAsia="宋体"/>
          <w:lang w:eastAsia="zh-CN"/>
        </w:rPr>
        <w:t xml:space="preserve"> </w:t>
      </w:r>
      <w:r w:rsidR="00B97DD9">
        <w:rPr>
          <w:rFonts w:eastAsia="宋体"/>
          <w:lang w:eastAsia="zh-CN"/>
        </w:rPr>
        <w:t xml:space="preserve">in [3], containing the new RAN2 progress. </w:t>
      </w:r>
    </w:p>
    <w:tbl>
      <w:tblPr>
        <w:tblStyle w:val="af4"/>
        <w:tblW w:w="0" w:type="auto"/>
        <w:tblLook w:val="04A0" w:firstRow="1" w:lastRow="0" w:firstColumn="1" w:lastColumn="0" w:noHBand="0" w:noVBand="1"/>
      </w:tblPr>
      <w:tblGrid>
        <w:gridCol w:w="9345"/>
      </w:tblGrid>
      <w:tr w:rsidR="007B4F9F" w:rsidRPr="00626535" w14:paraId="301DC713" w14:textId="77777777" w:rsidTr="007B4F9F">
        <w:tc>
          <w:tcPr>
            <w:tcW w:w="9345" w:type="dxa"/>
          </w:tcPr>
          <w:p w14:paraId="016AFD25" w14:textId="77777777" w:rsidR="007B4F9F" w:rsidRPr="00626535" w:rsidRDefault="007B4F9F" w:rsidP="0023113D">
            <w:pPr>
              <w:spacing w:after="0"/>
              <w:rPr>
                <w:rFonts w:ascii="Arial" w:hAnsi="Arial" w:cs="Arial"/>
                <w:sz w:val="15"/>
                <w:u w:val="single"/>
              </w:rPr>
            </w:pPr>
            <w:r w:rsidRPr="00626535">
              <w:rPr>
                <w:rFonts w:ascii="Arial" w:hAnsi="Arial" w:cs="Arial"/>
                <w:sz w:val="15"/>
                <w:u w:val="single"/>
              </w:rPr>
              <w:t>CN-assigned subgrouping</w:t>
            </w:r>
          </w:p>
          <w:p w14:paraId="007E34BC" w14:textId="77777777" w:rsidR="007B4F9F" w:rsidRPr="00626535" w:rsidRDefault="007B4F9F" w:rsidP="0023113D">
            <w:pPr>
              <w:pStyle w:val="Agreement"/>
              <w:tabs>
                <w:tab w:val="clear" w:pos="1619"/>
                <w:tab w:val="num" w:pos="360"/>
              </w:tabs>
              <w:spacing w:before="0"/>
              <w:ind w:left="360"/>
              <w:rPr>
                <w:b w:val="0"/>
                <w:sz w:val="15"/>
              </w:rPr>
            </w:pPr>
            <w:r w:rsidRPr="00626535">
              <w:rPr>
                <w:b w:val="0"/>
                <w:sz w:val="15"/>
              </w:rPr>
              <w:t>CN assigns subgroup ID.</w:t>
            </w:r>
          </w:p>
          <w:p w14:paraId="04B9BDEF" w14:textId="77777777" w:rsidR="007B4F9F" w:rsidRPr="00626535" w:rsidRDefault="007B4F9F" w:rsidP="0023113D">
            <w:pPr>
              <w:pStyle w:val="Agreement"/>
              <w:tabs>
                <w:tab w:val="clear" w:pos="1619"/>
                <w:tab w:val="num" w:pos="360"/>
              </w:tabs>
              <w:spacing w:before="0"/>
              <w:ind w:left="360"/>
              <w:rPr>
                <w:b w:val="0"/>
                <w:sz w:val="15"/>
              </w:rPr>
            </w:pPr>
            <w:r w:rsidRPr="00626535">
              <w:rPr>
                <w:b w:val="0"/>
                <w:sz w:val="15"/>
              </w:rPr>
              <w:t>When AMF has assigned a UE with a Paging subgroup, some NAS signalling should be supported between AMF and UE to convey the related information to the UE. Exact information is FFS. The design and procedure are up to SA2/CT1.</w:t>
            </w:r>
          </w:p>
          <w:p w14:paraId="64B82A30" w14:textId="77777777" w:rsidR="007B4F9F" w:rsidRPr="00626535" w:rsidRDefault="007B4F9F" w:rsidP="0023113D">
            <w:pPr>
              <w:pStyle w:val="Agreement"/>
              <w:tabs>
                <w:tab w:val="clear" w:pos="1619"/>
                <w:tab w:val="num" w:pos="360"/>
              </w:tabs>
              <w:spacing w:before="0"/>
              <w:ind w:left="360"/>
              <w:rPr>
                <w:b w:val="0"/>
                <w:sz w:val="15"/>
              </w:rPr>
            </w:pPr>
            <w:r w:rsidRPr="00626535">
              <w:rPr>
                <w:b w:val="0"/>
                <w:sz w:val="15"/>
              </w:rPr>
              <w:t xml:space="preserve">When AMF has assigned a UE with a Paging subgroup, some signalling should be supported between AMF and </w:t>
            </w:r>
            <w:proofErr w:type="spellStart"/>
            <w:r w:rsidRPr="00626535">
              <w:rPr>
                <w:b w:val="0"/>
                <w:sz w:val="15"/>
              </w:rPr>
              <w:t>gNB</w:t>
            </w:r>
            <w:proofErr w:type="spellEnd"/>
            <w:r w:rsidRPr="00626535">
              <w:rPr>
                <w:b w:val="0"/>
                <w:sz w:val="15"/>
              </w:rPr>
              <w:t xml:space="preserve">(s) to inform </w:t>
            </w:r>
            <w:proofErr w:type="spellStart"/>
            <w:r w:rsidRPr="00626535">
              <w:rPr>
                <w:b w:val="0"/>
                <w:sz w:val="15"/>
              </w:rPr>
              <w:t>gNB</w:t>
            </w:r>
            <w:proofErr w:type="spellEnd"/>
            <w:r w:rsidRPr="00626535">
              <w:rPr>
                <w:b w:val="0"/>
                <w:sz w:val="15"/>
              </w:rPr>
              <w:t xml:space="preserve">(s) about the related subgroup information for paging a UE in RRC_IDLE/RRC_INACTIVE. </w:t>
            </w:r>
            <w:r w:rsidRPr="00626535">
              <w:rPr>
                <w:b w:val="0"/>
                <w:sz w:val="15"/>
                <w:highlight w:val="yellow"/>
              </w:rPr>
              <w:t>Exact information is FFS</w:t>
            </w:r>
            <w:r w:rsidRPr="00626535">
              <w:rPr>
                <w:b w:val="0"/>
                <w:sz w:val="15"/>
              </w:rPr>
              <w:t xml:space="preserve">. The message(s) and associated design are up to RAN3. </w:t>
            </w:r>
          </w:p>
          <w:p w14:paraId="08375306" w14:textId="77777777" w:rsidR="007B4F9F" w:rsidRPr="00626535" w:rsidRDefault="007B4F9F" w:rsidP="0023113D">
            <w:pPr>
              <w:pStyle w:val="Agreement"/>
              <w:tabs>
                <w:tab w:val="clear" w:pos="1619"/>
                <w:tab w:val="num" w:pos="360"/>
              </w:tabs>
              <w:spacing w:before="0"/>
              <w:ind w:left="360"/>
              <w:rPr>
                <w:b w:val="0"/>
                <w:sz w:val="15"/>
              </w:rPr>
            </w:pPr>
            <w:r w:rsidRPr="00626535">
              <w:rPr>
                <w:b w:val="0"/>
                <w:sz w:val="15"/>
              </w:rPr>
              <w:t xml:space="preserve">It is FFS when a UE in RRC_INACTIVE has been assigned by CN a Paging subgroup, whether some signalling should be introduced between </w:t>
            </w:r>
            <w:proofErr w:type="spellStart"/>
            <w:r w:rsidRPr="00626535">
              <w:rPr>
                <w:b w:val="0"/>
                <w:sz w:val="15"/>
              </w:rPr>
              <w:t>gNBs</w:t>
            </w:r>
            <w:proofErr w:type="spellEnd"/>
            <w:r w:rsidRPr="00626535">
              <w:rPr>
                <w:b w:val="0"/>
                <w:sz w:val="15"/>
              </w:rPr>
              <w:t xml:space="preserve"> to inform each other about the UE’s subgroup for RAN paging.</w:t>
            </w:r>
          </w:p>
          <w:p w14:paraId="4D78B08C" w14:textId="77777777" w:rsidR="007B4F9F" w:rsidRPr="00626535" w:rsidRDefault="007B4F9F" w:rsidP="0023113D">
            <w:pPr>
              <w:pStyle w:val="Agreement"/>
              <w:tabs>
                <w:tab w:val="clear" w:pos="1619"/>
                <w:tab w:val="num" w:pos="360"/>
              </w:tabs>
              <w:spacing w:before="0"/>
              <w:ind w:left="360"/>
              <w:rPr>
                <w:b w:val="0"/>
                <w:sz w:val="15"/>
              </w:rPr>
            </w:pPr>
            <w:r w:rsidRPr="00626535">
              <w:rPr>
                <w:b w:val="0"/>
                <w:sz w:val="15"/>
              </w:rPr>
              <w:t>If RAN2 agrees to support UE assistance information to CN in support of paging subgroup assignment, RAN2 will focus on the paging probability and power profile attributes.</w:t>
            </w:r>
          </w:p>
          <w:p w14:paraId="2A19BA83" w14:textId="77777777" w:rsidR="007B4F9F" w:rsidRPr="00626535" w:rsidRDefault="007B4F9F" w:rsidP="0023113D">
            <w:pPr>
              <w:pStyle w:val="Doc-text2"/>
              <w:ind w:left="0" w:firstLine="0"/>
              <w:rPr>
                <w:sz w:val="15"/>
                <w:u w:val="single"/>
              </w:rPr>
            </w:pPr>
            <w:r w:rsidRPr="00626535">
              <w:rPr>
                <w:sz w:val="15"/>
                <w:u w:val="single"/>
              </w:rPr>
              <w:t>UEID-based subgrouping</w:t>
            </w:r>
          </w:p>
          <w:p w14:paraId="3814EA4A" w14:textId="77777777" w:rsidR="007B4F9F" w:rsidRPr="00626535" w:rsidRDefault="007B4F9F" w:rsidP="0023113D">
            <w:pPr>
              <w:pStyle w:val="Agreement"/>
              <w:tabs>
                <w:tab w:val="clear" w:pos="1619"/>
                <w:tab w:val="num" w:pos="360"/>
              </w:tabs>
              <w:spacing w:before="0"/>
              <w:ind w:left="360"/>
              <w:rPr>
                <w:b w:val="0"/>
                <w:sz w:val="15"/>
              </w:rPr>
            </w:pPr>
            <w:r w:rsidRPr="00626535">
              <w:rPr>
                <w:b w:val="0"/>
                <w:sz w:val="15"/>
              </w:rPr>
              <w:t>UEID-based subgroup method requires, in addition to the already available information for legacy UEID-based grouping in PO, the total number of supported UEID-based subgroups by the network.</w:t>
            </w:r>
          </w:p>
          <w:p w14:paraId="156CE34A" w14:textId="77777777" w:rsidR="007B4F9F" w:rsidRPr="00626535" w:rsidRDefault="007B4F9F" w:rsidP="0023113D">
            <w:pPr>
              <w:pStyle w:val="Agreement"/>
              <w:tabs>
                <w:tab w:val="clear" w:pos="1619"/>
                <w:tab w:val="num" w:pos="360"/>
              </w:tabs>
              <w:spacing w:before="0"/>
              <w:ind w:left="360"/>
              <w:rPr>
                <w:b w:val="0"/>
                <w:sz w:val="15"/>
              </w:rPr>
            </w:pPr>
            <w:r w:rsidRPr="00626535">
              <w:rPr>
                <w:b w:val="0"/>
                <w:sz w:val="15"/>
              </w:rPr>
              <w:t xml:space="preserve">At least for UEID-based subgroup method the total number, </w:t>
            </w:r>
            <w:proofErr w:type="spellStart"/>
            <w:r w:rsidRPr="00626535">
              <w:rPr>
                <w:b w:val="0"/>
                <w:sz w:val="15"/>
              </w:rPr>
              <w:t>Nsg</w:t>
            </w:r>
            <w:proofErr w:type="spellEnd"/>
            <w:r w:rsidRPr="00626535">
              <w:rPr>
                <w:b w:val="0"/>
                <w:sz w:val="15"/>
              </w:rPr>
              <w:t>, of supported subgroups by the network is decided by RAN and broadcasted in System Information.</w:t>
            </w:r>
          </w:p>
          <w:p w14:paraId="0D584F86" w14:textId="77777777" w:rsidR="007B4F9F" w:rsidRPr="00626535" w:rsidRDefault="007B4F9F" w:rsidP="0023113D">
            <w:pPr>
              <w:pStyle w:val="Agreement"/>
              <w:tabs>
                <w:tab w:val="clear" w:pos="1619"/>
                <w:tab w:val="num" w:pos="360"/>
                <w:tab w:val="num" w:pos="720"/>
              </w:tabs>
              <w:spacing w:before="0"/>
              <w:ind w:left="360"/>
              <w:rPr>
                <w:b w:val="0"/>
                <w:sz w:val="15"/>
              </w:rPr>
            </w:pPr>
            <w:r w:rsidRPr="00626535">
              <w:rPr>
                <w:b w:val="0"/>
                <w:sz w:val="15"/>
              </w:rPr>
              <w:t xml:space="preserve">At least for UEID-based subgroup method the total number, </w:t>
            </w:r>
            <w:proofErr w:type="spellStart"/>
            <w:r w:rsidRPr="00626535">
              <w:rPr>
                <w:b w:val="0"/>
                <w:sz w:val="15"/>
              </w:rPr>
              <w:t>Nsg</w:t>
            </w:r>
            <w:proofErr w:type="spellEnd"/>
            <w:r w:rsidRPr="00626535">
              <w:rPr>
                <w:b w:val="0"/>
                <w:sz w:val="15"/>
              </w:rPr>
              <w:t>, of supported subgroups is controlled on a cell basis and can be different in different cells.</w:t>
            </w:r>
          </w:p>
          <w:p w14:paraId="0FEF7FA8" w14:textId="77777777" w:rsidR="007B4F9F" w:rsidRPr="00626535" w:rsidRDefault="007B4F9F" w:rsidP="0023113D">
            <w:pPr>
              <w:pStyle w:val="Doc-text2"/>
              <w:ind w:left="0" w:firstLine="0"/>
              <w:rPr>
                <w:sz w:val="15"/>
                <w:u w:val="single"/>
              </w:rPr>
            </w:pPr>
            <w:r w:rsidRPr="00626535">
              <w:rPr>
                <w:sz w:val="15"/>
                <w:u w:val="single"/>
              </w:rPr>
              <w:t>Coexistence of CN-assigned and UEID-based subgrouping</w:t>
            </w:r>
          </w:p>
          <w:p w14:paraId="7200F771" w14:textId="77777777" w:rsidR="007B4F9F" w:rsidRPr="00626535" w:rsidRDefault="007B4F9F" w:rsidP="0023113D">
            <w:pPr>
              <w:pStyle w:val="Agreement"/>
              <w:tabs>
                <w:tab w:val="clear" w:pos="1619"/>
                <w:tab w:val="num" w:pos="360"/>
                <w:tab w:val="num" w:pos="720"/>
              </w:tabs>
              <w:spacing w:before="0"/>
              <w:ind w:left="360"/>
              <w:rPr>
                <w:b w:val="0"/>
                <w:sz w:val="15"/>
              </w:rPr>
            </w:pPr>
            <w:r w:rsidRPr="00626535">
              <w:rPr>
                <w:b w:val="0"/>
                <w:sz w:val="15"/>
              </w:rPr>
              <w:t xml:space="preserve">R2 assumes that all the cells within the registration area supports the same number of CN assigned subgroups, </w:t>
            </w:r>
            <w:r w:rsidRPr="00626535">
              <w:rPr>
                <w:b w:val="0"/>
                <w:sz w:val="15"/>
                <w:highlight w:val="yellow"/>
              </w:rPr>
              <w:t>i.e. no remapping of CN assigned group ID to RAN subgroup ID (will revisit only if serious issues are found)</w:t>
            </w:r>
            <w:r w:rsidRPr="00626535">
              <w:rPr>
                <w:b w:val="0"/>
                <w:sz w:val="15"/>
              </w:rPr>
              <w:t xml:space="preserve">. </w:t>
            </w:r>
          </w:p>
          <w:p w14:paraId="2A2198B9" w14:textId="77777777" w:rsidR="007B4F9F" w:rsidRPr="00626535" w:rsidRDefault="007B4F9F" w:rsidP="0023113D">
            <w:pPr>
              <w:pStyle w:val="Agreement"/>
              <w:tabs>
                <w:tab w:val="clear" w:pos="1619"/>
                <w:tab w:val="num" w:pos="360"/>
                <w:tab w:val="num" w:pos="720"/>
              </w:tabs>
              <w:spacing w:before="0"/>
              <w:ind w:left="360"/>
              <w:rPr>
                <w:b w:val="0"/>
                <w:sz w:val="15"/>
              </w:rPr>
            </w:pPr>
            <w:r w:rsidRPr="00626535">
              <w:rPr>
                <w:b w:val="0"/>
                <w:sz w:val="15"/>
              </w:rPr>
              <w:lastRenderedPageBreak/>
              <w:t xml:space="preserve">For the purpose of continued discussions, R2 assumes that UE has separate UE capabilities for CN assigned and UEID based subgrouping, the actual decision to be taken later. </w:t>
            </w:r>
          </w:p>
          <w:p w14:paraId="65ECAF9F" w14:textId="77777777" w:rsidR="007B4F9F" w:rsidRPr="00626535" w:rsidRDefault="007B4F9F" w:rsidP="0023113D">
            <w:pPr>
              <w:pStyle w:val="Agreement"/>
              <w:tabs>
                <w:tab w:val="clear" w:pos="1619"/>
                <w:tab w:val="num" w:pos="360"/>
                <w:tab w:val="num" w:pos="720"/>
              </w:tabs>
              <w:spacing w:before="0"/>
              <w:ind w:left="360"/>
              <w:rPr>
                <w:b w:val="0"/>
                <w:sz w:val="15"/>
              </w:rPr>
            </w:pPr>
            <w:r w:rsidRPr="00626535">
              <w:rPr>
                <w:b w:val="0"/>
                <w:sz w:val="15"/>
              </w:rPr>
              <w:t>RAN capability is known based on broadcast information. FFS with explicit indication or implicitly based configuration.</w:t>
            </w:r>
          </w:p>
          <w:p w14:paraId="781DF3C5" w14:textId="77777777" w:rsidR="007B4F9F" w:rsidRPr="00626535" w:rsidRDefault="007B4F9F" w:rsidP="0023113D">
            <w:pPr>
              <w:spacing w:after="0"/>
              <w:rPr>
                <w:rFonts w:eastAsia="宋体"/>
                <w:sz w:val="15"/>
                <w:lang w:eastAsia="zh-CN"/>
              </w:rPr>
            </w:pPr>
          </w:p>
        </w:tc>
      </w:tr>
    </w:tbl>
    <w:p w14:paraId="2D770EE1" w14:textId="77777777" w:rsidR="00CB77A4" w:rsidRDefault="00CB77A4" w:rsidP="00CB77A4">
      <w:pPr>
        <w:rPr>
          <w:rFonts w:eastAsia="宋体"/>
          <w:lang w:eastAsia="zh-CN"/>
        </w:rPr>
      </w:pPr>
    </w:p>
    <w:p w14:paraId="2FE5ABBA" w14:textId="15D5B464" w:rsidR="008259E3" w:rsidRDefault="008259E3" w:rsidP="00CB77A4">
      <w:pPr>
        <w:rPr>
          <w:rFonts w:eastAsia="宋体"/>
          <w:lang w:eastAsia="zh-CN"/>
        </w:rPr>
      </w:pPr>
      <w:r>
        <w:rPr>
          <w:rFonts w:eastAsia="宋体" w:hint="eastAsia"/>
          <w:lang w:eastAsia="zh-CN"/>
        </w:rPr>
        <w:t>T</w:t>
      </w:r>
      <w:r>
        <w:rPr>
          <w:rFonts w:eastAsia="宋体"/>
          <w:lang w:eastAsia="zh-CN"/>
        </w:rPr>
        <w:t xml:space="preserve">he following provides the RAN3 impact analysis for the </w:t>
      </w:r>
      <w:r w:rsidR="00152782">
        <w:rPr>
          <w:rFonts w:eastAsia="宋体"/>
          <w:lang w:eastAsia="zh-CN"/>
        </w:rPr>
        <w:t xml:space="preserve">paging </w:t>
      </w:r>
      <w:r w:rsidR="003B2447">
        <w:rPr>
          <w:rFonts w:eastAsia="宋体"/>
          <w:lang w:eastAsia="zh-CN"/>
        </w:rPr>
        <w:t xml:space="preserve">subgroup. </w:t>
      </w:r>
    </w:p>
    <w:p w14:paraId="46D8E8F2" w14:textId="77777777" w:rsidR="007F61D0" w:rsidRPr="00CB77A4" w:rsidRDefault="007F61D0" w:rsidP="00CB77A4">
      <w:pPr>
        <w:rPr>
          <w:rFonts w:eastAsia="宋体"/>
          <w:lang w:eastAsia="zh-CN"/>
        </w:rPr>
      </w:pPr>
    </w:p>
    <w:p w14:paraId="7D912D90" w14:textId="5B157181" w:rsidR="00A82037" w:rsidRDefault="00A82037" w:rsidP="00A82037">
      <w:pPr>
        <w:pStyle w:val="21"/>
        <w:rPr>
          <w:rFonts w:eastAsia="宋体"/>
          <w:sz w:val="28"/>
          <w:lang w:eastAsia="zh-CN"/>
        </w:rPr>
      </w:pPr>
      <w:r w:rsidRPr="00710BB9">
        <w:rPr>
          <w:rFonts w:eastAsia="宋体"/>
          <w:sz w:val="28"/>
          <w:lang w:eastAsia="zh-CN"/>
        </w:rPr>
        <w:t xml:space="preserve">2.1 </w:t>
      </w:r>
      <w:r w:rsidR="005104E7">
        <w:rPr>
          <w:rFonts w:eastAsia="宋体"/>
          <w:sz w:val="28"/>
          <w:lang w:eastAsia="zh-CN"/>
        </w:rPr>
        <w:t xml:space="preserve">Support of </w:t>
      </w:r>
      <w:r w:rsidR="00722B68" w:rsidRPr="00722B68">
        <w:rPr>
          <w:rFonts w:eastAsia="宋体"/>
          <w:sz w:val="28"/>
          <w:lang w:eastAsia="zh-CN"/>
        </w:rPr>
        <w:t>CN-assigned subgrouping</w:t>
      </w:r>
    </w:p>
    <w:p w14:paraId="7DFEA34A" w14:textId="55863239" w:rsidR="00DE4E38" w:rsidRPr="000D22F9" w:rsidRDefault="00DE4E38" w:rsidP="00DE4E38">
      <w:pPr>
        <w:pStyle w:val="af9"/>
        <w:numPr>
          <w:ilvl w:val="0"/>
          <w:numId w:val="42"/>
        </w:numPr>
        <w:jc w:val="both"/>
        <w:rPr>
          <w:rFonts w:eastAsia="宋体"/>
          <w:b/>
          <w:lang w:eastAsia="zh-CN"/>
        </w:rPr>
      </w:pPr>
      <w:r w:rsidRPr="000D22F9">
        <w:rPr>
          <w:rFonts w:eastAsia="宋体" w:hint="eastAsia"/>
          <w:b/>
          <w:lang w:eastAsia="zh-CN"/>
        </w:rPr>
        <w:t>T</w:t>
      </w:r>
      <w:r w:rsidRPr="000D22F9">
        <w:rPr>
          <w:rFonts w:eastAsia="宋体"/>
          <w:b/>
          <w:lang w:eastAsia="zh-CN"/>
        </w:rPr>
        <w:t>he signalling procedure</w:t>
      </w:r>
    </w:p>
    <w:p w14:paraId="653ACEDA" w14:textId="4AEEB675" w:rsidR="00F03481" w:rsidRDefault="008C5D94" w:rsidP="0058602C">
      <w:pPr>
        <w:jc w:val="both"/>
        <w:rPr>
          <w:rFonts w:eastAsia="宋体"/>
          <w:lang w:eastAsia="zh-CN"/>
        </w:rPr>
      </w:pPr>
      <w:r>
        <w:rPr>
          <w:rFonts w:eastAsia="宋体" w:hint="eastAsia"/>
          <w:lang w:eastAsia="zh-CN"/>
        </w:rPr>
        <w:t>Based on the</w:t>
      </w:r>
      <w:r w:rsidR="0058602C">
        <w:rPr>
          <w:rFonts w:eastAsia="宋体"/>
          <w:lang w:eastAsia="zh-CN"/>
        </w:rPr>
        <w:t xml:space="preserve"> RAN2 </w:t>
      </w:r>
      <w:r w:rsidR="00F03481">
        <w:rPr>
          <w:rFonts w:eastAsia="宋体"/>
          <w:lang w:eastAsia="zh-CN"/>
        </w:rPr>
        <w:t>agreement</w:t>
      </w:r>
      <w:r w:rsidR="0058602C">
        <w:rPr>
          <w:rFonts w:eastAsia="宋体"/>
          <w:lang w:eastAsia="zh-CN"/>
        </w:rPr>
        <w:t xml:space="preserve"> above, the possible </w:t>
      </w:r>
      <w:r w:rsidR="00F03481">
        <w:rPr>
          <w:rFonts w:eastAsia="宋体"/>
          <w:lang w:eastAsia="zh-CN"/>
        </w:rPr>
        <w:t>signalling</w:t>
      </w:r>
      <w:r w:rsidR="0058602C">
        <w:rPr>
          <w:rFonts w:eastAsia="宋体"/>
          <w:lang w:eastAsia="zh-CN"/>
        </w:rPr>
        <w:t xml:space="preserve"> procedure is illustrated in Fig.</w:t>
      </w:r>
      <w:r w:rsidR="005C29E6">
        <w:rPr>
          <w:rFonts w:eastAsia="宋体"/>
          <w:lang w:eastAsia="zh-CN"/>
        </w:rPr>
        <w:t>1</w:t>
      </w:r>
      <w:r w:rsidR="00F03481">
        <w:rPr>
          <w:rFonts w:eastAsia="宋体"/>
          <w:lang w:eastAsia="zh-CN"/>
        </w:rPr>
        <w:t xml:space="preserve">. </w:t>
      </w:r>
    </w:p>
    <w:p w14:paraId="1C5C4D59" w14:textId="35212DC3" w:rsidR="00FF7C23" w:rsidRDefault="00F03481" w:rsidP="00FB32C0">
      <w:pPr>
        <w:pStyle w:val="af9"/>
        <w:numPr>
          <w:ilvl w:val="0"/>
          <w:numId w:val="35"/>
        </w:numPr>
        <w:rPr>
          <w:lang w:eastAsia="zh-CN"/>
        </w:rPr>
      </w:pPr>
      <w:r w:rsidRPr="00FB32C0">
        <w:rPr>
          <w:lang w:eastAsia="zh-CN"/>
        </w:rPr>
        <w:t>T</w:t>
      </w:r>
      <w:r w:rsidR="0058602C" w:rsidRPr="00FB32C0">
        <w:rPr>
          <w:lang w:eastAsia="zh-CN"/>
        </w:rPr>
        <w:t xml:space="preserve">he AMF decides </w:t>
      </w:r>
      <w:r w:rsidR="00FB32C0" w:rsidRPr="00FB32C0">
        <w:rPr>
          <w:lang w:eastAsia="zh-CN"/>
        </w:rPr>
        <w:t>UE paging subgroups based on UE characteristics</w:t>
      </w:r>
      <w:r w:rsidR="00F447FD">
        <w:rPr>
          <w:lang w:eastAsia="zh-CN"/>
        </w:rPr>
        <w:t xml:space="preserve"> (and possibly the grouping assistance information for the UE, which is being discussed in other groups)</w:t>
      </w:r>
      <w:r w:rsidR="0039392A">
        <w:rPr>
          <w:lang w:eastAsia="zh-CN"/>
        </w:rPr>
        <w:t>, and provides the subgroup information to the UE via NAS messages.  The subgroup information could be subgroup ID</w:t>
      </w:r>
      <w:r w:rsidR="008B25DB">
        <w:rPr>
          <w:lang w:eastAsia="zh-CN"/>
        </w:rPr>
        <w:t>.</w:t>
      </w:r>
      <w:r w:rsidR="00947750">
        <w:rPr>
          <w:lang w:eastAsia="zh-CN"/>
        </w:rPr>
        <w:t xml:space="preserve"> The detailed analysis can be found below</w:t>
      </w:r>
      <w:r w:rsidR="00F70E43">
        <w:rPr>
          <w:lang w:eastAsia="zh-CN"/>
        </w:rPr>
        <w:t xml:space="preserve">. </w:t>
      </w:r>
    </w:p>
    <w:p w14:paraId="3348852B" w14:textId="3E2C1D60" w:rsidR="0058602C" w:rsidRPr="001D553F" w:rsidRDefault="00D5372C" w:rsidP="003B27F0">
      <w:pPr>
        <w:pStyle w:val="af9"/>
        <w:numPr>
          <w:ilvl w:val="0"/>
          <w:numId w:val="35"/>
        </w:numPr>
        <w:jc w:val="both"/>
        <w:rPr>
          <w:rFonts w:eastAsia="宋体"/>
          <w:lang w:eastAsia="zh-CN"/>
        </w:rPr>
      </w:pPr>
      <w:r>
        <w:rPr>
          <w:lang w:eastAsia="zh-CN"/>
        </w:rPr>
        <w:t>In case of CN paging,</w:t>
      </w:r>
      <w:r w:rsidR="00F125E8">
        <w:rPr>
          <w:lang w:eastAsia="zh-CN"/>
        </w:rPr>
        <w:t xml:space="preserve"> </w:t>
      </w:r>
      <w:r w:rsidR="0039392A">
        <w:rPr>
          <w:lang w:eastAsia="zh-CN"/>
        </w:rPr>
        <w:t>the AMF include the subgroup information in the Paging messages</w:t>
      </w:r>
      <w:r w:rsidR="003154BF">
        <w:rPr>
          <w:lang w:eastAsia="zh-CN"/>
        </w:rPr>
        <w:t xml:space="preserve">. </w:t>
      </w:r>
      <w:r w:rsidR="0058602C" w:rsidRPr="001D553F">
        <w:rPr>
          <w:rFonts w:eastAsia="宋体"/>
          <w:lang w:eastAsia="zh-CN"/>
        </w:rPr>
        <w:t xml:space="preserve"> The UE can directly know the subgroup it belongs to without any further derivation at the UE side.</w:t>
      </w:r>
    </w:p>
    <w:p w14:paraId="5F6EA308" w14:textId="77777777" w:rsidR="00C77785" w:rsidRPr="00DE6528" w:rsidRDefault="00C77785" w:rsidP="00FF22AB">
      <w:pPr>
        <w:rPr>
          <w:rFonts w:eastAsia="宋体"/>
          <w:lang w:eastAsia="zh-CN"/>
        </w:rPr>
      </w:pPr>
    </w:p>
    <w:p w14:paraId="5ED7586A" w14:textId="77777777" w:rsidR="00744CFF" w:rsidRDefault="00744CFF" w:rsidP="00744CFF">
      <w:pPr>
        <w:spacing w:after="120"/>
        <w:jc w:val="center"/>
        <w:rPr>
          <w:noProof/>
          <w:lang w:val="en-US" w:eastAsia="zh-CN"/>
        </w:rPr>
      </w:pPr>
      <w:r>
        <w:rPr>
          <w:noProof/>
          <w:lang w:val="en-US" w:eastAsia="zh-CN"/>
        </w:rPr>
        <mc:AlternateContent>
          <mc:Choice Requires="wpc">
            <w:drawing>
              <wp:inline distT="0" distB="0" distL="0" distR="0" wp14:anchorId="55B4D287" wp14:editId="491BF969">
                <wp:extent cx="4776470" cy="2275952"/>
                <wp:effectExtent l="0" t="0" r="0" b="0"/>
                <wp:docPr id="59" name="画布 5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44" name="Group 235"/>
                        <wpg:cNvGrpSpPr>
                          <a:grpSpLocks/>
                        </wpg:cNvGrpSpPr>
                        <wpg:grpSpPr bwMode="auto">
                          <a:xfrm>
                            <a:off x="137795" y="37196"/>
                            <a:ext cx="4451961" cy="2238757"/>
                            <a:chOff x="2307" y="662"/>
                            <a:chExt cx="6682" cy="3360"/>
                          </a:xfrm>
                        </wpg:grpSpPr>
                        <wps:wsp>
                          <wps:cNvPr id="45" name="AutoShape 156"/>
                          <wps:cNvSpPr>
                            <a:spLocks noChangeArrowheads="1"/>
                          </wps:cNvSpPr>
                          <wps:spPr bwMode="auto">
                            <a:xfrm>
                              <a:off x="2307" y="662"/>
                              <a:ext cx="838" cy="453"/>
                            </a:xfrm>
                            <a:prstGeom prst="roundRect">
                              <a:avLst>
                                <a:gd name="adj" fmla="val 16667"/>
                              </a:avLst>
                            </a:prstGeom>
                            <a:solidFill>
                              <a:srgbClr val="FFFFFF"/>
                            </a:solidFill>
                            <a:ln w="9525">
                              <a:solidFill>
                                <a:srgbClr val="1F4D78"/>
                              </a:solidFill>
                              <a:round/>
                              <a:headEnd/>
                              <a:tailEnd/>
                            </a:ln>
                          </wps:spPr>
                          <wps:txbx>
                            <w:txbxContent>
                              <w:p w14:paraId="22C11019" w14:textId="77777777" w:rsidR="00744CFF" w:rsidRPr="00695E48" w:rsidRDefault="00744CFF" w:rsidP="00744CFF">
                                <w:pPr>
                                  <w:spacing w:after="0"/>
                                  <w:jc w:val="center"/>
                                  <w:rPr>
                                    <w:rFonts w:eastAsia="宋体"/>
                                    <w:lang w:eastAsia="zh-CN"/>
                                  </w:rPr>
                                </w:pPr>
                                <w:r w:rsidRPr="00695E48">
                                  <w:rPr>
                                    <w:rFonts w:eastAsia="宋体" w:hint="eastAsia"/>
                                    <w:lang w:eastAsia="zh-CN"/>
                                  </w:rPr>
                                  <w:t>U</w:t>
                                </w:r>
                                <w:r w:rsidRPr="00695E48">
                                  <w:rPr>
                                    <w:rFonts w:eastAsia="宋体"/>
                                    <w:lang w:eastAsia="zh-CN"/>
                                  </w:rPr>
                                  <w:t>E</w:t>
                                </w:r>
                              </w:p>
                            </w:txbxContent>
                          </wps:txbx>
                          <wps:bodyPr rot="0" vert="horz" wrap="square" lIns="91440" tIns="45720" rIns="91440" bIns="45720" anchor="t" anchorCtr="0" upright="1">
                            <a:noAutofit/>
                          </wps:bodyPr>
                        </wps:wsp>
                        <wps:wsp>
                          <wps:cNvPr id="47" name="AutoShape 157"/>
                          <wps:cNvSpPr>
                            <a:spLocks noChangeArrowheads="1"/>
                          </wps:cNvSpPr>
                          <wps:spPr bwMode="auto">
                            <a:xfrm>
                              <a:off x="5131" y="696"/>
                              <a:ext cx="838" cy="453"/>
                            </a:xfrm>
                            <a:prstGeom prst="roundRect">
                              <a:avLst>
                                <a:gd name="adj" fmla="val 16667"/>
                              </a:avLst>
                            </a:prstGeom>
                            <a:solidFill>
                              <a:srgbClr val="FFFFFF"/>
                            </a:solidFill>
                            <a:ln w="9525">
                              <a:solidFill>
                                <a:srgbClr val="1F4D78"/>
                              </a:solidFill>
                              <a:round/>
                              <a:headEnd/>
                              <a:tailEnd/>
                            </a:ln>
                          </wps:spPr>
                          <wps:txbx>
                            <w:txbxContent>
                              <w:p w14:paraId="2661379C" w14:textId="77777777" w:rsidR="00744CFF" w:rsidRPr="00695E48" w:rsidRDefault="00744CFF" w:rsidP="00744CFF">
                                <w:pPr>
                                  <w:spacing w:after="0"/>
                                  <w:jc w:val="center"/>
                                  <w:rPr>
                                    <w:rFonts w:eastAsia="宋体"/>
                                    <w:lang w:eastAsia="zh-CN"/>
                                  </w:rPr>
                                </w:pPr>
                                <w:proofErr w:type="spellStart"/>
                                <w:proofErr w:type="gramStart"/>
                                <w:r>
                                  <w:rPr>
                                    <w:rFonts w:eastAsia="宋体" w:hint="eastAsia"/>
                                    <w:lang w:eastAsia="zh-CN"/>
                                  </w:rPr>
                                  <w:t>gNB</w:t>
                                </w:r>
                                <w:proofErr w:type="spellEnd"/>
                                <w:proofErr w:type="gramEnd"/>
                              </w:p>
                            </w:txbxContent>
                          </wps:txbx>
                          <wps:bodyPr rot="0" vert="horz" wrap="square" lIns="91440" tIns="45720" rIns="91440" bIns="45720" anchor="t" anchorCtr="0" upright="1">
                            <a:noAutofit/>
                          </wps:bodyPr>
                        </wps:wsp>
                        <wps:wsp>
                          <wps:cNvPr id="48" name="AutoShape 158"/>
                          <wps:cNvSpPr>
                            <a:spLocks noChangeArrowheads="1"/>
                          </wps:cNvSpPr>
                          <wps:spPr bwMode="auto">
                            <a:xfrm>
                              <a:off x="7776" y="706"/>
                              <a:ext cx="838" cy="453"/>
                            </a:xfrm>
                            <a:prstGeom prst="roundRect">
                              <a:avLst>
                                <a:gd name="adj" fmla="val 16667"/>
                              </a:avLst>
                            </a:prstGeom>
                            <a:solidFill>
                              <a:srgbClr val="FFFFFF"/>
                            </a:solidFill>
                            <a:ln w="9525">
                              <a:solidFill>
                                <a:srgbClr val="1F4D78"/>
                              </a:solidFill>
                              <a:round/>
                              <a:headEnd/>
                              <a:tailEnd/>
                            </a:ln>
                          </wps:spPr>
                          <wps:txbx>
                            <w:txbxContent>
                              <w:p w14:paraId="4750A5B8" w14:textId="77777777" w:rsidR="00744CFF" w:rsidRPr="00695E48" w:rsidRDefault="00744CFF" w:rsidP="00744CFF">
                                <w:pPr>
                                  <w:spacing w:after="0"/>
                                  <w:jc w:val="center"/>
                                  <w:rPr>
                                    <w:rFonts w:eastAsia="宋体"/>
                                    <w:lang w:eastAsia="zh-CN"/>
                                  </w:rPr>
                                </w:pPr>
                                <w:r>
                                  <w:rPr>
                                    <w:rFonts w:eastAsia="宋体"/>
                                    <w:lang w:eastAsia="zh-CN"/>
                                  </w:rPr>
                                  <w:t>AMF</w:t>
                                </w:r>
                              </w:p>
                            </w:txbxContent>
                          </wps:txbx>
                          <wps:bodyPr rot="0" vert="horz" wrap="square" lIns="91440" tIns="45720" rIns="91440" bIns="45720" anchor="t" anchorCtr="0" upright="1">
                            <a:noAutofit/>
                          </wps:bodyPr>
                        </wps:wsp>
                        <wps:wsp>
                          <wps:cNvPr id="49" name="AutoShape 159"/>
                          <wps:cNvCnPr>
                            <a:cxnSpLocks noChangeShapeType="1"/>
                          </wps:cNvCnPr>
                          <wps:spPr bwMode="auto">
                            <a:xfrm>
                              <a:off x="5557" y="1159"/>
                              <a:ext cx="0" cy="273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0" name="AutoShape 164"/>
                          <wps:cNvCnPr>
                            <a:cxnSpLocks noChangeShapeType="1"/>
                          </wps:cNvCnPr>
                          <wps:spPr bwMode="auto">
                            <a:xfrm flipH="1">
                              <a:off x="8184" y="1159"/>
                              <a:ext cx="12" cy="273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1" name="AutoShape 165"/>
                          <wps:cNvCnPr>
                            <a:cxnSpLocks noChangeShapeType="1"/>
                          </wps:cNvCnPr>
                          <wps:spPr bwMode="auto">
                            <a:xfrm>
                              <a:off x="2710" y="1115"/>
                              <a:ext cx="16" cy="271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2" name="Rectangle 168"/>
                          <wps:cNvSpPr>
                            <a:spLocks noChangeArrowheads="1"/>
                          </wps:cNvSpPr>
                          <wps:spPr bwMode="auto">
                            <a:xfrm>
                              <a:off x="7381" y="1883"/>
                              <a:ext cx="1608" cy="642"/>
                            </a:xfrm>
                            <a:prstGeom prst="rect">
                              <a:avLst/>
                            </a:prstGeom>
                            <a:solidFill>
                              <a:srgbClr val="FFFFFF"/>
                            </a:solidFill>
                            <a:ln w="9525">
                              <a:solidFill>
                                <a:srgbClr val="000000"/>
                              </a:solidFill>
                              <a:miter lim="800000"/>
                              <a:headEnd/>
                              <a:tailEnd/>
                            </a:ln>
                          </wps:spPr>
                          <wps:txbx>
                            <w:txbxContent>
                              <w:p w14:paraId="1ED533A9" w14:textId="77777777" w:rsidR="00744CFF" w:rsidRPr="00D90376" w:rsidRDefault="00744CFF" w:rsidP="00744CFF">
                                <w:pPr>
                                  <w:spacing w:after="0"/>
                                  <w:jc w:val="center"/>
                                  <w:rPr>
                                    <w:rFonts w:eastAsia="宋体"/>
                                    <w:lang w:eastAsia="zh-CN"/>
                                  </w:rPr>
                                </w:pPr>
                                <w:r w:rsidRPr="00D90376">
                                  <w:rPr>
                                    <w:rFonts w:eastAsia="宋体" w:hint="eastAsia"/>
                                    <w:lang w:eastAsia="zh-CN"/>
                                  </w:rPr>
                                  <w:t>U</w:t>
                                </w:r>
                                <w:r w:rsidRPr="00D90376">
                                  <w:rPr>
                                    <w:rFonts w:eastAsia="宋体"/>
                                    <w:lang w:eastAsia="zh-CN"/>
                                  </w:rPr>
                                  <w:t>E grouping determination</w:t>
                                </w:r>
                              </w:p>
                            </w:txbxContent>
                          </wps:txbx>
                          <wps:bodyPr rot="0" vert="horz" wrap="square" lIns="91440" tIns="45720" rIns="91440" bIns="45720" anchor="t" anchorCtr="0" upright="1">
                            <a:noAutofit/>
                          </wps:bodyPr>
                        </wps:wsp>
                        <wps:wsp>
                          <wps:cNvPr id="53" name="Text Box 172"/>
                          <wps:cNvSpPr txBox="1">
                            <a:spLocks noChangeArrowheads="1"/>
                          </wps:cNvSpPr>
                          <wps:spPr bwMode="auto">
                            <a:xfrm>
                              <a:off x="2685" y="1241"/>
                              <a:ext cx="2908" cy="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7B7ADB" w14:textId="77777777" w:rsidR="00744CFF" w:rsidRPr="00D90376" w:rsidRDefault="00744CFF" w:rsidP="00744CFF">
                                <w:pPr>
                                  <w:jc w:val="center"/>
                                  <w:rPr>
                                    <w:rFonts w:eastAsia="宋体"/>
                                    <w:lang w:eastAsia="zh-CN"/>
                                  </w:rPr>
                                </w:pPr>
                                <w:r w:rsidRPr="00D90376">
                                  <w:rPr>
                                    <w:rFonts w:eastAsia="宋体"/>
                                    <w:lang w:eastAsia="zh-CN"/>
                                  </w:rPr>
                                  <w:t>Grouping assistance information</w:t>
                                </w:r>
                              </w:p>
                            </w:txbxContent>
                          </wps:txbx>
                          <wps:bodyPr rot="0" vert="horz" wrap="square" lIns="91440" tIns="45720" rIns="91440" bIns="45720" anchor="t" anchorCtr="0" upright="1">
                            <a:noAutofit/>
                          </wps:bodyPr>
                        </wps:wsp>
                        <wps:wsp>
                          <wps:cNvPr id="54" name="AutoShape 173"/>
                          <wps:cNvCnPr>
                            <a:cxnSpLocks noChangeShapeType="1"/>
                          </wps:cNvCnPr>
                          <wps:spPr bwMode="auto">
                            <a:xfrm>
                              <a:off x="2691" y="1587"/>
                              <a:ext cx="5493" cy="1"/>
                            </a:xfrm>
                            <a:prstGeom prst="straightConnector1">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55" name="AutoShape 174"/>
                          <wps:cNvCnPr>
                            <a:cxnSpLocks noChangeShapeType="1"/>
                          </wps:cNvCnPr>
                          <wps:spPr bwMode="auto">
                            <a:xfrm flipH="1">
                              <a:off x="5558" y="3583"/>
                              <a:ext cx="2638"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6" name="AutoShape 175"/>
                          <wps:cNvCnPr>
                            <a:cxnSpLocks noChangeShapeType="1"/>
                          </wps:cNvCnPr>
                          <wps:spPr bwMode="auto">
                            <a:xfrm flipH="1">
                              <a:off x="2712" y="2741"/>
                              <a:ext cx="5484"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7" name="Text Box 176"/>
                          <wps:cNvSpPr txBox="1">
                            <a:spLocks noChangeArrowheads="1"/>
                          </wps:cNvSpPr>
                          <wps:spPr bwMode="auto">
                            <a:xfrm>
                              <a:off x="5577" y="3304"/>
                              <a:ext cx="2658" cy="7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C37097" w14:textId="77777777" w:rsidR="00744CFF" w:rsidRPr="004A32EA" w:rsidRDefault="00744CFF" w:rsidP="00744CFF">
                                <w:pPr>
                                  <w:spacing w:after="120"/>
                                  <w:jc w:val="center"/>
                                  <w:rPr>
                                    <w:rFonts w:eastAsia="宋体"/>
                                    <w:sz w:val="15"/>
                                    <w:lang w:eastAsia="zh-CN"/>
                                  </w:rPr>
                                </w:pPr>
                                <w:r w:rsidRPr="004A32EA">
                                  <w:rPr>
                                    <w:rFonts w:eastAsia="宋体"/>
                                    <w:sz w:val="15"/>
                                    <w:lang w:eastAsia="zh-CN"/>
                                  </w:rPr>
                                  <w:t xml:space="preserve">UE </w:t>
                                </w:r>
                                <w:r w:rsidRPr="004A32EA">
                                  <w:rPr>
                                    <w:rFonts w:eastAsia="宋体" w:hint="eastAsia"/>
                                    <w:sz w:val="15"/>
                                    <w:lang w:eastAsia="zh-CN"/>
                                  </w:rPr>
                                  <w:t>gro</w:t>
                                </w:r>
                                <w:r w:rsidRPr="004A32EA">
                                  <w:rPr>
                                    <w:rFonts w:eastAsia="宋体"/>
                                    <w:sz w:val="15"/>
                                    <w:lang w:eastAsia="zh-CN"/>
                                  </w:rPr>
                                  <w:t>uping information</w:t>
                                </w:r>
                              </w:p>
                              <w:p w14:paraId="64C307C7" w14:textId="656D8715" w:rsidR="00744CFF" w:rsidRPr="004A32EA" w:rsidRDefault="00744CFF" w:rsidP="00744CFF">
                                <w:pPr>
                                  <w:jc w:val="center"/>
                                  <w:rPr>
                                    <w:rFonts w:eastAsia="宋体"/>
                                    <w:sz w:val="15"/>
                                    <w:lang w:eastAsia="zh-CN"/>
                                  </w:rPr>
                                </w:pPr>
                                <w:r w:rsidRPr="004A32EA">
                                  <w:rPr>
                                    <w:rFonts w:eastAsia="宋体"/>
                                    <w:sz w:val="15"/>
                                    <w:lang w:eastAsia="zh-CN"/>
                                  </w:rPr>
                                  <w:t>(e.g., UE’s subgroup ID)</w:t>
                                </w:r>
                              </w:p>
                            </w:txbxContent>
                          </wps:txbx>
                          <wps:bodyPr rot="0" vert="horz" wrap="square" lIns="91440" tIns="45720" rIns="91440" bIns="45720" anchor="t" anchorCtr="0" upright="1">
                            <a:noAutofit/>
                          </wps:bodyPr>
                        </wps:wsp>
                      </wpg:wgp>
                      <wps:wsp>
                        <wps:cNvPr id="62" name="Text Box 176"/>
                        <wps:cNvSpPr txBox="1">
                          <a:spLocks noChangeArrowheads="1"/>
                        </wps:cNvSpPr>
                        <wps:spPr bwMode="auto">
                          <a:xfrm>
                            <a:off x="459780" y="1224997"/>
                            <a:ext cx="1770380" cy="478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37C70C" w14:textId="77777777" w:rsidR="00744CFF" w:rsidRPr="004A32EA" w:rsidRDefault="00744CFF" w:rsidP="00744CFF">
                              <w:pPr>
                                <w:pStyle w:val="afb"/>
                                <w:overflowPunct w:val="0"/>
                                <w:spacing w:before="0" w:beforeAutospacing="0" w:after="120" w:afterAutospacing="0"/>
                                <w:jc w:val="center"/>
                                <w:rPr>
                                  <w:sz w:val="20"/>
                                </w:rPr>
                              </w:pPr>
                              <w:r w:rsidRPr="004A32EA">
                                <w:rPr>
                                  <w:rFonts w:ascii="Times New Roman" w:hAnsi="Times New Roman"/>
                                  <w:sz w:val="15"/>
                                  <w:szCs w:val="20"/>
                                  <w:lang w:val="en-GB"/>
                                </w:rPr>
                                <w:t>UE grouping information</w:t>
                              </w:r>
                            </w:p>
                            <w:p w14:paraId="50DBEECD" w14:textId="089AAD75" w:rsidR="00744CFF" w:rsidRPr="004A32EA" w:rsidRDefault="00744CFF" w:rsidP="00744CFF">
                              <w:pPr>
                                <w:pStyle w:val="afb"/>
                                <w:overflowPunct w:val="0"/>
                                <w:spacing w:before="0" w:beforeAutospacing="0" w:after="180" w:afterAutospacing="0"/>
                                <w:jc w:val="center"/>
                                <w:rPr>
                                  <w:sz w:val="20"/>
                                </w:rPr>
                              </w:pPr>
                              <w:r w:rsidRPr="004A32EA">
                                <w:rPr>
                                  <w:rFonts w:ascii="Times New Roman" w:hAnsi="Times New Roman"/>
                                  <w:sz w:val="15"/>
                                  <w:szCs w:val="20"/>
                                  <w:lang w:val="en-GB"/>
                                </w:rPr>
                                <w:t>(e.g., UE’s subgroup ID)</w:t>
                              </w:r>
                            </w:p>
                          </w:txbxContent>
                        </wps:txbx>
                        <wps:bodyPr rot="0" vert="horz" wrap="square" lIns="91440" tIns="45720" rIns="91440" bIns="45720" anchor="t" anchorCtr="0" upright="1">
                          <a:noAutofit/>
                        </wps:bodyPr>
                      </wps:wsp>
                    </wpc:wpc>
                  </a:graphicData>
                </a:graphic>
              </wp:inline>
            </w:drawing>
          </mc:Choice>
          <mc:Fallback>
            <w:pict>
              <v:group w14:anchorId="55B4D287" id="画布 59" o:spid="_x0000_s1026" editas="canvas" style="width:376.1pt;height:179.2pt;mso-position-horizontal-relative:char;mso-position-vertical-relative:line" coordsize="47764,227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7764;height:22758;visibility:visible;mso-wrap-style:square">
                  <v:fill o:detectmouseclick="t"/>
                  <v:path o:connecttype="none"/>
                </v:shape>
                <v:group id="Group 235" o:spid="_x0000_s1028" style="position:absolute;left:1377;top:371;width:44520;height:22388" coordorigin="2307,662" coordsize="6682,33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bXrBMUAAADbAAAADwAAAGRycy9kb3ducmV2LnhtbESPT2vCQBTE70K/w/IK&#10;vdVN2rRIdBWRtvQgBZOCeHtkn0kw+zZkt/nz7V2h4HGYmd8wq81oGtFT52rLCuJ5BIK4sLrmUsFv&#10;/vm8AOE8ssbGMimYyMFm/TBbYartwAfqM1+KAGGXooLK+zaV0hUVGXRz2xIH72w7gz7IrpS6wyHA&#10;TSNfouhdGqw5LFTY0q6i4pL9GQVfAw7b1/ij31/Ou+mUv/0c9zEp9fQ4bpcgPI3+Hv5vf2sFS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G16wTFAAAA2wAA&#10;AA8AAAAAAAAAAAAAAAAAqgIAAGRycy9kb3ducmV2LnhtbFBLBQYAAAAABAAEAPoAAACcAwAAAAA=&#10;">
                  <v:roundrect id="AutoShape 156" o:spid="_x0000_s1029" style="position:absolute;left:2307;top:662;width:838;height:45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MgbsUA&#10;AADbAAAADwAAAGRycy9kb3ducmV2LnhtbESPQWvCQBSE70L/w/IKvUjdtNVQo6uUYoknwWjr9ZF9&#10;JqHZt2F31fjvXaHQ4zAz3zDzZW9acSbnG8sKXkYJCOLS6oYrBfvd1/M7CB+QNbaWScGVPCwXD4M5&#10;ZtpeeEvnIlQiQthnqKAOocuk9GVNBv3IdsTRO1pnMETpKqkdXiLctPI1SVJpsOG4UGNHnzWVv8XJ&#10;KMhd/laMhz8ba/PpYdNtV98u3Sv19Nh/zEAE6sN/+K+91grGE7h/iT9AL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gyBuxQAAANsAAAAPAAAAAAAAAAAAAAAAAJgCAABkcnMv&#10;ZG93bnJldi54bWxQSwUGAAAAAAQABAD1AAAAigMAAAAA&#10;" strokecolor="#1f4d78">
                    <v:textbox>
                      <w:txbxContent>
                        <w:p w14:paraId="22C11019" w14:textId="77777777" w:rsidR="00744CFF" w:rsidRPr="00695E48" w:rsidRDefault="00744CFF" w:rsidP="00744CFF">
                          <w:pPr>
                            <w:spacing w:after="0"/>
                            <w:jc w:val="center"/>
                            <w:rPr>
                              <w:rFonts w:eastAsia="宋体"/>
                              <w:lang w:eastAsia="zh-CN"/>
                            </w:rPr>
                          </w:pPr>
                          <w:r w:rsidRPr="00695E48">
                            <w:rPr>
                              <w:rFonts w:eastAsia="宋体" w:hint="eastAsia"/>
                              <w:lang w:eastAsia="zh-CN"/>
                            </w:rPr>
                            <w:t>U</w:t>
                          </w:r>
                          <w:r w:rsidRPr="00695E48">
                            <w:rPr>
                              <w:rFonts w:eastAsia="宋体"/>
                              <w:lang w:eastAsia="zh-CN"/>
                            </w:rPr>
                            <w:t>E</w:t>
                          </w:r>
                        </w:p>
                      </w:txbxContent>
                    </v:textbox>
                  </v:roundrect>
                  <v:roundrect id="AutoShape 157" o:spid="_x0000_s1030" style="position:absolute;left:5131;top:696;width:838;height:45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0bgsUA&#10;AADbAAAADwAAAGRycy9kb3ducmV2LnhtbESPT2vCQBTE7wW/w/IEL0U3/sHa1FVEKulJMFV7fWRf&#10;k2D2bdjdavrtuwXB4zAzv2GW68404krO15YVjEcJCOLC6ppLBcfP3XABwgdkjY1lUvBLHtar3tMS&#10;U21vfKBrHkoRIexTVFCF0KZS+qIig35kW+LofVtnMETpSqkd3iLcNHKSJHNpsOa4UGFL24qKS/5j&#10;FGQum+az5/Pe2uz1a98e3k9uflRq0O82byACdeERvrc/tILZC/x/iT9Ar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HRuCxQAAANsAAAAPAAAAAAAAAAAAAAAAAJgCAABkcnMv&#10;ZG93bnJldi54bWxQSwUGAAAAAAQABAD1AAAAigMAAAAA&#10;" strokecolor="#1f4d78">
                    <v:textbox>
                      <w:txbxContent>
                        <w:p w14:paraId="2661379C" w14:textId="77777777" w:rsidR="00744CFF" w:rsidRPr="00695E48" w:rsidRDefault="00744CFF" w:rsidP="00744CFF">
                          <w:pPr>
                            <w:spacing w:after="0"/>
                            <w:jc w:val="center"/>
                            <w:rPr>
                              <w:rFonts w:eastAsia="宋体"/>
                              <w:lang w:eastAsia="zh-CN"/>
                            </w:rPr>
                          </w:pPr>
                          <w:r>
                            <w:rPr>
                              <w:rFonts w:eastAsia="宋体" w:hint="eastAsia"/>
                              <w:lang w:eastAsia="zh-CN"/>
                            </w:rPr>
                            <w:t>gNB</w:t>
                          </w:r>
                        </w:p>
                      </w:txbxContent>
                    </v:textbox>
                  </v:roundrect>
                  <v:roundrect id="AutoShape 158" o:spid="_x0000_s1031" style="position:absolute;left:7776;top:706;width:838;height:45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KP8MIA&#10;AADbAAAADwAAAGRycy9kb3ducmV2LnhtbERPy2rCQBTdF/yH4QrdFJ20lWDTTERKS1wJxke3l8xt&#10;EszcCTNTTf++sxBcHs47X42mFxdyvrOs4HmegCCure64UXDYf82WIHxA1thbJgV/5GFVTB5yzLS9&#10;8o4uVWhEDGGfoYI2hCGT0tctGfRzOxBH7sc6gyFC10jt8BrDTS9fkiSVBjuODS0O9NFSfa5+jYLS&#10;la/V4um0tbZ8+94Ou8+jSw9KPU7H9TuIQGO4i2/ujVawiGPjl/gDZPE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go/wwgAAANsAAAAPAAAAAAAAAAAAAAAAAJgCAABkcnMvZG93&#10;bnJldi54bWxQSwUGAAAAAAQABAD1AAAAhwMAAAAA&#10;" strokecolor="#1f4d78">
                    <v:textbox>
                      <w:txbxContent>
                        <w:p w14:paraId="4750A5B8" w14:textId="77777777" w:rsidR="00744CFF" w:rsidRPr="00695E48" w:rsidRDefault="00744CFF" w:rsidP="00744CFF">
                          <w:pPr>
                            <w:spacing w:after="0"/>
                            <w:jc w:val="center"/>
                            <w:rPr>
                              <w:rFonts w:eastAsia="宋体"/>
                              <w:lang w:eastAsia="zh-CN"/>
                            </w:rPr>
                          </w:pPr>
                          <w:r>
                            <w:rPr>
                              <w:rFonts w:eastAsia="宋体"/>
                              <w:lang w:eastAsia="zh-CN"/>
                            </w:rPr>
                            <w:t>AMF</w:t>
                          </w:r>
                        </w:p>
                      </w:txbxContent>
                    </v:textbox>
                  </v:roundrect>
                  <v:shapetype id="_x0000_t32" coordsize="21600,21600" o:spt="32" o:oned="t" path="m,l21600,21600e" filled="f">
                    <v:path arrowok="t" fillok="f" o:connecttype="none"/>
                    <o:lock v:ext="edit" shapetype="t"/>
                  </v:shapetype>
                  <v:shape id="AutoShape 159" o:spid="_x0000_s1032" type="#_x0000_t32" style="position:absolute;left:5557;top:1159;width:0;height:273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YAMPcUAAADbAAAADwAAAGRycy9kb3ducmV2LnhtbESPQWsCMRSE7wX/Q3iCl1KzSpV2NcpW&#10;EFTwoG3vz83rJnTzst1E3f77piB4HGbmG2a+7FwtLtQG61nBaJiBIC69tlwp+HhfP72ACBFZY+2Z&#10;FPxSgOWi9zDHXPsrH+hyjJVIEA45KjAxNrmUoTTkMAx9Q5y8L986jEm2ldQtXhPc1XKcZVPp0HJa&#10;MNjQylD5fTw7Bfvt6K04GbvdHX7sfrIu6nP1+KnUoN8VMxCRungP39obreD5Ff6/pB8gF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YAMPcUAAADbAAAADwAAAAAAAAAA&#10;AAAAAAChAgAAZHJzL2Rvd25yZXYueG1sUEsFBgAAAAAEAAQA+QAAAJMDAAAAAA==&#10;"/>
                  <v:shape id="AutoShape 164" o:spid="_x0000_s1033" type="#_x0000_t32" style="position:absolute;left:8184;top:1159;width:12;height:273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eDlsAAAADbAAAADwAAAGRycy9kb3ducmV2LnhtbERPTYvCMBC9L+x/CCPsZdG0CytSjSKC&#10;IB6E1R48DsnYFptJN4m1/ntzEDw+3vdiNdhW9ORD41hBPslAEGtnGq4UlKfteAYiRGSDrWNS8KAA&#10;q+XnxwIL4+78R/0xViKFcChQQR1jV0gZdE0Ww8R1xIm7OG8xJugraTzeU7ht5U+WTaXFhlNDjR1t&#10;atLX480qaPbloey//6PXs31+9nk4nVut1NdoWM9BRBriW/xy74yC37Q+fUk/QC6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1ng5bAAAAA2wAAAA8AAAAAAAAAAAAAAAAA&#10;oQIAAGRycy9kb3ducmV2LnhtbFBLBQYAAAAABAAEAPkAAACOAwAAAAA=&#10;"/>
                  <v:shape id="AutoShape 165" o:spid="_x0000_s1034" type="#_x0000_t32" style="position:absolute;left:2710;top:1115;width:16;height:27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W5sQAAADbAAAADwAAAGRycy9kb3ducmV2LnhtbESPQWsCMRSE7wX/Q3hCL6Vmt2CRrVFW&#10;QVDBg9beXzfPTXDzsm6irv++KRR6HGbmG2Y6710jbtQF61lBPspAEFdeW64VHD9XrxMQISJrbDyT&#10;ggcFmM8GT1MstL/znm6HWIsE4VCgAhNjW0gZKkMOw8i3xMk7+c5hTLKrpe7wnuCukW9Z9i4dWk4L&#10;BltaGqrOh6tTsNvki/Lb2M12f7G78apsrvXLl1LPw778ABGpj//hv/ZaKxjn8Psl/QA5+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L5bmxAAAANsAAAAPAAAAAAAAAAAA&#10;AAAAAKECAABkcnMvZG93bnJldi54bWxQSwUGAAAAAAQABAD5AAAAkgMAAAAA&#10;"/>
                  <v:rect id="Rectangle 168" o:spid="_x0000_s1035" style="position:absolute;left:7381;top:1883;width:1608;height:6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vPssQA&#10;AADbAAAADwAAAGRycy9kb3ducmV2LnhtbESPQWvCQBSE7wX/w/IKvTWbplhqdBVRLPZokktvz+wz&#10;SZt9G7KrSf31bqHgcZiZb5jFajStuFDvGssKXqIYBHFpdcOVgiLfPb+DcB5ZY2uZFPySg9Vy8rDA&#10;VNuBD3TJfCUChF2KCmrvu1RKV9Zk0EW2Iw7eyfYGfZB9JXWPQ4CbViZx/CYNNhwWauxoU1P5k52N&#10;gmOTFHg95B+xme1e/eeYf5+/tko9PY7rOQhPo7+H/9t7rWCawN+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bz7LEAAAA2wAAAA8AAAAAAAAAAAAAAAAAmAIAAGRycy9k&#10;b3ducmV2LnhtbFBLBQYAAAAABAAEAPUAAACJAwAAAAA=&#10;">
                    <v:textbox>
                      <w:txbxContent>
                        <w:p w14:paraId="1ED533A9" w14:textId="77777777" w:rsidR="00744CFF" w:rsidRPr="00D90376" w:rsidRDefault="00744CFF" w:rsidP="00744CFF">
                          <w:pPr>
                            <w:spacing w:after="0"/>
                            <w:jc w:val="center"/>
                            <w:rPr>
                              <w:rFonts w:eastAsia="宋体"/>
                              <w:lang w:eastAsia="zh-CN"/>
                            </w:rPr>
                          </w:pPr>
                          <w:r w:rsidRPr="00D90376">
                            <w:rPr>
                              <w:rFonts w:eastAsia="宋体" w:hint="eastAsia"/>
                              <w:lang w:eastAsia="zh-CN"/>
                            </w:rPr>
                            <w:t>U</w:t>
                          </w:r>
                          <w:r w:rsidRPr="00D90376">
                            <w:rPr>
                              <w:rFonts w:eastAsia="宋体"/>
                              <w:lang w:eastAsia="zh-CN"/>
                            </w:rPr>
                            <w:t>E grouping determination</w:t>
                          </w:r>
                        </w:p>
                      </w:txbxContent>
                    </v:textbox>
                  </v:rect>
                  <v:shapetype id="_x0000_t202" coordsize="21600,21600" o:spt="202" path="m,l,21600r21600,l21600,xe">
                    <v:stroke joinstyle="miter"/>
                    <v:path gradientshapeok="t" o:connecttype="rect"/>
                  </v:shapetype>
                  <v:shape id="Text Box 172" o:spid="_x0000_s1036" type="#_x0000_t202" style="position:absolute;left:2685;top:1241;width:2908;height:6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jyTsMA&#10;AADbAAAADwAAAGRycy9kb3ducmV2LnhtbESPQWvCQBSE74L/YXlCb7prrUVTV5FKoSfFVAVvj+wz&#10;Cc2+DdmtSf+9Kwgeh5n5hlmsOluJKzW+dKxhPFIgiDNnSs41HH6+hjMQPiAbrByThn/ysFr2ewtM&#10;jGt5T9c05CJC2CeooQihTqT0WUEW/cjVxNG7uMZiiLLJpWmwjXBbyVel3qXFkuNCgTV9FpT9pn9W&#10;w3F7OZ/e1C7f2Gnduk5JtnOp9cugW3+ACNSFZ/jR/jYaph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jjyTsMAAADbAAAADwAAAAAAAAAAAAAAAACYAgAAZHJzL2Rv&#10;d25yZXYueG1sUEsFBgAAAAAEAAQA9QAAAIgDAAAAAA==&#10;" filled="f" stroked="f">
                    <v:textbox>
                      <w:txbxContent>
                        <w:p w14:paraId="457B7ADB" w14:textId="77777777" w:rsidR="00744CFF" w:rsidRPr="00D90376" w:rsidRDefault="00744CFF" w:rsidP="00744CFF">
                          <w:pPr>
                            <w:jc w:val="center"/>
                            <w:rPr>
                              <w:rFonts w:eastAsia="宋体"/>
                              <w:lang w:eastAsia="zh-CN"/>
                            </w:rPr>
                          </w:pPr>
                          <w:r w:rsidRPr="00D90376">
                            <w:rPr>
                              <w:rFonts w:eastAsia="宋体"/>
                              <w:lang w:eastAsia="zh-CN"/>
                            </w:rPr>
                            <w:t>Grouping assistance information</w:t>
                          </w:r>
                        </w:p>
                      </w:txbxContent>
                    </v:textbox>
                  </v:shape>
                  <v:shape id="AutoShape 173" o:spid="_x0000_s1037" type="#_x0000_t32" style="position:absolute;left:2691;top:1587;width:5493;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t994cEAAADbAAAADwAAAGRycy9kb3ducmV2LnhtbESPS4vCMBSF9wP+h3AFd2OqqEg1igqK&#10;q8FREZfX5tqHzU1ponb+vRkQXB7O4+NM540pxYNql1tW0OtGIIgTq3NOFRwP6+8xCOeRNZaWScEf&#10;OZjPWl9TjLV98i899j4VYYRdjAoy76tYSpdkZNB1bUUcvKutDfog61TqGp9h3JSyH0UjaTDnQMiw&#10;olVGyW1/NwqKctgvfnizu5zS82WwDKSid1aq024WExCeGv8Jv9tbrWA4gP8v4QfI2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a333hwQAAANsAAAAPAAAAAAAAAAAAAAAA&#10;AKECAABkcnMvZG93bnJldi54bWxQSwUGAAAAAAQABAD5AAAAjwMAAAAA&#10;">
                    <v:stroke dashstyle="dash" endarrow="block"/>
                  </v:shape>
                  <v:shape id="AutoShape 174" o:spid="_x0000_s1038" type="#_x0000_t32" style="position:absolute;left:5558;top:3583;width:2638;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WcKA8IAAADbAAAADwAAAGRycy9kb3ducmV2LnhtbESPwWrDMBBE74X8g9hAb7XcgEtxopjU&#10;EAi9lKaB9rhYG1vEWhlLtZy/rwqBHIeZecNsqtn2YqLRG8cKnrMcBHHjtOFWwelr//QKwgdkjb1j&#10;UnAlD9V28bDBUrvInzQdQysShH2JCroQhlJK33Rk0WduIE7e2Y0WQ5JjK/WIMcFtL1d5/iItGk4L&#10;HQ5Ud9Rcjr9WgYkfZhoOdXx7//7xOpK5Fs4o9bicd2sQgeZwD9/aB62gKOD/S/oBcvs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WcKA8IAAADbAAAADwAAAAAAAAAAAAAA&#10;AAChAgAAZHJzL2Rvd25yZXYueG1sUEsFBgAAAAAEAAQA+QAAAJADAAAAAA==&#10;">
                    <v:stroke endarrow="block"/>
                  </v:shape>
                  <v:shape id="AutoShape 175" o:spid="_x0000_s1039" type="#_x0000_t32" style="position:absolute;left:2712;top:2741;width:548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bWUdMEAAADbAAAADwAAAGRycy9kb3ducmV2LnhtbESPT4vCMBTE78J+h/AW9qbpCopUo6iw&#10;IHsR/4AeH82zDTYvpYlN/fZGWNjjMDO/YRar3taio9Ybxwq+RxkI4sJpw6WC8+lnOAPhA7LG2jEp&#10;eJKH1fJjsMBcu8gH6o6hFAnCPkcFVQhNLqUvKrLoR64hTt7NtRZDkm0pdYsxwW0tx1k2lRYNp4UK&#10;G9pWVNyPD6vAxL3pmt02bn4vV68jmefEGaW+Pvv1HESgPvyH/9o7rWAyhfeX9APk8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BtZR0wQAAANsAAAAPAAAAAAAAAAAAAAAA&#10;AKECAABkcnMvZG93bnJldi54bWxQSwUGAAAAAAQABAD5AAAAjwMAAAAA&#10;">
                    <v:stroke endarrow="block"/>
                  </v:shape>
                  <v:shape id="Text Box 176" o:spid="_x0000_s1040" type="#_x0000_t202" style="position:absolute;left:5577;top:3304;width:2658;height: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P0TcMA&#10;AADbAAAADwAAAGRycy9kb3ducmV2LnhtbESPQWvCQBSE7wX/w/KE3uquolbTbESUQk+KVgVvj+wz&#10;Cc2+DdmtSf99Vyj0OMzMN0y66m0t7tT6yrGG8UiBIM6dqbjQcPp8f1mA8AHZYO2YNPyQh1U2eEox&#10;Ma7jA92PoRARwj5BDWUITSKlz0uy6EeuIY7ezbUWQ5RtIU2LXYTbWk6UmkuLFceFEhvalJR/Hb+t&#10;hvPudr1M1b7Y2lnTuV5Jtkup9fOwX7+BCNSH//Bf+8NomL3C40v8A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QP0TcMAAADbAAAADwAAAAAAAAAAAAAAAACYAgAAZHJzL2Rv&#10;d25yZXYueG1sUEsFBgAAAAAEAAQA9QAAAIgDAAAAAA==&#10;" filled="f" stroked="f">
                    <v:textbox>
                      <w:txbxContent>
                        <w:p w14:paraId="00C37097" w14:textId="77777777" w:rsidR="00744CFF" w:rsidRPr="004A32EA" w:rsidRDefault="00744CFF" w:rsidP="00744CFF">
                          <w:pPr>
                            <w:spacing w:after="120"/>
                            <w:jc w:val="center"/>
                            <w:rPr>
                              <w:rFonts w:eastAsia="宋体"/>
                              <w:sz w:val="15"/>
                              <w:lang w:eastAsia="zh-CN"/>
                            </w:rPr>
                          </w:pPr>
                          <w:r w:rsidRPr="004A32EA">
                            <w:rPr>
                              <w:rFonts w:eastAsia="宋体"/>
                              <w:sz w:val="15"/>
                              <w:lang w:eastAsia="zh-CN"/>
                            </w:rPr>
                            <w:t xml:space="preserve">UE </w:t>
                          </w:r>
                          <w:r w:rsidRPr="004A32EA">
                            <w:rPr>
                              <w:rFonts w:eastAsia="宋体" w:hint="eastAsia"/>
                              <w:sz w:val="15"/>
                              <w:lang w:eastAsia="zh-CN"/>
                            </w:rPr>
                            <w:t>gro</w:t>
                          </w:r>
                          <w:r w:rsidRPr="004A32EA">
                            <w:rPr>
                              <w:rFonts w:eastAsia="宋体"/>
                              <w:sz w:val="15"/>
                              <w:lang w:eastAsia="zh-CN"/>
                            </w:rPr>
                            <w:t>uping information</w:t>
                          </w:r>
                        </w:p>
                        <w:p w14:paraId="64C307C7" w14:textId="656D8715" w:rsidR="00744CFF" w:rsidRPr="004A32EA" w:rsidRDefault="00744CFF" w:rsidP="00744CFF">
                          <w:pPr>
                            <w:jc w:val="center"/>
                            <w:rPr>
                              <w:rFonts w:eastAsia="宋体"/>
                              <w:sz w:val="15"/>
                              <w:lang w:eastAsia="zh-CN"/>
                            </w:rPr>
                          </w:pPr>
                          <w:r w:rsidRPr="004A32EA">
                            <w:rPr>
                              <w:rFonts w:eastAsia="宋体"/>
                              <w:sz w:val="15"/>
                              <w:lang w:eastAsia="zh-CN"/>
                            </w:rPr>
                            <w:t>(e.g., UE’s subgroup ID)</w:t>
                          </w:r>
                        </w:p>
                      </w:txbxContent>
                    </v:textbox>
                  </v:shape>
                </v:group>
                <v:shape id="Text Box 176" o:spid="_x0000_s1041" type="#_x0000_t202" style="position:absolute;left:4597;top:12249;width:17704;height:47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idaMMA&#10;AADbAAAADwAAAGRycy9kb3ducmV2LnhtbESPzWrDMBCE74W8g9hAb7WU0JrEsRJCSqGnluYPclus&#10;jW1irYyl2u7bV4VCjsPMfMPkm9E2oqfO1441zBIFgrhwpuZSw/Hw9rQA4QOywcYxafghD5v15CHH&#10;zLiBv6jfh1JECPsMNVQhtJmUvqjIok9cSxy9q+sshii7UpoOhwi3jZwrlUqLNceFClvaVVTc9t9W&#10;w+njejk/q8/y1b60gxuVZLuUWj9Ox+0KRKAx3MP/7XejIZ3D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xidaMMAAADbAAAADwAAAAAAAAAAAAAAAACYAgAAZHJzL2Rv&#10;d25yZXYueG1sUEsFBgAAAAAEAAQA9QAAAIgDAAAAAA==&#10;" filled="f" stroked="f">
                  <v:textbox>
                    <w:txbxContent>
                      <w:p w14:paraId="2237C70C" w14:textId="77777777" w:rsidR="00744CFF" w:rsidRPr="004A32EA" w:rsidRDefault="00744CFF" w:rsidP="00744CFF">
                        <w:pPr>
                          <w:pStyle w:val="afb"/>
                          <w:overflowPunct w:val="0"/>
                          <w:spacing w:before="0" w:beforeAutospacing="0" w:after="120" w:afterAutospacing="0"/>
                          <w:jc w:val="center"/>
                          <w:rPr>
                            <w:sz w:val="20"/>
                          </w:rPr>
                        </w:pPr>
                        <w:r w:rsidRPr="004A32EA">
                          <w:rPr>
                            <w:rFonts w:ascii="Times New Roman" w:hAnsi="Times New Roman"/>
                            <w:sz w:val="15"/>
                            <w:szCs w:val="20"/>
                            <w:lang w:val="en-GB"/>
                          </w:rPr>
                          <w:t>UE grouping information</w:t>
                        </w:r>
                      </w:p>
                      <w:p w14:paraId="50DBEECD" w14:textId="089AAD75" w:rsidR="00744CFF" w:rsidRPr="004A32EA" w:rsidRDefault="00744CFF" w:rsidP="00744CFF">
                        <w:pPr>
                          <w:pStyle w:val="afb"/>
                          <w:overflowPunct w:val="0"/>
                          <w:spacing w:before="0" w:beforeAutospacing="0" w:after="180" w:afterAutospacing="0"/>
                          <w:jc w:val="center"/>
                          <w:rPr>
                            <w:sz w:val="20"/>
                          </w:rPr>
                        </w:pPr>
                        <w:r w:rsidRPr="004A32EA">
                          <w:rPr>
                            <w:rFonts w:ascii="Times New Roman" w:hAnsi="Times New Roman"/>
                            <w:sz w:val="15"/>
                            <w:szCs w:val="20"/>
                            <w:lang w:val="en-GB"/>
                          </w:rPr>
                          <w:t>(e.g., UE’s subgroup ID)</w:t>
                        </w:r>
                      </w:p>
                    </w:txbxContent>
                  </v:textbox>
                </v:shape>
                <w10:anchorlock/>
              </v:group>
            </w:pict>
          </mc:Fallback>
        </mc:AlternateContent>
      </w:r>
    </w:p>
    <w:p w14:paraId="0667C31D" w14:textId="5C946FA3" w:rsidR="00744CFF" w:rsidRDefault="00744CFF" w:rsidP="00744CFF">
      <w:pPr>
        <w:jc w:val="center"/>
        <w:rPr>
          <w:rFonts w:eastAsia="宋体"/>
          <w:lang w:eastAsia="zh-CN"/>
        </w:rPr>
      </w:pPr>
      <w:r>
        <w:rPr>
          <w:rFonts w:eastAsia="宋体"/>
          <w:lang w:eastAsia="zh-CN"/>
        </w:rPr>
        <w:t>Fig.</w:t>
      </w:r>
      <w:r w:rsidR="00EB76C4">
        <w:rPr>
          <w:rFonts w:eastAsia="宋体"/>
          <w:lang w:eastAsia="zh-CN"/>
        </w:rPr>
        <w:t>1</w:t>
      </w:r>
      <w:r w:rsidRPr="002F3E76">
        <w:rPr>
          <w:rFonts w:eastAsia="宋体"/>
          <w:lang w:eastAsia="zh-CN"/>
        </w:rPr>
        <w:t xml:space="preserve"> </w:t>
      </w:r>
      <w:r>
        <w:rPr>
          <w:rFonts w:eastAsia="宋体"/>
          <w:lang w:eastAsia="zh-CN"/>
        </w:rPr>
        <w:t>CN</w:t>
      </w:r>
      <w:r w:rsidR="007F0859">
        <w:rPr>
          <w:rFonts w:eastAsia="宋体"/>
          <w:lang w:eastAsia="zh-CN"/>
        </w:rPr>
        <w:t>-assigned subgrouping</w:t>
      </w:r>
    </w:p>
    <w:p w14:paraId="30D1DF41" w14:textId="7871F8CD" w:rsidR="000D22F9" w:rsidRPr="00D653B6" w:rsidRDefault="00C87F17" w:rsidP="00D653B6">
      <w:pPr>
        <w:pStyle w:val="af9"/>
        <w:numPr>
          <w:ilvl w:val="0"/>
          <w:numId w:val="42"/>
        </w:numPr>
        <w:rPr>
          <w:rFonts w:eastAsia="宋体"/>
          <w:lang w:eastAsia="zh-CN"/>
        </w:rPr>
      </w:pPr>
      <w:r>
        <w:rPr>
          <w:rFonts w:eastAsia="宋体"/>
          <w:b/>
          <w:lang w:eastAsia="zh-CN"/>
        </w:rPr>
        <w:t>Th</w:t>
      </w:r>
      <w:r w:rsidR="004F7ABB">
        <w:rPr>
          <w:rFonts w:eastAsia="宋体"/>
          <w:b/>
          <w:lang w:eastAsia="zh-CN"/>
        </w:rPr>
        <w:t xml:space="preserve">e exact </w:t>
      </w:r>
      <w:r w:rsidR="00EB485A">
        <w:rPr>
          <w:rFonts w:eastAsia="宋体"/>
          <w:b/>
          <w:lang w:eastAsia="zh-CN"/>
        </w:rPr>
        <w:t>s</w:t>
      </w:r>
      <w:r w:rsidR="00D653B6" w:rsidRPr="00D653B6">
        <w:rPr>
          <w:rFonts w:eastAsia="宋体"/>
          <w:b/>
          <w:lang w:eastAsia="zh-CN"/>
        </w:rPr>
        <w:t>ubgroup information</w:t>
      </w:r>
    </w:p>
    <w:p w14:paraId="6F1ACCF3" w14:textId="4BE7EB22" w:rsidR="008670CB" w:rsidRDefault="008670CB" w:rsidP="00FF22AB">
      <w:pPr>
        <w:rPr>
          <w:rFonts w:eastAsia="宋体"/>
          <w:lang w:eastAsia="zh-CN"/>
        </w:rPr>
      </w:pPr>
      <w:r>
        <w:rPr>
          <w:rFonts w:eastAsia="宋体" w:hint="eastAsia"/>
          <w:lang w:eastAsia="zh-CN"/>
        </w:rPr>
        <w:t>A</w:t>
      </w:r>
      <w:r>
        <w:rPr>
          <w:rFonts w:eastAsia="宋体"/>
          <w:lang w:eastAsia="zh-CN"/>
        </w:rPr>
        <w:t xml:space="preserve">s observed in </w:t>
      </w:r>
      <w:r w:rsidR="009D613D">
        <w:rPr>
          <w:rFonts w:eastAsia="宋体"/>
          <w:lang w:eastAsia="zh-CN"/>
        </w:rPr>
        <w:t xml:space="preserve">the RAN2 agreement provided in </w:t>
      </w:r>
      <w:r>
        <w:rPr>
          <w:rFonts w:eastAsia="宋体"/>
          <w:lang w:eastAsia="zh-CN"/>
        </w:rPr>
        <w:t>[3]</w:t>
      </w:r>
      <w:r w:rsidR="007E5B4E">
        <w:rPr>
          <w:rFonts w:eastAsia="宋体"/>
          <w:lang w:eastAsia="zh-CN"/>
        </w:rPr>
        <w:t xml:space="preserve"> and RAN2 </w:t>
      </w:r>
      <w:r w:rsidR="007E5B4E">
        <w:rPr>
          <w:color w:val="1F497D"/>
        </w:rPr>
        <w:t>endorsed 38.300 running CR [4]</w:t>
      </w:r>
      <w:r>
        <w:rPr>
          <w:rFonts w:eastAsia="宋体"/>
          <w:lang w:eastAsia="zh-CN"/>
        </w:rPr>
        <w:t>, the ex</w:t>
      </w:r>
      <w:r w:rsidR="00221188">
        <w:rPr>
          <w:rFonts w:eastAsia="宋体"/>
          <w:lang w:eastAsia="zh-CN"/>
        </w:rPr>
        <w:t xml:space="preserve">act subgroup information </w:t>
      </w:r>
      <w:r w:rsidR="007E5B4E">
        <w:rPr>
          <w:rFonts w:eastAsia="宋体"/>
          <w:lang w:eastAsia="zh-CN"/>
        </w:rPr>
        <w:t xml:space="preserve">is subgroup ID. </w:t>
      </w:r>
      <w:r w:rsidR="00D510E1">
        <w:rPr>
          <w:rFonts w:eastAsia="宋体"/>
          <w:lang w:eastAsia="zh-CN"/>
        </w:rPr>
        <w:t>Mea</w:t>
      </w:r>
      <w:r w:rsidR="00160EC6">
        <w:rPr>
          <w:rFonts w:eastAsia="宋体"/>
          <w:lang w:eastAsia="zh-CN"/>
        </w:rPr>
        <w:t>n</w:t>
      </w:r>
      <w:r w:rsidR="00D510E1">
        <w:rPr>
          <w:rFonts w:eastAsia="宋体"/>
          <w:lang w:eastAsia="zh-CN"/>
        </w:rPr>
        <w:t xml:space="preserve">while </w:t>
      </w:r>
      <w:r w:rsidR="00160EC6">
        <w:rPr>
          <w:rFonts w:eastAsia="宋体"/>
          <w:lang w:eastAsia="zh-CN"/>
        </w:rPr>
        <w:t xml:space="preserve">RAN2 made assumption that </w:t>
      </w:r>
      <w:r w:rsidR="006E544D" w:rsidRPr="006E544D">
        <w:rPr>
          <w:rFonts w:eastAsia="宋体"/>
          <w:lang w:eastAsia="zh-CN"/>
        </w:rPr>
        <w:t>no remapping of CN assigned group ID to RAN subgroup ID</w:t>
      </w:r>
      <w:r w:rsidR="00466E67">
        <w:rPr>
          <w:rFonts w:eastAsia="宋体"/>
          <w:lang w:eastAsia="zh-CN"/>
        </w:rPr>
        <w:t xml:space="preserve">, which </w:t>
      </w:r>
      <w:r w:rsidR="006E544D" w:rsidRPr="006E544D">
        <w:rPr>
          <w:rFonts w:eastAsia="宋体"/>
          <w:lang w:eastAsia="zh-CN"/>
        </w:rPr>
        <w:t xml:space="preserve">will </w:t>
      </w:r>
      <w:r w:rsidR="00466E67">
        <w:rPr>
          <w:rFonts w:eastAsia="宋体"/>
          <w:lang w:eastAsia="zh-CN"/>
        </w:rPr>
        <w:t xml:space="preserve">be </w:t>
      </w:r>
      <w:r w:rsidR="006E544D" w:rsidRPr="006E544D">
        <w:rPr>
          <w:rFonts w:eastAsia="宋体"/>
          <w:lang w:eastAsia="zh-CN"/>
        </w:rPr>
        <w:t>revisit</w:t>
      </w:r>
      <w:r w:rsidR="00466E67">
        <w:rPr>
          <w:rFonts w:eastAsia="宋体"/>
          <w:lang w:eastAsia="zh-CN"/>
        </w:rPr>
        <w:t>ed</w:t>
      </w:r>
      <w:r w:rsidR="006E544D" w:rsidRPr="006E544D">
        <w:rPr>
          <w:rFonts w:eastAsia="宋体"/>
          <w:lang w:eastAsia="zh-CN"/>
        </w:rPr>
        <w:t xml:space="preserve"> only if serious issues are found</w:t>
      </w:r>
      <w:r w:rsidR="006E544D">
        <w:rPr>
          <w:rFonts w:eastAsia="宋体"/>
          <w:lang w:eastAsia="zh-CN"/>
        </w:rPr>
        <w:t xml:space="preserve">. It seems safe for RAN3 to </w:t>
      </w:r>
      <w:r w:rsidR="004464EC">
        <w:rPr>
          <w:rFonts w:eastAsia="宋体"/>
          <w:lang w:eastAsia="zh-CN"/>
        </w:rPr>
        <w:t>first have a working assumption that the subgroup ID is the subgroup information</w:t>
      </w:r>
      <w:r w:rsidR="00466E67">
        <w:rPr>
          <w:rFonts w:eastAsia="宋体"/>
          <w:lang w:eastAsia="zh-CN"/>
        </w:rPr>
        <w:t xml:space="preserve"> at this meeting</w:t>
      </w:r>
      <w:r w:rsidR="004464EC">
        <w:rPr>
          <w:rFonts w:eastAsia="宋体"/>
          <w:lang w:eastAsia="zh-CN"/>
        </w:rPr>
        <w:t xml:space="preserve">. </w:t>
      </w:r>
    </w:p>
    <w:p w14:paraId="6A76D703" w14:textId="78E20DBB" w:rsidR="00A35F8B" w:rsidRDefault="00A35F8B" w:rsidP="00A35F8B">
      <w:pPr>
        <w:pStyle w:val="Proposal"/>
        <w:numPr>
          <w:ilvl w:val="0"/>
          <w:numId w:val="11"/>
        </w:numPr>
        <w:spacing w:after="0"/>
      </w:pPr>
      <w:r>
        <w:t xml:space="preserve">RAN3 </w:t>
      </w:r>
      <w:r w:rsidR="00CA2F6A">
        <w:t xml:space="preserve">makes working assumption that </w:t>
      </w:r>
      <w:r>
        <w:t xml:space="preserve">the CN </w:t>
      </w:r>
      <w:r w:rsidR="00D22D3C">
        <w:t xml:space="preserve">provides </w:t>
      </w:r>
      <w:r>
        <w:t xml:space="preserve">subgroup ID </w:t>
      </w:r>
      <w:r w:rsidR="00D22D3C">
        <w:t>as</w:t>
      </w:r>
      <w:r>
        <w:t xml:space="preserve"> the </w:t>
      </w:r>
      <w:r w:rsidR="001F3503">
        <w:t xml:space="preserve">exact </w:t>
      </w:r>
      <w:r w:rsidR="00ED759E">
        <w:t xml:space="preserve">subgroup information </w:t>
      </w:r>
    </w:p>
    <w:p w14:paraId="0CB050DF" w14:textId="77777777" w:rsidR="00031CD3" w:rsidRPr="00ED759E" w:rsidRDefault="00031CD3" w:rsidP="00FF22AB">
      <w:pPr>
        <w:rPr>
          <w:rFonts w:eastAsia="宋体"/>
          <w:lang w:eastAsia="zh-CN"/>
        </w:rPr>
      </w:pPr>
    </w:p>
    <w:p w14:paraId="7199CD54" w14:textId="437448BB" w:rsidR="00FC3BD5" w:rsidRPr="00D653B6" w:rsidRDefault="00FC3BD5" w:rsidP="00FC3BD5">
      <w:pPr>
        <w:pStyle w:val="af9"/>
        <w:numPr>
          <w:ilvl w:val="0"/>
          <w:numId w:val="42"/>
        </w:numPr>
        <w:rPr>
          <w:rFonts w:eastAsia="宋体"/>
          <w:lang w:eastAsia="zh-CN"/>
        </w:rPr>
      </w:pPr>
      <w:r>
        <w:rPr>
          <w:rFonts w:eastAsia="宋体"/>
          <w:b/>
          <w:lang w:eastAsia="zh-CN"/>
        </w:rPr>
        <w:t xml:space="preserve">The </w:t>
      </w:r>
      <w:r w:rsidR="00CE2DE9">
        <w:rPr>
          <w:rFonts w:eastAsia="宋体"/>
          <w:b/>
          <w:lang w:eastAsia="zh-CN"/>
        </w:rPr>
        <w:t xml:space="preserve">determination of </w:t>
      </w:r>
      <w:r>
        <w:rPr>
          <w:rFonts w:eastAsia="宋体"/>
          <w:b/>
          <w:lang w:eastAsia="zh-CN"/>
        </w:rPr>
        <w:t>s</w:t>
      </w:r>
      <w:r w:rsidRPr="00D653B6">
        <w:rPr>
          <w:rFonts w:eastAsia="宋体"/>
          <w:b/>
          <w:lang w:eastAsia="zh-CN"/>
        </w:rPr>
        <w:t xml:space="preserve">ubgroup </w:t>
      </w:r>
      <w:r w:rsidR="005162ED">
        <w:rPr>
          <w:rFonts w:eastAsia="宋体"/>
          <w:b/>
          <w:lang w:eastAsia="zh-CN"/>
        </w:rPr>
        <w:t xml:space="preserve">ID </w:t>
      </w:r>
      <w:r w:rsidR="005F4287">
        <w:rPr>
          <w:rFonts w:eastAsia="宋体"/>
          <w:b/>
          <w:lang w:eastAsia="zh-CN"/>
        </w:rPr>
        <w:t>range</w:t>
      </w:r>
    </w:p>
    <w:p w14:paraId="1E3E4B2D" w14:textId="4DB16C5A" w:rsidR="00DD6736" w:rsidRDefault="00F150E5" w:rsidP="00FF22AB">
      <w:pPr>
        <w:rPr>
          <w:rFonts w:eastAsia="宋体"/>
          <w:lang w:eastAsia="zh-CN"/>
        </w:rPr>
      </w:pPr>
      <w:r>
        <w:rPr>
          <w:rFonts w:eastAsia="宋体" w:hint="eastAsia"/>
          <w:lang w:eastAsia="zh-CN"/>
        </w:rPr>
        <w:t>A</w:t>
      </w:r>
      <w:r>
        <w:rPr>
          <w:rFonts w:eastAsia="宋体"/>
          <w:lang w:eastAsia="zh-CN"/>
        </w:rPr>
        <w:t xml:space="preserve">s observed in [3], RAN2 also assumes that the </w:t>
      </w:r>
      <w:r w:rsidRPr="0023113D">
        <w:rPr>
          <w:sz w:val="18"/>
        </w:rPr>
        <w:t>all</w:t>
      </w:r>
      <w:r w:rsidRPr="003C0461">
        <w:rPr>
          <w:rFonts w:eastAsia="宋体"/>
          <w:lang w:eastAsia="zh-CN"/>
        </w:rPr>
        <w:t xml:space="preserve"> the cells within the registration area supports the same number of CN assigned subgroups</w:t>
      </w:r>
      <w:r w:rsidR="00A32BA2" w:rsidRPr="003C0461">
        <w:rPr>
          <w:rFonts w:eastAsia="宋体"/>
          <w:lang w:eastAsia="zh-CN"/>
        </w:rPr>
        <w:t xml:space="preserve">. Indeed, this allows that </w:t>
      </w:r>
      <w:r w:rsidR="00DD6736">
        <w:rPr>
          <w:rFonts w:eastAsia="宋体"/>
          <w:lang w:eastAsia="zh-CN"/>
        </w:rPr>
        <w:t>the network’s grouping strategy could be consistent in the UE’s registration area. Besides, the CN may have better knowledge about the UE’s characteristics than RAN and thus can make better decisions to optimize the performance of the subgrouping mechanism.</w:t>
      </w:r>
    </w:p>
    <w:p w14:paraId="40B4839F" w14:textId="1F7F196B" w:rsidR="00381163" w:rsidRDefault="002D731E" w:rsidP="00FF22AB">
      <w:pPr>
        <w:rPr>
          <w:rFonts w:eastAsia="宋体"/>
          <w:lang w:eastAsia="zh-CN"/>
        </w:rPr>
      </w:pPr>
      <w:r>
        <w:rPr>
          <w:rFonts w:eastAsia="宋体"/>
          <w:lang w:eastAsia="zh-CN"/>
        </w:rPr>
        <w:t xml:space="preserve">On the </w:t>
      </w:r>
      <w:r w:rsidR="00B1194A">
        <w:rPr>
          <w:rFonts w:eastAsia="宋体"/>
          <w:lang w:eastAsia="zh-CN"/>
        </w:rPr>
        <w:t xml:space="preserve">exact </w:t>
      </w:r>
      <w:r>
        <w:rPr>
          <w:rFonts w:eastAsia="宋体"/>
          <w:lang w:eastAsia="zh-CN"/>
        </w:rPr>
        <w:t xml:space="preserve">subgroup ID range, </w:t>
      </w:r>
      <w:r w:rsidR="00E83DA2">
        <w:rPr>
          <w:rFonts w:eastAsia="宋体"/>
          <w:lang w:eastAsia="zh-CN"/>
        </w:rPr>
        <w:t xml:space="preserve">this can be decided by the CN </w:t>
      </w:r>
      <w:r w:rsidR="0076587C">
        <w:rPr>
          <w:rFonts w:eastAsia="宋体"/>
          <w:lang w:eastAsia="zh-CN"/>
        </w:rPr>
        <w:t xml:space="preserve">and signalled to the NG-RAN node in the stage 3 specifications. </w:t>
      </w:r>
      <w:r w:rsidR="00C7526A">
        <w:rPr>
          <w:rFonts w:eastAsia="宋体"/>
          <w:lang w:eastAsia="zh-CN"/>
        </w:rPr>
        <w:t>But there may be need to discuss whether the assistance from the NG-RAN node is needed.</w:t>
      </w:r>
      <w:r>
        <w:rPr>
          <w:rFonts w:eastAsia="宋体"/>
          <w:lang w:eastAsia="zh-CN"/>
        </w:rPr>
        <w:t xml:space="preserve"> </w:t>
      </w:r>
      <w:r w:rsidR="00126B22">
        <w:rPr>
          <w:rFonts w:eastAsia="宋体"/>
          <w:lang w:eastAsia="zh-CN"/>
        </w:rPr>
        <w:t xml:space="preserve">But this can be left to </w:t>
      </w:r>
      <w:r w:rsidR="00531D9C">
        <w:rPr>
          <w:rFonts w:eastAsia="宋体"/>
          <w:lang w:eastAsia="zh-CN"/>
        </w:rPr>
        <w:t>RAN2/</w:t>
      </w:r>
      <w:r w:rsidR="00126B22">
        <w:rPr>
          <w:rFonts w:eastAsia="宋体"/>
          <w:lang w:eastAsia="zh-CN"/>
        </w:rPr>
        <w:t xml:space="preserve">SA2/CT1 </w:t>
      </w:r>
      <w:r w:rsidR="00DB68F0">
        <w:rPr>
          <w:rFonts w:eastAsia="宋体"/>
          <w:lang w:eastAsia="zh-CN"/>
        </w:rPr>
        <w:t xml:space="preserve">decision. </w:t>
      </w:r>
    </w:p>
    <w:p w14:paraId="7733ED70" w14:textId="04B63A01" w:rsidR="007F064D" w:rsidRDefault="007F064D" w:rsidP="00FF22AB">
      <w:pPr>
        <w:rPr>
          <w:rFonts w:eastAsia="宋体"/>
          <w:lang w:eastAsia="zh-CN"/>
        </w:rPr>
      </w:pPr>
    </w:p>
    <w:p w14:paraId="5E337D97" w14:textId="60ED5C4C" w:rsidR="00C717F9" w:rsidRDefault="00FA686A" w:rsidP="00C717F9">
      <w:pPr>
        <w:pStyle w:val="Proposal"/>
        <w:numPr>
          <w:ilvl w:val="0"/>
          <w:numId w:val="11"/>
        </w:numPr>
        <w:spacing w:after="0"/>
      </w:pPr>
      <w:r>
        <w:t>RAN</w:t>
      </w:r>
      <w:r w:rsidR="00F71525">
        <w:t>3 can hold on</w:t>
      </w:r>
      <w:r w:rsidR="00661046">
        <w:t xml:space="preserve"> </w:t>
      </w:r>
      <w:r w:rsidR="004D6FCB">
        <w:t xml:space="preserve">the </w:t>
      </w:r>
      <w:r w:rsidR="00661046">
        <w:t xml:space="preserve">discussion on </w:t>
      </w:r>
      <w:r w:rsidR="00F71525">
        <w:t xml:space="preserve">the RAN assistance information </w:t>
      </w:r>
      <w:r w:rsidR="008A6AA8">
        <w:t>pending</w:t>
      </w:r>
      <w:r w:rsidR="00F71525">
        <w:t xml:space="preserve"> other groups. </w:t>
      </w:r>
    </w:p>
    <w:p w14:paraId="56D6CAF9" w14:textId="77777777" w:rsidR="00DD6736" w:rsidRPr="008721D6" w:rsidRDefault="00DD6736" w:rsidP="00FF22AB">
      <w:pPr>
        <w:rPr>
          <w:rFonts w:eastAsia="宋体"/>
          <w:lang w:eastAsia="zh-CN"/>
        </w:rPr>
      </w:pPr>
    </w:p>
    <w:p w14:paraId="61CBD2B1" w14:textId="4785435D" w:rsidR="00DD6736" w:rsidRPr="000D22F9" w:rsidRDefault="00DD6736" w:rsidP="00DD6736">
      <w:pPr>
        <w:pStyle w:val="af9"/>
        <w:numPr>
          <w:ilvl w:val="0"/>
          <w:numId w:val="42"/>
        </w:numPr>
        <w:jc w:val="both"/>
        <w:rPr>
          <w:rFonts w:eastAsia="宋体"/>
          <w:b/>
          <w:lang w:eastAsia="zh-CN"/>
        </w:rPr>
      </w:pPr>
      <w:r>
        <w:rPr>
          <w:rFonts w:eastAsia="宋体" w:hint="eastAsia"/>
          <w:b/>
          <w:lang w:eastAsia="zh-CN"/>
        </w:rPr>
        <w:t>Potential</w:t>
      </w:r>
      <w:r w:rsidR="0072508A">
        <w:rPr>
          <w:rFonts w:eastAsia="宋体"/>
          <w:b/>
          <w:lang w:eastAsia="zh-CN"/>
        </w:rPr>
        <w:t xml:space="preserve"> RAN3 impacts</w:t>
      </w:r>
    </w:p>
    <w:p w14:paraId="0154F5D8" w14:textId="28A7F030" w:rsidR="00120F14" w:rsidRDefault="00CE51A7" w:rsidP="00FF22AB">
      <w:pPr>
        <w:rPr>
          <w:rFonts w:eastAsia="宋体"/>
          <w:lang w:eastAsia="zh-CN"/>
        </w:rPr>
      </w:pPr>
      <w:r w:rsidRPr="00CE51A7">
        <w:rPr>
          <w:rFonts w:eastAsia="宋体"/>
          <w:lang w:eastAsia="zh-CN"/>
        </w:rPr>
        <w:t>Meanwhile for inactive UE, as specified above, it is agreed the same UE subgroups as RRC idle is used.</w:t>
      </w:r>
      <w:r>
        <w:rPr>
          <w:rFonts w:eastAsia="宋体"/>
          <w:lang w:eastAsia="zh-CN"/>
        </w:rPr>
        <w:t xml:space="preserve"> </w:t>
      </w:r>
      <w:r w:rsidR="00505EF8">
        <w:rPr>
          <w:rFonts w:eastAsia="宋体"/>
          <w:lang w:eastAsia="zh-CN"/>
        </w:rPr>
        <w:t>Then t</w:t>
      </w:r>
      <w:r w:rsidR="00C66C6E">
        <w:rPr>
          <w:rFonts w:eastAsia="宋体" w:hint="eastAsia"/>
          <w:lang w:eastAsia="zh-CN"/>
        </w:rPr>
        <w:t>he potential impacts on RAN3 include the following aspects.</w:t>
      </w:r>
    </w:p>
    <w:p w14:paraId="45975711" w14:textId="59F3F660" w:rsidR="00112A1B" w:rsidRDefault="00112A1B" w:rsidP="00C66C6E">
      <w:pPr>
        <w:pStyle w:val="af9"/>
        <w:numPr>
          <w:ilvl w:val="0"/>
          <w:numId w:val="35"/>
        </w:numPr>
        <w:rPr>
          <w:rFonts w:eastAsia="宋体"/>
          <w:lang w:eastAsia="zh-CN"/>
        </w:rPr>
      </w:pPr>
      <w:r>
        <w:rPr>
          <w:rFonts w:eastAsia="宋体" w:hint="eastAsia"/>
          <w:lang w:eastAsia="zh-CN"/>
        </w:rPr>
        <w:t xml:space="preserve">For CN paging, </w:t>
      </w:r>
    </w:p>
    <w:p w14:paraId="0AF2A40C" w14:textId="7E83CDAB" w:rsidR="00C66C6E" w:rsidRDefault="000F6537" w:rsidP="00112A1B">
      <w:pPr>
        <w:pStyle w:val="af9"/>
        <w:numPr>
          <w:ilvl w:val="1"/>
          <w:numId w:val="35"/>
        </w:numPr>
        <w:rPr>
          <w:rFonts w:eastAsia="宋体"/>
          <w:lang w:eastAsia="zh-CN"/>
        </w:rPr>
      </w:pPr>
      <w:r>
        <w:rPr>
          <w:rFonts w:eastAsia="宋体"/>
          <w:lang w:eastAsia="zh-CN"/>
        </w:rPr>
        <w:t>I</w:t>
      </w:r>
      <w:r>
        <w:rPr>
          <w:rFonts w:eastAsia="宋体" w:hint="eastAsia"/>
          <w:lang w:eastAsia="zh-CN"/>
        </w:rPr>
        <w:t xml:space="preserve">nclude </w:t>
      </w:r>
      <w:r>
        <w:rPr>
          <w:rFonts w:eastAsia="宋体"/>
          <w:lang w:eastAsia="zh-CN"/>
        </w:rPr>
        <w:t xml:space="preserve">the UE grouping information in the </w:t>
      </w:r>
      <w:r w:rsidR="00861FF9">
        <w:rPr>
          <w:rFonts w:eastAsia="宋体"/>
          <w:lang w:eastAsia="zh-CN"/>
        </w:rPr>
        <w:t xml:space="preserve">NGAP </w:t>
      </w:r>
      <w:r w:rsidR="00382E31">
        <w:rPr>
          <w:rFonts w:eastAsia="宋体"/>
          <w:lang w:eastAsia="zh-CN"/>
        </w:rPr>
        <w:t>Paging message</w:t>
      </w:r>
      <w:r w:rsidR="0010416F">
        <w:rPr>
          <w:rFonts w:eastAsia="宋体"/>
          <w:lang w:eastAsia="zh-CN"/>
        </w:rPr>
        <w:t xml:space="preserve">. </w:t>
      </w:r>
    </w:p>
    <w:p w14:paraId="371D273C" w14:textId="05D2CD2B" w:rsidR="00E55253" w:rsidRPr="00C66C6E" w:rsidRDefault="00E55253" w:rsidP="00112A1B">
      <w:pPr>
        <w:pStyle w:val="af9"/>
        <w:numPr>
          <w:ilvl w:val="1"/>
          <w:numId w:val="35"/>
        </w:numPr>
        <w:rPr>
          <w:rFonts w:eastAsia="宋体"/>
          <w:lang w:eastAsia="zh-CN"/>
        </w:rPr>
      </w:pPr>
      <w:r>
        <w:rPr>
          <w:rFonts w:eastAsia="宋体"/>
          <w:lang w:eastAsia="zh-CN"/>
        </w:rPr>
        <w:t>I</w:t>
      </w:r>
      <w:r>
        <w:rPr>
          <w:rFonts w:eastAsia="宋体" w:hint="eastAsia"/>
          <w:lang w:eastAsia="zh-CN"/>
        </w:rPr>
        <w:t xml:space="preserve">nclude </w:t>
      </w:r>
      <w:r>
        <w:rPr>
          <w:rFonts w:eastAsia="宋体"/>
          <w:lang w:eastAsia="zh-CN"/>
        </w:rPr>
        <w:t>the UE grouping information in the F1AP Paging message.</w:t>
      </w:r>
    </w:p>
    <w:p w14:paraId="4C268A01" w14:textId="48970F6B" w:rsidR="00BB1C21" w:rsidRDefault="00382E31" w:rsidP="00382E31">
      <w:pPr>
        <w:pStyle w:val="af9"/>
        <w:numPr>
          <w:ilvl w:val="0"/>
          <w:numId w:val="35"/>
        </w:numPr>
        <w:rPr>
          <w:rFonts w:eastAsia="宋体"/>
          <w:lang w:eastAsia="zh-CN"/>
        </w:rPr>
      </w:pPr>
      <w:r>
        <w:rPr>
          <w:rFonts w:eastAsia="宋体" w:hint="eastAsia"/>
          <w:lang w:eastAsia="zh-CN"/>
        </w:rPr>
        <w:t xml:space="preserve">For </w:t>
      </w:r>
      <w:r w:rsidR="0010416F">
        <w:rPr>
          <w:rFonts w:eastAsia="宋体"/>
          <w:lang w:eastAsia="zh-CN"/>
        </w:rPr>
        <w:t>RAN paging,</w:t>
      </w:r>
    </w:p>
    <w:p w14:paraId="21760B2A" w14:textId="639C9912" w:rsidR="0010416F" w:rsidRPr="00E55253" w:rsidRDefault="00DE1465" w:rsidP="00CD10BC">
      <w:pPr>
        <w:pStyle w:val="af9"/>
        <w:numPr>
          <w:ilvl w:val="1"/>
          <w:numId w:val="35"/>
        </w:numPr>
        <w:rPr>
          <w:rFonts w:eastAsia="宋体"/>
          <w:lang w:eastAsia="zh-CN"/>
        </w:rPr>
      </w:pPr>
      <w:r>
        <w:rPr>
          <w:rFonts w:eastAsia="宋体" w:hint="eastAsia"/>
          <w:lang w:eastAsia="zh-CN"/>
        </w:rPr>
        <w:t xml:space="preserve">Include the UE grouping information </w:t>
      </w:r>
      <w:r w:rsidR="00172B24">
        <w:rPr>
          <w:rFonts w:eastAsia="宋体"/>
          <w:lang w:eastAsia="zh-CN"/>
        </w:rPr>
        <w:t xml:space="preserve">in the </w:t>
      </w:r>
      <w:r w:rsidR="00324154">
        <w:rPr>
          <w:rFonts w:eastAsia="宋体"/>
          <w:lang w:eastAsia="zh-CN"/>
        </w:rPr>
        <w:t xml:space="preserve">NGAP </w:t>
      </w:r>
      <w:r w:rsidR="00FA720A" w:rsidRPr="001D2E49">
        <w:rPr>
          <w:rFonts w:eastAsia="Batang" w:cs="Arial"/>
          <w:lang w:eastAsia="ja-JP"/>
        </w:rPr>
        <w:t>Core Network Assistance Information for RRC INACTIVE</w:t>
      </w:r>
      <w:r w:rsidR="00FA720A">
        <w:rPr>
          <w:rFonts w:eastAsia="Batang" w:cs="Arial"/>
          <w:lang w:eastAsia="ja-JP"/>
        </w:rPr>
        <w:t xml:space="preserve"> IE. </w:t>
      </w:r>
    </w:p>
    <w:p w14:paraId="75D29856" w14:textId="640E03AA" w:rsidR="00E55253" w:rsidRPr="000D1D39" w:rsidRDefault="00E55253" w:rsidP="00CD10BC">
      <w:pPr>
        <w:pStyle w:val="af9"/>
        <w:numPr>
          <w:ilvl w:val="1"/>
          <w:numId w:val="35"/>
        </w:numPr>
        <w:rPr>
          <w:rFonts w:eastAsia="宋体"/>
          <w:lang w:eastAsia="zh-CN"/>
        </w:rPr>
      </w:pPr>
      <w:r>
        <w:rPr>
          <w:rFonts w:eastAsia="Batang" w:cs="Arial"/>
          <w:lang w:eastAsia="ja-JP"/>
        </w:rPr>
        <w:t xml:space="preserve">Include the UE grouping information in the </w:t>
      </w:r>
      <w:proofErr w:type="spellStart"/>
      <w:r>
        <w:rPr>
          <w:rFonts w:eastAsia="Batang" w:cs="Arial"/>
          <w:lang w:eastAsia="ja-JP"/>
        </w:rPr>
        <w:t>XnAP</w:t>
      </w:r>
      <w:proofErr w:type="spellEnd"/>
      <w:r>
        <w:rPr>
          <w:rFonts w:eastAsia="Batang" w:cs="Arial"/>
          <w:lang w:eastAsia="ja-JP"/>
        </w:rPr>
        <w:t xml:space="preserve"> Paging message</w:t>
      </w:r>
      <w:r w:rsidR="006220E4">
        <w:rPr>
          <w:rFonts w:eastAsia="Batang" w:cs="Arial"/>
          <w:lang w:eastAsia="ja-JP"/>
        </w:rPr>
        <w:t xml:space="preserve"> (if subgrouping is not restricted to last used cell)</w:t>
      </w:r>
    </w:p>
    <w:p w14:paraId="48EF3FAC" w14:textId="67E10869" w:rsidR="000D1D39" w:rsidRPr="00382E31" w:rsidRDefault="000D1D39" w:rsidP="00CD10BC">
      <w:pPr>
        <w:pStyle w:val="af9"/>
        <w:numPr>
          <w:ilvl w:val="1"/>
          <w:numId w:val="35"/>
        </w:numPr>
        <w:rPr>
          <w:rFonts w:eastAsia="宋体"/>
          <w:lang w:eastAsia="zh-CN"/>
        </w:rPr>
      </w:pPr>
      <w:r>
        <w:rPr>
          <w:rFonts w:eastAsia="宋体"/>
          <w:lang w:eastAsia="zh-CN"/>
        </w:rPr>
        <w:t>I</w:t>
      </w:r>
      <w:r>
        <w:rPr>
          <w:rFonts w:eastAsia="宋体" w:hint="eastAsia"/>
          <w:lang w:eastAsia="zh-CN"/>
        </w:rPr>
        <w:t xml:space="preserve">nclude </w:t>
      </w:r>
      <w:r>
        <w:rPr>
          <w:rFonts w:eastAsia="宋体"/>
          <w:lang w:eastAsia="zh-CN"/>
        </w:rPr>
        <w:t>the UE grouping information in the F1AP Paging message.</w:t>
      </w:r>
    </w:p>
    <w:p w14:paraId="102B9F7D" w14:textId="01C64D0E" w:rsidR="00BB1C21" w:rsidRDefault="005D3CDD" w:rsidP="00FF22AB">
      <w:pPr>
        <w:rPr>
          <w:rFonts w:eastAsia="宋体"/>
          <w:lang w:eastAsia="zh-CN"/>
        </w:rPr>
      </w:pPr>
      <w:r>
        <w:rPr>
          <w:rFonts w:eastAsia="宋体" w:hint="eastAsia"/>
          <w:lang w:eastAsia="zh-CN"/>
        </w:rPr>
        <w:t xml:space="preserve">In </w:t>
      </w:r>
      <w:r>
        <w:rPr>
          <w:rFonts w:eastAsia="宋体"/>
          <w:lang w:eastAsia="zh-CN"/>
        </w:rPr>
        <w:t>addition</w:t>
      </w:r>
      <w:r>
        <w:rPr>
          <w:rFonts w:eastAsia="宋体" w:hint="eastAsia"/>
          <w:lang w:eastAsia="zh-CN"/>
        </w:rPr>
        <w:t xml:space="preserve">, </w:t>
      </w:r>
      <w:r w:rsidR="004641A6">
        <w:rPr>
          <w:rFonts w:eastAsia="宋体"/>
          <w:lang w:eastAsia="zh-CN"/>
        </w:rPr>
        <w:t xml:space="preserve">it is worthy </w:t>
      </w:r>
      <w:r w:rsidR="000B594C">
        <w:rPr>
          <w:rFonts w:eastAsia="宋体"/>
          <w:lang w:eastAsia="zh-CN"/>
        </w:rPr>
        <w:t xml:space="preserve">discussing </w:t>
      </w:r>
      <w:r w:rsidR="00E3349F">
        <w:rPr>
          <w:rFonts w:eastAsia="宋体"/>
          <w:lang w:eastAsia="zh-CN"/>
        </w:rPr>
        <w:t>the assistance information be</w:t>
      </w:r>
      <w:r w:rsidR="004641A6">
        <w:rPr>
          <w:rFonts w:eastAsia="宋体"/>
          <w:lang w:eastAsia="zh-CN"/>
        </w:rPr>
        <w:t>t</w:t>
      </w:r>
      <w:r w:rsidR="00E3349F">
        <w:rPr>
          <w:rFonts w:eastAsia="宋体"/>
          <w:lang w:eastAsia="zh-CN"/>
        </w:rPr>
        <w:t xml:space="preserve">ween the NG-RAN and the AMF. For example, </w:t>
      </w:r>
      <w:r w:rsidR="00CA24E8" w:rsidRPr="00CA24E8">
        <w:rPr>
          <w:rFonts w:eastAsia="宋体"/>
          <w:lang w:eastAsia="zh-CN"/>
        </w:rPr>
        <w:t>RAN may provide information to help subgrouping by CN (e.g. last used cell</w:t>
      </w:r>
      <w:r w:rsidR="00D57CAE">
        <w:rPr>
          <w:rFonts w:eastAsia="宋体"/>
          <w:lang w:eastAsia="zh-CN"/>
        </w:rPr>
        <w:t>), which is similar to the WUS applicable to NB-</w:t>
      </w:r>
      <w:proofErr w:type="spellStart"/>
      <w:r w:rsidR="00D57CAE">
        <w:rPr>
          <w:rFonts w:eastAsia="宋体"/>
          <w:lang w:eastAsia="zh-CN"/>
        </w:rPr>
        <w:t>IoT</w:t>
      </w:r>
      <w:proofErr w:type="spellEnd"/>
      <w:r w:rsidR="00D57CAE">
        <w:rPr>
          <w:rFonts w:eastAsia="宋体"/>
          <w:lang w:eastAsia="zh-CN"/>
        </w:rPr>
        <w:t xml:space="preserve">, BL UEs. </w:t>
      </w:r>
      <w:r w:rsidR="00935F4C">
        <w:rPr>
          <w:rFonts w:eastAsia="宋体"/>
          <w:lang w:eastAsia="zh-CN"/>
        </w:rPr>
        <w:t>But the details can be left to other groups</w:t>
      </w:r>
      <w:r w:rsidR="0052570C">
        <w:rPr>
          <w:rFonts w:eastAsia="宋体"/>
          <w:lang w:eastAsia="zh-CN"/>
        </w:rPr>
        <w:t xml:space="preserve">. </w:t>
      </w:r>
    </w:p>
    <w:p w14:paraId="3645A774" w14:textId="77777777" w:rsidR="00944B99" w:rsidRPr="00EC1DE1" w:rsidRDefault="00944B99" w:rsidP="00651DDA">
      <w:pPr>
        <w:ind w:firstLine="284"/>
        <w:rPr>
          <w:rFonts w:eastAsia="宋体"/>
          <w:b/>
        </w:rPr>
      </w:pPr>
    </w:p>
    <w:p w14:paraId="57968996" w14:textId="00452408" w:rsidR="00DD4DE7" w:rsidRDefault="00DD4DE7" w:rsidP="002751FA">
      <w:pPr>
        <w:pStyle w:val="Proposal"/>
        <w:numPr>
          <w:ilvl w:val="0"/>
          <w:numId w:val="11"/>
        </w:numPr>
        <w:spacing w:after="0"/>
      </w:pPr>
      <w:r>
        <w:t xml:space="preserve">The potential RAN3 </w:t>
      </w:r>
      <w:r w:rsidR="0062726B">
        <w:t>impacts</w:t>
      </w:r>
      <w:r>
        <w:t xml:space="preserve"> include</w:t>
      </w:r>
      <w:r w:rsidR="004A017B">
        <w:t xml:space="preserve"> the following </w:t>
      </w:r>
    </w:p>
    <w:p w14:paraId="22A08E79" w14:textId="6C982805" w:rsidR="00304A0D" w:rsidRDefault="00304A0D" w:rsidP="004A017B">
      <w:pPr>
        <w:pStyle w:val="Proposal"/>
        <w:numPr>
          <w:ilvl w:val="1"/>
          <w:numId w:val="11"/>
        </w:numPr>
        <w:spacing w:after="0"/>
      </w:pPr>
      <w:r>
        <w:t xml:space="preserve">For CN paging, </w:t>
      </w:r>
    </w:p>
    <w:p w14:paraId="04867B7D" w14:textId="77777777" w:rsidR="00304A0D" w:rsidRDefault="00304A0D" w:rsidP="004A017B">
      <w:pPr>
        <w:pStyle w:val="Proposal"/>
        <w:spacing w:after="0"/>
        <w:ind w:leftChars="700" w:left="1400"/>
      </w:pPr>
      <w:r>
        <w:t>-</w:t>
      </w:r>
      <w:r>
        <w:tab/>
        <w:t xml:space="preserve">Include the UE grouping information in the NGAP Paging message. </w:t>
      </w:r>
    </w:p>
    <w:p w14:paraId="363C2F45" w14:textId="77777777" w:rsidR="00304A0D" w:rsidRDefault="00304A0D" w:rsidP="004A017B">
      <w:pPr>
        <w:pStyle w:val="Proposal"/>
        <w:spacing w:after="0"/>
        <w:ind w:leftChars="700" w:left="1400"/>
      </w:pPr>
      <w:r>
        <w:t>-</w:t>
      </w:r>
      <w:r>
        <w:tab/>
        <w:t>Include the UE grouping information in the F1AP Paging message.</w:t>
      </w:r>
    </w:p>
    <w:p w14:paraId="3DEE4122" w14:textId="7705C19B" w:rsidR="00304A0D" w:rsidRDefault="00304A0D" w:rsidP="004A017B">
      <w:pPr>
        <w:pStyle w:val="Proposal"/>
        <w:numPr>
          <w:ilvl w:val="0"/>
          <w:numId w:val="38"/>
        </w:numPr>
        <w:spacing w:after="0"/>
      </w:pPr>
      <w:r>
        <w:t xml:space="preserve">For RAN paging,  </w:t>
      </w:r>
    </w:p>
    <w:p w14:paraId="784591BC" w14:textId="77777777" w:rsidR="00304A0D" w:rsidRDefault="00304A0D" w:rsidP="004A017B">
      <w:pPr>
        <w:pStyle w:val="Proposal"/>
        <w:spacing w:after="0"/>
        <w:ind w:leftChars="700" w:left="1400"/>
      </w:pPr>
      <w:r>
        <w:t>-</w:t>
      </w:r>
      <w:r>
        <w:tab/>
        <w:t xml:space="preserve">Include the UE grouping information in the </w:t>
      </w:r>
      <w:r w:rsidRPr="000624EC">
        <w:rPr>
          <w:i/>
        </w:rPr>
        <w:t>NGAP Core Network Assistance Information for RRC INACTIVE</w:t>
      </w:r>
      <w:r>
        <w:t xml:space="preserve"> IE. </w:t>
      </w:r>
    </w:p>
    <w:p w14:paraId="1FF4D814" w14:textId="3FDCEB3A" w:rsidR="00304A0D" w:rsidRDefault="00304A0D" w:rsidP="004A017B">
      <w:pPr>
        <w:pStyle w:val="Proposal"/>
        <w:spacing w:after="0"/>
        <w:ind w:leftChars="700" w:left="1400"/>
      </w:pPr>
      <w:r>
        <w:t>-</w:t>
      </w:r>
      <w:r>
        <w:tab/>
        <w:t xml:space="preserve">Include the UE grouping information in the </w:t>
      </w:r>
      <w:proofErr w:type="spellStart"/>
      <w:r>
        <w:t>XnAP</w:t>
      </w:r>
      <w:proofErr w:type="spellEnd"/>
      <w:r>
        <w:t xml:space="preserve"> Paging message</w:t>
      </w:r>
      <w:r w:rsidR="006220E4">
        <w:t xml:space="preserve"> </w:t>
      </w:r>
      <w:r w:rsidR="006220E4">
        <w:rPr>
          <w:rFonts w:eastAsia="Batang" w:cs="Arial"/>
          <w:lang w:eastAsia="ja-JP"/>
        </w:rPr>
        <w:t>(if subgrouping is not restricted to last used cell)</w:t>
      </w:r>
    </w:p>
    <w:p w14:paraId="3FF828BD" w14:textId="0F1237A2" w:rsidR="00250ABB" w:rsidRPr="00304A0D" w:rsidRDefault="00304A0D" w:rsidP="004A017B">
      <w:pPr>
        <w:pStyle w:val="Proposal"/>
        <w:spacing w:after="0"/>
        <w:ind w:leftChars="700" w:left="1400"/>
      </w:pPr>
      <w:r>
        <w:t>-</w:t>
      </w:r>
      <w:r>
        <w:tab/>
        <w:t>Include the UE grouping information in the F1AP Paging message.</w:t>
      </w:r>
    </w:p>
    <w:p w14:paraId="196B990E" w14:textId="242176E0" w:rsidR="004228DB" w:rsidRDefault="004228DB" w:rsidP="004228DB">
      <w:pPr>
        <w:pStyle w:val="Proposal"/>
        <w:numPr>
          <w:ilvl w:val="0"/>
          <w:numId w:val="11"/>
        </w:numPr>
        <w:spacing w:after="0"/>
      </w:pPr>
      <w:r>
        <w:rPr>
          <w:rFonts w:eastAsiaTheme="minorEastAsia" w:hint="eastAsia"/>
          <w:lang w:eastAsia="zh-CN"/>
        </w:rPr>
        <w:t>T</w:t>
      </w:r>
      <w:r>
        <w:rPr>
          <w:rFonts w:eastAsiaTheme="minorEastAsia"/>
          <w:lang w:eastAsia="zh-CN"/>
        </w:rPr>
        <w:t xml:space="preserve">he assistance information </w:t>
      </w:r>
      <w:r w:rsidR="00B566A5">
        <w:rPr>
          <w:rFonts w:eastAsiaTheme="minorEastAsia"/>
          <w:lang w:eastAsia="zh-CN"/>
        </w:rPr>
        <w:t>from the NG-RAN to the CN (e.g., last used cell)</w:t>
      </w:r>
      <w:r w:rsidR="00EF4D2F">
        <w:rPr>
          <w:rFonts w:eastAsiaTheme="minorEastAsia"/>
          <w:lang w:eastAsia="zh-CN"/>
        </w:rPr>
        <w:t xml:space="preserve"> can be pending</w:t>
      </w:r>
      <w:r w:rsidR="000F2396">
        <w:rPr>
          <w:rFonts w:eastAsiaTheme="minorEastAsia"/>
          <w:lang w:eastAsia="zh-CN"/>
        </w:rPr>
        <w:t xml:space="preserve"> for now and will depend on</w:t>
      </w:r>
      <w:r w:rsidR="00EF4D2F">
        <w:rPr>
          <w:rFonts w:eastAsiaTheme="minorEastAsia"/>
          <w:lang w:eastAsia="zh-CN"/>
        </w:rPr>
        <w:t xml:space="preserve"> RAN2 progress</w:t>
      </w:r>
      <w:r w:rsidR="00DD3A0E">
        <w:rPr>
          <w:rFonts w:eastAsiaTheme="minorEastAsia"/>
          <w:lang w:eastAsia="zh-CN"/>
        </w:rPr>
        <w:t xml:space="preserve">. </w:t>
      </w:r>
    </w:p>
    <w:p w14:paraId="2E0516A9" w14:textId="77777777" w:rsidR="00182341" w:rsidRPr="00EF4D2F" w:rsidRDefault="00182341" w:rsidP="0076790C">
      <w:pPr>
        <w:rPr>
          <w:rFonts w:eastAsia="宋体"/>
          <w:lang w:eastAsia="zh-CN"/>
        </w:rPr>
      </w:pPr>
    </w:p>
    <w:p w14:paraId="1D2F927B" w14:textId="0BBE5EDA" w:rsidR="00064D4C" w:rsidRPr="00710BB9" w:rsidRDefault="00710BB9" w:rsidP="00064D4C">
      <w:pPr>
        <w:pStyle w:val="21"/>
        <w:rPr>
          <w:rFonts w:eastAsia="宋体"/>
          <w:sz w:val="28"/>
          <w:lang w:eastAsia="zh-CN"/>
        </w:rPr>
      </w:pPr>
      <w:r>
        <w:rPr>
          <w:rFonts w:eastAsia="宋体"/>
          <w:sz w:val="28"/>
          <w:lang w:eastAsia="zh-CN"/>
        </w:rPr>
        <w:t xml:space="preserve">2.2 </w:t>
      </w:r>
      <w:r w:rsidR="00064D4C">
        <w:rPr>
          <w:rFonts w:eastAsia="宋体"/>
          <w:sz w:val="28"/>
          <w:lang w:eastAsia="zh-CN"/>
        </w:rPr>
        <w:t xml:space="preserve">Support of </w:t>
      </w:r>
      <w:r w:rsidR="004E7685" w:rsidRPr="004E7685">
        <w:rPr>
          <w:rFonts w:eastAsia="宋体"/>
          <w:sz w:val="28"/>
          <w:lang w:eastAsia="zh-CN"/>
        </w:rPr>
        <w:t>UE-ID based</w:t>
      </w:r>
      <w:r w:rsidR="00064D4C" w:rsidRPr="00722B68">
        <w:rPr>
          <w:rFonts w:eastAsia="宋体"/>
          <w:sz w:val="28"/>
          <w:lang w:eastAsia="zh-CN"/>
        </w:rPr>
        <w:t xml:space="preserve"> subgrouping</w:t>
      </w:r>
    </w:p>
    <w:p w14:paraId="6188F17E" w14:textId="79F3FF39" w:rsidR="008E144F" w:rsidRDefault="007A0B05" w:rsidP="0076790C">
      <w:pPr>
        <w:rPr>
          <w:rFonts w:eastAsiaTheme="minorEastAsia"/>
          <w:lang w:eastAsia="zh-CN"/>
        </w:rPr>
      </w:pPr>
      <w:r>
        <w:rPr>
          <w:rFonts w:eastAsiaTheme="minorEastAsia"/>
          <w:lang w:eastAsia="zh-CN"/>
        </w:rPr>
        <w:t xml:space="preserve">RAN2 also agreed the UE-ID based subgrouping, where the RAN can decide and broadcast the total number of </w:t>
      </w:r>
      <w:proofErr w:type="spellStart"/>
      <w:r>
        <w:rPr>
          <w:rFonts w:eastAsiaTheme="minorEastAsia"/>
          <w:lang w:eastAsia="zh-CN"/>
        </w:rPr>
        <w:t>Nsg</w:t>
      </w:r>
      <w:proofErr w:type="spellEnd"/>
      <w:r>
        <w:rPr>
          <w:rFonts w:eastAsiaTheme="minorEastAsia"/>
          <w:lang w:eastAsia="zh-CN"/>
        </w:rPr>
        <w:t xml:space="preserve"> subgroups</w:t>
      </w:r>
      <w:r w:rsidR="006220E4">
        <w:rPr>
          <w:rFonts w:eastAsiaTheme="minorEastAsia"/>
          <w:lang w:eastAsia="zh-CN"/>
        </w:rPr>
        <w:t xml:space="preserve"> for UE-ID based subgrouping</w:t>
      </w:r>
      <w:r w:rsidR="00C37B96">
        <w:rPr>
          <w:rFonts w:eastAsiaTheme="minorEastAsia"/>
          <w:lang w:eastAsia="zh-CN"/>
        </w:rPr>
        <w:t xml:space="preserve">. </w:t>
      </w:r>
      <w:r w:rsidR="0070180A">
        <w:rPr>
          <w:rFonts w:eastAsiaTheme="minorEastAsia"/>
          <w:lang w:eastAsia="zh-CN"/>
        </w:rPr>
        <w:t xml:space="preserve">For the disaggregated node, </w:t>
      </w:r>
      <w:r w:rsidR="000B663F">
        <w:rPr>
          <w:rFonts w:eastAsiaTheme="minorEastAsia"/>
          <w:lang w:eastAsia="zh-CN"/>
        </w:rPr>
        <w:t xml:space="preserve">the DU can decide the </w:t>
      </w:r>
      <w:r w:rsidR="00E3101E">
        <w:rPr>
          <w:rFonts w:eastAsiaTheme="minorEastAsia"/>
          <w:lang w:eastAsia="zh-CN"/>
        </w:rPr>
        <w:t>total number of subgroups</w:t>
      </w:r>
      <w:r w:rsidR="006220E4">
        <w:rPr>
          <w:rFonts w:eastAsiaTheme="minorEastAsia"/>
          <w:lang w:eastAsia="zh-CN"/>
        </w:rPr>
        <w:t xml:space="preserve"> for UE-ID based subgrouping</w:t>
      </w:r>
      <w:r w:rsidR="00C76917">
        <w:rPr>
          <w:rFonts w:eastAsiaTheme="minorEastAsia" w:hint="eastAsia"/>
          <w:lang w:eastAsia="zh-CN"/>
        </w:rPr>
        <w:t>.</w:t>
      </w:r>
      <w:r w:rsidR="00C76917">
        <w:rPr>
          <w:rFonts w:eastAsiaTheme="minorEastAsia"/>
          <w:lang w:eastAsia="zh-CN"/>
        </w:rPr>
        <w:t xml:space="preserve"> </w:t>
      </w:r>
    </w:p>
    <w:p w14:paraId="33F64CD7" w14:textId="77777777" w:rsidR="00E05452" w:rsidRDefault="00E05452" w:rsidP="0076790C">
      <w:pPr>
        <w:rPr>
          <w:rFonts w:eastAsiaTheme="minorEastAsia"/>
          <w:lang w:eastAsia="zh-CN"/>
        </w:rPr>
      </w:pPr>
    </w:p>
    <w:p w14:paraId="1C4DB1C9" w14:textId="4CB6B39A" w:rsidR="00205F60" w:rsidRDefault="008E7466" w:rsidP="00EF2C07">
      <w:pPr>
        <w:pStyle w:val="Proposal"/>
        <w:numPr>
          <w:ilvl w:val="0"/>
          <w:numId w:val="11"/>
        </w:numPr>
        <w:spacing w:after="0"/>
      </w:pPr>
      <w:r>
        <w:t xml:space="preserve">The </w:t>
      </w:r>
      <w:proofErr w:type="spellStart"/>
      <w:r>
        <w:t>gNB</w:t>
      </w:r>
      <w:proofErr w:type="spellEnd"/>
      <w:r>
        <w:t xml:space="preserve">-DU </w:t>
      </w:r>
      <w:r w:rsidR="00EF2C07">
        <w:t xml:space="preserve">determines the </w:t>
      </w:r>
      <w:proofErr w:type="spellStart"/>
      <w:r w:rsidR="00EF2C07" w:rsidRPr="00EF2C07">
        <w:t>Nsg</w:t>
      </w:r>
      <w:proofErr w:type="spellEnd"/>
      <w:r w:rsidR="00EF2C07" w:rsidRPr="00EF2C07">
        <w:t>, of supported subgroups</w:t>
      </w:r>
      <w:r w:rsidR="006220E4" w:rsidRPr="006220E4">
        <w:rPr>
          <w:rFonts w:eastAsiaTheme="minorEastAsia"/>
          <w:lang w:eastAsia="zh-CN"/>
        </w:rPr>
        <w:t xml:space="preserve"> </w:t>
      </w:r>
      <w:r w:rsidR="006220E4">
        <w:rPr>
          <w:rFonts w:eastAsiaTheme="minorEastAsia"/>
          <w:lang w:eastAsia="zh-CN"/>
        </w:rPr>
        <w:t>for UE-ID based subgrouping</w:t>
      </w:r>
      <w:r w:rsidR="007E6BFD">
        <w:t>.</w:t>
      </w:r>
      <w:r w:rsidR="002A6B6B">
        <w:t xml:space="preserve"> </w:t>
      </w:r>
      <w:r w:rsidR="00415C95">
        <w:t>The</w:t>
      </w:r>
      <w:r w:rsidR="00A11619">
        <w:t xml:space="preserve"> impact on F1 is pending on the further progress of other groups. </w:t>
      </w:r>
    </w:p>
    <w:p w14:paraId="283735B9" w14:textId="7C7ADD26" w:rsidR="00C51BE4" w:rsidRDefault="00C51BE4" w:rsidP="0076790C">
      <w:pPr>
        <w:rPr>
          <w:rFonts w:eastAsia="宋体"/>
          <w:lang w:eastAsia="zh-CN"/>
        </w:rPr>
      </w:pPr>
    </w:p>
    <w:p w14:paraId="2D6D572E" w14:textId="71935C64" w:rsidR="004E7685" w:rsidRDefault="004E7685" w:rsidP="0076790C">
      <w:pPr>
        <w:rPr>
          <w:rFonts w:eastAsiaTheme="minorEastAsia"/>
          <w:lang w:eastAsia="zh-CN"/>
        </w:rPr>
      </w:pPr>
      <w:r>
        <w:rPr>
          <w:rFonts w:eastAsia="宋体"/>
          <w:lang w:eastAsia="zh-CN"/>
        </w:rPr>
        <w:t xml:space="preserve">Beside, RAN needs to know the UE capability for </w:t>
      </w:r>
      <w:r w:rsidR="008719C8" w:rsidRPr="008719C8">
        <w:rPr>
          <w:rFonts w:eastAsia="宋体"/>
          <w:lang w:eastAsia="zh-CN"/>
        </w:rPr>
        <w:t>UE-ID based subgrouping</w:t>
      </w:r>
      <w:r w:rsidR="008719C8">
        <w:rPr>
          <w:rFonts w:eastAsia="宋体"/>
          <w:lang w:eastAsia="zh-CN"/>
        </w:rPr>
        <w:t xml:space="preserve">. For example, if the UE supports </w:t>
      </w:r>
      <w:r w:rsidR="008719C8" w:rsidRPr="008719C8">
        <w:rPr>
          <w:rFonts w:eastAsia="宋体"/>
          <w:lang w:eastAsia="zh-CN"/>
        </w:rPr>
        <w:t>UE-ID based subgrouping</w:t>
      </w:r>
      <w:r w:rsidR="008719C8">
        <w:rPr>
          <w:rFonts w:eastAsia="宋体"/>
          <w:lang w:eastAsia="zh-CN"/>
        </w:rPr>
        <w:t xml:space="preserve">, the RAN can use </w:t>
      </w:r>
      <w:r w:rsidR="008719C8">
        <w:rPr>
          <w:rFonts w:eastAsiaTheme="minorEastAsia"/>
          <w:lang w:eastAsia="zh-CN"/>
        </w:rPr>
        <w:t xml:space="preserve">UE-ID based subgrouping to page UE; otherwise, the RAN </w:t>
      </w:r>
      <w:r w:rsidR="008719C8">
        <w:rPr>
          <w:rFonts w:eastAsia="宋体"/>
          <w:lang w:eastAsia="zh-CN"/>
        </w:rPr>
        <w:t xml:space="preserve">uses legacy method to page UE. The UE capability for </w:t>
      </w:r>
      <w:r w:rsidR="008719C8" w:rsidRPr="008719C8">
        <w:rPr>
          <w:rFonts w:eastAsia="宋体"/>
          <w:lang w:eastAsia="zh-CN"/>
        </w:rPr>
        <w:t>UE-ID based subgrouping</w:t>
      </w:r>
      <w:r w:rsidR="008719C8">
        <w:rPr>
          <w:rFonts w:eastAsia="宋体"/>
          <w:lang w:eastAsia="zh-CN"/>
        </w:rPr>
        <w:t xml:space="preserve"> can be sent from the CN to the RAN. </w:t>
      </w:r>
      <w:r w:rsidR="008719C8">
        <w:rPr>
          <w:rFonts w:eastAsiaTheme="minorEastAsia"/>
          <w:lang w:eastAsia="zh-CN"/>
        </w:rPr>
        <w:t xml:space="preserve">For the disaggregated node, the DU </w:t>
      </w:r>
      <w:r w:rsidR="008719C8">
        <w:rPr>
          <w:rFonts w:eastAsia="宋体"/>
          <w:lang w:eastAsia="zh-CN"/>
        </w:rPr>
        <w:t xml:space="preserve">needs to know the UE capability for </w:t>
      </w:r>
      <w:r w:rsidR="008719C8" w:rsidRPr="008719C8">
        <w:rPr>
          <w:rFonts w:eastAsia="宋体"/>
          <w:lang w:eastAsia="zh-CN"/>
        </w:rPr>
        <w:t>UE-ID based subgrouping</w:t>
      </w:r>
      <w:r w:rsidR="008719C8">
        <w:rPr>
          <w:rFonts w:eastAsiaTheme="minorEastAsia" w:hint="eastAsia"/>
          <w:lang w:eastAsia="zh-CN"/>
        </w:rPr>
        <w:t>.</w:t>
      </w:r>
    </w:p>
    <w:p w14:paraId="3C5B8DFA" w14:textId="77777777" w:rsidR="00F0537A" w:rsidRDefault="00F0537A" w:rsidP="00F0537A">
      <w:pPr>
        <w:rPr>
          <w:rFonts w:eastAsiaTheme="minorEastAsia"/>
          <w:lang w:eastAsia="zh-CN"/>
        </w:rPr>
      </w:pPr>
    </w:p>
    <w:p w14:paraId="1F6292BA" w14:textId="75FEDAB2" w:rsidR="00F0537A" w:rsidRDefault="00F0537A" w:rsidP="00F0537A">
      <w:pPr>
        <w:pStyle w:val="Proposal"/>
        <w:numPr>
          <w:ilvl w:val="0"/>
          <w:numId w:val="11"/>
        </w:numPr>
        <w:spacing w:after="0"/>
      </w:pPr>
      <w:r>
        <w:t xml:space="preserve">The </w:t>
      </w:r>
      <w:r>
        <w:rPr>
          <w:rFonts w:eastAsia="宋体"/>
          <w:lang w:eastAsia="zh-CN"/>
        </w:rPr>
        <w:t>RAN</w:t>
      </w:r>
      <w:r>
        <w:t>/</w:t>
      </w:r>
      <w:proofErr w:type="spellStart"/>
      <w:r>
        <w:t>gNB</w:t>
      </w:r>
      <w:proofErr w:type="spellEnd"/>
      <w:r>
        <w:t xml:space="preserve">-DU </w:t>
      </w:r>
      <w:r>
        <w:rPr>
          <w:rFonts w:eastAsia="宋体"/>
          <w:lang w:eastAsia="zh-CN"/>
        </w:rPr>
        <w:t xml:space="preserve">needs to know the UE capability for </w:t>
      </w:r>
      <w:r w:rsidRPr="008719C8">
        <w:rPr>
          <w:rFonts w:eastAsia="宋体"/>
          <w:lang w:eastAsia="zh-CN"/>
        </w:rPr>
        <w:t>UE-ID based subgrouping</w:t>
      </w:r>
      <w:r>
        <w:t xml:space="preserve">. The impact on F1 is pending on the further progress of other groups. </w:t>
      </w:r>
    </w:p>
    <w:p w14:paraId="64D16382" w14:textId="77777777" w:rsidR="00F0537A" w:rsidRPr="00F0537A" w:rsidRDefault="00F0537A" w:rsidP="0076790C">
      <w:pPr>
        <w:rPr>
          <w:rFonts w:eastAsia="宋体"/>
          <w:lang w:eastAsia="zh-CN"/>
        </w:rPr>
      </w:pPr>
    </w:p>
    <w:p w14:paraId="1245AB1C" w14:textId="77777777" w:rsidR="00326166" w:rsidRPr="007D3E81" w:rsidRDefault="006867F5" w:rsidP="001A1F92">
      <w:pPr>
        <w:pStyle w:val="10"/>
        <w:rPr>
          <w:rFonts w:eastAsia="宋体"/>
          <w:lang w:eastAsia="zh-CN"/>
        </w:rPr>
      </w:pPr>
      <w:bookmarkStart w:id="3" w:name="_Toc423019950"/>
      <w:bookmarkStart w:id="4" w:name="_Toc423020279"/>
      <w:bookmarkStart w:id="5" w:name="_Toc423020296"/>
      <w:bookmarkEnd w:id="1"/>
      <w:bookmarkEnd w:id="2"/>
      <w:bookmarkEnd w:id="3"/>
      <w:bookmarkEnd w:id="4"/>
      <w:bookmarkEnd w:id="5"/>
      <w:r>
        <w:rPr>
          <w:rFonts w:eastAsia="宋体"/>
          <w:lang w:eastAsia="zh-CN"/>
        </w:rPr>
        <w:lastRenderedPageBreak/>
        <w:t>3</w:t>
      </w:r>
      <w:r w:rsidR="005456E5">
        <w:rPr>
          <w:rFonts w:eastAsia="宋体"/>
          <w:lang w:eastAsia="zh-CN"/>
        </w:rPr>
        <w:t xml:space="preserve">. </w:t>
      </w:r>
      <w:r w:rsidR="001A1F92" w:rsidRPr="007D3E81">
        <w:rPr>
          <w:rFonts w:eastAsia="宋体"/>
          <w:lang w:eastAsia="zh-CN"/>
        </w:rPr>
        <w:t>Conclusion</w:t>
      </w:r>
    </w:p>
    <w:p w14:paraId="15C21CB4"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3FC997F4" w14:textId="77777777" w:rsidR="00012612" w:rsidRDefault="00012612" w:rsidP="00B37094">
      <w:pPr>
        <w:pStyle w:val="Proposal"/>
        <w:numPr>
          <w:ilvl w:val="0"/>
          <w:numId w:val="45"/>
        </w:numPr>
        <w:spacing w:after="0"/>
      </w:pPr>
      <w:r>
        <w:t xml:space="preserve">RAN3 makes working assumption that the CN provides subgroup ID as the exact subgroup information </w:t>
      </w:r>
    </w:p>
    <w:p w14:paraId="33D73273" w14:textId="77777777" w:rsidR="00012612" w:rsidRDefault="00012612" w:rsidP="00B37094">
      <w:pPr>
        <w:pStyle w:val="Proposal"/>
        <w:numPr>
          <w:ilvl w:val="0"/>
          <w:numId w:val="45"/>
        </w:numPr>
        <w:spacing w:after="0"/>
      </w:pPr>
      <w:r>
        <w:t xml:space="preserve">RAN3 can hold on the discussion on the RAN assistance information pending other groups. </w:t>
      </w:r>
    </w:p>
    <w:p w14:paraId="61B73234" w14:textId="77777777" w:rsidR="00012612" w:rsidRDefault="00012612" w:rsidP="00B37094">
      <w:pPr>
        <w:pStyle w:val="Proposal"/>
        <w:numPr>
          <w:ilvl w:val="0"/>
          <w:numId w:val="45"/>
        </w:numPr>
        <w:spacing w:after="0"/>
      </w:pPr>
      <w:r>
        <w:t xml:space="preserve">The potential RAN3 impacts include the following </w:t>
      </w:r>
    </w:p>
    <w:p w14:paraId="4C0DD938" w14:textId="77777777" w:rsidR="00012612" w:rsidRDefault="00012612" w:rsidP="00B37094">
      <w:pPr>
        <w:pStyle w:val="Proposal"/>
        <w:numPr>
          <w:ilvl w:val="1"/>
          <w:numId w:val="45"/>
        </w:numPr>
        <w:spacing w:after="0"/>
      </w:pPr>
      <w:r>
        <w:t xml:space="preserve">For CN paging, </w:t>
      </w:r>
    </w:p>
    <w:p w14:paraId="4A531B80" w14:textId="77777777" w:rsidR="00012612" w:rsidRDefault="00012612" w:rsidP="00012612">
      <w:pPr>
        <w:pStyle w:val="Proposal"/>
        <w:spacing w:after="0"/>
        <w:ind w:leftChars="700" w:left="1400"/>
      </w:pPr>
      <w:r>
        <w:t>-</w:t>
      </w:r>
      <w:r>
        <w:tab/>
        <w:t xml:space="preserve">Include the UE grouping information in the NGAP Paging message. </w:t>
      </w:r>
    </w:p>
    <w:p w14:paraId="7152D563" w14:textId="77777777" w:rsidR="00012612" w:rsidRDefault="00012612" w:rsidP="00012612">
      <w:pPr>
        <w:pStyle w:val="Proposal"/>
        <w:spacing w:after="0"/>
        <w:ind w:leftChars="700" w:left="1400"/>
      </w:pPr>
      <w:r>
        <w:t>-</w:t>
      </w:r>
      <w:r>
        <w:tab/>
        <w:t>Include the UE grouping information in the F1AP Paging message.</w:t>
      </w:r>
    </w:p>
    <w:p w14:paraId="11D139A5" w14:textId="77777777" w:rsidR="00012612" w:rsidRDefault="00012612" w:rsidP="00012612">
      <w:pPr>
        <w:pStyle w:val="Proposal"/>
        <w:numPr>
          <w:ilvl w:val="0"/>
          <w:numId w:val="38"/>
        </w:numPr>
        <w:spacing w:after="0"/>
      </w:pPr>
      <w:r>
        <w:t xml:space="preserve">For RAN paging,  </w:t>
      </w:r>
    </w:p>
    <w:p w14:paraId="229D1A07" w14:textId="77777777" w:rsidR="00012612" w:rsidRDefault="00012612" w:rsidP="00012612">
      <w:pPr>
        <w:pStyle w:val="Proposal"/>
        <w:spacing w:after="0"/>
        <w:ind w:leftChars="700" w:left="1400"/>
      </w:pPr>
      <w:r>
        <w:t>-</w:t>
      </w:r>
      <w:r>
        <w:tab/>
        <w:t xml:space="preserve">Include the UE grouping information in the </w:t>
      </w:r>
      <w:r w:rsidRPr="000624EC">
        <w:rPr>
          <w:i/>
        </w:rPr>
        <w:t>NGAP Core Network Assistance Information for RRC INACTIVE</w:t>
      </w:r>
      <w:r>
        <w:t xml:space="preserve"> IE. </w:t>
      </w:r>
    </w:p>
    <w:p w14:paraId="7FFC4306" w14:textId="77777777" w:rsidR="00012612" w:rsidRDefault="00012612" w:rsidP="00012612">
      <w:pPr>
        <w:pStyle w:val="Proposal"/>
        <w:spacing w:after="0"/>
        <w:ind w:leftChars="700" w:left="1400"/>
      </w:pPr>
      <w:r>
        <w:t>-</w:t>
      </w:r>
      <w:r>
        <w:tab/>
        <w:t xml:space="preserve">Include the UE grouping information in the </w:t>
      </w:r>
      <w:proofErr w:type="spellStart"/>
      <w:r>
        <w:t>XnAP</w:t>
      </w:r>
      <w:proofErr w:type="spellEnd"/>
      <w:r>
        <w:t xml:space="preserve"> Paging message </w:t>
      </w:r>
      <w:r>
        <w:rPr>
          <w:rFonts w:eastAsia="Batang" w:cs="Arial"/>
          <w:lang w:eastAsia="ja-JP"/>
        </w:rPr>
        <w:t>(if subgrouping is not restricted to last used cell)</w:t>
      </w:r>
    </w:p>
    <w:p w14:paraId="0BA43E23" w14:textId="77777777" w:rsidR="00012612" w:rsidRPr="00304A0D" w:rsidRDefault="00012612" w:rsidP="00012612">
      <w:pPr>
        <w:pStyle w:val="Proposal"/>
        <w:spacing w:after="0"/>
        <w:ind w:leftChars="700" w:left="1400"/>
      </w:pPr>
      <w:r>
        <w:t>-</w:t>
      </w:r>
      <w:r>
        <w:tab/>
        <w:t>Include the UE grouping information in the F1AP Paging message.</w:t>
      </w:r>
    </w:p>
    <w:p w14:paraId="36F0690E" w14:textId="77777777" w:rsidR="00012612" w:rsidRDefault="00012612" w:rsidP="00B37094">
      <w:pPr>
        <w:pStyle w:val="Proposal"/>
        <w:numPr>
          <w:ilvl w:val="0"/>
          <w:numId w:val="45"/>
        </w:numPr>
        <w:spacing w:after="0"/>
      </w:pPr>
      <w:r>
        <w:rPr>
          <w:rFonts w:eastAsiaTheme="minorEastAsia" w:hint="eastAsia"/>
          <w:lang w:eastAsia="zh-CN"/>
        </w:rPr>
        <w:t>T</w:t>
      </w:r>
      <w:r>
        <w:rPr>
          <w:rFonts w:eastAsiaTheme="minorEastAsia"/>
          <w:lang w:eastAsia="zh-CN"/>
        </w:rPr>
        <w:t xml:space="preserve">he assistance information from the NG-RAN to the CN (e.g., last used cell) can be pending for now and will depend on RAN2 progress. </w:t>
      </w:r>
    </w:p>
    <w:p w14:paraId="3FFB1B99" w14:textId="77777777" w:rsidR="00012612" w:rsidRPr="00EF4D2F" w:rsidRDefault="00012612" w:rsidP="00012612">
      <w:pPr>
        <w:rPr>
          <w:rFonts w:eastAsia="宋体"/>
          <w:lang w:eastAsia="zh-CN"/>
        </w:rPr>
      </w:pPr>
    </w:p>
    <w:p w14:paraId="1F5E8A6F" w14:textId="77777777" w:rsidR="00012612" w:rsidRDefault="00012612" w:rsidP="00B37094">
      <w:pPr>
        <w:pStyle w:val="Proposal"/>
        <w:numPr>
          <w:ilvl w:val="0"/>
          <w:numId w:val="45"/>
        </w:numPr>
        <w:spacing w:after="0"/>
      </w:pPr>
      <w:r>
        <w:t xml:space="preserve">The </w:t>
      </w:r>
      <w:proofErr w:type="spellStart"/>
      <w:r>
        <w:t>gNB</w:t>
      </w:r>
      <w:proofErr w:type="spellEnd"/>
      <w:r>
        <w:t xml:space="preserve">-DU determines the </w:t>
      </w:r>
      <w:proofErr w:type="spellStart"/>
      <w:r w:rsidRPr="00EF2C07">
        <w:t>Nsg</w:t>
      </w:r>
      <w:proofErr w:type="spellEnd"/>
      <w:r w:rsidRPr="00EF2C07">
        <w:t>, of supported subgroups</w:t>
      </w:r>
      <w:r w:rsidRPr="006220E4">
        <w:rPr>
          <w:rFonts w:eastAsiaTheme="minorEastAsia"/>
          <w:lang w:eastAsia="zh-CN"/>
        </w:rPr>
        <w:t xml:space="preserve"> </w:t>
      </w:r>
      <w:r>
        <w:rPr>
          <w:rFonts w:eastAsiaTheme="minorEastAsia"/>
          <w:lang w:eastAsia="zh-CN"/>
        </w:rPr>
        <w:t>for UE-ID based subgrouping</w:t>
      </w:r>
      <w:r>
        <w:t xml:space="preserve">. The impact on F1 is pending on the further progress of other groups. </w:t>
      </w:r>
    </w:p>
    <w:p w14:paraId="08F1939A" w14:textId="77777777" w:rsidR="00012612" w:rsidRDefault="00012612" w:rsidP="00B37094">
      <w:pPr>
        <w:pStyle w:val="Proposal"/>
        <w:numPr>
          <w:ilvl w:val="0"/>
          <w:numId w:val="45"/>
        </w:numPr>
        <w:spacing w:after="0"/>
      </w:pPr>
      <w:r>
        <w:t xml:space="preserve">The </w:t>
      </w:r>
      <w:r>
        <w:rPr>
          <w:rFonts w:eastAsia="宋体"/>
          <w:lang w:eastAsia="zh-CN"/>
        </w:rPr>
        <w:t>RAN</w:t>
      </w:r>
      <w:r>
        <w:t>/</w:t>
      </w:r>
      <w:proofErr w:type="spellStart"/>
      <w:r>
        <w:t>gNB</w:t>
      </w:r>
      <w:proofErr w:type="spellEnd"/>
      <w:r>
        <w:t xml:space="preserve">-DU </w:t>
      </w:r>
      <w:r>
        <w:rPr>
          <w:rFonts w:eastAsia="宋体"/>
          <w:lang w:eastAsia="zh-CN"/>
        </w:rPr>
        <w:t xml:space="preserve">needs to know the UE capability for </w:t>
      </w:r>
      <w:r w:rsidRPr="008719C8">
        <w:rPr>
          <w:rFonts w:eastAsia="宋体"/>
          <w:lang w:eastAsia="zh-CN"/>
        </w:rPr>
        <w:t>UE-ID based subgrouping</w:t>
      </w:r>
      <w:r>
        <w:t xml:space="preserve">. The impact on F1 is pending on the further progress of other groups. </w:t>
      </w:r>
    </w:p>
    <w:p w14:paraId="0416B11A" w14:textId="77777777" w:rsidR="002342F0" w:rsidRPr="00012612" w:rsidRDefault="002342F0" w:rsidP="000A4C5A">
      <w:pPr>
        <w:rPr>
          <w:lang w:eastAsia="zh-CN"/>
        </w:rPr>
      </w:pPr>
    </w:p>
    <w:p w14:paraId="41913D0A" w14:textId="36CB798F" w:rsidR="00DC0BD8" w:rsidRPr="00E46430" w:rsidRDefault="00B6380B" w:rsidP="000A4C5A">
      <w:pPr>
        <w:rPr>
          <w:rFonts w:eastAsiaTheme="minorEastAsia"/>
          <w:lang w:eastAsia="zh-CN"/>
        </w:rPr>
      </w:pPr>
      <w:bookmarkStart w:id="6" w:name="_GoBack"/>
      <w:bookmarkEnd w:id="6"/>
      <w:r>
        <w:rPr>
          <w:rFonts w:eastAsiaTheme="minorEastAsia" w:hint="eastAsia"/>
          <w:lang w:eastAsia="zh-CN"/>
        </w:rPr>
        <w:t>T</w:t>
      </w:r>
      <w:r>
        <w:rPr>
          <w:rFonts w:eastAsiaTheme="minorEastAsia"/>
          <w:lang w:eastAsia="zh-CN"/>
        </w:rPr>
        <w:t xml:space="preserve">he </w:t>
      </w:r>
      <w:r w:rsidR="00F30E16">
        <w:rPr>
          <w:rFonts w:eastAsiaTheme="minorEastAsia"/>
          <w:lang w:eastAsia="zh-CN"/>
        </w:rPr>
        <w:t>corresponding CRs are</w:t>
      </w:r>
      <w:r>
        <w:rPr>
          <w:rFonts w:eastAsiaTheme="minorEastAsia"/>
          <w:lang w:eastAsia="zh-CN"/>
        </w:rPr>
        <w:t xml:space="preserve"> provided in [</w:t>
      </w:r>
      <w:r w:rsidR="001B3874">
        <w:rPr>
          <w:rFonts w:eastAsiaTheme="minorEastAsia"/>
          <w:lang w:eastAsia="zh-CN"/>
        </w:rPr>
        <w:t>5-7</w:t>
      </w:r>
      <w:r>
        <w:rPr>
          <w:rFonts w:eastAsiaTheme="minorEastAsia"/>
          <w:lang w:eastAsia="zh-CN"/>
        </w:rPr>
        <w:t xml:space="preserve">]. </w:t>
      </w:r>
    </w:p>
    <w:p w14:paraId="3F1EF864" w14:textId="77777777" w:rsidR="0001565F" w:rsidRPr="007D3E81" w:rsidRDefault="005456E5" w:rsidP="0013204A">
      <w:pPr>
        <w:pStyle w:val="10"/>
      </w:pPr>
      <w:bookmarkStart w:id="7" w:name="_Toc423020280"/>
      <w:bookmarkEnd w:id="7"/>
      <w:r>
        <w:t xml:space="preserve">5. </w:t>
      </w:r>
      <w:r w:rsidR="0001565F" w:rsidRPr="007D3E81">
        <w:t>Reference</w:t>
      </w:r>
    </w:p>
    <w:bookmarkEnd w:id="0"/>
    <w:p w14:paraId="4BB404BB" w14:textId="18C782E5" w:rsidR="00AF6BC6" w:rsidRDefault="005C391D" w:rsidP="005C391D">
      <w:pPr>
        <w:numPr>
          <w:ilvl w:val="0"/>
          <w:numId w:val="9"/>
        </w:numPr>
        <w:rPr>
          <w:lang w:eastAsia="zh-CN"/>
        </w:rPr>
      </w:pPr>
      <w:r w:rsidRPr="005C391D">
        <w:rPr>
          <w:lang w:eastAsia="zh-CN"/>
        </w:rPr>
        <w:t>R2-2106552</w:t>
      </w:r>
      <w:r>
        <w:rPr>
          <w:lang w:eastAsia="zh-CN"/>
        </w:rPr>
        <w:t xml:space="preserve">  </w:t>
      </w:r>
      <w:r w:rsidRPr="005C391D">
        <w:rPr>
          <w:lang w:eastAsia="zh-CN"/>
        </w:rPr>
        <w:t xml:space="preserve"> LS on Paging Subgrouping</w:t>
      </w:r>
      <w:r>
        <w:rPr>
          <w:lang w:eastAsia="zh-CN"/>
        </w:rPr>
        <w:t>, RAN 2</w:t>
      </w:r>
    </w:p>
    <w:p w14:paraId="4217F226" w14:textId="76741226" w:rsidR="00D1580D" w:rsidRDefault="000F3F74" w:rsidP="000F3F74">
      <w:pPr>
        <w:numPr>
          <w:ilvl w:val="0"/>
          <w:numId w:val="9"/>
        </w:numPr>
        <w:rPr>
          <w:lang w:eastAsia="zh-CN"/>
        </w:rPr>
      </w:pPr>
      <w:r w:rsidRPr="000F3F74">
        <w:rPr>
          <w:lang w:eastAsia="zh-CN"/>
        </w:rPr>
        <w:t>R3-213641</w:t>
      </w:r>
      <w:r w:rsidRPr="000F3F74">
        <w:rPr>
          <w:lang w:eastAsia="zh-CN"/>
        </w:rPr>
        <w:tab/>
        <w:t>[Draft] Reply LS on Paging Subgrouping</w:t>
      </w:r>
      <w:r w:rsidR="008741CF">
        <w:rPr>
          <w:lang w:eastAsia="zh-CN"/>
        </w:rPr>
        <w:t>,</w:t>
      </w:r>
      <w:r w:rsidRPr="000F3F74">
        <w:rPr>
          <w:lang w:eastAsia="zh-CN"/>
        </w:rPr>
        <w:tab/>
        <w:t>Huawei</w:t>
      </w:r>
    </w:p>
    <w:p w14:paraId="09AC55D7" w14:textId="4B7BFC36" w:rsidR="0098446D" w:rsidRDefault="0098446D" w:rsidP="0098446D">
      <w:pPr>
        <w:numPr>
          <w:ilvl w:val="0"/>
          <w:numId w:val="9"/>
        </w:numPr>
        <w:rPr>
          <w:lang w:eastAsia="zh-CN"/>
        </w:rPr>
      </w:pPr>
      <w:r w:rsidRPr="0098446D">
        <w:rPr>
          <w:lang w:eastAsia="zh-CN"/>
        </w:rPr>
        <w:t>R2-2108917</w:t>
      </w:r>
      <w:r>
        <w:rPr>
          <w:lang w:eastAsia="zh-CN"/>
        </w:rPr>
        <w:t xml:space="preserve"> </w:t>
      </w:r>
      <w:r w:rsidRPr="0098446D">
        <w:rPr>
          <w:lang w:eastAsia="zh-CN"/>
        </w:rPr>
        <w:t>LS on UE Power Saving</w:t>
      </w:r>
      <w:r>
        <w:rPr>
          <w:lang w:eastAsia="zh-CN"/>
        </w:rPr>
        <w:t>, RAN2.</w:t>
      </w:r>
    </w:p>
    <w:p w14:paraId="13EFEA9D" w14:textId="178EA8D8" w:rsidR="007E5B4E" w:rsidRDefault="007E5B4E" w:rsidP="0098446D">
      <w:pPr>
        <w:numPr>
          <w:ilvl w:val="0"/>
          <w:numId w:val="9"/>
        </w:numPr>
        <w:rPr>
          <w:lang w:eastAsia="zh-CN"/>
        </w:rPr>
      </w:pPr>
      <w:r>
        <w:rPr>
          <w:color w:val="1F497D"/>
        </w:rPr>
        <w:t xml:space="preserve">R2-2108927 </w:t>
      </w:r>
      <w:r>
        <w:t>38.300 running CR for</w:t>
      </w:r>
      <w:r w:rsidRPr="00FE4EF8">
        <w:t xml:space="preserve"> </w:t>
      </w:r>
      <w:r>
        <w:t>i</w:t>
      </w:r>
      <w:r w:rsidRPr="00FE4EF8">
        <w:t>ntroduction</w:t>
      </w:r>
      <w:r>
        <w:t xml:space="preserve"> of UE power saving enhancements, </w:t>
      </w:r>
      <w:r w:rsidRPr="00FE4EF8">
        <w:t xml:space="preserve">Huawei, </w:t>
      </w:r>
      <w:proofErr w:type="spellStart"/>
      <w:r w:rsidRPr="00FE4EF8">
        <w:t>HiSilicon</w:t>
      </w:r>
      <w:proofErr w:type="spellEnd"/>
      <w:r>
        <w:t>.</w:t>
      </w:r>
    </w:p>
    <w:p w14:paraId="061D15E7" w14:textId="77777777" w:rsidR="0033009E" w:rsidRDefault="0033009E" w:rsidP="0033009E">
      <w:pPr>
        <w:numPr>
          <w:ilvl w:val="0"/>
          <w:numId w:val="9"/>
        </w:numPr>
        <w:rPr>
          <w:lang w:eastAsia="zh-CN"/>
        </w:rPr>
      </w:pPr>
      <w:r>
        <w:rPr>
          <w:lang w:eastAsia="zh-CN"/>
        </w:rPr>
        <w:t>R3-215576</w:t>
      </w:r>
      <w:r>
        <w:rPr>
          <w:lang w:eastAsia="zh-CN"/>
        </w:rPr>
        <w:tab/>
        <w:t>Paging subgrouping for UE power saving</w:t>
      </w:r>
      <w:r>
        <w:rPr>
          <w:lang w:eastAsia="zh-CN"/>
        </w:rPr>
        <w:tab/>
        <w:t>Huawei</w:t>
      </w:r>
    </w:p>
    <w:p w14:paraId="24DDE189" w14:textId="77777777" w:rsidR="0033009E" w:rsidRDefault="0033009E" w:rsidP="0033009E">
      <w:pPr>
        <w:numPr>
          <w:ilvl w:val="0"/>
          <w:numId w:val="9"/>
        </w:numPr>
        <w:rPr>
          <w:lang w:eastAsia="zh-CN"/>
        </w:rPr>
      </w:pPr>
      <w:r>
        <w:rPr>
          <w:lang w:eastAsia="zh-CN"/>
        </w:rPr>
        <w:t>R3-215577</w:t>
      </w:r>
      <w:r>
        <w:rPr>
          <w:lang w:eastAsia="zh-CN"/>
        </w:rPr>
        <w:tab/>
        <w:t>Paging subgrouping for UE power saving</w:t>
      </w:r>
      <w:r>
        <w:rPr>
          <w:lang w:eastAsia="zh-CN"/>
        </w:rPr>
        <w:tab/>
        <w:t>Huawei</w:t>
      </w:r>
    </w:p>
    <w:p w14:paraId="50B33F86" w14:textId="6F221B76" w:rsidR="0033009E" w:rsidRDefault="0033009E" w:rsidP="0033009E">
      <w:pPr>
        <w:numPr>
          <w:ilvl w:val="0"/>
          <w:numId w:val="9"/>
        </w:numPr>
        <w:rPr>
          <w:lang w:eastAsia="zh-CN"/>
        </w:rPr>
      </w:pPr>
      <w:r>
        <w:rPr>
          <w:lang w:eastAsia="zh-CN"/>
        </w:rPr>
        <w:t>R3-215578</w:t>
      </w:r>
      <w:r>
        <w:rPr>
          <w:lang w:eastAsia="zh-CN"/>
        </w:rPr>
        <w:tab/>
        <w:t>Paging subgrouping for UE power saving</w:t>
      </w:r>
      <w:r>
        <w:rPr>
          <w:lang w:eastAsia="zh-CN"/>
        </w:rPr>
        <w:tab/>
        <w:t>Huawei</w:t>
      </w:r>
    </w:p>
    <w:p w14:paraId="3714B595" w14:textId="4C2C9CF5" w:rsidR="00585157" w:rsidRPr="00053D8D" w:rsidRDefault="00585157" w:rsidP="00053D8D">
      <w:pPr>
        <w:ind w:left="720"/>
        <w:rPr>
          <w:lang w:eastAsia="zh-CN"/>
        </w:rPr>
      </w:pPr>
    </w:p>
    <w:sectPr w:rsidR="00585157" w:rsidRPr="00053D8D" w:rsidSect="00275EAE">
      <w:footerReference w:type="default" r:id="rId8"/>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3C0DDF" w14:textId="77777777" w:rsidR="00B4110E" w:rsidRDefault="00B4110E">
      <w:r>
        <w:separator/>
      </w:r>
    </w:p>
  </w:endnote>
  <w:endnote w:type="continuationSeparator" w:id="0">
    <w:p w14:paraId="0971D5C7" w14:textId="77777777" w:rsidR="00B4110E" w:rsidRDefault="00B41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D55BA9" w14:textId="77777777" w:rsidR="005647F4" w:rsidRDefault="005647F4">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7BEA40" w14:textId="77777777" w:rsidR="00B4110E" w:rsidRDefault="00B4110E">
      <w:r>
        <w:separator/>
      </w:r>
    </w:p>
  </w:footnote>
  <w:footnote w:type="continuationSeparator" w:id="0">
    <w:p w14:paraId="2F2EBB4F" w14:textId="77777777" w:rsidR="00B4110E" w:rsidRDefault="00B411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67596"/>
    <w:multiLevelType w:val="hybridMultilevel"/>
    <w:tmpl w:val="9B30FE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AB443D"/>
    <w:multiLevelType w:val="hybridMultilevel"/>
    <w:tmpl w:val="2F58B2E8"/>
    <w:lvl w:ilvl="0" w:tplc="FF8C3D8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722012"/>
    <w:multiLevelType w:val="hybridMultilevel"/>
    <w:tmpl w:val="C7CC5016"/>
    <w:lvl w:ilvl="0" w:tplc="614ABBCA">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5" w15:restartNumberingAfterBreak="0">
    <w:nsid w:val="0CB12347"/>
    <w:multiLevelType w:val="hybridMultilevel"/>
    <w:tmpl w:val="0B1EFE32"/>
    <w:lvl w:ilvl="0" w:tplc="1C6A83A2">
      <w:start w:val="2"/>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95C1A1C"/>
    <w:multiLevelType w:val="hybridMultilevel"/>
    <w:tmpl w:val="9112EC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5344A6"/>
    <w:multiLevelType w:val="hybridMultilevel"/>
    <w:tmpl w:val="D1F431E6"/>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A75E54"/>
    <w:multiLevelType w:val="hybridMultilevel"/>
    <w:tmpl w:val="F5C053CE"/>
    <w:lvl w:ilvl="0" w:tplc="A6A0CD62">
      <w:start w:val="1"/>
      <w:numFmt w:val="decimal"/>
      <w:lvlText w:val="Proposal %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56E1DD9"/>
    <w:multiLevelType w:val="hybridMultilevel"/>
    <w:tmpl w:val="8988C9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291C58E3"/>
    <w:multiLevelType w:val="hybridMultilevel"/>
    <w:tmpl w:val="9E42F9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0B69DA"/>
    <w:multiLevelType w:val="hybridMultilevel"/>
    <w:tmpl w:val="E580EE4E"/>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CCA0C1B"/>
    <w:multiLevelType w:val="hybridMultilevel"/>
    <w:tmpl w:val="D5A47864"/>
    <w:lvl w:ilvl="0" w:tplc="04090001">
      <w:start w:val="1"/>
      <w:numFmt w:val="bullet"/>
      <w:lvlText w:val=""/>
      <w:lvlJc w:val="left"/>
      <w:pPr>
        <w:ind w:left="420" w:hanging="420"/>
      </w:pPr>
      <w:rPr>
        <w:rFonts w:ascii="Wingdings" w:hAnsi="Wingdings" w:hint="default"/>
      </w:rPr>
    </w:lvl>
    <w:lvl w:ilvl="1" w:tplc="1C6A83A2">
      <w:start w:val="2"/>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C46AAC"/>
    <w:multiLevelType w:val="hybridMultilevel"/>
    <w:tmpl w:val="255E01AE"/>
    <w:lvl w:ilvl="0" w:tplc="04090001">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8" w15:restartNumberingAfterBreak="0">
    <w:nsid w:val="363A1059"/>
    <w:multiLevelType w:val="hybridMultilevel"/>
    <w:tmpl w:val="F5C053CE"/>
    <w:lvl w:ilvl="0" w:tplc="A6A0CD62">
      <w:start w:val="1"/>
      <w:numFmt w:val="decimal"/>
      <w:lvlText w:val="Proposal %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41FD5"/>
    <w:multiLevelType w:val="hybridMultilevel"/>
    <w:tmpl w:val="52363C94"/>
    <w:lvl w:ilvl="0" w:tplc="A6A0CD62">
      <w:start w:val="1"/>
      <w:numFmt w:val="decimal"/>
      <w:lvlText w:val="Proposal %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44424E90"/>
    <w:multiLevelType w:val="hybridMultilevel"/>
    <w:tmpl w:val="4A786A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5C49EB"/>
    <w:multiLevelType w:val="hybridMultilevel"/>
    <w:tmpl w:val="1AAA42C8"/>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4A990E0E"/>
    <w:multiLevelType w:val="hybridMultilevel"/>
    <w:tmpl w:val="9DF0885C"/>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701A63"/>
    <w:multiLevelType w:val="hybridMultilevel"/>
    <w:tmpl w:val="6E0AFCF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F4D12E7"/>
    <w:multiLevelType w:val="hybridMultilevel"/>
    <w:tmpl w:val="E580EE4E"/>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0A50669"/>
    <w:multiLevelType w:val="hybridMultilevel"/>
    <w:tmpl w:val="1056131C"/>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54337BC"/>
    <w:multiLevelType w:val="hybridMultilevel"/>
    <w:tmpl w:val="C0C27ACA"/>
    <w:lvl w:ilvl="0" w:tplc="FF8C3D8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5B541BB"/>
    <w:multiLevelType w:val="hybridMultilevel"/>
    <w:tmpl w:val="0420BCC8"/>
    <w:lvl w:ilvl="0" w:tplc="38882A00">
      <w:start w:val="4"/>
      <w:numFmt w:val="bullet"/>
      <w:lvlText w:val="-"/>
      <w:lvlJc w:val="left"/>
      <w:pPr>
        <w:ind w:left="1879" w:hanging="420"/>
      </w:pPr>
      <w:rPr>
        <w:rFonts w:ascii="Times New Roman" w:eastAsia="Times New Roman" w:hAnsi="Times New Roman" w:cs="Times New Roman" w:hint="default"/>
      </w:rPr>
    </w:lvl>
    <w:lvl w:ilvl="1" w:tplc="38882A00">
      <w:start w:val="4"/>
      <w:numFmt w:val="bullet"/>
      <w:lvlText w:val="-"/>
      <w:lvlJc w:val="left"/>
      <w:pPr>
        <w:ind w:left="2299" w:hanging="420"/>
      </w:pPr>
      <w:rPr>
        <w:rFonts w:ascii="Times New Roman" w:eastAsia="Times New Roman" w:hAnsi="Times New Roman" w:cs="Times New Roman" w:hint="default"/>
      </w:rPr>
    </w:lvl>
    <w:lvl w:ilvl="2" w:tplc="04090005" w:tentative="1">
      <w:start w:val="1"/>
      <w:numFmt w:val="bullet"/>
      <w:lvlText w:val=""/>
      <w:lvlJc w:val="left"/>
      <w:pPr>
        <w:ind w:left="2719" w:hanging="420"/>
      </w:pPr>
      <w:rPr>
        <w:rFonts w:ascii="Wingdings" w:hAnsi="Wingdings" w:hint="default"/>
      </w:rPr>
    </w:lvl>
    <w:lvl w:ilvl="3" w:tplc="04090001" w:tentative="1">
      <w:start w:val="1"/>
      <w:numFmt w:val="bullet"/>
      <w:lvlText w:val=""/>
      <w:lvlJc w:val="left"/>
      <w:pPr>
        <w:ind w:left="3139" w:hanging="420"/>
      </w:pPr>
      <w:rPr>
        <w:rFonts w:ascii="Wingdings" w:hAnsi="Wingdings" w:hint="default"/>
      </w:rPr>
    </w:lvl>
    <w:lvl w:ilvl="4" w:tplc="04090003" w:tentative="1">
      <w:start w:val="1"/>
      <w:numFmt w:val="bullet"/>
      <w:lvlText w:val=""/>
      <w:lvlJc w:val="left"/>
      <w:pPr>
        <w:ind w:left="3559" w:hanging="420"/>
      </w:pPr>
      <w:rPr>
        <w:rFonts w:ascii="Wingdings" w:hAnsi="Wingdings" w:hint="default"/>
      </w:rPr>
    </w:lvl>
    <w:lvl w:ilvl="5" w:tplc="04090005" w:tentative="1">
      <w:start w:val="1"/>
      <w:numFmt w:val="bullet"/>
      <w:lvlText w:val=""/>
      <w:lvlJc w:val="left"/>
      <w:pPr>
        <w:ind w:left="3979" w:hanging="420"/>
      </w:pPr>
      <w:rPr>
        <w:rFonts w:ascii="Wingdings" w:hAnsi="Wingdings" w:hint="default"/>
      </w:rPr>
    </w:lvl>
    <w:lvl w:ilvl="6" w:tplc="04090001" w:tentative="1">
      <w:start w:val="1"/>
      <w:numFmt w:val="bullet"/>
      <w:lvlText w:val=""/>
      <w:lvlJc w:val="left"/>
      <w:pPr>
        <w:ind w:left="4399" w:hanging="420"/>
      </w:pPr>
      <w:rPr>
        <w:rFonts w:ascii="Wingdings" w:hAnsi="Wingdings" w:hint="default"/>
      </w:rPr>
    </w:lvl>
    <w:lvl w:ilvl="7" w:tplc="04090003" w:tentative="1">
      <w:start w:val="1"/>
      <w:numFmt w:val="bullet"/>
      <w:lvlText w:val=""/>
      <w:lvlJc w:val="left"/>
      <w:pPr>
        <w:ind w:left="4819" w:hanging="420"/>
      </w:pPr>
      <w:rPr>
        <w:rFonts w:ascii="Wingdings" w:hAnsi="Wingdings" w:hint="default"/>
      </w:rPr>
    </w:lvl>
    <w:lvl w:ilvl="8" w:tplc="04090005" w:tentative="1">
      <w:start w:val="1"/>
      <w:numFmt w:val="bullet"/>
      <w:lvlText w:val=""/>
      <w:lvlJc w:val="left"/>
      <w:pPr>
        <w:ind w:left="5239" w:hanging="420"/>
      </w:pPr>
      <w:rPr>
        <w:rFonts w:ascii="Wingdings" w:hAnsi="Wingdings" w:hint="default"/>
      </w:rPr>
    </w:lvl>
  </w:abstractNum>
  <w:abstractNum w:abstractNumId="32" w15:restartNumberingAfterBreak="0">
    <w:nsid w:val="5BF519A3"/>
    <w:multiLevelType w:val="hybridMultilevel"/>
    <w:tmpl w:val="5D980B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4" w15:restartNumberingAfterBreak="0">
    <w:nsid w:val="5D7D4B4A"/>
    <w:multiLevelType w:val="hybridMultilevel"/>
    <w:tmpl w:val="3C0CE4D6"/>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5" w15:restartNumberingAfterBreak="0">
    <w:nsid w:val="600268CE"/>
    <w:multiLevelType w:val="hybridMultilevel"/>
    <w:tmpl w:val="52363C94"/>
    <w:lvl w:ilvl="0" w:tplc="A6A0CD62">
      <w:start w:val="1"/>
      <w:numFmt w:val="decimal"/>
      <w:lvlText w:val="Proposal %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61BE72E4"/>
    <w:multiLevelType w:val="hybridMultilevel"/>
    <w:tmpl w:val="9E8854AE"/>
    <w:lvl w:ilvl="0" w:tplc="38882A00">
      <w:start w:val="4"/>
      <w:numFmt w:val="bullet"/>
      <w:lvlText w:val="-"/>
      <w:lvlJc w:val="left"/>
      <w:pPr>
        <w:ind w:left="420" w:hanging="420"/>
      </w:pPr>
      <w:rPr>
        <w:rFonts w:ascii="Times New Roman" w:eastAsia="Times New Roman" w:hAnsi="Times New Roman" w:cs="Times New Roman" w:hint="default"/>
      </w:rPr>
    </w:lvl>
    <w:lvl w:ilvl="1" w:tplc="38882A00">
      <w:start w:val="4"/>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7C42148"/>
    <w:multiLevelType w:val="hybridMultilevel"/>
    <w:tmpl w:val="E580EE4E"/>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695352D3"/>
    <w:multiLevelType w:val="hybridMultilevel"/>
    <w:tmpl w:val="52363C94"/>
    <w:lvl w:ilvl="0" w:tplc="A6A0CD62">
      <w:start w:val="1"/>
      <w:numFmt w:val="decimal"/>
      <w:lvlText w:val="Proposal %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6AEB0D34"/>
    <w:multiLevelType w:val="hybridMultilevel"/>
    <w:tmpl w:val="B6D0C3F0"/>
    <w:lvl w:ilvl="0" w:tplc="04090001">
      <w:start w:val="1"/>
      <w:numFmt w:val="bullet"/>
      <w:lvlText w:val=""/>
      <w:lvlJc w:val="left"/>
      <w:pPr>
        <w:ind w:left="846" w:hanging="420"/>
      </w:pPr>
      <w:rPr>
        <w:rFonts w:ascii="Wingdings" w:hAnsi="Wingdings" w:hint="default"/>
      </w:rPr>
    </w:lvl>
    <w:lvl w:ilvl="1" w:tplc="4950E758">
      <w:start w:val="7"/>
      <w:numFmt w:val="bullet"/>
      <w:lvlText w:val="-"/>
      <w:lvlJc w:val="left"/>
      <w:pPr>
        <w:ind w:left="1266" w:hanging="420"/>
      </w:pPr>
      <w:rPr>
        <w:rFonts w:ascii="Times New Roman" w:eastAsia="宋体" w:hAnsi="Times New Roman" w:cs="Times New Roman"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831D0C"/>
    <w:multiLevelType w:val="hybridMultilevel"/>
    <w:tmpl w:val="0D583E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ACD5B73"/>
    <w:multiLevelType w:val="hybridMultilevel"/>
    <w:tmpl w:val="96DA91A8"/>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7BD873D2"/>
    <w:multiLevelType w:val="hybridMultilevel"/>
    <w:tmpl w:val="2B80495A"/>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6"/>
  </w:num>
  <w:num w:numId="2">
    <w:abstractNumId w:val="4"/>
  </w:num>
  <w:num w:numId="3">
    <w:abstractNumId w:val="44"/>
  </w:num>
  <w:num w:numId="4">
    <w:abstractNumId w:val="33"/>
  </w:num>
  <w:num w:numId="5">
    <w:abstractNumId w:val="3"/>
  </w:num>
  <w:num w:numId="6">
    <w:abstractNumId w:val="7"/>
  </w:num>
  <w:num w:numId="7">
    <w:abstractNumId w:val="23"/>
  </w:num>
  <w:num w:numId="8">
    <w:abstractNumId w:val="26"/>
  </w:num>
  <w:num w:numId="9">
    <w:abstractNumId w:val="13"/>
  </w:num>
  <w:num w:numId="10">
    <w:abstractNumId w:val="19"/>
  </w:num>
  <w:num w:numId="11">
    <w:abstractNumId w:val="18"/>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num>
  <w:num w:numId="14">
    <w:abstractNumId w:val="34"/>
  </w:num>
  <w:num w:numId="15">
    <w:abstractNumId w:val="28"/>
  </w:num>
  <w:num w:numId="16">
    <w:abstractNumId w:val="27"/>
  </w:num>
  <w:num w:numId="17">
    <w:abstractNumId w:val="9"/>
  </w:num>
  <w:num w:numId="18">
    <w:abstractNumId w:val="2"/>
  </w:num>
  <w:num w:numId="19">
    <w:abstractNumId w:val="32"/>
  </w:num>
  <w:num w:numId="20">
    <w:abstractNumId w:val="37"/>
  </w:num>
  <w:num w:numId="21">
    <w:abstractNumId w:val="1"/>
  </w:num>
  <w:num w:numId="22">
    <w:abstractNumId w:val="30"/>
  </w:num>
  <w:num w:numId="23">
    <w:abstractNumId w:val="22"/>
  </w:num>
  <w:num w:numId="24">
    <w:abstractNumId w:val="15"/>
  </w:num>
  <w:num w:numId="25">
    <w:abstractNumId w:val="12"/>
  </w:num>
  <w:num w:numId="26">
    <w:abstractNumId w:val="14"/>
  </w:num>
  <w:num w:numId="27">
    <w:abstractNumId w:val="21"/>
  </w:num>
  <w:num w:numId="28">
    <w:abstractNumId w:val="43"/>
  </w:num>
  <w:num w:numId="29">
    <w:abstractNumId w:val="25"/>
  </w:num>
  <w:num w:numId="30">
    <w:abstractNumId w:val="42"/>
  </w:num>
  <w:num w:numId="31">
    <w:abstractNumId w:val="40"/>
  </w:num>
  <w:num w:numId="32">
    <w:abstractNumId w:val="10"/>
  </w:num>
  <w:num w:numId="33">
    <w:abstractNumId w:val="8"/>
  </w:num>
  <w:num w:numId="34">
    <w:abstractNumId w:val="29"/>
  </w:num>
  <w:num w:numId="35">
    <w:abstractNumId w:val="36"/>
  </w:num>
  <w:num w:numId="36">
    <w:abstractNumId w:val="31"/>
  </w:num>
  <w:num w:numId="37">
    <w:abstractNumId w:val="41"/>
  </w:num>
  <w:num w:numId="38">
    <w:abstractNumId w:val="17"/>
  </w:num>
  <w:num w:numId="39">
    <w:abstractNumId w:val="20"/>
  </w:num>
  <w:num w:numId="40">
    <w:abstractNumId w:val="38"/>
  </w:num>
  <w:num w:numId="41">
    <w:abstractNumId w:val="0"/>
  </w:num>
  <w:num w:numId="42">
    <w:abstractNumId w:val="16"/>
  </w:num>
  <w:num w:numId="43">
    <w:abstractNumId w:val="5"/>
  </w:num>
  <w:num w:numId="44">
    <w:abstractNumId w:val="35"/>
  </w:num>
  <w:num w:numId="45">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6D2"/>
    <w:rsid w:val="00000823"/>
    <w:rsid w:val="000010EE"/>
    <w:rsid w:val="00001301"/>
    <w:rsid w:val="00001940"/>
    <w:rsid w:val="00002862"/>
    <w:rsid w:val="00002A37"/>
    <w:rsid w:val="00002C5F"/>
    <w:rsid w:val="00003904"/>
    <w:rsid w:val="00003DF6"/>
    <w:rsid w:val="00003FCF"/>
    <w:rsid w:val="000044DA"/>
    <w:rsid w:val="0000613E"/>
    <w:rsid w:val="0000633F"/>
    <w:rsid w:val="0000645E"/>
    <w:rsid w:val="000068C4"/>
    <w:rsid w:val="00006AA0"/>
    <w:rsid w:val="00006F67"/>
    <w:rsid w:val="000110CA"/>
    <w:rsid w:val="000113D6"/>
    <w:rsid w:val="000118F6"/>
    <w:rsid w:val="00011CB5"/>
    <w:rsid w:val="00012288"/>
    <w:rsid w:val="00012612"/>
    <w:rsid w:val="0001304B"/>
    <w:rsid w:val="000131FF"/>
    <w:rsid w:val="00013818"/>
    <w:rsid w:val="00013CB8"/>
    <w:rsid w:val="00015330"/>
    <w:rsid w:val="0001565F"/>
    <w:rsid w:val="00015B1B"/>
    <w:rsid w:val="000164D5"/>
    <w:rsid w:val="00016B09"/>
    <w:rsid w:val="0001701A"/>
    <w:rsid w:val="00017C43"/>
    <w:rsid w:val="00017CBB"/>
    <w:rsid w:val="000205C0"/>
    <w:rsid w:val="00020663"/>
    <w:rsid w:val="00020BFF"/>
    <w:rsid w:val="00020F76"/>
    <w:rsid w:val="000212DB"/>
    <w:rsid w:val="0002194E"/>
    <w:rsid w:val="00021FE3"/>
    <w:rsid w:val="00022419"/>
    <w:rsid w:val="000224E8"/>
    <w:rsid w:val="000224FD"/>
    <w:rsid w:val="00022E4A"/>
    <w:rsid w:val="0002307A"/>
    <w:rsid w:val="00023E5C"/>
    <w:rsid w:val="00025434"/>
    <w:rsid w:val="000265D6"/>
    <w:rsid w:val="00026736"/>
    <w:rsid w:val="00026D8A"/>
    <w:rsid w:val="00026FB7"/>
    <w:rsid w:val="0002747B"/>
    <w:rsid w:val="0002761B"/>
    <w:rsid w:val="00030CBB"/>
    <w:rsid w:val="00031567"/>
    <w:rsid w:val="0003175D"/>
    <w:rsid w:val="00031CD3"/>
    <w:rsid w:val="00032AB8"/>
    <w:rsid w:val="000331F6"/>
    <w:rsid w:val="0003419C"/>
    <w:rsid w:val="000346B7"/>
    <w:rsid w:val="000347E7"/>
    <w:rsid w:val="000357E9"/>
    <w:rsid w:val="0003691A"/>
    <w:rsid w:val="000370DB"/>
    <w:rsid w:val="0003768C"/>
    <w:rsid w:val="0003796E"/>
    <w:rsid w:val="00037B33"/>
    <w:rsid w:val="00037DC4"/>
    <w:rsid w:val="00040111"/>
    <w:rsid w:val="000402AE"/>
    <w:rsid w:val="00040B64"/>
    <w:rsid w:val="0004127F"/>
    <w:rsid w:val="00041315"/>
    <w:rsid w:val="000419D8"/>
    <w:rsid w:val="000421C4"/>
    <w:rsid w:val="00042F4D"/>
    <w:rsid w:val="00043126"/>
    <w:rsid w:val="00043A2D"/>
    <w:rsid w:val="00043BC5"/>
    <w:rsid w:val="000442D9"/>
    <w:rsid w:val="00044562"/>
    <w:rsid w:val="00045031"/>
    <w:rsid w:val="000460B7"/>
    <w:rsid w:val="000468A5"/>
    <w:rsid w:val="0004754A"/>
    <w:rsid w:val="00047A86"/>
    <w:rsid w:val="00047D2B"/>
    <w:rsid w:val="0005010D"/>
    <w:rsid w:val="000502EF"/>
    <w:rsid w:val="0005055D"/>
    <w:rsid w:val="000508DD"/>
    <w:rsid w:val="00050DC8"/>
    <w:rsid w:val="00051269"/>
    <w:rsid w:val="00051E3C"/>
    <w:rsid w:val="00052018"/>
    <w:rsid w:val="000520DD"/>
    <w:rsid w:val="00052D5F"/>
    <w:rsid w:val="00053D8D"/>
    <w:rsid w:val="0005476A"/>
    <w:rsid w:val="00054CEB"/>
    <w:rsid w:val="00055B3A"/>
    <w:rsid w:val="00055C34"/>
    <w:rsid w:val="00056C1D"/>
    <w:rsid w:val="00056C53"/>
    <w:rsid w:val="00057BCE"/>
    <w:rsid w:val="00057F83"/>
    <w:rsid w:val="00060AEF"/>
    <w:rsid w:val="00061115"/>
    <w:rsid w:val="0006172F"/>
    <w:rsid w:val="00061B84"/>
    <w:rsid w:val="0006226D"/>
    <w:rsid w:val="000622D3"/>
    <w:rsid w:val="000624EC"/>
    <w:rsid w:val="000626D1"/>
    <w:rsid w:val="00062A3B"/>
    <w:rsid w:val="0006302A"/>
    <w:rsid w:val="000631BD"/>
    <w:rsid w:val="00063F57"/>
    <w:rsid w:val="00064173"/>
    <w:rsid w:val="00064747"/>
    <w:rsid w:val="00064AD5"/>
    <w:rsid w:val="00064D4C"/>
    <w:rsid w:val="000655EF"/>
    <w:rsid w:val="00065FBB"/>
    <w:rsid w:val="0006712F"/>
    <w:rsid w:val="00070CDD"/>
    <w:rsid w:val="00071638"/>
    <w:rsid w:val="00072EDF"/>
    <w:rsid w:val="00073219"/>
    <w:rsid w:val="000737BB"/>
    <w:rsid w:val="00073C97"/>
    <w:rsid w:val="0007483B"/>
    <w:rsid w:val="000749CF"/>
    <w:rsid w:val="00074F27"/>
    <w:rsid w:val="00075247"/>
    <w:rsid w:val="00075288"/>
    <w:rsid w:val="00075416"/>
    <w:rsid w:val="000756DF"/>
    <w:rsid w:val="00075706"/>
    <w:rsid w:val="00075E71"/>
    <w:rsid w:val="00076DEE"/>
    <w:rsid w:val="00076E9F"/>
    <w:rsid w:val="000771AF"/>
    <w:rsid w:val="00077B8D"/>
    <w:rsid w:val="00081C37"/>
    <w:rsid w:val="00083024"/>
    <w:rsid w:val="000832CF"/>
    <w:rsid w:val="00083826"/>
    <w:rsid w:val="00083842"/>
    <w:rsid w:val="00083DF0"/>
    <w:rsid w:val="000843D9"/>
    <w:rsid w:val="00084F0C"/>
    <w:rsid w:val="00084F5E"/>
    <w:rsid w:val="000857FD"/>
    <w:rsid w:val="00085DF3"/>
    <w:rsid w:val="00086A71"/>
    <w:rsid w:val="00086B96"/>
    <w:rsid w:val="0008725F"/>
    <w:rsid w:val="00087B2D"/>
    <w:rsid w:val="0009084E"/>
    <w:rsid w:val="00091874"/>
    <w:rsid w:val="000918C5"/>
    <w:rsid w:val="0009266E"/>
    <w:rsid w:val="00092CFC"/>
    <w:rsid w:val="00093E22"/>
    <w:rsid w:val="000945D5"/>
    <w:rsid w:val="00094829"/>
    <w:rsid w:val="00094F97"/>
    <w:rsid w:val="00094FF0"/>
    <w:rsid w:val="0009513E"/>
    <w:rsid w:val="00095345"/>
    <w:rsid w:val="000954A7"/>
    <w:rsid w:val="0009560B"/>
    <w:rsid w:val="000968E3"/>
    <w:rsid w:val="0009715D"/>
    <w:rsid w:val="000973B5"/>
    <w:rsid w:val="0009762D"/>
    <w:rsid w:val="00097964"/>
    <w:rsid w:val="00097992"/>
    <w:rsid w:val="00097FD1"/>
    <w:rsid w:val="000A0593"/>
    <w:rsid w:val="000A10EB"/>
    <w:rsid w:val="000A171A"/>
    <w:rsid w:val="000A2D64"/>
    <w:rsid w:val="000A3769"/>
    <w:rsid w:val="000A3771"/>
    <w:rsid w:val="000A37C0"/>
    <w:rsid w:val="000A394F"/>
    <w:rsid w:val="000A3BA0"/>
    <w:rsid w:val="000A3CD7"/>
    <w:rsid w:val="000A4B30"/>
    <w:rsid w:val="000A4C5A"/>
    <w:rsid w:val="000A4FE4"/>
    <w:rsid w:val="000A507D"/>
    <w:rsid w:val="000A689E"/>
    <w:rsid w:val="000A6A9C"/>
    <w:rsid w:val="000A6CBD"/>
    <w:rsid w:val="000A71A8"/>
    <w:rsid w:val="000A74AF"/>
    <w:rsid w:val="000B13E4"/>
    <w:rsid w:val="000B14DA"/>
    <w:rsid w:val="000B162D"/>
    <w:rsid w:val="000B1D27"/>
    <w:rsid w:val="000B2614"/>
    <w:rsid w:val="000B2955"/>
    <w:rsid w:val="000B313D"/>
    <w:rsid w:val="000B3180"/>
    <w:rsid w:val="000B34D0"/>
    <w:rsid w:val="000B448E"/>
    <w:rsid w:val="000B48A6"/>
    <w:rsid w:val="000B4B4A"/>
    <w:rsid w:val="000B5774"/>
    <w:rsid w:val="000B594C"/>
    <w:rsid w:val="000B5F7E"/>
    <w:rsid w:val="000B663F"/>
    <w:rsid w:val="000B7355"/>
    <w:rsid w:val="000B78CC"/>
    <w:rsid w:val="000B7CC9"/>
    <w:rsid w:val="000C00E1"/>
    <w:rsid w:val="000C01DA"/>
    <w:rsid w:val="000C099E"/>
    <w:rsid w:val="000C14FE"/>
    <w:rsid w:val="000C1722"/>
    <w:rsid w:val="000C19B1"/>
    <w:rsid w:val="000C1EC8"/>
    <w:rsid w:val="000C255C"/>
    <w:rsid w:val="000C42DD"/>
    <w:rsid w:val="000C4E44"/>
    <w:rsid w:val="000C4E93"/>
    <w:rsid w:val="000C5738"/>
    <w:rsid w:val="000C608F"/>
    <w:rsid w:val="000C6CBB"/>
    <w:rsid w:val="000C6D76"/>
    <w:rsid w:val="000C6E31"/>
    <w:rsid w:val="000C7168"/>
    <w:rsid w:val="000C7854"/>
    <w:rsid w:val="000D0344"/>
    <w:rsid w:val="000D0CFF"/>
    <w:rsid w:val="000D1D39"/>
    <w:rsid w:val="000D1F90"/>
    <w:rsid w:val="000D22F9"/>
    <w:rsid w:val="000D2368"/>
    <w:rsid w:val="000D2544"/>
    <w:rsid w:val="000D25FA"/>
    <w:rsid w:val="000D3B23"/>
    <w:rsid w:val="000D3F10"/>
    <w:rsid w:val="000D40F4"/>
    <w:rsid w:val="000D468C"/>
    <w:rsid w:val="000D4C54"/>
    <w:rsid w:val="000D5EC9"/>
    <w:rsid w:val="000D65B0"/>
    <w:rsid w:val="000D6C3C"/>
    <w:rsid w:val="000D6E0B"/>
    <w:rsid w:val="000D771C"/>
    <w:rsid w:val="000E0010"/>
    <w:rsid w:val="000E02F8"/>
    <w:rsid w:val="000E0583"/>
    <w:rsid w:val="000E13B9"/>
    <w:rsid w:val="000E13C9"/>
    <w:rsid w:val="000E301C"/>
    <w:rsid w:val="000E30FC"/>
    <w:rsid w:val="000E3370"/>
    <w:rsid w:val="000E33C3"/>
    <w:rsid w:val="000E38DF"/>
    <w:rsid w:val="000E3DE0"/>
    <w:rsid w:val="000E4329"/>
    <w:rsid w:val="000E4678"/>
    <w:rsid w:val="000E4835"/>
    <w:rsid w:val="000E51F8"/>
    <w:rsid w:val="000E5361"/>
    <w:rsid w:val="000E558F"/>
    <w:rsid w:val="000E5598"/>
    <w:rsid w:val="000E6ED2"/>
    <w:rsid w:val="000E6EF7"/>
    <w:rsid w:val="000E7AD0"/>
    <w:rsid w:val="000E7C81"/>
    <w:rsid w:val="000E7D74"/>
    <w:rsid w:val="000F025B"/>
    <w:rsid w:val="000F1FC4"/>
    <w:rsid w:val="000F2396"/>
    <w:rsid w:val="000F24AE"/>
    <w:rsid w:val="000F2828"/>
    <w:rsid w:val="000F2BE0"/>
    <w:rsid w:val="000F3F74"/>
    <w:rsid w:val="000F446E"/>
    <w:rsid w:val="000F45B1"/>
    <w:rsid w:val="000F4765"/>
    <w:rsid w:val="000F4D5B"/>
    <w:rsid w:val="000F5047"/>
    <w:rsid w:val="000F5127"/>
    <w:rsid w:val="000F652C"/>
    <w:rsid w:val="000F6537"/>
    <w:rsid w:val="000F677F"/>
    <w:rsid w:val="000F6965"/>
    <w:rsid w:val="000F6BA8"/>
    <w:rsid w:val="000F6E6D"/>
    <w:rsid w:val="000F7A9D"/>
    <w:rsid w:val="000F7B91"/>
    <w:rsid w:val="00100151"/>
    <w:rsid w:val="00100609"/>
    <w:rsid w:val="001009F2"/>
    <w:rsid w:val="00100BFE"/>
    <w:rsid w:val="00101C00"/>
    <w:rsid w:val="00101C0B"/>
    <w:rsid w:val="00101D4A"/>
    <w:rsid w:val="001024B9"/>
    <w:rsid w:val="001031A3"/>
    <w:rsid w:val="0010416F"/>
    <w:rsid w:val="001053B5"/>
    <w:rsid w:val="001053E1"/>
    <w:rsid w:val="00105F5E"/>
    <w:rsid w:val="0010604B"/>
    <w:rsid w:val="0010634F"/>
    <w:rsid w:val="00106BC1"/>
    <w:rsid w:val="00107101"/>
    <w:rsid w:val="0010767E"/>
    <w:rsid w:val="0010778F"/>
    <w:rsid w:val="0010796D"/>
    <w:rsid w:val="00107EFF"/>
    <w:rsid w:val="00107FF6"/>
    <w:rsid w:val="00110973"/>
    <w:rsid w:val="00110CE9"/>
    <w:rsid w:val="001119E6"/>
    <w:rsid w:val="00112606"/>
    <w:rsid w:val="00112A1B"/>
    <w:rsid w:val="00112C1D"/>
    <w:rsid w:val="001131B9"/>
    <w:rsid w:val="001131E6"/>
    <w:rsid w:val="001133CF"/>
    <w:rsid w:val="0011340A"/>
    <w:rsid w:val="00113571"/>
    <w:rsid w:val="0011376D"/>
    <w:rsid w:val="001146F8"/>
    <w:rsid w:val="00114B82"/>
    <w:rsid w:val="00114EB0"/>
    <w:rsid w:val="00115EFD"/>
    <w:rsid w:val="001160C4"/>
    <w:rsid w:val="00116645"/>
    <w:rsid w:val="00117B42"/>
    <w:rsid w:val="00117D1A"/>
    <w:rsid w:val="00117E84"/>
    <w:rsid w:val="00120F14"/>
    <w:rsid w:val="001217E5"/>
    <w:rsid w:val="00121CA2"/>
    <w:rsid w:val="0012227B"/>
    <w:rsid w:val="00122747"/>
    <w:rsid w:val="001227E7"/>
    <w:rsid w:val="001231D9"/>
    <w:rsid w:val="00123527"/>
    <w:rsid w:val="00123B73"/>
    <w:rsid w:val="00123EFC"/>
    <w:rsid w:val="00123F3E"/>
    <w:rsid w:val="001240DF"/>
    <w:rsid w:val="0012414F"/>
    <w:rsid w:val="00125A22"/>
    <w:rsid w:val="00126164"/>
    <w:rsid w:val="00126539"/>
    <w:rsid w:val="00126B22"/>
    <w:rsid w:val="00126BD7"/>
    <w:rsid w:val="00126BF7"/>
    <w:rsid w:val="00127E76"/>
    <w:rsid w:val="001304B5"/>
    <w:rsid w:val="0013091C"/>
    <w:rsid w:val="00130C8A"/>
    <w:rsid w:val="00130CC9"/>
    <w:rsid w:val="0013129E"/>
    <w:rsid w:val="001312D1"/>
    <w:rsid w:val="0013156C"/>
    <w:rsid w:val="00131814"/>
    <w:rsid w:val="00131EA5"/>
    <w:rsid w:val="0013204A"/>
    <w:rsid w:val="00132391"/>
    <w:rsid w:val="00132625"/>
    <w:rsid w:val="00132C82"/>
    <w:rsid w:val="00133117"/>
    <w:rsid w:val="001332B2"/>
    <w:rsid w:val="00133693"/>
    <w:rsid w:val="001345F8"/>
    <w:rsid w:val="001354AC"/>
    <w:rsid w:val="00135B09"/>
    <w:rsid w:val="00135FA8"/>
    <w:rsid w:val="0013616C"/>
    <w:rsid w:val="00137AE0"/>
    <w:rsid w:val="00137F38"/>
    <w:rsid w:val="00140232"/>
    <w:rsid w:val="001407B4"/>
    <w:rsid w:val="0014087A"/>
    <w:rsid w:val="00140BA1"/>
    <w:rsid w:val="0014123C"/>
    <w:rsid w:val="00141333"/>
    <w:rsid w:val="00141DD6"/>
    <w:rsid w:val="0014268E"/>
    <w:rsid w:val="00144A2A"/>
    <w:rsid w:val="00144AA6"/>
    <w:rsid w:val="001454FF"/>
    <w:rsid w:val="0014638D"/>
    <w:rsid w:val="001472A6"/>
    <w:rsid w:val="00147377"/>
    <w:rsid w:val="00147E36"/>
    <w:rsid w:val="0015093A"/>
    <w:rsid w:val="00150C2D"/>
    <w:rsid w:val="00150FD5"/>
    <w:rsid w:val="00151EBD"/>
    <w:rsid w:val="00152608"/>
    <w:rsid w:val="0015264D"/>
    <w:rsid w:val="00152782"/>
    <w:rsid w:val="00152CAA"/>
    <w:rsid w:val="00152D37"/>
    <w:rsid w:val="001533E8"/>
    <w:rsid w:val="0015370B"/>
    <w:rsid w:val="00153B12"/>
    <w:rsid w:val="00154D4B"/>
    <w:rsid w:val="001551A2"/>
    <w:rsid w:val="0015526C"/>
    <w:rsid w:val="0015536F"/>
    <w:rsid w:val="0015624E"/>
    <w:rsid w:val="00157372"/>
    <w:rsid w:val="0016004E"/>
    <w:rsid w:val="0016006A"/>
    <w:rsid w:val="0016044E"/>
    <w:rsid w:val="00160DEC"/>
    <w:rsid w:val="00160DF5"/>
    <w:rsid w:val="00160EC6"/>
    <w:rsid w:val="00161A99"/>
    <w:rsid w:val="00162553"/>
    <w:rsid w:val="0016357E"/>
    <w:rsid w:val="001635DF"/>
    <w:rsid w:val="001636D5"/>
    <w:rsid w:val="00163C53"/>
    <w:rsid w:val="00163EEC"/>
    <w:rsid w:val="00164A27"/>
    <w:rsid w:val="00165014"/>
    <w:rsid w:val="00165476"/>
    <w:rsid w:val="001670F2"/>
    <w:rsid w:val="001679FD"/>
    <w:rsid w:val="00167BCF"/>
    <w:rsid w:val="001707E5"/>
    <w:rsid w:val="001708BA"/>
    <w:rsid w:val="00170E3F"/>
    <w:rsid w:val="0017100B"/>
    <w:rsid w:val="00171F68"/>
    <w:rsid w:val="00172B24"/>
    <w:rsid w:val="00173289"/>
    <w:rsid w:val="001749E4"/>
    <w:rsid w:val="00174F24"/>
    <w:rsid w:val="00175BBF"/>
    <w:rsid w:val="00175C58"/>
    <w:rsid w:val="001767FB"/>
    <w:rsid w:val="00177109"/>
    <w:rsid w:val="00177369"/>
    <w:rsid w:val="001775C4"/>
    <w:rsid w:val="001778DC"/>
    <w:rsid w:val="0017796B"/>
    <w:rsid w:val="00177ED9"/>
    <w:rsid w:val="0018017B"/>
    <w:rsid w:val="001808D6"/>
    <w:rsid w:val="00180A03"/>
    <w:rsid w:val="00181069"/>
    <w:rsid w:val="00181321"/>
    <w:rsid w:val="00181A38"/>
    <w:rsid w:val="00181E67"/>
    <w:rsid w:val="00181F06"/>
    <w:rsid w:val="00182130"/>
    <w:rsid w:val="00182341"/>
    <w:rsid w:val="00184EF7"/>
    <w:rsid w:val="001858AA"/>
    <w:rsid w:val="001859C2"/>
    <w:rsid w:val="00185A40"/>
    <w:rsid w:val="001860A0"/>
    <w:rsid w:val="00186861"/>
    <w:rsid w:val="001870A9"/>
    <w:rsid w:val="00187BF1"/>
    <w:rsid w:val="0019021A"/>
    <w:rsid w:val="001911E7"/>
    <w:rsid w:val="0019227A"/>
    <w:rsid w:val="00192BD4"/>
    <w:rsid w:val="0019307C"/>
    <w:rsid w:val="00193630"/>
    <w:rsid w:val="0019363A"/>
    <w:rsid w:val="00194BDD"/>
    <w:rsid w:val="00194C8E"/>
    <w:rsid w:val="00195650"/>
    <w:rsid w:val="0019578A"/>
    <w:rsid w:val="0019666C"/>
    <w:rsid w:val="00196F9E"/>
    <w:rsid w:val="00197214"/>
    <w:rsid w:val="0019772C"/>
    <w:rsid w:val="001977C8"/>
    <w:rsid w:val="00197C7B"/>
    <w:rsid w:val="001A055F"/>
    <w:rsid w:val="001A1B88"/>
    <w:rsid w:val="001A1DCD"/>
    <w:rsid w:val="001A1F92"/>
    <w:rsid w:val="001A2382"/>
    <w:rsid w:val="001A248B"/>
    <w:rsid w:val="001A2E82"/>
    <w:rsid w:val="001A3499"/>
    <w:rsid w:val="001A34F0"/>
    <w:rsid w:val="001A357D"/>
    <w:rsid w:val="001A372D"/>
    <w:rsid w:val="001A38C1"/>
    <w:rsid w:val="001A39B7"/>
    <w:rsid w:val="001A3F1E"/>
    <w:rsid w:val="001A43D5"/>
    <w:rsid w:val="001A4B60"/>
    <w:rsid w:val="001A4D74"/>
    <w:rsid w:val="001A4F55"/>
    <w:rsid w:val="001A5A2E"/>
    <w:rsid w:val="001A5E5F"/>
    <w:rsid w:val="001A68F4"/>
    <w:rsid w:val="001A6927"/>
    <w:rsid w:val="001A6CB0"/>
    <w:rsid w:val="001B003E"/>
    <w:rsid w:val="001B0882"/>
    <w:rsid w:val="001B0E40"/>
    <w:rsid w:val="001B1B55"/>
    <w:rsid w:val="001B1D9D"/>
    <w:rsid w:val="001B1FB4"/>
    <w:rsid w:val="001B2547"/>
    <w:rsid w:val="001B2FCB"/>
    <w:rsid w:val="001B3874"/>
    <w:rsid w:val="001B3D7B"/>
    <w:rsid w:val="001B415E"/>
    <w:rsid w:val="001B4C4B"/>
    <w:rsid w:val="001B511A"/>
    <w:rsid w:val="001B521D"/>
    <w:rsid w:val="001B57B0"/>
    <w:rsid w:val="001B593A"/>
    <w:rsid w:val="001B5B3A"/>
    <w:rsid w:val="001B5CA0"/>
    <w:rsid w:val="001B6380"/>
    <w:rsid w:val="001B6CDE"/>
    <w:rsid w:val="001B7CA3"/>
    <w:rsid w:val="001B7E63"/>
    <w:rsid w:val="001C0152"/>
    <w:rsid w:val="001C022C"/>
    <w:rsid w:val="001C111C"/>
    <w:rsid w:val="001C1982"/>
    <w:rsid w:val="001C1A77"/>
    <w:rsid w:val="001C26EE"/>
    <w:rsid w:val="001C2AB9"/>
    <w:rsid w:val="001C2DD3"/>
    <w:rsid w:val="001C3061"/>
    <w:rsid w:val="001C3974"/>
    <w:rsid w:val="001C4A8B"/>
    <w:rsid w:val="001C4F56"/>
    <w:rsid w:val="001C5378"/>
    <w:rsid w:val="001C5BDB"/>
    <w:rsid w:val="001C5F62"/>
    <w:rsid w:val="001C6466"/>
    <w:rsid w:val="001C64C9"/>
    <w:rsid w:val="001C6FB6"/>
    <w:rsid w:val="001C76D9"/>
    <w:rsid w:val="001D016C"/>
    <w:rsid w:val="001D0EB5"/>
    <w:rsid w:val="001D1563"/>
    <w:rsid w:val="001D1842"/>
    <w:rsid w:val="001D1EAA"/>
    <w:rsid w:val="001D1F62"/>
    <w:rsid w:val="001D2444"/>
    <w:rsid w:val="001D2710"/>
    <w:rsid w:val="001D2965"/>
    <w:rsid w:val="001D3A26"/>
    <w:rsid w:val="001D3B49"/>
    <w:rsid w:val="001D49A2"/>
    <w:rsid w:val="001D49B1"/>
    <w:rsid w:val="001D4DF3"/>
    <w:rsid w:val="001D4F3B"/>
    <w:rsid w:val="001D4F65"/>
    <w:rsid w:val="001D4FA8"/>
    <w:rsid w:val="001D504E"/>
    <w:rsid w:val="001D54FA"/>
    <w:rsid w:val="001D553F"/>
    <w:rsid w:val="001D5E48"/>
    <w:rsid w:val="001D6006"/>
    <w:rsid w:val="001D6068"/>
    <w:rsid w:val="001D6D01"/>
    <w:rsid w:val="001D6F72"/>
    <w:rsid w:val="001D711B"/>
    <w:rsid w:val="001E0B07"/>
    <w:rsid w:val="001E0B57"/>
    <w:rsid w:val="001E0E99"/>
    <w:rsid w:val="001E1A4D"/>
    <w:rsid w:val="001E20B0"/>
    <w:rsid w:val="001E25FB"/>
    <w:rsid w:val="001E2823"/>
    <w:rsid w:val="001E3038"/>
    <w:rsid w:val="001E35AF"/>
    <w:rsid w:val="001E3784"/>
    <w:rsid w:val="001E41F3"/>
    <w:rsid w:val="001E49F5"/>
    <w:rsid w:val="001E4AA3"/>
    <w:rsid w:val="001E50E2"/>
    <w:rsid w:val="001E51C6"/>
    <w:rsid w:val="001E55D4"/>
    <w:rsid w:val="001E5819"/>
    <w:rsid w:val="001E597A"/>
    <w:rsid w:val="001E59A5"/>
    <w:rsid w:val="001E6065"/>
    <w:rsid w:val="001E7450"/>
    <w:rsid w:val="001E7D40"/>
    <w:rsid w:val="001F0201"/>
    <w:rsid w:val="001F0CA1"/>
    <w:rsid w:val="001F0CAC"/>
    <w:rsid w:val="001F0FDD"/>
    <w:rsid w:val="001F14FB"/>
    <w:rsid w:val="001F1FDF"/>
    <w:rsid w:val="001F2538"/>
    <w:rsid w:val="001F2CFC"/>
    <w:rsid w:val="001F2D58"/>
    <w:rsid w:val="001F3187"/>
    <w:rsid w:val="001F3426"/>
    <w:rsid w:val="001F3503"/>
    <w:rsid w:val="001F3BDF"/>
    <w:rsid w:val="001F3C14"/>
    <w:rsid w:val="001F3E7F"/>
    <w:rsid w:val="001F46A0"/>
    <w:rsid w:val="001F5963"/>
    <w:rsid w:val="001F5B17"/>
    <w:rsid w:val="001F5FD3"/>
    <w:rsid w:val="001F6117"/>
    <w:rsid w:val="001F6C57"/>
    <w:rsid w:val="001F756B"/>
    <w:rsid w:val="001F79EE"/>
    <w:rsid w:val="001F7A97"/>
    <w:rsid w:val="001F7C12"/>
    <w:rsid w:val="00200340"/>
    <w:rsid w:val="00200B4B"/>
    <w:rsid w:val="00200FFA"/>
    <w:rsid w:val="002010F1"/>
    <w:rsid w:val="0020116F"/>
    <w:rsid w:val="0020138F"/>
    <w:rsid w:val="00201DB3"/>
    <w:rsid w:val="002023A8"/>
    <w:rsid w:val="002023FE"/>
    <w:rsid w:val="0020270A"/>
    <w:rsid w:val="00203812"/>
    <w:rsid w:val="00203990"/>
    <w:rsid w:val="002042A1"/>
    <w:rsid w:val="00204403"/>
    <w:rsid w:val="002050E0"/>
    <w:rsid w:val="002057B5"/>
    <w:rsid w:val="0020587A"/>
    <w:rsid w:val="00205B9C"/>
    <w:rsid w:val="00205DAE"/>
    <w:rsid w:val="00205F60"/>
    <w:rsid w:val="00206268"/>
    <w:rsid w:val="00206464"/>
    <w:rsid w:val="00207048"/>
    <w:rsid w:val="00207793"/>
    <w:rsid w:val="00207E25"/>
    <w:rsid w:val="002107B2"/>
    <w:rsid w:val="0021160E"/>
    <w:rsid w:val="00211F5A"/>
    <w:rsid w:val="002121F3"/>
    <w:rsid w:val="0021236B"/>
    <w:rsid w:val="00212651"/>
    <w:rsid w:val="00212A90"/>
    <w:rsid w:val="0021348E"/>
    <w:rsid w:val="00213577"/>
    <w:rsid w:val="0021399B"/>
    <w:rsid w:val="00213E83"/>
    <w:rsid w:val="002144D0"/>
    <w:rsid w:val="00214991"/>
    <w:rsid w:val="00214F07"/>
    <w:rsid w:val="00216492"/>
    <w:rsid w:val="0021705A"/>
    <w:rsid w:val="002179A1"/>
    <w:rsid w:val="00220898"/>
    <w:rsid w:val="00221188"/>
    <w:rsid w:val="002214AD"/>
    <w:rsid w:val="0022182B"/>
    <w:rsid w:val="00221AE7"/>
    <w:rsid w:val="00222A9D"/>
    <w:rsid w:val="00222B28"/>
    <w:rsid w:val="00223190"/>
    <w:rsid w:val="00223223"/>
    <w:rsid w:val="002232D0"/>
    <w:rsid w:val="00223779"/>
    <w:rsid w:val="00223971"/>
    <w:rsid w:val="0022418F"/>
    <w:rsid w:val="002247B8"/>
    <w:rsid w:val="0022499C"/>
    <w:rsid w:val="00224B6C"/>
    <w:rsid w:val="00225BF4"/>
    <w:rsid w:val="00225FFD"/>
    <w:rsid w:val="002261DC"/>
    <w:rsid w:val="002263AA"/>
    <w:rsid w:val="00226AA2"/>
    <w:rsid w:val="00226AF5"/>
    <w:rsid w:val="00226B47"/>
    <w:rsid w:val="0022750B"/>
    <w:rsid w:val="0022778E"/>
    <w:rsid w:val="002277A5"/>
    <w:rsid w:val="002278E5"/>
    <w:rsid w:val="0023113D"/>
    <w:rsid w:val="002313BF"/>
    <w:rsid w:val="00231E54"/>
    <w:rsid w:val="002321E8"/>
    <w:rsid w:val="002322F7"/>
    <w:rsid w:val="002323C1"/>
    <w:rsid w:val="00232E93"/>
    <w:rsid w:val="00233595"/>
    <w:rsid w:val="0023360F"/>
    <w:rsid w:val="002336D0"/>
    <w:rsid w:val="002337AF"/>
    <w:rsid w:val="00233800"/>
    <w:rsid w:val="00233D02"/>
    <w:rsid w:val="002342F0"/>
    <w:rsid w:val="00234668"/>
    <w:rsid w:val="00234F69"/>
    <w:rsid w:val="00235251"/>
    <w:rsid w:val="00235B4C"/>
    <w:rsid w:val="00235E6C"/>
    <w:rsid w:val="00236705"/>
    <w:rsid w:val="0023683D"/>
    <w:rsid w:val="002376A3"/>
    <w:rsid w:val="002379A1"/>
    <w:rsid w:val="00237E27"/>
    <w:rsid w:val="002414D7"/>
    <w:rsid w:val="00241AD4"/>
    <w:rsid w:val="00241E07"/>
    <w:rsid w:val="00241E12"/>
    <w:rsid w:val="00242FDE"/>
    <w:rsid w:val="0024335F"/>
    <w:rsid w:val="002434DF"/>
    <w:rsid w:val="00243BC1"/>
    <w:rsid w:val="00243EDB"/>
    <w:rsid w:val="00244332"/>
    <w:rsid w:val="002446E2"/>
    <w:rsid w:val="00244F2E"/>
    <w:rsid w:val="00245042"/>
    <w:rsid w:val="0024538F"/>
    <w:rsid w:val="00245B23"/>
    <w:rsid w:val="002466D7"/>
    <w:rsid w:val="00246DBB"/>
    <w:rsid w:val="00246DD6"/>
    <w:rsid w:val="00246DE8"/>
    <w:rsid w:val="00247B76"/>
    <w:rsid w:val="0025022A"/>
    <w:rsid w:val="00250854"/>
    <w:rsid w:val="00250ABB"/>
    <w:rsid w:val="00251F28"/>
    <w:rsid w:val="0025228F"/>
    <w:rsid w:val="00252701"/>
    <w:rsid w:val="002530BE"/>
    <w:rsid w:val="00253472"/>
    <w:rsid w:val="0025376F"/>
    <w:rsid w:val="002537B4"/>
    <w:rsid w:val="00254EF8"/>
    <w:rsid w:val="002562A4"/>
    <w:rsid w:val="00256CEC"/>
    <w:rsid w:val="00257195"/>
    <w:rsid w:val="002578D8"/>
    <w:rsid w:val="00257CA6"/>
    <w:rsid w:val="002608B8"/>
    <w:rsid w:val="00260A87"/>
    <w:rsid w:val="00260CD6"/>
    <w:rsid w:val="002613A5"/>
    <w:rsid w:val="00263D88"/>
    <w:rsid w:val="0026451A"/>
    <w:rsid w:val="00264BB4"/>
    <w:rsid w:val="00265761"/>
    <w:rsid w:val="00265BE2"/>
    <w:rsid w:val="00265CCB"/>
    <w:rsid w:val="00266124"/>
    <w:rsid w:val="00266908"/>
    <w:rsid w:val="00267881"/>
    <w:rsid w:val="00270343"/>
    <w:rsid w:val="002705A9"/>
    <w:rsid w:val="00270A15"/>
    <w:rsid w:val="00270B8C"/>
    <w:rsid w:val="00270E95"/>
    <w:rsid w:val="002712E3"/>
    <w:rsid w:val="00271B79"/>
    <w:rsid w:val="002723F2"/>
    <w:rsid w:val="002725C1"/>
    <w:rsid w:val="00273821"/>
    <w:rsid w:val="00273FC1"/>
    <w:rsid w:val="00274E67"/>
    <w:rsid w:val="00274F45"/>
    <w:rsid w:val="002751FA"/>
    <w:rsid w:val="00275D12"/>
    <w:rsid w:val="00275EAE"/>
    <w:rsid w:val="0027612D"/>
    <w:rsid w:val="00276CA1"/>
    <w:rsid w:val="00276CD2"/>
    <w:rsid w:val="00277A1E"/>
    <w:rsid w:val="002801EC"/>
    <w:rsid w:val="002804B6"/>
    <w:rsid w:val="0028062F"/>
    <w:rsid w:val="002808AD"/>
    <w:rsid w:val="002809AF"/>
    <w:rsid w:val="00280F47"/>
    <w:rsid w:val="00280FEC"/>
    <w:rsid w:val="0028135F"/>
    <w:rsid w:val="00281EB0"/>
    <w:rsid w:val="00282210"/>
    <w:rsid w:val="0028456D"/>
    <w:rsid w:val="00285749"/>
    <w:rsid w:val="0028675B"/>
    <w:rsid w:val="0028706B"/>
    <w:rsid w:val="00290637"/>
    <w:rsid w:val="00291845"/>
    <w:rsid w:val="002928C7"/>
    <w:rsid w:val="00292EAA"/>
    <w:rsid w:val="00292F43"/>
    <w:rsid w:val="002930B6"/>
    <w:rsid w:val="002931E2"/>
    <w:rsid w:val="002934AE"/>
    <w:rsid w:val="00293D64"/>
    <w:rsid w:val="00293D85"/>
    <w:rsid w:val="00293F61"/>
    <w:rsid w:val="00294ED8"/>
    <w:rsid w:val="002952E2"/>
    <w:rsid w:val="00295352"/>
    <w:rsid w:val="0029554B"/>
    <w:rsid w:val="0029573B"/>
    <w:rsid w:val="002959FF"/>
    <w:rsid w:val="00295C05"/>
    <w:rsid w:val="00295D94"/>
    <w:rsid w:val="002962CA"/>
    <w:rsid w:val="002968BE"/>
    <w:rsid w:val="00296F73"/>
    <w:rsid w:val="00297308"/>
    <w:rsid w:val="002A013F"/>
    <w:rsid w:val="002A1C30"/>
    <w:rsid w:val="002A1F09"/>
    <w:rsid w:val="002A3934"/>
    <w:rsid w:val="002A47DA"/>
    <w:rsid w:val="002A4A7D"/>
    <w:rsid w:val="002A581C"/>
    <w:rsid w:val="002A5BA6"/>
    <w:rsid w:val="002A5C11"/>
    <w:rsid w:val="002A5D66"/>
    <w:rsid w:val="002A622D"/>
    <w:rsid w:val="002A6B6B"/>
    <w:rsid w:val="002A6FBE"/>
    <w:rsid w:val="002A78E2"/>
    <w:rsid w:val="002A7B83"/>
    <w:rsid w:val="002B00A1"/>
    <w:rsid w:val="002B0318"/>
    <w:rsid w:val="002B0D46"/>
    <w:rsid w:val="002B1613"/>
    <w:rsid w:val="002B1C9E"/>
    <w:rsid w:val="002B1DFE"/>
    <w:rsid w:val="002B1E85"/>
    <w:rsid w:val="002B22BB"/>
    <w:rsid w:val="002B2C2A"/>
    <w:rsid w:val="002B2CF5"/>
    <w:rsid w:val="002B2DF4"/>
    <w:rsid w:val="002B3C33"/>
    <w:rsid w:val="002B4411"/>
    <w:rsid w:val="002B478C"/>
    <w:rsid w:val="002B4A9F"/>
    <w:rsid w:val="002B4EBC"/>
    <w:rsid w:val="002B518E"/>
    <w:rsid w:val="002B565A"/>
    <w:rsid w:val="002B59FE"/>
    <w:rsid w:val="002B5F30"/>
    <w:rsid w:val="002B689A"/>
    <w:rsid w:val="002B6A03"/>
    <w:rsid w:val="002B6E3C"/>
    <w:rsid w:val="002B7766"/>
    <w:rsid w:val="002B78A0"/>
    <w:rsid w:val="002C0977"/>
    <w:rsid w:val="002C1B7F"/>
    <w:rsid w:val="002C24E5"/>
    <w:rsid w:val="002C28CD"/>
    <w:rsid w:val="002C2E49"/>
    <w:rsid w:val="002C3A21"/>
    <w:rsid w:val="002C3F9C"/>
    <w:rsid w:val="002C4BB7"/>
    <w:rsid w:val="002C4E8D"/>
    <w:rsid w:val="002C4F8F"/>
    <w:rsid w:val="002C5643"/>
    <w:rsid w:val="002C5758"/>
    <w:rsid w:val="002C57DE"/>
    <w:rsid w:val="002C5820"/>
    <w:rsid w:val="002C5BCD"/>
    <w:rsid w:val="002C63B6"/>
    <w:rsid w:val="002C68C7"/>
    <w:rsid w:val="002C7216"/>
    <w:rsid w:val="002C73CF"/>
    <w:rsid w:val="002C7B02"/>
    <w:rsid w:val="002D021C"/>
    <w:rsid w:val="002D0876"/>
    <w:rsid w:val="002D1362"/>
    <w:rsid w:val="002D13C3"/>
    <w:rsid w:val="002D1D19"/>
    <w:rsid w:val="002D1F0A"/>
    <w:rsid w:val="002D2931"/>
    <w:rsid w:val="002D32AD"/>
    <w:rsid w:val="002D3445"/>
    <w:rsid w:val="002D3A26"/>
    <w:rsid w:val="002D3F6E"/>
    <w:rsid w:val="002D4141"/>
    <w:rsid w:val="002D4229"/>
    <w:rsid w:val="002D4826"/>
    <w:rsid w:val="002D4B06"/>
    <w:rsid w:val="002D4DCF"/>
    <w:rsid w:val="002D4E9C"/>
    <w:rsid w:val="002D4FAA"/>
    <w:rsid w:val="002D501E"/>
    <w:rsid w:val="002D50E1"/>
    <w:rsid w:val="002D5183"/>
    <w:rsid w:val="002D5395"/>
    <w:rsid w:val="002D56AA"/>
    <w:rsid w:val="002D6D1E"/>
    <w:rsid w:val="002D721E"/>
    <w:rsid w:val="002D731E"/>
    <w:rsid w:val="002D756C"/>
    <w:rsid w:val="002D784F"/>
    <w:rsid w:val="002D7C4B"/>
    <w:rsid w:val="002D7D0A"/>
    <w:rsid w:val="002E0436"/>
    <w:rsid w:val="002E0478"/>
    <w:rsid w:val="002E068A"/>
    <w:rsid w:val="002E0817"/>
    <w:rsid w:val="002E0B07"/>
    <w:rsid w:val="002E0C2F"/>
    <w:rsid w:val="002E0E6D"/>
    <w:rsid w:val="002E16EB"/>
    <w:rsid w:val="002E179E"/>
    <w:rsid w:val="002E1888"/>
    <w:rsid w:val="002E2184"/>
    <w:rsid w:val="002E2759"/>
    <w:rsid w:val="002E2BB5"/>
    <w:rsid w:val="002E2C3E"/>
    <w:rsid w:val="002E2FB3"/>
    <w:rsid w:val="002E3627"/>
    <w:rsid w:val="002E3A77"/>
    <w:rsid w:val="002E3C10"/>
    <w:rsid w:val="002E3EF6"/>
    <w:rsid w:val="002E4216"/>
    <w:rsid w:val="002E4C5F"/>
    <w:rsid w:val="002E542C"/>
    <w:rsid w:val="002E5A45"/>
    <w:rsid w:val="002E5AA2"/>
    <w:rsid w:val="002E5E1A"/>
    <w:rsid w:val="002E74B9"/>
    <w:rsid w:val="002E7919"/>
    <w:rsid w:val="002E7DB1"/>
    <w:rsid w:val="002E7EB6"/>
    <w:rsid w:val="002F03BC"/>
    <w:rsid w:val="002F0617"/>
    <w:rsid w:val="002F069E"/>
    <w:rsid w:val="002F0B99"/>
    <w:rsid w:val="002F1E63"/>
    <w:rsid w:val="002F26BE"/>
    <w:rsid w:val="002F3133"/>
    <w:rsid w:val="002F36F9"/>
    <w:rsid w:val="002F4309"/>
    <w:rsid w:val="002F4657"/>
    <w:rsid w:val="002F51F8"/>
    <w:rsid w:val="002F55B2"/>
    <w:rsid w:val="002F575E"/>
    <w:rsid w:val="002F64AD"/>
    <w:rsid w:val="002F6A6C"/>
    <w:rsid w:val="002F6B54"/>
    <w:rsid w:val="002F7338"/>
    <w:rsid w:val="002F7577"/>
    <w:rsid w:val="002F7A88"/>
    <w:rsid w:val="002F7E6F"/>
    <w:rsid w:val="003001D0"/>
    <w:rsid w:val="003016F7"/>
    <w:rsid w:val="00301E6B"/>
    <w:rsid w:val="00302459"/>
    <w:rsid w:val="003028B2"/>
    <w:rsid w:val="00303421"/>
    <w:rsid w:val="00303BAB"/>
    <w:rsid w:val="00303DCF"/>
    <w:rsid w:val="003045A8"/>
    <w:rsid w:val="003045EA"/>
    <w:rsid w:val="00304A0D"/>
    <w:rsid w:val="00304CC8"/>
    <w:rsid w:val="00304E93"/>
    <w:rsid w:val="003055B2"/>
    <w:rsid w:val="00305706"/>
    <w:rsid w:val="00305BD4"/>
    <w:rsid w:val="00305EE5"/>
    <w:rsid w:val="0030645C"/>
    <w:rsid w:val="0030696B"/>
    <w:rsid w:val="003079D9"/>
    <w:rsid w:val="00310306"/>
    <w:rsid w:val="00310545"/>
    <w:rsid w:val="00310AAF"/>
    <w:rsid w:val="00310F20"/>
    <w:rsid w:val="0031179C"/>
    <w:rsid w:val="00312399"/>
    <w:rsid w:val="00312496"/>
    <w:rsid w:val="00312856"/>
    <w:rsid w:val="00312AEA"/>
    <w:rsid w:val="0031413C"/>
    <w:rsid w:val="00314CAB"/>
    <w:rsid w:val="00315010"/>
    <w:rsid w:val="0031543D"/>
    <w:rsid w:val="003154BF"/>
    <w:rsid w:val="00315B94"/>
    <w:rsid w:val="00315F2F"/>
    <w:rsid w:val="00316AEC"/>
    <w:rsid w:val="00316D12"/>
    <w:rsid w:val="00316D4A"/>
    <w:rsid w:val="00317D1B"/>
    <w:rsid w:val="003205DA"/>
    <w:rsid w:val="00321073"/>
    <w:rsid w:val="003211BD"/>
    <w:rsid w:val="0032143F"/>
    <w:rsid w:val="0032159B"/>
    <w:rsid w:val="00321BE9"/>
    <w:rsid w:val="00322BF9"/>
    <w:rsid w:val="0032381D"/>
    <w:rsid w:val="00323843"/>
    <w:rsid w:val="00323BB8"/>
    <w:rsid w:val="00324154"/>
    <w:rsid w:val="00324E7A"/>
    <w:rsid w:val="003256A4"/>
    <w:rsid w:val="00325769"/>
    <w:rsid w:val="00325B85"/>
    <w:rsid w:val="00325FC9"/>
    <w:rsid w:val="00326166"/>
    <w:rsid w:val="003261D6"/>
    <w:rsid w:val="00326C1A"/>
    <w:rsid w:val="00326C82"/>
    <w:rsid w:val="0032759A"/>
    <w:rsid w:val="0032777C"/>
    <w:rsid w:val="003278C2"/>
    <w:rsid w:val="00327C4D"/>
    <w:rsid w:val="00327C80"/>
    <w:rsid w:val="00327D0E"/>
    <w:rsid w:val="0033009E"/>
    <w:rsid w:val="00330E1C"/>
    <w:rsid w:val="0033143D"/>
    <w:rsid w:val="00331B6E"/>
    <w:rsid w:val="00331D74"/>
    <w:rsid w:val="00332052"/>
    <w:rsid w:val="00332090"/>
    <w:rsid w:val="00332B0C"/>
    <w:rsid w:val="003332CF"/>
    <w:rsid w:val="003333AC"/>
    <w:rsid w:val="00333B90"/>
    <w:rsid w:val="003344EE"/>
    <w:rsid w:val="00334763"/>
    <w:rsid w:val="00334BBB"/>
    <w:rsid w:val="00334C9C"/>
    <w:rsid w:val="00335254"/>
    <w:rsid w:val="003361EE"/>
    <w:rsid w:val="00336954"/>
    <w:rsid w:val="003371C6"/>
    <w:rsid w:val="003372C8"/>
    <w:rsid w:val="0033774A"/>
    <w:rsid w:val="003401A9"/>
    <w:rsid w:val="00340465"/>
    <w:rsid w:val="00340810"/>
    <w:rsid w:val="00340FC5"/>
    <w:rsid w:val="00341115"/>
    <w:rsid w:val="00342A3B"/>
    <w:rsid w:val="00342CF6"/>
    <w:rsid w:val="00342E26"/>
    <w:rsid w:val="003436A3"/>
    <w:rsid w:val="0034371A"/>
    <w:rsid w:val="00343FB8"/>
    <w:rsid w:val="0034458E"/>
    <w:rsid w:val="003452B6"/>
    <w:rsid w:val="003453D6"/>
    <w:rsid w:val="00345E18"/>
    <w:rsid w:val="00345FC5"/>
    <w:rsid w:val="00346193"/>
    <w:rsid w:val="0034692C"/>
    <w:rsid w:val="00346A2D"/>
    <w:rsid w:val="00347361"/>
    <w:rsid w:val="0034795F"/>
    <w:rsid w:val="00347FB6"/>
    <w:rsid w:val="0035043E"/>
    <w:rsid w:val="0035049D"/>
    <w:rsid w:val="0035052F"/>
    <w:rsid w:val="003507CC"/>
    <w:rsid w:val="00350B1A"/>
    <w:rsid w:val="003513D9"/>
    <w:rsid w:val="00351711"/>
    <w:rsid w:val="003518BC"/>
    <w:rsid w:val="00351B7B"/>
    <w:rsid w:val="00351BCD"/>
    <w:rsid w:val="003527B1"/>
    <w:rsid w:val="00352A6B"/>
    <w:rsid w:val="0035378A"/>
    <w:rsid w:val="00353A10"/>
    <w:rsid w:val="00354CDF"/>
    <w:rsid w:val="0035574B"/>
    <w:rsid w:val="00355891"/>
    <w:rsid w:val="00355E3A"/>
    <w:rsid w:val="00355E72"/>
    <w:rsid w:val="00355F97"/>
    <w:rsid w:val="003561A9"/>
    <w:rsid w:val="00356B65"/>
    <w:rsid w:val="00356C80"/>
    <w:rsid w:val="003578BF"/>
    <w:rsid w:val="0035797C"/>
    <w:rsid w:val="00357A1A"/>
    <w:rsid w:val="00357C32"/>
    <w:rsid w:val="00357D11"/>
    <w:rsid w:val="003600E2"/>
    <w:rsid w:val="003601FA"/>
    <w:rsid w:val="00360636"/>
    <w:rsid w:val="00360667"/>
    <w:rsid w:val="003616A4"/>
    <w:rsid w:val="00361B6C"/>
    <w:rsid w:val="00361D36"/>
    <w:rsid w:val="003621A3"/>
    <w:rsid w:val="00363B87"/>
    <w:rsid w:val="00363C2E"/>
    <w:rsid w:val="00363FF1"/>
    <w:rsid w:val="003643D7"/>
    <w:rsid w:val="0036647F"/>
    <w:rsid w:val="00366FA1"/>
    <w:rsid w:val="00367757"/>
    <w:rsid w:val="0037004C"/>
    <w:rsid w:val="003702A6"/>
    <w:rsid w:val="003703CB"/>
    <w:rsid w:val="0037119B"/>
    <w:rsid w:val="003716D6"/>
    <w:rsid w:val="00371E66"/>
    <w:rsid w:val="00371EED"/>
    <w:rsid w:val="00371F70"/>
    <w:rsid w:val="00371FC4"/>
    <w:rsid w:val="00372A7D"/>
    <w:rsid w:val="003737B1"/>
    <w:rsid w:val="00373844"/>
    <w:rsid w:val="00373849"/>
    <w:rsid w:val="003739D3"/>
    <w:rsid w:val="00373A1E"/>
    <w:rsid w:val="00373E10"/>
    <w:rsid w:val="00373F01"/>
    <w:rsid w:val="0037427C"/>
    <w:rsid w:val="00374C60"/>
    <w:rsid w:val="00376F60"/>
    <w:rsid w:val="00377388"/>
    <w:rsid w:val="00377B86"/>
    <w:rsid w:val="00380B47"/>
    <w:rsid w:val="00380CA9"/>
    <w:rsid w:val="00380EBB"/>
    <w:rsid w:val="00381163"/>
    <w:rsid w:val="003811A2"/>
    <w:rsid w:val="00381692"/>
    <w:rsid w:val="003819DC"/>
    <w:rsid w:val="00381C0D"/>
    <w:rsid w:val="00381F6C"/>
    <w:rsid w:val="003824C0"/>
    <w:rsid w:val="00382B41"/>
    <w:rsid w:val="00382E31"/>
    <w:rsid w:val="00383047"/>
    <w:rsid w:val="00383AE9"/>
    <w:rsid w:val="00383FA1"/>
    <w:rsid w:val="00384193"/>
    <w:rsid w:val="00384EED"/>
    <w:rsid w:val="003852F4"/>
    <w:rsid w:val="003862C3"/>
    <w:rsid w:val="00386542"/>
    <w:rsid w:val="00387985"/>
    <w:rsid w:val="00387C82"/>
    <w:rsid w:val="00387FB9"/>
    <w:rsid w:val="00390EDA"/>
    <w:rsid w:val="00391BE3"/>
    <w:rsid w:val="00391DA1"/>
    <w:rsid w:val="003922FA"/>
    <w:rsid w:val="003923AD"/>
    <w:rsid w:val="003938FE"/>
    <w:rsid w:val="0039392A"/>
    <w:rsid w:val="00393AB1"/>
    <w:rsid w:val="00393C91"/>
    <w:rsid w:val="00393FA3"/>
    <w:rsid w:val="0039412B"/>
    <w:rsid w:val="00394AAE"/>
    <w:rsid w:val="00394CE1"/>
    <w:rsid w:val="00394CF5"/>
    <w:rsid w:val="003950A1"/>
    <w:rsid w:val="0039567D"/>
    <w:rsid w:val="00395878"/>
    <w:rsid w:val="0039604D"/>
    <w:rsid w:val="00396267"/>
    <w:rsid w:val="00396450"/>
    <w:rsid w:val="003A2E9C"/>
    <w:rsid w:val="003A38B6"/>
    <w:rsid w:val="003A397A"/>
    <w:rsid w:val="003A41E4"/>
    <w:rsid w:val="003A4DDD"/>
    <w:rsid w:val="003A4FE1"/>
    <w:rsid w:val="003A51F5"/>
    <w:rsid w:val="003A557A"/>
    <w:rsid w:val="003A55BB"/>
    <w:rsid w:val="003A5E6D"/>
    <w:rsid w:val="003A6843"/>
    <w:rsid w:val="003A6D6C"/>
    <w:rsid w:val="003A7579"/>
    <w:rsid w:val="003A7595"/>
    <w:rsid w:val="003A766C"/>
    <w:rsid w:val="003A7EBB"/>
    <w:rsid w:val="003B05FE"/>
    <w:rsid w:val="003B0D53"/>
    <w:rsid w:val="003B1F25"/>
    <w:rsid w:val="003B23D1"/>
    <w:rsid w:val="003B2447"/>
    <w:rsid w:val="003B3117"/>
    <w:rsid w:val="003B345E"/>
    <w:rsid w:val="003B4ACE"/>
    <w:rsid w:val="003B5535"/>
    <w:rsid w:val="003B5800"/>
    <w:rsid w:val="003B70C4"/>
    <w:rsid w:val="003B7C7F"/>
    <w:rsid w:val="003C0145"/>
    <w:rsid w:val="003C0461"/>
    <w:rsid w:val="003C077C"/>
    <w:rsid w:val="003C1312"/>
    <w:rsid w:val="003C1656"/>
    <w:rsid w:val="003C21E9"/>
    <w:rsid w:val="003C2494"/>
    <w:rsid w:val="003C2D7D"/>
    <w:rsid w:val="003C3310"/>
    <w:rsid w:val="003C41E3"/>
    <w:rsid w:val="003C4C53"/>
    <w:rsid w:val="003C5D71"/>
    <w:rsid w:val="003C6D51"/>
    <w:rsid w:val="003C6F50"/>
    <w:rsid w:val="003C7216"/>
    <w:rsid w:val="003D00F3"/>
    <w:rsid w:val="003D0DBD"/>
    <w:rsid w:val="003D0F1F"/>
    <w:rsid w:val="003D124E"/>
    <w:rsid w:val="003D16D8"/>
    <w:rsid w:val="003D17A2"/>
    <w:rsid w:val="003D1A37"/>
    <w:rsid w:val="003D1AB8"/>
    <w:rsid w:val="003D2AE2"/>
    <w:rsid w:val="003D49D1"/>
    <w:rsid w:val="003D4B4C"/>
    <w:rsid w:val="003D4CBF"/>
    <w:rsid w:val="003D527E"/>
    <w:rsid w:val="003D567F"/>
    <w:rsid w:val="003D5DCB"/>
    <w:rsid w:val="003D6692"/>
    <w:rsid w:val="003D67FD"/>
    <w:rsid w:val="003D6F36"/>
    <w:rsid w:val="003D7099"/>
    <w:rsid w:val="003D756D"/>
    <w:rsid w:val="003E0E02"/>
    <w:rsid w:val="003E0E80"/>
    <w:rsid w:val="003E1A6B"/>
    <w:rsid w:val="003E1FF1"/>
    <w:rsid w:val="003E2447"/>
    <w:rsid w:val="003E2F28"/>
    <w:rsid w:val="003E312F"/>
    <w:rsid w:val="003E325A"/>
    <w:rsid w:val="003E32E2"/>
    <w:rsid w:val="003E331D"/>
    <w:rsid w:val="003E360A"/>
    <w:rsid w:val="003E3ABC"/>
    <w:rsid w:val="003E4774"/>
    <w:rsid w:val="003E47BE"/>
    <w:rsid w:val="003E48F3"/>
    <w:rsid w:val="003E4F0B"/>
    <w:rsid w:val="003E52CE"/>
    <w:rsid w:val="003E569B"/>
    <w:rsid w:val="003E576C"/>
    <w:rsid w:val="003E5AA5"/>
    <w:rsid w:val="003E5B6A"/>
    <w:rsid w:val="003E5D61"/>
    <w:rsid w:val="003E60C6"/>
    <w:rsid w:val="003E61D1"/>
    <w:rsid w:val="003E6759"/>
    <w:rsid w:val="003E6843"/>
    <w:rsid w:val="003E69F6"/>
    <w:rsid w:val="003E6C2A"/>
    <w:rsid w:val="003E6F04"/>
    <w:rsid w:val="003E71D0"/>
    <w:rsid w:val="003E74BC"/>
    <w:rsid w:val="003E7F9C"/>
    <w:rsid w:val="003F04EF"/>
    <w:rsid w:val="003F06BD"/>
    <w:rsid w:val="003F0B3B"/>
    <w:rsid w:val="003F12EE"/>
    <w:rsid w:val="003F1A72"/>
    <w:rsid w:val="003F1DA4"/>
    <w:rsid w:val="003F1F7A"/>
    <w:rsid w:val="003F20D1"/>
    <w:rsid w:val="003F21A6"/>
    <w:rsid w:val="003F2306"/>
    <w:rsid w:val="003F27D5"/>
    <w:rsid w:val="003F2910"/>
    <w:rsid w:val="003F2930"/>
    <w:rsid w:val="003F3F4E"/>
    <w:rsid w:val="003F400E"/>
    <w:rsid w:val="003F5304"/>
    <w:rsid w:val="003F5516"/>
    <w:rsid w:val="003F5CC1"/>
    <w:rsid w:val="003F611F"/>
    <w:rsid w:val="003F6A59"/>
    <w:rsid w:val="004004DE"/>
    <w:rsid w:val="00401CD7"/>
    <w:rsid w:val="0040221B"/>
    <w:rsid w:val="00403147"/>
    <w:rsid w:val="004039F8"/>
    <w:rsid w:val="00403D8A"/>
    <w:rsid w:val="00404196"/>
    <w:rsid w:val="00404588"/>
    <w:rsid w:val="00404600"/>
    <w:rsid w:val="00404C90"/>
    <w:rsid w:val="0040550E"/>
    <w:rsid w:val="004058F4"/>
    <w:rsid w:val="004066DB"/>
    <w:rsid w:val="00406862"/>
    <w:rsid w:val="004069EB"/>
    <w:rsid w:val="00406C8B"/>
    <w:rsid w:val="0040734E"/>
    <w:rsid w:val="00407AFD"/>
    <w:rsid w:val="00407F9F"/>
    <w:rsid w:val="00410959"/>
    <w:rsid w:val="004114E2"/>
    <w:rsid w:val="004118D9"/>
    <w:rsid w:val="00412177"/>
    <w:rsid w:val="004122AC"/>
    <w:rsid w:val="0041253E"/>
    <w:rsid w:val="004129D1"/>
    <w:rsid w:val="004131D9"/>
    <w:rsid w:val="00413344"/>
    <w:rsid w:val="0041390E"/>
    <w:rsid w:val="00413B10"/>
    <w:rsid w:val="00414B50"/>
    <w:rsid w:val="00414BB3"/>
    <w:rsid w:val="00415963"/>
    <w:rsid w:val="004159F5"/>
    <w:rsid w:val="00415BB5"/>
    <w:rsid w:val="00415C95"/>
    <w:rsid w:val="0041669D"/>
    <w:rsid w:val="00416961"/>
    <w:rsid w:val="00416AC5"/>
    <w:rsid w:val="00416D4C"/>
    <w:rsid w:val="004171E4"/>
    <w:rsid w:val="00417920"/>
    <w:rsid w:val="00417E88"/>
    <w:rsid w:val="00417FB3"/>
    <w:rsid w:val="004201F7"/>
    <w:rsid w:val="004209A8"/>
    <w:rsid w:val="00421A05"/>
    <w:rsid w:val="00421EAB"/>
    <w:rsid w:val="0042284C"/>
    <w:rsid w:val="004228DB"/>
    <w:rsid w:val="00423630"/>
    <w:rsid w:val="004242D8"/>
    <w:rsid w:val="00425B62"/>
    <w:rsid w:val="00425FD9"/>
    <w:rsid w:val="0042735E"/>
    <w:rsid w:val="00427CD7"/>
    <w:rsid w:val="00427EDF"/>
    <w:rsid w:val="00430329"/>
    <w:rsid w:val="00430B61"/>
    <w:rsid w:val="00430DD9"/>
    <w:rsid w:val="0043185E"/>
    <w:rsid w:val="004326DC"/>
    <w:rsid w:val="00433AC7"/>
    <w:rsid w:val="00433E63"/>
    <w:rsid w:val="00433F59"/>
    <w:rsid w:val="00434148"/>
    <w:rsid w:val="0043429F"/>
    <w:rsid w:val="004349D8"/>
    <w:rsid w:val="00434BE2"/>
    <w:rsid w:val="00434D34"/>
    <w:rsid w:val="00435645"/>
    <w:rsid w:val="00435C19"/>
    <w:rsid w:val="00435C42"/>
    <w:rsid w:val="00437000"/>
    <w:rsid w:val="00437A99"/>
    <w:rsid w:val="004402EE"/>
    <w:rsid w:val="0044057E"/>
    <w:rsid w:val="0044083A"/>
    <w:rsid w:val="00441725"/>
    <w:rsid w:val="00441AC0"/>
    <w:rsid w:val="004428D3"/>
    <w:rsid w:val="0044320A"/>
    <w:rsid w:val="004437C4"/>
    <w:rsid w:val="00444983"/>
    <w:rsid w:val="00444A4F"/>
    <w:rsid w:val="00444F8C"/>
    <w:rsid w:val="004453C9"/>
    <w:rsid w:val="00445A1C"/>
    <w:rsid w:val="00445DFD"/>
    <w:rsid w:val="004464EC"/>
    <w:rsid w:val="0044674B"/>
    <w:rsid w:val="00446771"/>
    <w:rsid w:val="00446872"/>
    <w:rsid w:val="00447059"/>
    <w:rsid w:val="00447CF8"/>
    <w:rsid w:val="004529A0"/>
    <w:rsid w:val="0045360D"/>
    <w:rsid w:val="00453767"/>
    <w:rsid w:val="00453897"/>
    <w:rsid w:val="00453914"/>
    <w:rsid w:val="00453D6C"/>
    <w:rsid w:val="00454B84"/>
    <w:rsid w:val="004555BE"/>
    <w:rsid w:val="004556C6"/>
    <w:rsid w:val="00455EB6"/>
    <w:rsid w:val="00455F90"/>
    <w:rsid w:val="004567A8"/>
    <w:rsid w:val="00456830"/>
    <w:rsid w:val="00456EEC"/>
    <w:rsid w:val="00456EF9"/>
    <w:rsid w:val="00456FB2"/>
    <w:rsid w:val="004574D5"/>
    <w:rsid w:val="0045768D"/>
    <w:rsid w:val="00457E35"/>
    <w:rsid w:val="0046021A"/>
    <w:rsid w:val="0046049E"/>
    <w:rsid w:val="004605DE"/>
    <w:rsid w:val="0046072B"/>
    <w:rsid w:val="004607BA"/>
    <w:rsid w:val="004608AC"/>
    <w:rsid w:val="00460DFE"/>
    <w:rsid w:val="00462035"/>
    <w:rsid w:val="00462304"/>
    <w:rsid w:val="0046290F"/>
    <w:rsid w:val="0046296C"/>
    <w:rsid w:val="00462C51"/>
    <w:rsid w:val="00462D78"/>
    <w:rsid w:val="004631E5"/>
    <w:rsid w:val="00463526"/>
    <w:rsid w:val="004637B6"/>
    <w:rsid w:val="00463C6E"/>
    <w:rsid w:val="00463FDB"/>
    <w:rsid w:val="00464151"/>
    <w:rsid w:val="004641A6"/>
    <w:rsid w:val="0046444A"/>
    <w:rsid w:val="004647DB"/>
    <w:rsid w:val="00464E96"/>
    <w:rsid w:val="00464F75"/>
    <w:rsid w:val="004667D7"/>
    <w:rsid w:val="004669C0"/>
    <w:rsid w:val="00466A5F"/>
    <w:rsid w:val="00466AD4"/>
    <w:rsid w:val="00466B68"/>
    <w:rsid w:val="00466E67"/>
    <w:rsid w:val="00466F57"/>
    <w:rsid w:val="00467069"/>
    <w:rsid w:val="00467458"/>
    <w:rsid w:val="00467535"/>
    <w:rsid w:val="004678D4"/>
    <w:rsid w:val="0047197D"/>
    <w:rsid w:val="00471C06"/>
    <w:rsid w:val="004722D4"/>
    <w:rsid w:val="00472352"/>
    <w:rsid w:val="0047283B"/>
    <w:rsid w:val="00472984"/>
    <w:rsid w:val="004736B9"/>
    <w:rsid w:val="00473B6E"/>
    <w:rsid w:val="00474197"/>
    <w:rsid w:val="0047550E"/>
    <w:rsid w:val="00475F35"/>
    <w:rsid w:val="00475FA8"/>
    <w:rsid w:val="004761B3"/>
    <w:rsid w:val="004765EE"/>
    <w:rsid w:val="00476EDD"/>
    <w:rsid w:val="0047719E"/>
    <w:rsid w:val="0047739E"/>
    <w:rsid w:val="004775DB"/>
    <w:rsid w:val="0047775D"/>
    <w:rsid w:val="00477762"/>
    <w:rsid w:val="004800C0"/>
    <w:rsid w:val="004800CC"/>
    <w:rsid w:val="00481805"/>
    <w:rsid w:val="00481D99"/>
    <w:rsid w:val="00481DC5"/>
    <w:rsid w:val="004822A4"/>
    <w:rsid w:val="004824F4"/>
    <w:rsid w:val="004829A1"/>
    <w:rsid w:val="00483710"/>
    <w:rsid w:val="00483C48"/>
    <w:rsid w:val="00483D3E"/>
    <w:rsid w:val="00483ED7"/>
    <w:rsid w:val="00484A9A"/>
    <w:rsid w:val="00486179"/>
    <w:rsid w:val="004865D5"/>
    <w:rsid w:val="00486B43"/>
    <w:rsid w:val="00486D5B"/>
    <w:rsid w:val="004905B3"/>
    <w:rsid w:val="00491596"/>
    <w:rsid w:val="00491649"/>
    <w:rsid w:val="0049166A"/>
    <w:rsid w:val="00491C2A"/>
    <w:rsid w:val="00491F4A"/>
    <w:rsid w:val="00492263"/>
    <w:rsid w:val="0049238E"/>
    <w:rsid w:val="0049239D"/>
    <w:rsid w:val="00492450"/>
    <w:rsid w:val="004929C9"/>
    <w:rsid w:val="00492D38"/>
    <w:rsid w:val="004938DF"/>
    <w:rsid w:val="00493CAC"/>
    <w:rsid w:val="00493D19"/>
    <w:rsid w:val="004947D1"/>
    <w:rsid w:val="00494A11"/>
    <w:rsid w:val="00494A79"/>
    <w:rsid w:val="00494E96"/>
    <w:rsid w:val="004950B4"/>
    <w:rsid w:val="00495A6C"/>
    <w:rsid w:val="004960E5"/>
    <w:rsid w:val="004966F0"/>
    <w:rsid w:val="00496A9B"/>
    <w:rsid w:val="00496F50"/>
    <w:rsid w:val="00497227"/>
    <w:rsid w:val="00497F5E"/>
    <w:rsid w:val="004A017B"/>
    <w:rsid w:val="004A0378"/>
    <w:rsid w:val="004A057E"/>
    <w:rsid w:val="004A0765"/>
    <w:rsid w:val="004A082E"/>
    <w:rsid w:val="004A0EBA"/>
    <w:rsid w:val="004A1720"/>
    <w:rsid w:val="004A1824"/>
    <w:rsid w:val="004A2344"/>
    <w:rsid w:val="004A2817"/>
    <w:rsid w:val="004A2B20"/>
    <w:rsid w:val="004A2EF8"/>
    <w:rsid w:val="004A32EA"/>
    <w:rsid w:val="004A35BF"/>
    <w:rsid w:val="004A3677"/>
    <w:rsid w:val="004A3BB4"/>
    <w:rsid w:val="004A41EB"/>
    <w:rsid w:val="004A49E9"/>
    <w:rsid w:val="004A4BD2"/>
    <w:rsid w:val="004A58B2"/>
    <w:rsid w:val="004A5A4F"/>
    <w:rsid w:val="004A6319"/>
    <w:rsid w:val="004A66C7"/>
    <w:rsid w:val="004A6D60"/>
    <w:rsid w:val="004A6E92"/>
    <w:rsid w:val="004A715A"/>
    <w:rsid w:val="004A724B"/>
    <w:rsid w:val="004A7C06"/>
    <w:rsid w:val="004A7E58"/>
    <w:rsid w:val="004B1A71"/>
    <w:rsid w:val="004B3D21"/>
    <w:rsid w:val="004B4AF6"/>
    <w:rsid w:val="004B4C38"/>
    <w:rsid w:val="004B4CFA"/>
    <w:rsid w:val="004B5426"/>
    <w:rsid w:val="004B5622"/>
    <w:rsid w:val="004B5892"/>
    <w:rsid w:val="004B5ABC"/>
    <w:rsid w:val="004B73E3"/>
    <w:rsid w:val="004B7F77"/>
    <w:rsid w:val="004C14E9"/>
    <w:rsid w:val="004C1613"/>
    <w:rsid w:val="004C19F8"/>
    <w:rsid w:val="004C29D7"/>
    <w:rsid w:val="004C3036"/>
    <w:rsid w:val="004C3A19"/>
    <w:rsid w:val="004C4FA4"/>
    <w:rsid w:val="004C5480"/>
    <w:rsid w:val="004C5649"/>
    <w:rsid w:val="004C5D35"/>
    <w:rsid w:val="004C65BC"/>
    <w:rsid w:val="004C6E39"/>
    <w:rsid w:val="004C702B"/>
    <w:rsid w:val="004C74A9"/>
    <w:rsid w:val="004C7705"/>
    <w:rsid w:val="004C770F"/>
    <w:rsid w:val="004C79F6"/>
    <w:rsid w:val="004C7B7B"/>
    <w:rsid w:val="004D029E"/>
    <w:rsid w:val="004D0597"/>
    <w:rsid w:val="004D072A"/>
    <w:rsid w:val="004D0773"/>
    <w:rsid w:val="004D12D9"/>
    <w:rsid w:val="004D152F"/>
    <w:rsid w:val="004D221A"/>
    <w:rsid w:val="004D244F"/>
    <w:rsid w:val="004D373D"/>
    <w:rsid w:val="004D4F74"/>
    <w:rsid w:val="004D5070"/>
    <w:rsid w:val="004D5606"/>
    <w:rsid w:val="004D6157"/>
    <w:rsid w:val="004D64BA"/>
    <w:rsid w:val="004D679B"/>
    <w:rsid w:val="004D67D9"/>
    <w:rsid w:val="004D6CC3"/>
    <w:rsid w:val="004D6FCB"/>
    <w:rsid w:val="004D774F"/>
    <w:rsid w:val="004D7AC4"/>
    <w:rsid w:val="004D7DB1"/>
    <w:rsid w:val="004D7E9D"/>
    <w:rsid w:val="004D7EB9"/>
    <w:rsid w:val="004E071D"/>
    <w:rsid w:val="004E118E"/>
    <w:rsid w:val="004E1739"/>
    <w:rsid w:val="004E198D"/>
    <w:rsid w:val="004E1BFE"/>
    <w:rsid w:val="004E1D68"/>
    <w:rsid w:val="004E22D6"/>
    <w:rsid w:val="004E2A9F"/>
    <w:rsid w:val="004E2DA9"/>
    <w:rsid w:val="004E3931"/>
    <w:rsid w:val="004E45D7"/>
    <w:rsid w:val="004E6592"/>
    <w:rsid w:val="004E6893"/>
    <w:rsid w:val="004E6920"/>
    <w:rsid w:val="004E7035"/>
    <w:rsid w:val="004E72FF"/>
    <w:rsid w:val="004E7388"/>
    <w:rsid w:val="004E7685"/>
    <w:rsid w:val="004E79F8"/>
    <w:rsid w:val="004E7C8D"/>
    <w:rsid w:val="004E7D4D"/>
    <w:rsid w:val="004E7EAF"/>
    <w:rsid w:val="004E7FCC"/>
    <w:rsid w:val="004F0AB4"/>
    <w:rsid w:val="004F0D89"/>
    <w:rsid w:val="004F203A"/>
    <w:rsid w:val="004F250B"/>
    <w:rsid w:val="004F2ABD"/>
    <w:rsid w:val="004F2B49"/>
    <w:rsid w:val="004F2C82"/>
    <w:rsid w:val="004F2D2F"/>
    <w:rsid w:val="004F30D4"/>
    <w:rsid w:val="004F3273"/>
    <w:rsid w:val="004F3427"/>
    <w:rsid w:val="004F34A9"/>
    <w:rsid w:val="004F34D4"/>
    <w:rsid w:val="004F3BBB"/>
    <w:rsid w:val="004F40F8"/>
    <w:rsid w:val="004F4B06"/>
    <w:rsid w:val="004F5418"/>
    <w:rsid w:val="004F58BC"/>
    <w:rsid w:val="004F60A9"/>
    <w:rsid w:val="004F6211"/>
    <w:rsid w:val="004F69BD"/>
    <w:rsid w:val="004F6A7A"/>
    <w:rsid w:val="004F6F3D"/>
    <w:rsid w:val="004F7359"/>
    <w:rsid w:val="004F73A5"/>
    <w:rsid w:val="004F76F4"/>
    <w:rsid w:val="004F7ABB"/>
    <w:rsid w:val="004F7D1B"/>
    <w:rsid w:val="0050033C"/>
    <w:rsid w:val="00501087"/>
    <w:rsid w:val="00501114"/>
    <w:rsid w:val="00501924"/>
    <w:rsid w:val="00501972"/>
    <w:rsid w:val="00501EA2"/>
    <w:rsid w:val="005023C2"/>
    <w:rsid w:val="005024AE"/>
    <w:rsid w:val="0050262D"/>
    <w:rsid w:val="005027D2"/>
    <w:rsid w:val="00502CE9"/>
    <w:rsid w:val="00502FB5"/>
    <w:rsid w:val="00503887"/>
    <w:rsid w:val="00503992"/>
    <w:rsid w:val="00504ABB"/>
    <w:rsid w:val="00504E75"/>
    <w:rsid w:val="005050D1"/>
    <w:rsid w:val="005058E9"/>
    <w:rsid w:val="00505EF8"/>
    <w:rsid w:val="00506056"/>
    <w:rsid w:val="00506251"/>
    <w:rsid w:val="00506622"/>
    <w:rsid w:val="00506B95"/>
    <w:rsid w:val="00506CEC"/>
    <w:rsid w:val="005073C7"/>
    <w:rsid w:val="00507B82"/>
    <w:rsid w:val="00507E3C"/>
    <w:rsid w:val="00507EDA"/>
    <w:rsid w:val="005104E7"/>
    <w:rsid w:val="00510D25"/>
    <w:rsid w:val="00510F75"/>
    <w:rsid w:val="005125DD"/>
    <w:rsid w:val="00512908"/>
    <w:rsid w:val="00512B85"/>
    <w:rsid w:val="0051371E"/>
    <w:rsid w:val="00514001"/>
    <w:rsid w:val="00514BA5"/>
    <w:rsid w:val="00514C15"/>
    <w:rsid w:val="00514D26"/>
    <w:rsid w:val="0051613F"/>
    <w:rsid w:val="005162ED"/>
    <w:rsid w:val="00516344"/>
    <w:rsid w:val="0051671D"/>
    <w:rsid w:val="00516808"/>
    <w:rsid w:val="00517DC5"/>
    <w:rsid w:val="005203B7"/>
    <w:rsid w:val="005204EA"/>
    <w:rsid w:val="00520638"/>
    <w:rsid w:val="0052072E"/>
    <w:rsid w:val="00521740"/>
    <w:rsid w:val="00521A27"/>
    <w:rsid w:val="00521ECC"/>
    <w:rsid w:val="005222B7"/>
    <w:rsid w:val="005223F3"/>
    <w:rsid w:val="005223F8"/>
    <w:rsid w:val="0052243E"/>
    <w:rsid w:val="00522A48"/>
    <w:rsid w:val="00523421"/>
    <w:rsid w:val="00523857"/>
    <w:rsid w:val="00523B56"/>
    <w:rsid w:val="00523D44"/>
    <w:rsid w:val="005242AC"/>
    <w:rsid w:val="0052443F"/>
    <w:rsid w:val="00524619"/>
    <w:rsid w:val="00524AA0"/>
    <w:rsid w:val="00525679"/>
    <w:rsid w:val="0052570C"/>
    <w:rsid w:val="005266F6"/>
    <w:rsid w:val="00526805"/>
    <w:rsid w:val="00526910"/>
    <w:rsid w:val="005272C5"/>
    <w:rsid w:val="0052736F"/>
    <w:rsid w:val="00527380"/>
    <w:rsid w:val="0052757D"/>
    <w:rsid w:val="0052770D"/>
    <w:rsid w:val="00527855"/>
    <w:rsid w:val="005304D0"/>
    <w:rsid w:val="00530D6B"/>
    <w:rsid w:val="005315C6"/>
    <w:rsid w:val="00531843"/>
    <w:rsid w:val="00531C66"/>
    <w:rsid w:val="00531D9C"/>
    <w:rsid w:val="005325DA"/>
    <w:rsid w:val="00532682"/>
    <w:rsid w:val="00532F2B"/>
    <w:rsid w:val="005330EE"/>
    <w:rsid w:val="00533276"/>
    <w:rsid w:val="00533889"/>
    <w:rsid w:val="005338F1"/>
    <w:rsid w:val="005340A7"/>
    <w:rsid w:val="00534C7A"/>
    <w:rsid w:val="005350F4"/>
    <w:rsid w:val="0053533A"/>
    <w:rsid w:val="0053551F"/>
    <w:rsid w:val="005357B3"/>
    <w:rsid w:val="005365BE"/>
    <w:rsid w:val="00537621"/>
    <w:rsid w:val="0054059A"/>
    <w:rsid w:val="00540999"/>
    <w:rsid w:val="00541256"/>
    <w:rsid w:val="00541ED9"/>
    <w:rsid w:val="00542B9B"/>
    <w:rsid w:val="0054391E"/>
    <w:rsid w:val="00544366"/>
    <w:rsid w:val="0054438E"/>
    <w:rsid w:val="00544514"/>
    <w:rsid w:val="00544A13"/>
    <w:rsid w:val="005456E5"/>
    <w:rsid w:val="00546AB2"/>
    <w:rsid w:val="00546EF4"/>
    <w:rsid w:val="0054769D"/>
    <w:rsid w:val="0054785C"/>
    <w:rsid w:val="005501A1"/>
    <w:rsid w:val="0055088F"/>
    <w:rsid w:val="00550B1F"/>
    <w:rsid w:val="00550D3E"/>
    <w:rsid w:val="00550DD0"/>
    <w:rsid w:val="00551346"/>
    <w:rsid w:val="00551C3E"/>
    <w:rsid w:val="00551DDD"/>
    <w:rsid w:val="00552353"/>
    <w:rsid w:val="00552D60"/>
    <w:rsid w:val="005538F5"/>
    <w:rsid w:val="00553B54"/>
    <w:rsid w:val="00553B83"/>
    <w:rsid w:val="00554281"/>
    <w:rsid w:val="005546C7"/>
    <w:rsid w:val="00555282"/>
    <w:rsid w:val="0055539E"/>
    <w:rsid w:val="005554DB"/>
    <w:rsid w:val="00556CBA"/>
    <w:rsid w:val="00557C6C"/>
    <w:rsid w:val="005600F2"/>
    <w:rsid w:val="005602B5"/>
    <w:rsid w:val="0056065D"/>
    <w:rsid w:val="00560966"/>
    <w:rsid w:val="005609B3"/>
    <w:rsid w:val="005609CE"/>
    <w:rsid w:val="005610EA"/>
    <w:rsid w:val="0056141B"/>
    <w:rsid w:val="005618B0"/>
    <w:rsid w:val="00561EE7"/>
    <w:rsid w:val="0056213D"/>
    <w:rsid w:val="0056310E"/>
    <w:rsid w:val="005634D7"/>
    <w:rsid w:val="00563943"/>
    <w:rsid w:val="00563DC9"/>
    <w:rsid w:val="005646BF"/>
    <w:rsid w:val="005647F4"/>
    <w:rsid w:val="005650FA"/>
    <w:rsid w:val="0056510A"/>
    <w:rsid w:val="00565798"/>
    <w:rsid w:val="00565C13"/>
    <w:rsid w:val="005661FB"/>
    <w:rsid w:val="00566805"/>
    <w:rsid w:val="00566E95"/>
    <w:rsid w:val="0056791E"/>
    <w:rsid w:val="00567E1A"/>
    <w:rsid w:val="00567EB3"/>
    <w:rsid w:val="00572763"/>
    <w:rsid w:val="00572797"/>
    <w:rsid w:val="005728A9"/>
    <w:rsid w:val="00572B6C"/>
    <w:rsid w:val="00572D3D"/>
    <w:rsid w:val="00573C46"/>
    <w:rsid w:val="00573CE7"/>
    <w:rsid w:val="00573E45"/>
    <w:rsid w:val="00573F00"/>
    <w:rsid w:val="00574119"/>
    <w:rsid w:val="0057426E"/>
    <w:rsid w:val="005743DB"/>
    <w:rsid w:val="005748B8"/>
    <w:rsid w:val="005752C7"/>
    <w:rsid w:val="00575571"/>
    <w:rsid w:val="00575C11"/>
    <w:rsid w:val="00575C14"/>
    <w:rsid w:val="00575F46"/>
    <w:rsid w:val="0057676E"/>
    <w:rsid w:val="00576B52"/>
    <w:rsid w:val="00577754"/>
    <w:rsid w:val="005777E7"/>
    <w:rsid w:val="005778D7"/>
    <w:rsid w:val="005779EA"/>
    <w:rsid w:val="0058020F"/>
    <w:rsid w:val="00580435"/>
    <w:rsid w:val="0058102B"/>
    <w:rsid w:val="005812F9"/>
    <w:rsid w:val="005819E6"/>
    <w:rsid w:val="00581AC5"/>
    <w:rsid w:val="00581AC7"/>
    <w:rsid w:val="00583048"/>
    <w:rsid w:val="005831DD"/>
    <w:rsid w:val="0058320B"/>
    <w:rsid w:val="00583D3F"/>
    <w:rsid w:val="00584123"/>
    <w:rsid w:val="00584417"/>
    <w:rsid w:val="0058472F"/>
    <w:rsid w:val="00584912"/>
    <w:rsid w:val="00585157"/>
    <w:rsid w:val="0058602C"/>
    <w:rsid w:val="005865D8"/>
    <w:rsid w:val="00586AA5"/>
    <w:rsid w:val="00586DD7"/>
    <w:rsid w:val="00586F21"/>
    <w:rsid w:val="00587E10"/>
    <w:rsid w:val="00590A6C"/>
    <w:rsid w:val="00590A76"/>
    <w:rsid w:val="00590B0F"/>
    <w:rsid w:val="005916CD"/>
    <w:rsid w:val="00591C45"/>
    <w:rsid w:val="00593497"/>
    <w:rsid w:val="005936AE"/>
    <w:rsid w:val="005936AF"/>
    <w:rsid w:val="00593F6C"/>
    <w:rsid w:val="00594386"/>
    <w:rsid w:val="005944E5"/>
    <w:rsid w:val="00594D5B"/>
    <w:rsid w:val="00594F57"/>
    <w:rsid w:val="00595026"/>
    <w:rsid w:val="005955F1"/>
    <w:rsid w:val="00595A45"/>
    <w:rsid w:val="0059611C"/>
    <w:rsid w:val="0059636D"/>
    <w:rsid w:val="0059684D"/>
    <w:rsid w:val="00597733"/>
    <w:rsid w:val="00597A41"/>
    <w:rsid w:val="005A0448"/>
    <w:rsid w:val="005A0B7E"/>
    <w:rsid w:val="005A1349"/>
    <w:rsid w:val="005A15B6"/>
    <w:rsid w:val="005A1ACB"/>
    <w:rsid w:val="005A1E75"/>
    <w:rsid w:val="005A2450"/>
    <w:rsid w:val="005A2A34"/>
    <w:rsid w:val="005A2C0F"/>
    <w:rsid w:val="005A2F90"/>
    <w:rsid w:val="005A346F"/>
    <w:rsid w:val="005A35D0"/>
    <w:rsid w:val="005A37F6"/>
    <w:rsid w:val="005A3E77"/>
    <w:rsid w:val="005A44D9"/>
    <w:rsid w:val="005A5317"/>
    <w:rsid w:val="005A5B67"/>
    <w:rsid w:val="005A5D15"/>
    <w:rsid w:val="005A60EE"/>
    <w:rsid w:val="005A6EDD"/>
    <w:rsid w:val="005A6F63"/>
    <w:rsid w:val="005A77C6"/>
    <w:rsid w:val="005B0621"/>
    <w:rsid w:val="005B0C64"/>
    <w:rsid w:val="005B142A"/>
    <w:rsid w:val="005B17D5"/>
    <w:rsid w:val="005B21D8"/>
    <w:rsid w:val="005B286F"/>
    <w:rsid w:val="005B288E"/>
    <w:rsid w:val="005B2CC1"/>
    <w:rsid w:val="005B3037"/>
    <w:rsid w:val="005B3189"/>
    <w:rsid w:val="005B44FE"/>
    <w:rsid w:val="005B5098"/>
    <w:rsid w:val="005B57AD"/>
    <w:rsid w:val="005B5B8A"/>
    <w:rsid w:val="005B662F"/>
    <w:rsid w:val="005B79EA"/>
    <w:rsid w:val="005C0B1C"/>
    <w:rsid w:val="005C1557"/>
    <w:rsid w:val="005C21BB"/>
    <w:rsid w:val="005C25B7"/>
    <w:rsid w:val="005C274F"/>
    <w:rsid w:val="005C29E6"/>
    <w:rsid w:val="005C391D"/>
    <w:rsid w:val="005C3EA0"/>
    <w:rsid w:val="005C5581"/>
    <w:rsid w:val="005C5D47"/>
    <w:rsid w:val="005C62F5"/>
    <w:rsid w:val="005C665F"/>
    <w:rsid w:val="005C7656"/>
    <w:rsid w:val="005D0520"/>
    <w:rsid w:val="005D0594"/>
    <w:rsid w:val="005D1248"/>
    <w:rsid w:val="005D1431"/>
    <w:rsid w:val="005D1877"/>
    <w:rsid w:val="005D1DAC"/>
    <w:rsid w:val="005D25C4"/>
    <w:rsid w:val="005D2E91"/>
    <w:rsid w:val="005D2FA6"/>
    <w:rsid w:val="005D34B6"/>
    <w:rsid w:val="005D38FB"/>
    <w:rsid w:val="005D3CDD"/>
    <w:rsid w:val="005D46A2"/>
    <w:rsid w:val="005D4D04"/>
    <w:rsid w:val="005D580E"/>
    <w:rsid w:val="005D5A2E"/>
    <w:rsid w:val="005D5D78"/>
    <w:rsid w:val="005D6951"/>
    <w:rsid w:val="005D6BA8"/>
    <w:rsid w:val="005D705E"/>
    <w:rsid w:val="005D70BE"/>
    <w:rsid w:val="005D7CE1"/>
    <w:rsid w:val="005E0079"/>
    <w:rsid w:val="005E066C"/>
    <w:rsid w:val="005E078D"/>
    <w:rsid w:val="005E1424"/>
    <w:rsid w:val="005E2053"/>
    <w:rsid w:val="005E2484"/>
    <w:rsid w:val="005E2C44"/>
    <w:rsid w:val="005E300B"/>
    <w:rsid w:val="005E3280"/>
    <w:rsid w:val="005E3610"/>
    <w:rsid w:val="005E4017"/>
    <w:rsid w:val="005E46EE"/>
    <w:rsid w:val="005E55F8"/>
    <w:rsid w:val="005E5A4E"/>
    <w:rsid w:val="005E64D8"/>
    <w:rsid w:val="005E6552"/>
    <w:rsid w:val="005E6A24"/>
    <w:rsid w:val="005E6BB5"/>
    <w:rsid w:val="005E6C03"/>
    <w:rsid w:val="005E7011"/>
    <w:rsid w:val="005E706F"/>
    <w:rsid w:val="005E783B"/>
    <w:rsid w:val="005F0172"/>
    <w:rsid w:val="005F02A3"/>
    <w:rsid w:val="005F0C29"/>
    <w:rsid w:val="005F0E08"/>
    <w:rsid w:val="005F10A0"/>
    <w:rsid w:val="005F1896"/>
    <w:rsid w:val="005F3533"/>
    <w:rsid w:val="005F3F0B"/>
    <w:rsid w:val="005F4287"/>
    <w:rsid w:val="005F462C"/>
    <w:rsid w:val="005F48CD"/>
    <w:rsid w:val="005F4FC8"/>
    <w:rsid w:val="005F543D"/>
    <w:rsid w:val="005F58E8"/>
    <w:rsid w:val="005F599B"/>
    <w:rsid w:val="005F5B34"/>
    <w:rsid w:val="005F65FF"/>
    <w:rsid w:val="005F75FD"/>
    <w:rsid w:val="005F7646"/>
    <w:rsid w:val="00600BB7"/>
    <w:rsid w:val="00600E5D"/>
    <w:rsid w:val="006012B9"/>
    <w:rsid w:val="00602547"/>
    <w:rsid w:val="00603444"/>
    <w:rsid w:val="0060456B"/>
    <w:rsid w:val="00604C03"/>
    <w:rsid w:val="006050F1"/>
    <w:rsid w:val="0060567B"/>
    <w:rsid w:val="00606981"/>
    <w:rsid w:val="00606F7E"/>
    <w:rsid w:val="00607113"/>
    <w:rsid w:val="0060743C"/>
    <w:rsid w:val="006077D7"/>
    <w:rsid w:val="006079DE"/>
    <w:rsid w:val="00607A43"/>
    <w:rsid w:val="0061036A"/>
    <w:rsid w:val="00610758"/>
    <w:rsid w:val="0061083C"/>
    <w:rsid w:val="0061138D"/>
    <w:rsid w:val="00611D7A"/>
    <w:rsid w:val="006134F1"/>
    <w:rsid w:val="006138A6"/>
    <w:rsid w:val="0061392D"/>
    <w:rsid w:val="006139D0"/>
    <w:rsid w:val="00613C34"/>
    <w:rsid w:val="00614927"/>
    <w:rsid w:val="00615149"/>
    <w:rsid w:val="00615C80"/>
    <w:rsid w:val="00615EEE"/>
    <w:rsid w:val="0061607D"/>
    <w:rsid w:val="006162BE"/>
    <w:rsid w:val="006209D5"/>
    <w:rsid w:val="00620B0F"/>
    <w:rsid w:val="006214DA"/>
    <w:rsid w:val="00621A44"/>
    <w:rsid w:val="00621D26"/>
    <w:rsid w:val="006220E4"/>
    <w:rsid w:val="006228A1"/>
    <w:rsid w:val="00622936"/>
    <w:rsid w:val="00623FA7"/>
    <w:rsid w:val="00624CDA"/>
    <w:rsid w:val="00625551"/>
    <w:rsid w:val="00625883"/>
    <w:rsid w:val="00625940"/>
    <w:rsid w:val="00625CEF"/>
    <w:rsid w:val="00625D09"/>
    <w:rsid w:val="00626535"/>
    <w:rsid w:val="0062726B"/>
    <w:rsid w:val="006272D3"/>
    <w:rsid w:val="0062772E"/>
    <w:rsid w:val="00627890"/>
    <w:rsid w:val="00627C59"/>
    <w:rsid w:val="00627D95"/>
    <w:rsid w:val="00627E09"/>
    <w:rsid w:val="00630165"/>
    <w:rsid w:val="006302A6"/>
    <w:rsid w:val="00630A3C"/>
    <w:rsid w:val="00630AC0"/>
    <w:rsid w:val="00630D2E"/>
    <w:rsid w:val="00631181"/>
    <w:rsid w:val="006316CF"/>
    <w:rsid w:val="00632337"/>
    <w:rsid w:val="00632BEE"/>
    <w:rsid w:val="0063381B"/>
    <w:rsid w:val="00633D89"/>
    <w:rsid w:val="006340B3"/>
    <w:rsid w:val="006346C3"/>
    <w:rsid w:val="00634784"/>
    <w:rsid w:val="006349C7"/>
    <w:rsid w:val="00634C72"/>
    <w:rsid w:val="00635056"/>
    <w:rsid w:val="00635891"/>
    <w:rsid w:val="00635D14"/>
    <w:rsid w:val="0063648D"/>
    <w:rsid w:val="00636539"/>
    <w:rsid w:val="00636FF6"/>
    <w:rsid w:val="0063704A"/>
    <w:rsid w:val="006407A8"/>
    <w:rsid w:val="00640CFC"/>
    <w:rsid w:val="00641134"/>
    <w:rsid w:val="006413D6"/>
    <w:rsid w:val="00641895"/>
    <w:rsid w:val="006418C7"/>
    <w:rsid w:val="006420B6"/>
    <w:rsid w:val="006429F8"/>
    <w:rsid w:val="00642D2B"/>
    <w:rsid w:val="00643458"/>
    <w:rsid w:val="006438A5"/>
    <w:rsid w:val="006439F7"/>
    <w:rsid w:val="00643D70"/>
    <w:rsid w:val="00643F0B"/>
    <w:rsid w:val="00643FDE"/>
    <w:rsid w:val="0064476B"/>
    <w:rsid w:val="00646458"/>
    <w:rsid w:val="00646536"/>
    <w:rsid w:val="0064694D"/>
    <w:rsid w:val="00646B58"/>
    <w:rsid w:val="006476D7"/>
    <w:rsid w:val="006478B3"/>
    <w:rsid w:val="00647E1E"/>
    <w:rsid w:val="00650C77"/>
    <w:rsid w:val="006518F0"/>
    <w:rsid w:val="00651DDA"/>
    <w:rsid w:val="006520D7"/>
    <w:rsid w:val="0065289D"/>
    <w:rsid w:val="00652E41"/>
    <w:rsid w:val="0065394C"/>
    <w:rsid w:val="00653D47"/>
    <w:rsid w:val="00653EB7"/>
    <w:rsid w:val="0065407D"/>
    <w:rsid w:val="00654626"/>
    <w:rsid w:val="0065476F"/>
    <w:rsid w:val="00654A1C"/>
    <w:rsid w:val="00656298"/>
    <w:rsid w:val="006562DD"/>
    <w:rsid w:val="00656373"/>
    <w:rsid w:val="006571E4"/>
    <w:rsid w:val="0066041B"/>
    <w:rsid w:val="006606D6"/>
    <w:rsid w:val="00661046"/>
    <w:rsid w:val="00661C74"/>
    <w:rsid w:val="00661F1C"/>
    <w:rsid w:val="00662626"/>
    <w:rsid w:val="006631D6"/>
    <w:rsid w:val="006631D9"/>
    <w:rsid w:val="006645D7"/>
    <w:rsid w:val="00664C7E"/>
    <w:rsid w:val="00665436"/>
    <w:rsid w:val="00665F19"/>
    <w:rsid w:val="0066605D"/>
    <w:rsid w:val="006660C6"/>
    <w:rsid w:val="00666395"/>
    <w:rsid w:val="006666CF"/>
    <w:rsid w:val="00666DD8"/>
    <w:rsid w:val="006675AE"/>
    <w:rsid w:val="00667DE2"/>
    <w:rsid w:val="00667F6B"/>
    <w:rsid w:val="006705F0"/>
    <w:rsid w:val="00670B5A"/>
    <w:rsid w:val="00670B7C"/>
    <w:rsid w:val="00670E91"/>
    <w:rsid w:val="00671283"/>
    <w:rsid w:val="00671EBF"/>
    <w:rsid w:val="00672247"/>
    <w:rsid w:val="006722D0"/>
    <w:rsid w:val="006724CB"/>
    <w:rsid w:val="006726F6"/>
    <w:rsid w:val="006728EB"/>
    <w:rsid w:val="006732E6"/>
    <w:rsid w:val="0067362D"/>
    <w:rsid w:val="00673A7A"/>
    <w:rsid w:val="00673B4E"/>
    <w:rsid w:val="00673F38"/>
    <w:rsid w:val="00674845"/>
    <w:rsid w:val="006749BF"/>
    <w:rsid w:val="00674A87"/>
    <w:rsid w:val="0067518F"/>
    <w:rsid w:val="00675F73"/>
    <w:rsid w:val="006765FF"/>
    <w:rsid w:val="00676C9B"/>
    <w:rsid w:val="00680189"/>
    <w:rsid w:val="0068053A"/>
    <w:rsid w:val="00680FA6"/>
    <w:rsid w:val="00681497"/>
    <w:rsid w:val="00682BA4"/>
    <w:rsid w:val="00683145"/>
    <w:rsid w:val="00683590"/>
    <w:rsid w:val="00683A98"/>
    <w:rsid w:val="00683C2A"/>
    <w:rsid w:val="0068422A"/>
    <w:rsid w:val="00684776"/>
    <w:rsid w:val="006853A9"/>
    <w:rsid w:val="00685676"/>
    <w:rsid w:val="00685CB5"/>
    <w:rsid w:val="0068639A"/>
    <w:rsid w:val="006867F5"/>
    <w:rsid w:val="0068764D"/>
    <w:rsid w:val="006906C2"/>
    <w:rsid w:val="006907EA"/>
    <w:rsid w:val="00690D77"/>
    <w:rsid w:val="0069183E"/>
    <w:rsid w:val="0069214C"/>
    <w:rsid w:val="00692B18"/>
    <w:rsid w:val="00692BA8"/>
    <w:rsid w:val="00693A52"/>
    <w:rsid w:val="00694F02"/>
    <w:rsid w:val="00695064"/>
    <w:rsid w:val="006954D4"/>
    <w:rsid w:val="00695BA3"/>
    <w:rsid w:val="00695CBD"/>
    <w:rsid w:val="00696285"/>
    <w:rsid w:val="006968A4"/>
    <w:rsid w:val="006969AC"/>
    <w:rsid w:val="006970AD"/>
    <w:rsid w:val="00697A1D"/>
    <w:rsid w:val="006A0F09"/>
    <w:rsid w:val="006A0FB8"/>
    <w:rsid w:val="006A1F20"/>
    <w:rsid w:val="006A2546"/>
    <w:rsid w:val="006A26A4"/>
    <w:rsid w:val="006A3242"/>
    <w:rsid w:val="006A443D"/>
    <w:rsid w:val="006A444F"/>
    <w:rsid w:val="006A4815"/>
    <w:rsid w:val="006A4BC4"/>
    <w:rsid w:val="006A5783"/>
    <w:rsid w:val="006A5AA4"/>
    <w:rsid w:val="006A6381"/>
    <w:rsid w:val="006A6640"/>
    <w:rsid w:val="006A664F"/>
    <w:rsid w:val="006A6838"/>
    <w:rsid w:val="006A6996"/>
    <w:rsid w:val="006A6C31"/>
    <w:rsid w:val="006A6E94"/>
    <w:rsid w:val="006A6FF0"/>
    <w:rsid w:val="006B007A"/>
    <w:rsid w:val="006B0F67"/>
    <w:rsid w:val="006B178C"/>
    <w:rsid w:val="006B1CA7"/>
    <w:rsid w:val="006B27DC"/>
    <w:rsid w:val="006B2F6F"/>
    <w:rsid w:val="006B3F61"/>
    <w:rsid w:val="006B400E"/>
    <w:rsid w:val="006B4514"/>
    <w:rsid w:val="006B4EF4"/>
    <w:rsid w:val="006B5246"/>
    <w:rsid w:val="006B612B"/>
    <w:rsid w:val="006B66CF"/>
    <w:rsid w:val="006B6D17"/>
    <w:rsid w:val="006B743A"/>
    <w:rsid w:val="006C072B"/>
    <w:rsid w:val="006C07E1"/>
    <w:rsid w:val="006C09F2"/>
    <w:rsid w:val="006C0BB4"/>
    <w:rsid w:val="006C0EE6"/>
    <w:rsid w:val="006C1583"/>
    <w:rsid w:val="006C265C"/>
    <w:rsid w:val="006C2B6D"/>
    <w:rsid w:val="006C2D2E"/>
    <w:rsid w:val="006C2E19"/>
    <w:rsid w:val="006C35A2"/>
    <w:rsid w:val="006C366D"/>
    <w:rsid w:val="006C38CD"/>
    <w:rsid w:val="006C3E60"/>
    <w:rsid w:val="006C4A19"/>
    <w:rsid w:val="006C6445"/>
    <w:rsid w:val="006C6B73"/>
    <w:rsid w:val="006C6E4D"/>
    <w:rsid w:val="006C6F84"/>
    <w:rsid w:val="006C73D1"/>
    <w:rsid w:val="006C76A0"/>
    <w:rsid w:val="006C7C93"/>
    <w:rsid w:val="006D0082"/>
    <w:rsid w:val="006D059C"/>
    <w:rsid w:val="006D0D08"/>
    <w:rsid w:val="006D1C13"/>
    <w:rsid w:val="006D1E5C"/>
    <w:rsid w:val="006D2857"/>
    <w:rsid w:val="006D37B3"/>
    <w:rsid w:val="006D3886"/>
    <w:rsid w:val="006D39AD"/>
    <w:rsid w:val="006D3ED9"/>
    <w:rsid w:val="006D42EF"/>
    <w:rsid w:val="006D5A57"/>
    <w:rsid w:val="006D610E"/>
    <w:rsid w:val="006D6B98"/>
    <w:rsid w:val="006D6FC7"/>
    <w:rsid w:val="006D7416"/>
    <w:rsid w:val="006D7E3B"/>
    <w:rsid w:val="006E04C6"/>
    <w:rsid w:val="006E0B67"/>
    <w:rsid w:val="006E0CB0"/>
    <w:rsid w:val="006E0D26"/>
    <w:rsid w:val="006E0DB9"/>
    <w:rsid w:val="006E208E"/>
    <w:rsid w:val="006E21E4"/>
    <w:rsid w:val="006E3A1C"/>
    <w:rsid w:val="006E46B3"/>
    <w:rsid w:val="006E479A"/>
    <w:rsid w:val="006E4ACE"/>
    <w:rsid w:val="006E5077"/>
    <w:rsid w:val="006E5105"/>
    <w:rsid w:val="006E5306"/>
    <w:rsid w:val="006E544D"/>
    <w:rsid w:val="006E59BA"/>
    <w:rsid w:val="006E62E4"/>
    <w:rsid w:val="006E669B"/>
    <w:rsid w:val="006E6850"/>
    <w:rsid w:val="006E6C31"/>
    <w:rsid w:val="006E7F17"/>
    <w:rsid w:val="006F0EF5"/>
    <w:rsid w:val="006F1285"/>
    <w:rsid w:val="006F1D76"/>
    <w:rsid w:val="006F2240"/>
    <w:rsid w:val="006F305B"/>
    <w:rsid w:val="006F3619"/>
    <w:rsid w:val="006F41DA"/>
    <w:rsid w:val="006F495F"/>
    <w:rsid w:val="006F49BE"/>
    <w:rsid w:val="006F4DAF"/>
    <w:rsid w:val="006F54E2"/>
    <w:rsid w:val="006F5FDA"/>
    <w:rsid w:val="006F6366"/>
    <w:rsid w:val="006F660A"/>
    <w:rsid w:val="006F6858"/>
    <w:rsid w:val="006F6EDB"/>
    <w:rsid w:val="006F6F67"/>
    <w:rsid w:val="006F736D"/>
    <w:rsid w:val="006F7573"/>
    <w:rsid w:val="006F77CF"/>
    <w:rsid w:val="006F7ADA"/>
    <w:rsid w:val="00700479"/>
    <w:rsid w:val="00700BE2"/>
    <w:rsid w:val="00700DA1"/>
    <w:rsid w:val="0070180A"/>
    <w:rsid w:val="00701EFE"/>
    <w:rsid w:val="00702276"/>
    <w:rsid w:val="00702820"/>
    <w:rsid w:val="0070283A"/>
    <w:rsid w:val="00702B98"/>
    <w:rsid w:val="007031EF"/>
    <w:rsid w:val="00703478"/>
    <w:rsid w:val="00703CB7"/>
    <w:rsid w:val="00703F1B"/>
    <w:rsid w:val="00704705"/>
    <w:rsid w:val="00705FA1"/>
    <w:rsid w:val="007060C9"/>
    <w:rsid w:val="00706293"/>
    <w:rsid w:val="00706347"/>
    <w:rsid w:val="00706360"/>
    <w:rsid w:val="0070641A"/>
    <w:rsid w:val="00707064"/>
    <w:rsid w:val="00707D3A"/>
    <w:rsid w:val="007105A5"/>
    <w:rsid w:val="0071066D"/>
    <w:rsid w:val="00710BB9"/>
    <w:rsid w:val="00711DBF"/>
    <w:rsid w:val="00711FBE"/>
    <w:rsid w:val="007125B7"/>
    <w:rsid w:val="00712993"/>
    <w:rsid w:val="00712AA2"/>
    <w:rsid w:val="00712BDE"/>
    <w:rsid w:val="00712F5A"/>
    <w:rsid w:val="007132D7"/>
    <w:rsid w:val="007136BA"/>
    <w:rsid w:val="00713774"/>
    <w:rsid w:val="00715472"/>
    <w:rsid w:val="007156C4"/>
    <w:rsid w:val="00716C1A"/>
    <w:rsid w:val="007174EE"/>
    <w:rsid w:val="007179F0"/>
    <w:rsid w:val="00720179"/>
    <w:rsid w:val="00720AED"/>
    <w:rsid w:val="00720CE4"/>
    <w:rsid w:val="007215B5"/>
    <w:rsid w:val="00721BB2"/>
    <w:rsid w:val="0072295A"/>
    <w:rsid w:val="00722B68"/>
    <w:rsid w:val="00722C3E"/>
    <w:rsid w:val="00722ECB"/>
    <w:rsid w:val="00723160"/>
    <w:rsid w:val="007237E8"/>
    <w:rsid w:val="00724851"/>
    <w:rsid w:val="00724AC5"/>
    <w:rsid w:val="0072508A"/>
    <w:rsid w:val="00725A6D"/>
    <w:rsid w:val="00726119"/>
    <w:rsid w:val="007267C0"/>
    <w:rsid w:val="00726AB8"/>
    <w:rsid w:val="00726B94"/>
    <w:rsid w:val="00726E5B"/>
    <w:rsid w:val="007277FE"/>
    <w:rsid w:val="007304DD"/>
    <w:rsid w:val="007307DD"/>
    <w:rsid w:val="00731045"/>
    <w:rsid w:val="007310F2"/>
    <w:rsid w:val="007312B0"/>
    <w:rsid w:val="00731478"/>
    <w:rsid w:val="007316DF"/>
    <w:rsid w:val="00731ED5"/>
    <w:rsid w:val="007320A6"/>
    <w:rsid w:val="007320D0"/>
    <w:rsid w:val="00732E28"/>
    <w:rsid w:val="00732EB4"/>
    <w:rsid w:val="00733013"/>
    <w:rsid w:val="00733D85"/>
    <w:rsid w:val="00733FF2"/>
    <w:rsid w:val="007341E3"/>
    <w:rsid w:val="007341E6"/>
    <w:rsid w:val="00734741"/>
    <w:rsid w:val="0073489F"/>
    <w:rsid w:val="007359D7"/>
    <w:rsid w:val="00735BB3"/>
    <w:rsid w:val="00735C36"/>
    <w:rsid w:val="00736EFC"/>
    <w:rsid w:val="007371DA"/>
    <w:rsid w:val="007378BA"/>
    <w:rsid w:val="00737E37"/>
    <w:rsid w:val="007400F5"/>
    <w:rsid w:val="00740348"/>
    <w:rsid w:val="00740C28"/>
    <w:rsid w:val="00740F54"/>
    <w:rsid w:val="00741280"/>
    <w:rsid w:val="00742DEC"/>
    <w:rsid w:val="0074377F"/>
    <w:rsid w:val="00743814"/>
    <w:rsid w:val="0074441D"/>
    <w:rsid w:val="00744523"/>
    <w:rsid w:val="00744CFF"/>
    <w:rsid w:val="00744FEA"/>
    <w:rsid w:val="00746456"/>
    <w:rsid w:val="007464A1"/>
    <w:rsid w:val="00746768"/>
    <w:rsid w:val="0074688E"/>
    <w:rsid w:val="007468E1"/>
    <w:rsid w:val="00746DAC"/>
    <w:rsid w:val="00747406"/>
    <w:rsid w:val="00747647"/>
    <w:rsid w:val="007502E7"/>
    <w:rsid w:val="007503B9"/>
    <w:rsid w:val="007506E8"/>
    <w:rsid w:val="0075286F"/>
    <w:rsid w:val="00752BA3"/>
    <w:rsid w:val="00752D81"/>
    <w:rsid w:val="007538D1"/>
    <w:rsid w:val="00753A02"/>
    <w:rsid w:val="0075402D"/>
    <w:rsid w:val="00754097"/>
    <w:rsid w:val="007553DD"/>
    <w:rsid w:val="00756B26"/>
    <w:rsid w:val="007607E9"/>
    <w:rsid w:val="007610AD"/>
    <w:rsid w:val="00761AD4"/>
    <w:rsid w:val="00762618"/>
    <w:rsid w:val="007629D9"/>
    <w:rsid w:val="00762CDC"/>
    <w:rsid w:val="00762DF3"/>
    <w:rsid w:val="00763DD0"/>
    <w:rsid w:val="0076474E"/>
    <w:rsid w:val="00764D47"/>
    <w:rsid w:val="00764D85"/>
    <w:rsid w:val="007652AA"/>
    <w:rsid w:val="00765329"/>
    <w:rsid w:val="00765492"/>
    <w:rsid w:val="0076587C"/>
    <w:rsid w:val="007659A7"/>
    <w:rsid w:val="00766154"/>
    <w:rsid w:val="00766659"/>
    <w:rsid w:val="00766EE3"/>
    <w:rsid w:val="007678AB"/>
    <w:rsid w:val="007678C0"/>
    <w:rsid w:val="0076790C"/>
    <w:rsid w:val="00767F48"/>
    <w:rsid w:val="007700E9"/>
    <w:rsid w:val="00770233"/>
    <w:rsid w:val="007705A2"/>
    <w:rsid w:val="00770E66"/>
    <w:rsid w:val="0077101D"/>
    <w:rsid w:val="00771F94"/>
    <w:rsid w:val="00772171"/>
    <w:rsid w:val="00772EE9"/>
    <w:rsid w:val="00773AB2"/>
    <w:rsid w:val="00773E86"/>
    <w:rsid w:val="00774029"/>
    <w:rsid w:val="007743C9"/>
    <w:rsid w:val="00774723"/>
    <w:rsid w:val="00774921"/>
    <w:rsid w:val="00774B66"/>
    <w:rsid w:val="00775151"/>
    <w:rsid w:val="007751E2"/>
    <w:rsid w:val="007755FD"/>
    <w:rsid w:val="007756CF"/>
    <w:rsid w:val="00775B54"/>
    <w:rsid w:val="00775CC0"/>
    <w:rsid w:val="007764BF"/>
    <w:rsid w:val="00776852"/>
    <w:rsid w:val="00776B4A"/>
    <w:rsid w:val="00776D40"/>
    <w:rsid w:val="007771BB"/>
    <w:rsid w:val="007778F6"/>
    <w:rsid w:val="00780001"/>
    <w:rsid w:val="007804A1"/>
    <w:rsid w:val="007806CB"/>
    <w:rsid w:val="00780B3C"/>
    <w:rsid w:val="00780B63"/>
    <w:rsid w:val="00780E4F"/>
    <w:rsid w:val="00780FD5"/>
    <w:rsid w:val="00781E7F"/>
    <w:rsid w:val="00781EF0"/>
    <w:rsid w:val="00782B50"/>
    <w:rsid w:val="00783003"/>
    <w:rsid w:val="007831B3"/>
    <w:rsid w:val="00783551"/>
    <w:rsid w:val="0078393F"/>
    <w:rsid w:val="0078412A"/>
    <w:rsid w:val="007847B4"/>
    <w:rsid w:val="007850EB"/>
    <w:rsid w:val="0078572C"/>
    <w:rsid w:val="00785739"/>
    <w:rsid w:val="007865B9"/>
    <w:rsid w:val="007872AE"/>
    <w:rsid w:val="00787B7E"/>
    <w:rsid w:val="00790018"/>
    <w:rsid w:val="00791856"/>
    <w:rsid w:val="007922F8"/>
    <w:rsid w:val="00792BED"/>
    <w:rsid w:val="00792CD6"/>
    <w:rsid w:val="007931BA"/>
    <w:rsid w:val="0079442D"/>
    <w:rsid w:val="00794441"/>
    <w:rsid w:val="00794595"/>
    <w:rsid w:val="00794596"/>
    <w:rsid w:val="00794A74"/>
    <w:rsid w:val="00794B2F"/>
    <w:rsid w:val="007952C4"/>
    <w:rsid w:val="00795892"/>
    <w:rsid w:val="00795E88"/>
    <w:rsid w:val="00795F36"/>
    <w:rsid w:val="00795F5C"/>
    <w:rsid w:val="00796155"/>
    <w:rsid w:val="00796522"/>
    <w:rsid w:val="00796B2F"/>
    <w:rsid w:val="00796D33"/>
    <w:rsid w:val="00796E93"/>
    <w:rsid w:val="00796EB2"/>
    <w:rsid w:val="007972BF"/>
    <w:rsid w:val="00797D98"/>
    <w:rsid w:val="00797F2A"/>
    <w:rsid w:val="007A072C"/>
    <w:rsid w:val="007A077D"/>
    <w:rsid w:val="007A0B05"/>
    <w:rsid w:val="007A0F88"/>
    <w:rsid w:val="007A26BA"/>
    <w:rsid w:val="007A3212"/>
    <w:rsid w:val="007A353D"/>
    <w:rsid w:val="007A46C4"/>
    <w:rsid w:val="007A4999"/>
    <w:rsid w:val="007A4CD1"/>
    <w:rsid w:val="007A539F"/>
    <w:rsid w:val="007A5AC9"/>
    <w:rsid w:val="007A64D0"/>
    <w:rsid w:val="007A6AAD"/>
    <w:rsid w:val="007A76A0"/>
    <w:rsid w:val="007A7FEA"/>
    <w:rsid w:val="007B0C3E"/>
    <w:rsid w:val="007B1B1D"/>
    <w:rsid w:val="007B446A"/>
    <w:rsid w:val="007B4F9F"/>
    <w:rsid w:val="007B512A"/>
    <w:rsid w:val="007B5967"/>
    <w:rsid w:val="007B61A0"/>
    <w:rsid w:val="007B6720"/>
    <w:rsid w:val="007B6B62"/>
    <w:rsid w:val="007B6D9E"/>
    <w:rsid w:val="007B744C"/>
    <w:rsid w:val="007B74F1"/>
    <w:rsid w:val="007C09EB"/>
    <w:rsid w:val="007C0A26"/>
    <w:rsid w:val="007C1116"/>
    <w:rsid w:val="007C1493"/>
    <w:rsid w:val="007C15AB"/>
    <w:rsid w:val="007C1ABF"/>
    <w:rsid w:val="007C31E4"/>
    <w:rsid w:val="007C377C"/>
    <w:rsid w:val="007C3D26"/>
    <w:rsid w:val="007C3F6D"/>
    <w:rsid w:val="007C4F48"/>
    <w:rsid w:val="007C50C2"/>
    <w:rsid w:val="007C5DB1"/>
    <w:rsid w:val="007C6B55"/>
    <w:rsid w:val="007C79D0"/>
    <w:rsid w:val="007D08EB"/>
    <w:rsid w:val="007D10FB"/>
    <w:rsid w:val="007D15D8"/>
    <w:rsid w:val="007D180C"/>
    <w:rsid w:val="007D1EA1"/>
    <w:rsid w:val="007D1F62"/>
    <w:rsid w:val="007D3443"/>
    <w:rsid w:val="007D34A3"/>
    <w:rsid w:val="007D36E2"/>
    <w:rsid w:val="007D36F1"/>
    <w:rsid w:val="007D3921"/>
    <w:rsid w:val="007D3E81"/>
    <w:rsid w:val="007D4827"/>
    <w:rsid w:val="007D4B77"/>
    <w:rsid w:val="007D54F5"/>
    <w:rsid w:val="007D5C67"/>
    <w:rsid w:val="007D6BB2"/>
    <w:rsid w:val="007D7072"/>
    <w:rsid w:val="007D720E"/>
    <w:rsid w:val="007D7C62"/>
    <w:rsid w:val="007E06D6"/>
    <w:rsid w:val="007E0C12"/>
    <w:rsid w:val="007E10AC"/>
    <w:rsid w:val="007E172A"/>
    <w:rsid w:val="007E2488"/>
    <w:rsid w:val="007E251B"/>
    <w:rsid w:val="007E278E"/>
    <w:rsid w:val="007E3935"/>
    <w:rsid w:val="007E3ACB"/>
    <w:rsid w:val="007E3B8F"/>
    <w:rsid w:val="007E50D1"/>
    <w:rsid w:val="007E5B4E"/>
    <w:rsid w:val="007E5D1B"/>
    <w:rsid w:val="007E6913"/>
    <w:rsid w:val="007E69A1"/>
    <w:rsid w:val="007E6BFD"/>
    <w:rsid w:val="007E76C0"/>
    <w:rsid w:val="007E78FB"/>
    <w:rsid w:val="007E7C1B"/>
    <w:rsid w:val="007E7FB5"/>
    <w:rsid w:val="007E7FB6"/>
    <w:rsid w:val="007F03FA"/>
    <w:rsid w:val="007F0560"/>
    <w:rsid w:val="007F062F"/>
    <w:rsid w:val="007F064D"/>
    <w:rsid w:val="007F0859"/>
    <w:rsid w:val="007F0DAE"/>
    <w:rsid w:val="007F0E47"/>
    <w:rsid w:val="007F0E6B"/>
    <w:rsid w:val="007F11E8"/>
    <w:rsid w:val="007F12FC"/>
    <w:rsid w:val="007F1803"/>
    <w:rsid w:val="007F1D61"/>
    <w:rsid w:val="007F2392"/>
    <w:rsid w:val="007F2759"/>
    <w:rsid w:val="007F30FC"/>
    <w:rsid w:val="007F4E74"/>
    <w:rsid w:val="007F4EE0"/>
    <w:rsid w:val="007F4F52"/>
    <w:rsid w:val="007F5524"/>
    <w:rsid w:val="007F56F1"/>
    <w:rsid w:val="007F5917"/>
    <w:rsid w:val="007F61D0"/>
    <w:rsid w:val="007F6253"/>
    <w:rsid w:val="007F749D"/>
    <w:rsid w:val="007F750E"/>
    <w:rsid w:val="007F7A8D"/>
    <w:rsid w:val="007F7ACC"/>
    <w:rsid w:val="008003FF"/>
    <w:rsid w:val="0080094E"/>
    <w:rsid w:val="008013BB"/>
    <w:rsid w:val="00801B02"/>
    <w:rsid w:val="00804A7D"/>
    <w:rsid w:val="00804BC9"/>
    <w:rsid w:val="00804F21"/>
    <w:rsid w:val="00805A90"/>
    <w:rsid w:val="00805A97"/>
    <w:rsid w:val="00805B7C"/>
    <w:rsid w:val="00805CFF"/>
    <w:rsid w:val="00806342"/>
    <w:rsid w:val="008067E1"/>
    <w:rsid w:val="00806BFC"/>
    <w:rsid w:val="00806E95"/>
    <w:rsid w:val="008070F4"/>
    <w:rsid w:val="00807B3D"/>
    <w:rsid w:val="00807E69"/>
    <w:rsid w:val="00810E7B"/>
    <w:rsid w:val="008116D8"/>
    <w:rsid w:val="008118AD"/>
    <w:rsid w:val="00811EB2"/>
    <w:rsid w:val="00812C11"/>
    <w:rsid w:val="00814156"/>
    <w:rsid w:val="00815503"/>
    <w:rsid w:val="00822784"/>
    <w:rsid w:val="00822B0A"/>
    <w:rsid w:val="00822F59"/>
    <w:rsid w:val="0082326C"/>
    <w:rsid w:val="0082329F"/>
    <w:rsid w:val="008236A1"/>
    <w:rsid w:val="0082432C"/>
    <w:rsid w:val="008249D0"/>
    <w:rsid w:val="00824B98"/>
    <w:rsid w:val="008259E3"/>
    <w:rsid w:val="008261BA"/>
    <w:rsid w:val="00826649"/>
    <w:rsid w:val="00826975"/>
    <w:rsid w:val="00826E07"/>
    <w:rsid w:val="00827178"/>
    <w:rsid w:val="0082770B"/>
    <w:rsid w:val="00827BB8"/>
    <w:rsid w:val="00827BE8"/>
    <w:rsid w:val="0083033C"/>
    <w:rsid w:val="0083056C"/>
    <w:rsid w:val="008316E1"/>
    <w:rsid w:val="00831E6F"/>
    <w:rsid w:val="00832030"/>
    <w:rsid w:val="0083245A"/>
    <w:rsid w:val="00832EE8"/>
    <w:rsid w:val="00833076"/>
    <w:rsid w:val="00833108"/>
    <w:rsid w:val="00833CE0"/>
    <w:rsid w:val="008341DD"/>
    <w:rsid w:val="00834CDE"/>
    <w:rsid w:val="00835204"/>
    <w:rsid w:val="0083568C"/>
    <w:rsid w:val="0083606D"/>
    <w:rsid w:val="00836974"/>
    <w:rsid w:val="00837EEB"/>
    <w:rsid w:val="008400D1"/>
    <w:rsid w:val="008421C2"/>
    <w:rsid w:val="008421D3"/>
    <w:rsid w:val="00842589"/>
    <w:rsid w:val="00842E39"/>
    <w:rsid w:val="00842F5B"/>
    <w:rsid w:val="008430EF"/>
    <w:rsid w:val="008438A8"/>
    <w:rsid w:val="00843B67"/>
    <w:rsid w:val="0084422A"/>
    <w:rsid w:val="0084548F"/>
    <w:rsid w:val="00845A21"/>
    <w:rsid w:val="00847222"/>
    <w:rsid w:val="00847343"/>
    <w:rsid w:val="00847671"/>
    <w:rsid w:val="00850D47"/>
    <w:rsid w:val="00850DCF"/>
    <w:rsid w:val="0085115E"/>
    <w:rsid w:val="008519CD"/>
    <w:rsid w:val="00851C11"/>
    <w:rsid w:val="00851FCE"/>
    <w:rsid w:val="00852035"/>
    <w:rsid w:val="008523D1"/>
    <w:rsid w:val="008525BE"/>
    <w:rsid w:val="008528EF"/>
    <w:rsid w:val="00852909"/>
    <w:rsid w:val="008537A4"/>
    <w:rsid w:val="008537FC"/>
    <w:rsid w:val="008538E5"/>
    <w:rsid w:val="00854F3E"/>
    <w:rsid w:val="0085551C"/>
    <w:rsid w:val="00855B68"/>
    <w:rsid w:val="00855BF4"/>
    <w:rsid w:val="00856076"/>
    <w:rsid w:val="00856173"/>
    <w:rsid w:val="00856229"/>
    <w:rsid w:val="0085631C"/>
    <w:rsid w:val="0085641C"/>
    <w:rsid w:val="008570EC"/>
    <w:rsid w:val="0085740E"/>
    <w:rsid w:val="0086129D"/>
    <w:rsid w:val="008619E2"/>
    <w:rsid w:val="00861FF9"/>
    <w:rsid w:val="008627DD"/>
    <w:rsid w:val="00862A4F"/>
    <w:rsid w:val="00862A50"/>
    <w:rsid w:val="00863823"/>
    <w:rsid w:val="00866312"/>
    <w:rsid w:val="008670CB"/>
    <w:rsid w:val="0086716C"/>
    <w:rsid w:val="008675FD"/>
    <w:rsid w:val="008676FD"/>
    <w:rsid w:val="0086790E"/>
    <w:rsid w:val="008719C8"/>
    <w:rsid w:val="00872006"/>
    <w:rsid w:val="008721D6"/>
    <w:rsid w:val="00872C69"/>
    <w:rsid w:val="00873A16"/>
    <w:rsid w:val="00873AA0"/>
    <w:rsid w:val="008741CF"/>
    <w:rsid w:val="00874BA2"/>
    <w:rsid w:val="00874E26"/>
    <w:rsid w:val="00875EA5"/>
    <w:rsid w:val="008766B5"/>
    <w:rsid w:val="00876DB1"/>
    <w:rsid w:val="0088064F"/>
    <w:rsid w:val="008809A6"/>
    <w:rsid w:val="0088107F"/>
    <w:rsid w:val="00881574"/>
    <w:rsid w:val="0088193D"/>
    <w:rsid w:val="00881BC8"/>
    <w:rsid w:val="00883119"/>
    <w:rsid w:val="008835F4"/>
    <w:rsid w:val="008838A3"/>
    <w:rsid w:val="00883DE9"/>
    <w:rsid w:val="00884486"/>
    <w:rsid w:val="00884DB8"/>
    <w:rsid w:val="00884E52"/>
    <w:rsid w:val="008851E6"/>
    <w:rsid w:val="00885524"/>
    <w:rsid w:val="00885747"/>
    <w:rsid w:val="008858D2"/>
    <w:rsid w:val="008860B9"/>
    <w:rsid w:val="00886F18"/>
    <w:rsid w:val="00890899"/>
    <w:rsid w:val="00890994"/>
    <w:rsid w:val="008909A9"/>
    <w:rsid w:val="00890B1E"/>
    <w:rsid w:val="00890C7C"/>
    <w:rsid w:val="00890F8C"/>
    <w:rsid w:val="008918C8"/>
    <w:rsid w:val="008922C2"/>
    <w:rsid w:val="00892701"/>
    <w:rsid w:val="008946B7"/>
    <w:rsid w:val="0089489A"/>
    <w:rsid w:val="00894B8B"/>
    <w:rsid w:val="00895AE9"/>
    <w:rsid w:val="00896B4A"/>
    <w:rsid w:val="008977CB"/>
    <w:rsid w:val="00897872"/>
    <w:rsid w:val="00897D5D"/>
    <w:rsid w:val="00897DF2"/>
    <w:rsid w:val="00897F63"/>
    <w:rsid w:val="008A02EF"/>
    <w:rsid w:val="008A0411"/>
    <w:rsid w:val="008A044A"/>
    <w:rsid w:val="008A07B6"/>
    <w:rsid w:val="008A097C"/>
    <w:rsid w:val="008A1398"/>
    <w:rsid w:val="008A19C4"/>
    <w:rsid w:val="008A1E0F"/>
    <w:rsid w:val="008A234E"/>
    <w:rsid w:val="008A2DD3"/>
    <w:rsid w:val="008A31D8"/>
    <w:rsid w:val="008A3E05"/>
    <w:rsid w:val="008A46C2"/>
    <w:rsid w:val="008A4B74"/>
    <w:rsid w:val="008A58C6"/>
    <w:rsid w:val="008A60C1"/>
    <w:rsid w:val="008A61FE"/>
    <w:rsid w:val="008A6606"/>
    <w:rsid w:val="008A6681"/>
    <w:rsid w:val="008A6A6E"/>
    <w:rsid w:val="008A6AA8"/>
    <w:rsid w:val="008A6E23"/>
    <w:rsid w:val="008A701C"/>
    <w:rsid w:val="008A7C51"/>
    <w:rsid w:val="008B03C4"/>
    <w:rsid w:val="008B1A4E"/>
    <w:rsid w:val="008B1B29"/>
    <w:rsid w:val="008B25DB"/>
    <w:rsid w:val="008B2872"/>
    <w:rsid w:val="008B291E"/>
    <w:rsid w:val="008B2A23"/>
    <w:rsid w:val="008B3047"/>
    <w:rsid w:val="008B3229"/>
    <w:rsid w:val="008B60C0"/>
    <w:rsid w:val="008B6BBE"/>
    <w:rsid w:val="008B6F2F"/>
    <w:rsid w:val="008B6F41"/>
    <w:rsid w:val="008B751B"/>
    <w:rsid w:val="008B7CFF"/>
    <w:rsid w:val="008B7D80"/>
    <w:rsid w:val="008B7E58"/>
    <w:rsid w:val="008C017D"/>
    <w:rsid w:val="008C0CFF"/>
    <w:rsid w:val="008C195A"/>
    <w:rsid w:val="008C1E98"/>
    <w:rsid w:val="008C20F6"/>
    <w:rsid w:val="008C2871"/>
    <w:rsid w:val="008C2C8B"/>
    <w:rsid w:val="008C320D"/>
    <w:rsid w:val="008C4475"/>
    <w:rsid w:val="008C53F3"/>
    <w:rsid w:val="008C5857"/>
    <w:rsid w:val="008C5D0C"/>
    <w:rsid w:val="008C5D94"/>
    <w:rsid w:val="008C6F16"/>
    <w:rsid w:val="008C7645"/>
    <w:rsid w:val="008C7D0D"/>
    <w:rsid w:val="008D0901"/>
    <w:rsid w:val="008D0C5D"/>
    <w:rsid w:val="008D1335"/>
    <w:rsid w:val="008D1944"/>
    <w:rsid w:val="008D1CC6"/>
    <w:rsid w:val="008D1D1F"/>
    <w:rsid w:val="008D274B"/>
    <w:rsid w:val="008D2C81"/>
    <w:rsid w:val="008D37DA"/>
    <w:rsid w:val="008D494D"/>
    <w:rsid w:val="008D54BC"/>
    <w:rsid w:val="008D54D3"/>
    <w:rsid w:val="008D5A90"/>
    <w:rsid w:val="008D5FF6"/>
    <w:rsid w:val="008D62F9"/>
    <w:rsid w:val="008D6621"/>
    <w:rsid w:val="008D665E"/>
    <w:rsid w:val="008D6B8C"/>
    <w:rsid w:val="008D6C57"/>
    <w:rsid w:val="008E0159"/>
    <w:rsid w:val="008E0711"/>
    <w:rsid w:val="008E0875"/>
    <w:rsid w:val="008E088E"/>
    <w:rsid w:val="008E120E"/>
    <w:rsid w:val="008E144F"/>
    <w:rsid w:val="008E2223"/>
    <w:rsid w:val="008E2E9A"/>
    <w:rsid w:val="008E317F"/>
    <w:rsid w:val="008E34BA"/>
    <w:rsid w:val="008E3F43"/>
    <w:rsid w:val="008E48DB"/>
    <w:rsid w:val="008E5CF9"/>
    <w:rsid w:val="008E605C"/>
    <w:rsid w:val="008E67DD"/>
    <w:rsid w:val="008E726F"/>
    <w:rsid w:val="008E7466"/>
    <w:rsid w:val="008E79CD"/>
    <w:rsid w:val="008E7DBA"/>
    <w:rsid w:val="008F018D"/>
    <w:rsid w:val="008F1DD5"/>
    <w:rsid w:val="008F1EEF"/>
    <w:rsid w:val="008F2B18"/>
    <w:rsid w:val="008F2E09"/>
    <w:rsid w:val="008F2E96"/>
    <w:rsid w:val="008F316F"/>
    <w:rsid w:val="008F348F"/>
    <w:rsid w:val="008F3493"/>
    <w:rsid w:val="008F3C0D"/>
    <w:rsid w:val="008F4441"/>
    <w:rsid w:val="008F4D5E"/>
    <w:rsid w:val="008F5B85"/>
    <w:rsid w:val="008F5EBC"/>
    <w:rsid w:val="008F6BCF"/>
    <w:rsid w:val="008F6E65"/>
    <w:rsid w:val="008F6E9B"/>
    <w:rsid w:val="008F71B2"/>
    <w:rsid w:val="008F77B1"/>
    <w:rsid w:val="008F797E"/>
    <w:rsid w:val="008F7CD0"/>
    <w:rsid w:val="0090081F"/>
    <w:rsid w:val="0090085B"/>
    <w:rsid w:val="00900ECE"/>
    <w:rsid w:val="00901BF6"/>
    <w:rsid w:val="00902299"/>
    <w:rsid w:val="009026F4"/>
    <w:rsid w:val="009029D6"/>
    <w:rsid w:val="009031F0"/>
    <w:rsid w:val="0090320E"/>
    <w:rsid w:val="009035C5"/>
    <w:rsid w:val="00903697"/>
    <w:rsid w:val="00903D71"/>
    <w:rsid w:val="00904758"/>
    <w:rsid w:val="00904CD0"/>
    <w:rsid w:val="00904FDD"/>
    <w:rsid w:val="00905189"/>
    <w:rsid w:val="009051C8"/>
    <w:rsid w:val="00905409"/>
    <w:rsid w:val="00905879"/>
    <w:rsid w:val="00905B1B"/>
    <w:rsid w:val="0090646D"/>
    <w:rsid w:val="009064C0"/>
    <w:rsid w:val="009065C3"/>
    <w:rsid w:val="0090710A"/>
    <w:rsid w:val="00907FD1"/>
    <w:rsid w:val="00910004"/>
    <w:rsid w:val="009118A8"/>
    <w:rsid w:val="009123FC"/>
    <w:rsid w:val="00912654"/>
    <w:rsid w:val="009137F2"/>
    <w:rsid w:val="00915B4A"/>
    <w:rsid w:val="0091601C"/>
    <w:rsid w:val="009160F8"/>
    <w:rsid w:val="00916611"/>
    <w:rsid w:val="00917127"/>
    <w:rsid w:val="009173E2"/>
    <w:rsid w:val="009174F0"/>
    <w:rsid w:val="0091792E"/>
    <w:rsid w:val="00917D15"/>
    <w:rsid w:val="009204D9"/>
    <w:rsid w:val="00920974"/>
    <w:rsid w:val="00921A35"/>
    <w:rsid w:val="009222D0"/>
    <w:rsid w:val="0092278E"/>
    <w:rsid w:val="00922D7C"/>
    <w:rsid w:val="009230AE"/>
    <w:rsid w:val="009239BB"/>
    <w:rsid w:val="00923C58"/>
    <w:rsid w:val="00924291"/>
    <w:rsid w:val="00924790"/>
    <w:rsid w:val="009249A2"/>
    <w:rsid w:val="00924AFC"/>
    <w:rsid w:val="0092516E"/>
    <w:rsid w:val="00926114"/>
    <w:rsid w:val="00926D58"/>
    <w:rsid w:val="00926E22"/>
    <w:rsid w:val="009272A9"/>
    <w:rsid w:val="00927665"/>
    <w:rsid w:val="00927857"/>
    <w:rsid w:val="00930A2D"/>
    <w:rsid w:val="00930B41"/>
    <w:rsid w:val="00930C62"/>
    <w:rsid w:val="00930D68"/>
    <w:rsid w:val="00930DBF"/>
    <w:rsid w:val="00931DC9"/>
    <w:rsid w:val="00931E63"/>
    <w:rsid w:val="009320BC"/>
    <w:rsid w:val="00932114"/>
    <w:rsid w:val="00932594"/>
    <w:rsid w:val="00932AE1"/>
    <w:rsid w:val="0093305D"/>
    <w:rsid w:val="00933159"/>
    <w:rsid w:val="00933B8F"/>
    <w:rsid w:val="00933D96"/>
    <w:rsid w:val="009345CA"/>
    <w:rsid w:val="00934889"/>
    <w:rsid w:val="00934B87"/>
    <w:rsid w:val="00935166"/>
    <w:rsid w:val="00935344"/>
    <w:rsid w:val="00935487"/>
    <w:rsid w:val="009354BB"/>
    <w:rsid w:val="00935F4C"/>
    <w:rsid w:val="0093654F"/>
    <w:rsid w:val="0093757B"/>
    <w:rsid w:val="0093760F"/>
    <w:rsid w:val="00937F89"/>
    <w:rsid w:val="00940018"/>
    <w:rsid w:val="00940663"/>
    <w:rsid w:val="0094074A"/>
    <w:rsid w:val="00940DCF"/>
    <w:rsid w:val="009412A3"/>
    <w:rsid w:val="009421CA"/>
    <w:rsid w:val="00942969"/>
    <w:rsid w:val="00942DAE"/>
    <w:rsid w:val="00942E79"/>
    <w:rsid w:val="00942FC2"/>
    <w:rsid w:val="0094316C"/>
    <w:rsid w:val="009433E5"/>
    <w:rsid w:val="00943AAA"/>
    <w:rsid w:val="009449D8"/>
    <w:rsid w:val="00944B99"/>
    <w:rsid w:val="009466EB"/>
    <w:rsid w:val="00946A28"/>
    <w:rsid w:val="00947750"/>
    <w:rsid w:val="009477BB"/>
    <w:rsid w:val="00947B26"/>
    <w:rsid w:val="0095038F"/>
    <w:rsid w:val="00950713"/>
    <w:rsid w:val="009507A6"/>
    <w:rsid w:val="00950BB4"/>
    <w:rsid w:val="00951364"/>
    <w:rsid w:val="0095180E"/>
    <w:rsid w:val="00951CDA"/>
    <w:rsid w:val="00952DFC"/>
    <w:rsid w:val="009532B9"/>
    <w:rsid w:val="009532F9"/>
    <w:rsid w:val="00954A16"/>
    <w:rsid w:val="0095518E"/>
    <w:rsid w:val="00955382"/>
    <w:rsid w:val="00955911"/>
    <w:rsid w:val="00955C83"/>
    <w:rsid w:val="00955C90"/>
    <w:rsid w:val="00955EC7"/>
    <w:rsid w:val="009568A6"/>
    <w:rsid w:val="0095690F"/>
    <w:rsid w:val="00956F3A"/>
    <w:rsid w:val="00957ECF"/>
    <w:rsid w:val="00960984"/>
    <w:rsid w:val="00960BF9"/>
    <w:rsid w:val="00960D99"/>
    <w:rsid w:val="00960F11"/>
    <w:rsid w:val="009612A1"/>
    <w:rsid w:val="00962447"/>
    <w:rsid w:val="0096368E"/>
    <w:rsid w:val="00964CB5"/>
    <w:rsid w:val="00964DEA"/>
    <w:rsid w:val="00964DF0"/>
    <w:rsid w:val="009654BE"/>
    <w:rsid w:val="0096596D"/>
    <w:rsid w:val="00965E3C"/>
    <w:rsid w:val="00965FCF"/>
    <w:rsid w:val="00966161"/>
    <w:rsid w:val="00966309"/>
    <w:rsid w:val="00966522"/>
    <w:rsid w:val="00966E47"/>
    <w:rsid w:val="00966E9C"/>
    <w:rsid w:val="00967109"/>
    <w:rsid w:val="00967BBC"/>
    <w:rsid w:val="0097003C"/>
    <w:rsid w:val="009707C6"/>
    <w:rsid w:val="00970B42"/>
    <w:rsid w:val="00971036"/>
    <w:rsid w:val="00971A89"/>
    <w:rsid w:val="0097280D"/>
    <w:rsid w:val="009728C4"/>
    <w:rsid w:val="00972A04"/>
    <w:rsid w:val="009730B0"/>
    <w:rsid w:val="00973A5E"/>
    <w:rsid w:val="00973BB4"/>
    <w:rsid w:val="00974045"/>
    <w:rsid w:val="0097454C"/>
    <w:rsid w:val="00974677"/>
    <w:rsid w:val="00974794"/>
    <w:rsid w:val="00974962"/>
    <w:rsid w:val="009749F3"/>
    <w:rsid w:val="00974FA3"/>
    <w:rsid w:val="00975E6F"/>
    <w:rsid w:val="00976121"/>
    <w:rsid w:val="009764BB"/>
    <w:rsid w:val="00977F4B"/>
    <w:rsid w:val="00980067"/>
    <w:rsid w:val="009800D8"/>
    <w:rsid w:val="0098059A"/>
    <w:rsid w:val="009810BD"/>
    <w:rsid w:val="009815A8"/>
    <w:rsid w:val="0098178D"/>
    <w:rsid w:val="00981B7A"/>
    <w:rsid w:val="00982B90"/>
    <w:rsid w:val="009834F3"/>
    <w:rsid w:val="00983665"/>
    <w:rsid w:val="00983C7E"/>
    <w:rsid w:val="00983CA5"/>
    <w:rsid w:val="009841E1"/>
    <w:rsid w:val="0098446D"/>
    <w:rsid w:val="00986896"/>
    <w:rsid w:val="00986C35"/>
    <w:rsid w:val="009879A6"/>
    <w:rsid w:val="00987F4F"/>
    <w:rsid w:val="00990A84"/>
    <w:rsid w:val="00991246"/>
    <w:rsid w:val="00991380"/>
    <w:rsid w:val="00991AA8"/>
    <w:rsid w:val="00992599"/>
    <w:rsid w:val="00992F7D"/>
    <w:rsid w:val="009930E6"/>
    <w:rsid w:val="009935B7"/>
    <w:rsid w:val="009935E7"/>
    <w:rsid w:val="00994E02"/>
    <w:rsid w:val="0099570D"/>
    <w:rsid w:val="0099616C"/>
    <w:rsid w:val="00997584"/>
    <w:rsid w:val="00997F4A"/>
    <w:rsid w:val="00997FEE"/>
    <w:rsid w:val="009A1557"/>
    <w:rsid w:val="009A184B"/>
    <w:rsid w:val="009A1CFA"/>
    <w:rsid w:val="009A265A"/>
    <w:rsid w:val="009A3EC6"/>
    <w:rsid w:val="009A42CA"/>
    <w:rsid w:val="009A5309"/>
    <w:rsid w:val="009A5C52"/>
    <w:rsid w:val="009A5CEE"/>
    <w:rsid w:val="009A5EB1"/>
    <w:rsid w:val="009A6162"/>
    <w:rsid w:val="009A626C"/>
    <w:rsid w:val="009A6602"/>
    <w:rsid w:val="009A676C"/>
    <w:rsid w:val="009A722D"/>
    <w:rsid w:val="009A7356"/>
    <w:rsid w:val="009A7F19"/>
    <w:rsid w:val="009B0829"/>
    <w:rsid w:val="009B0AED"/>
    <w:rsid w:val="009B2BDA"/>
    <w:rsid w:val="009B2BFE"/>
    <w:rsid w:val="009B2EC3"/>
    <w:rsid w:val="009B3259"/>
    <w:rsid w:val="009B3419"/>
    <w:rsid w:val="009B350B"/>
    <w:rsid w:val="009B3610"/>
    <w:rsid w:val="009B36D0"/>
    <w:rsid w:val="009B3D69"/>
    <w:rsid w:val="009B5128"/>
    <w:rsid w:val="009B5707"/>
    <w:rsid w:val="009B6FA1"/>
    <w:rsid w:val="009B70AA"/>
    <w:rsid w:val="009B715D"/>
    <w:rsid w:val="009B76B0"/>
    <w:rsid w:val="009C13F3"/>
    <w:rsid w:val="009C1954"/>
    <w:rsid w:val="009C1DA6"/>
    <w:rsid w:val="009C3424"/>
    <w:rsid w:val="009C387A"/>
    <w:rsid w:val="009C3C1E"/>
    <w:rsid w:val="009C3F6D"/>
    <w:rsid w:val="009C4FD9"/>
    <w:rsid w:val="009C5457"/>
    <w:rsid w:val="009C5FA0"/>
    <w:rsid w:val="009C6125"/>
    <w:rsid w:val="009C706C"/>
    <w:rsid w:val="009C71FC"/>
    <w:rsid w:val="009D0574"/>
    <w:rsid w:val="009D0830"/>
    <w:rsid w:val="009D0AC4"/>
    <w:rsid w:val="009D0F6B"/>
    <w:rsid w:val="009D119A"/>
    <w:rsid w:val="009D2118"/>
    <w:rsid w:val="009D2CDF"/>
    <w:rsid w:val="009D2F2D"/>
    <w:rsid w:val="009D3199"/>
    <w:rsid w:val="009D38A1"/>
    <w:rsid w:val="009D3C69"/>
    <w:rsid w:val="009D3F9B"/>
    <w:rsid w:val="009D4386"/>
    <w:rsid w:val="009D613D"/>
    <w:rsid w:val="009D6178"/>
    <w:rsid w:val="009D62F4"/>
    <w:rsid w:val="009D63F9"/>
    <w:rsid w:val="009D69DE"/>
    <w:rsid w:val="009D7893"/>
    <w:rsid w:val="009D7CDF"/>
    <w:rsid w:val="009E010B"/>
    <w:rsid w:val="009E0393"/>
    <w:rsid w:val="009E0D45"/>
    <w:rsid w:val="009E0D75"/>
    <w:rsid w:val="009E1057"/>
    <w:rsid w:val="009E15D3"/>
    <w:rsid w:val="009E1821"/>
    <w:rsid w:val="009E199D"/>
    <w:rsid w:val="009E24AD"/>
    <w:rsid w:val="009E2537"/>
    <w:rsid w:val="009E2919"/>
    <w:rsid w:val="009E2A13"/>
    <w:rsid w:val="009E3264"/>
    <w:rsid w:val="009E40F2"/>
    <w:rsid w:val="009E46B7"/>
    <w:rsid w:val="009E46E1"/>
    <w:rsid w:val="009E5159"/>
    <w:rsid w:val="009E5207"/>
    <w:rsid w:val="009E5EBC"/>
    <w:rsid w:val="009E6BC6"/>
    <w:rsid w:val="009E6DC2"/>
    <w:rsid w:val="009E7377"/>
    <w:rsid w:val="009E783A"/>
    <w:rsid w:val="009E79AF"/>
    <w:rsid w:val="009F1177"/>
    <w:rsid w:val="009F156F"/>
    <w:rsid w:val="009F2DE1"/>
    <w:rsid w:val="009F3F1D"/>
    <w:rsid w:val="009F3FF8"/>
    <w:rsid w:val="009F458D"/>
    <w:rsid w:val="009F4E5A"/>
    <w:rsid w:val="009F4F99"/>
    <w:rsid w:val="009F593F"/>
    <w:rsid w:val="009F5C3D"/>
    <w:rsid w:val="009F6450"/>
    <w:rsid w:val="009F6F15"/>
    <w:rsid w:val="009F7B6B"/>
    <w:rsid w:val="00A0043B"/>
    <w:rsid w:val="00A007DD"/>
    <w:rsid w:val="00A00959"/>
    <w:rsid w:val="00A02605"/>
    <w:rsid w:val="00A03496"/>
    <w:rsid w:val="00A036E2"/>
    <w:rsid w:val="00A0515A"/>
    <w:rsid w:val="00A0622B"/>
    <w:rsid w:val="00A06BAB"/>
    <w:rsid w:val="00A06BFC"/>
    <w:rsid w:val="00A0767F"/>
    <w:rsid w:val="00A078CF"/>
    <w:rsid w:val="00A07ACA"/>
    <w:rsid w:val="00A10593"/>
    <w:rsid w:val="00A10749"/>
    <w:rsid w:val="00A10B92"/>
    <w:rsid w:val="00A11019"/>
    <w:rsid w:val="00A11619"/>
    <w:rsid w:val="00A11DA6"/>
    <w:rsid w:val="00A13655"/>
    <w:rsid w:val="00A14284"/>
    <w:rsid w:val="00A142CE"/>
    <w:rsid w:val="00A14530"/>
    <w:rsid w:val="00A14B5B"/>
    <w:rsid w:val="00A14D4E"/>
    <w:rsid w:val="00A14F20"/>
    <w:rsid w:val="00A154B0"/>
    <w:rsid w:val="00A15618"/>
    <w:rsid w:val="00A16333"/>
    <w:rsid w:val="00A16A4C"/>
    <w:rsid w:val="00A16F7D"/>
    <w:rsid w:val="00A20A49"/>
    <w:rsid w:val="00A21B43"/>
    <w:rsid w:val="00A21FB9"/>
    <w:rsid w:val="00A22231"/>
    <w:rsid w:val="00A226A7"/>
    <w:rsid w:val="00A22E52"/>
    <w:rsid w:val="00A232D1"/>
    <w:rsid w:val="00A241B7"/>
    <w:rsid w:val="00A243EE"/>
    <w:rsid w:val="00A24723"/>
    <w:rsid w:val="00A2614D"/>
    <w:rsid w:val="00A2699F"/>
    <w:rsid w:val="00A26A1E"/>
    <w:rsid w:val="00A26DE2"/>
    <w:rsid w:val="00A2738E"/>
    <w:rsid w:val="00A276BE"/>
    <w:rsid w:val="00A276F1"/>
    <w:rsid w:val="00A2785C"/>
    <w:rsid w:val="00A30656"/>
    <w:rsid w:val="00A3088A"/>
    <w:rsid w:val="00A30CEA"/>
    <w:rsid w:val="00A30FA9"/>
    <w:rsid w:val="00A3134F"/>
    <w:rsid w:val="00A3180A"/>
    <w:rsid w:val="00A31AC6"/>
    <w:rsid w:val="00A321C2"/>
    <w:rsid w:val="00A321DE"/>
    <w:rsid w:val="00A32437"/>
    <w:rsid w:val="00A3294D"/>
    <w:rsid w:val="00A32BA2"/>
    <w:rsid w:val="00A33D68"/>
    <w:rsid w:val="00A33D98"/>
    <w:rsid w:val="00A343CA"/>
    <w:rsid w:val="00A344E8"/>
    <w:rsid w:val="00A34915"/>
    <w:rsid w:val="00A34934"/>
    <w:rsid w:val="00A35016"/>
    <w:rsid w:val="00A3544F"/>
    <w:rsid w:val="00A359F6"/>
    <w:rsid w:val="00A35F8B"/>
    <w:rsid w:val="00A36038"/>
    <w:rsid w:val="00A3697C"/>
    <w:rsid w:val="00A369F8"/>
    <w:rsid w:val="00A36EF0"/>
    <w:rsid w:val="00A373DF"/>
    <w:rsid w:val="00A376FA"/>
    <w:rsid w:val="00A37EF2"/>
    <w:rsid w:val="00A37FEB"/>
    <w:rsid w:val="00A402CF"/>
    <w:rsid w:val="00A402D5"/>
    <w:rsid w:val="00A40FC0"/>
    <w:rsid w:val="00A41238"/>
    <w:rsid w:val="00A41284"/>
    <w:rsid w:val="00A412A4"/>
    <w:rsid w:val="00A413AC"/>
    <w:rsid w:val="00A423F4"/>
    <w:rsid w:val="00A42BE2"/>
    <w:rsid w:val="00A42FED"/>
    <w:rsid w:val="00A43E3A"/>
    <w:rsid w:val="00A440C4"/>
    <w:rsid w:val="00A4419F"/>
    <w:rsid w:val="00A4422C"/>
    <w:rsid w:val="00A44325"/>
    <w:rsid w:val="00A44685"/>
    <w:rsid w:val="00A45566"/>
    <w:rsid w:val="00A45996"/>
    <w:rsid w:val="00A46784"/>
    <w:rsid w:val="00A47D15"/>
    <w:rsid w:val="00A47E70"/>
    <w:rsid w:val="00A501AF"/>
    <w:rsid w:val="00A504FC"/>
    <w:rsid w:val="00A50764"/>
    <w:rsid w:val="00A507A1"/>
    <w:rsid w:val="00A51E12"/>
    <w:rsid w:val="00A52225"/>
    <w:rsid w:val="00A5228B"/>
    <w:rsid w:val="00A542F2"/>
    <w:rsid w:val="00A55055"/>
    <w:rsid w:val="00A55128"/>
    <w:rsid w:val="00A55320"/>
    <w:rsid w:val="00A55835"/>
    <w:rsid w:val="00A56300"/>
    <w:rsid w:val="00A5639B"/>
    <w:rsid w:val="00A570EF"/>
    <w:rsid w:val="00A60B0E"/>
    <w:rsid w:val="00A61591"/>
    <w:rsid w:val="00A617AC"/>
    <w:rsid w:val="00A61D78"/>
    <w:rsid w:val="00A620D0"/>
    <w:rsid w:val="00A62B37"/>
    <w:rsid w:val="00A632EB"/>
    <w:rsid w:val="00A6337F"/>
    <w:rsid w:val="00A638C7"/>
    <w:rsid w:val="00A63C43"/>
    <w:rsid w:val="00A63C72"/>
    <w:rsid w:val="00A641B2"/>
    <w:rsid w:val="00A64ACC"/>
    <w:rsid w:val="00A64C29"/>
    <w:rsid w:val="00A64F6B"/>
    <w:rsid w:val="00A65E20"/>
    <w:rsid w:val="00A66508"/>
    <w:rsid w:val="00A66FBC"/>
    <w:rsid w:val="00A671CE"/>
    <w:rsid w:val="00A677DD"/>
    <w:rsid w:val="00A6788D"/>
    <w:rsid w:val="00A67BC4"/>
    <w:rsid w:val="00A67F13"/>
    <w:rsid w:val="00A7006B"/>
    <w:rsid w:val="00A70F5A"/>
    <w:rsid w:val="00A71835"/>
    <w:rsid w:val="00A71FE2"/>
    <w:rsid w:val="00A7250A"/>
    <w:rsid w:val="00A725DB"/>
    <w:rsid w:val="00A7275F"/>
    <w:rsid w:val="00A72892"/>
    <w:rsid w:val="00A72970"/>
    <w:rsid w:val="00A72DE1"/>
    <w:rsid w:val="00A730E8"/>
    <w:rsid w:val="00A73BFE"/>
    <w:rsid w:val="00A740DE"/>
    <w:rsid w:val="00A74782"/>
    <w:rsid w:val="00A74BA4"/>
    <w:rsid w:val="00A75017"/>
    <w:rsid w:val="00A76087"/>
    <w:rsid w:val="00A7613D"/>
    <w:rsid w:val="00A766B8"/>
    <w:rsid w:val="00A76980"/>
    <w:rsid w:val="00A76BBC"/>
    <w:rsid w:val="00A76C03"/>
    <w:rsid w:val="00A76C7A"/>
    <w:rsid w:val="00A772EF"/>
    <w:rsid w:val="00A777AF"/>
    <w:rsid w:val="00A81591"/>
    <w:rsid w:val="00A81C95"/>
    <w:rsid w:val="00A81D9E"/>
    <w:rsid w:val="00A82037"/>
    <w:rsid w:val="00A8205B"/>
    <w:rsid w:val="00A8255B"/>
    <w:rsid w:val="00A82733"/>
    <w:rsid w:val="00A8280B"/>
    <w:rsid w:val="00A82BD1"/>
    <w:rsid w:val="00A83254"/>
    <w:rsid w:val="00A83501"/>
    <w:rsid w:val="00A83E7D"/>
    <w:rsid w:val="00A83ED4"/>
    <w:rsid w:val="00A863EE"/>
    <w:rsid w:val="00A868CD"/>
    <w:rsid w:val="00A87809"/>
    <w:rsid w:val="00A879FD"/>
    <w:rsid w:val="00A87BDD"/>
    <w:rsid w:val="00A902C3"/>
    <w:rsid w:val="00A91D06"/>
    <w:rsid w:val="00A928E5"/>
    <w:rsid w:val="00A92DAB"/>
    <w:rsid w:val="00A934D0"/>
    <w:rsid w:val="00A93949"/>
    <w:rsid w:val="00A93C49"/>
    <w:rsid w:val="00A9413E"/>
    <w:rsid w:val="00A94392"/>
    <w:rsid w:val="00A95754"/>
    <w:rsid w:val="00A95843"/>
    <w:rsid w:val="00A95E0F"/>
    <w:rsid w:val="00A9670A"/>
    <w:rsid w:val="00A9721B"/>
    <w:rsid w:val="00A9770C"/>
    <w:rsid w:val="00AA0363"/>
    <w:rsid w:val="00AA1506"/>
    <w:rsid w:val="00AA21E7"/>
    <w:rsid w:val="00AA3A23"/>
    <w:rsid w:val="00AA3A7F"/>
    <w:rsid w:val="00AA43E0"/>
    <w:rsid w:val="00AA4A43"/>
    <w:rsid w:val="00AA4C5E"/>
    <w:rsid w:val="00AA4D1C"/>
    <w:rsid w:val="00AA5131"/>
    <w:rsid w:val="00AA6B1C"/>
    <w:rsid w:val="00AA73DA"/>
    <w:rsid w:val="00AA7740"/>
    <w:rsid w:val="00AA7DFA"/>
    <w:rsid w:val="00AB0539"/>
    <w:rsid w:val="00AB057B"/>
    <w:rsid w:val="00AB0CEA"/>
    <w:rsid w:val="00AB0FD2"/>
    <w:rsid w:val="00AB1A11"/>
    <w:rsid w:val="00AB1B71"/>
    <w:rsid w:val="00AB1CB5"/>
    <w:rsid w:val="00AB2179"/>
    <w:rsid w:val="00AB28F7"/>
    <w:rsid w:val="00AB2E34"/>
    <w:rsid w:val="00AB3525"/>
    <w:rsid w:val="00AB3629"/>
    <w:rsid w:val="00AB36D3"/>
    <w:rsid w:val="00AB37CE"/>
    <w:rsid w:val="00AB38C3"/>
    <w:rsid w:val="00AB3BE7"/>
    <w:rsid w:val="00AB3D33"/>
    <w:rsid w:val="00AB3F1D"/>
    <w:rsid w:val="00AB4399"/>
    <w:rsid w:val="00AB4891"/>
    <w:rsid w:val="00AB4E46"/>
    <w:rsid w:val="00AB4EDE"/>
    <w:rsid w:val="00AB502E"/>
    <w:rsid w:val="00AB5145"/>
    <w:rsid w:val="00AB5EA8"/>
    <w:rsid w:val="00AB6D3C"/>
    <w:rsid w:val="00AB7302"/>
    <w:rsid w:val="00AC24D5"/>
    <w:rsid w:val="00AC2B26"/>
    <w:rsid w:val="00AC32AC"/>
    <w:rsid w:val="00AC3B3A"/>
    <w:rsid w:val="00AC4067"/>
    <w:rsid w:val="00AC6137"/>
    <w:rsid w:val="00AC6156"/>
    <w:rsid w:val="00AC61A0"/>
    <w:rsid w:val="00AC6556"/>
    <w:rsid w:val="00AC6B7E"/>
    <w:rsid w:val="00AC7522"/>
    <w:rsid w:val="00AC7C79"/>
    <w:rsid w:val="00AD0356"/>
    <w:rsid w:val="00AD0483"/>
    <w:rsid w:val="00AD0624"/>
    <w:rsid w:val="00AD07C9"/>
    <w:rsid w:val="00AD17ED"/>
    <w:rsid w:val="00AD1841"/>
    <w:rsid w:val="00AD1F38"/>
    <w:rsid w:val="00AD222B"/>
    <w:rsid w:val="00AD2FB9"/>
    <w:rsid w:val="00AD3333"/>
    <w:rsid w:val="00AD3455"/>
    <w:rsid w:val="00AD3B6A"/>
    <w:rsid w:val="00AD3CF0"/>
    <w:rsid w:val="00AD42E1"/>
    <w:rsid w:val="00AD432E"/>
    <w:rsid w:val="00AD482F"/>
    <w:rsid w:val="00AD4B0C"/>
    <w:rsid w:val="00AD4F24"/>
    <w:rsid w:val="00AD530D"/>
    <w:rsid w:val="00AD55A8"/>
    <w:rsid w:val="00AD7412"/>
    <w:rsid w:val="00AD781F"/>
    <w:rsid w:val="00AD7E33"/>
    <w:rsid w:val="00AD7EAA"/>
    <w:rsid w:val="00AE0052"/>
    <w:rsid w:val="00AE20D4"/>
    <w:rsid w:val="00AE2578"/>
    <w:rsid w:val="00AE2673"/>
    <w:rsid w:val="00AE2955"/>
    <w:rsid w:val="00AE2CC3"/>
    <w:rsid w:val="00AE2DDF"/>
    <w:rsid w:val="00AE30CF"/>
    <w:rsid w:val="00AE3A42"/>
    <w:rsid w:val="00AE4202"/>
    <w:rsid w:val="00AE4C95"/>
    <w:rsid w:val="00AE4DF9"/>
    <w:rsid w:val="00AE52F1"/>
    <w:rsid w:val="00AE5600"/>
    <w:rsid w:val="00AE67CD"/>
    <w:rsid w:val="00AE6F49"/>
    <w:rsid w:val="00AE711B"/>
    <w:rsid w:val="00AE7EA7"/>
    <w:rsid w:val="00AF0536"/>
    <w:rsid w:val="00AF0C8E"/>
    <w:rsid w:val="00AF1890"/>
    <w:rsid w:val="00AF26D0"/>
    <w:rsid w:val="00AF3128"/>
    <w:rsid w:val="00AF3142"/>
    <w:rsid w:val="00AF3473"/>
    <w:rsid w:val="00AF427F"/>
    <w:rsid w:val="00AF45CD"/>
    <w:rsid w:val="00AF49B9"/>
    <w:rsid w:val="00AF4A07"/>
    <w:rsid w:val="00AF4E18"/>
    <w:rsid w:val="00AF6392"/>
    <w:rsid w:val="00AF6BC6"/>
    <w:rsid w:val="00AF7466"/>
    <w:rsid w:val="00AF750E"/>
    <w:rsid w:val="00AF7515"/>
    <w:rsid w:val="00AF7A99"/>
    <w:rsid w:val="00AF7E46"/>
    <w:rsid w:val="00B00341"/>
    <w:rsid w:val="00B00EC6"/>
    <w:rsid w:val="00B010E3"/>
    <w:rsid w:val="00B019EF"/>
    <w:rsid w:val="00B01B66"/>
    <w:rsid w:val="00B02201"/>
    <w:rsid w:val="00B02751"/>
    <w:rsid w:val="00B02C9F"/>
    <w:rsid w:val="00B02E21"/>
    <w:rsid w:val="00B02E2C"/>
    <w:rsid w:val="00B039C5"/>
    <w:rsid w:val="00B039EC"/>
    <w:rsid w:val="00B04535"/>
    <w:rsid w:val="00B0494C"/>
    <w:rsid w:val="00B04BC1"/>
    <w:rsid w:val="00B05534"/>
    <w:rsid w:val="00B0580E"/>
    <w:rsid w:val="00B0612C"/>
    <w:rsid w:val="00B0663F"/>
    <w:rsid w:val="00B075E1"/>
    <w:rsid w:val="00B07675"/>
    <w:rsid w:val="00B07ABB"/>
    <w:rsid w:val="00B07B88"/>
    <w:rsid w:val="00B07FFB"/>
    <w:rsid w:val="00B10D62"/>
    <w:rsid w:val="00B115DF"/>
    <w:rsid w:val="00B1194A"/>
    <w:rsid w:val="00B11B39"/>
    <w:rsid w:val="00B11BFC"/>
    <w:rsid w:val="00B12191"/>
    <w:rsid w:val="00B122B1"/>
    <w:rsid w:val="00B130BA"/>
    <w:rsid w:val="00B13226"/>
    <w:rsid w:val="00B134CB"/>
    <w:rsid w:val="00B13CBD"/>
    <w:rsid w:val="00B140DB"/>
    <w:rsid w:val="00B152C1"/>
    <w:rsid w:val="00B15481"/>
    <w:rsid w:val="00B15514"/>
    <w:rsid w:val="00B15ABB"/>
    <w:rsid w:val="00B15B9E"/>
    <w:rsid w:val="00B16646"/>
    <w:rsid w:val="00B16A7A"/>
    <w:rsid w:val="00B16FD7"/>
    <w:rsid w:val="00B1700A"/>
    <w:rsid w:val="00B174FB"/>
    <w:rsid w:val="00B178FE"/>
    <w:rsid w:val="00B17FD1"/>
    <w:rsid w:val="00B20921"/>
    <w:rsid w:val="00B210AD"/>
    <w:rsid w:val="00B211B9"/>
    <w:rsid w:val="00B21279"/>
    <w:rsid w:val="00B21E5B"/>
    <w:rsid w:val="00B21EDC"/>
    <w:rsid w:val="00B221CF"/>
    <w:rsid w:val="00B22902"/>
    <w:rsid w:val="00B2333A"/>
    <w:rsid w:val="00B235F4"/>
    <w:rsid w:val="00B23FFF"/>
    <w:rsid w:val="00B25DBE"/>
    <w:rsid w:val="00B26195"/>
    <w:rsid w:val="00B26C1B"/>
    <w:rsid w:val="00B26E06"/>
    <w:rsid w:val="00B26F41"/>
    <w:rsid w:val="00B271EF"/>
    <w:rsid w:val="00B27C79"/>
    <w:rsid w:val="00B27EA8"/>
    <w:rsid w:val="00B27F94"/>
    <w:rsid w:val="00B30C1B"/>
    <w:rsid w:val="00B30D09"/>
    <w:rsid w:val="00B31A9C"/>
    <w:rsid w:val="00B31E2B"/>
    <w:rsid w:val="00B31ED2"/>
    <w:rsid w:val="00B32DF3"/>
    <w:rsid w:val="00B33089"/>
    <w:rsid w:val="00B330F7"/>
    <w:rsid w:val="00B3360C"/>
    <w:rsid w:val="00B33835"/>
    <w:rsid w:val="00B33A43"/>
    <w:rsid w:val="00B33AAE"/>
    <w:rsid w:val="00B34131"/>
    <w:rsid w:val="00B347E8"/>
    <w:rsid w:val="00B34909"/>
    <w:rsid w:val="00B34A43"/>
    <w:rsid w:val="00B34FB1"/>
    <w:rsid w:val="00B35337"/>
    <w:rsid w:val="00B359BD"/>
    <w:rsid w:val="00B35CC0"/>
    <w:rsid w:val="00B35DC0"/>
    <w:rsid w:val="00B36533"/>
    <w:rsid w:val="00B368C3"/>
    <w:rsid w:val="00B37094"/>
    <w:rsid w:val="00B370CF"/>
    <w:rsid w:val="00B372DF"/>
    <w:rsid w:val="00B37B6B"/>
    <w:rsid w:val="00B407A0"/>
    <w:rsid w:val="00B40BA4"/>
    <w:rsid w:val="00B4110E"/>
    <w:rsid w:val="00B41217"/>
    <w:rsid w:val="00B41500"/>
    <w:rsid w:val="00B42656"/>
    <w:rsid w:val="00B42AD2"/>
    <w:rsid w:val="00B42D10"/>
    <w:rsid w:val="00B4374E"/>
    <w:rsid w:val="00B43A37"/>
    <w:rsid w:val="00B44282"/>
    <w:rsid w:val="00B443CB"/>
    <w:rsid w:val="00B44656"/>
    <w:rsid w:val="00B44BE7"/>
    <w:rsid w:val="00B44CFC"/>
    <w:rsid w:val="00B45073"/>
    <w:rsid w:val="00B455DB"/>
    <w:rsid w:val="00B45A16"/>
    <w:rsid w:val="00B45E56"/>
    <w:rsid w:val="00B45F29"/>
    <w:rsid w:val="00B45F2D"/>
    <w:rsid w:val="00B461CF"/>
    <w:rsid w:val="00B46543"/>
    <w:rsid w:val="00B467F0"/>
    <w:rsid w:val="00B47C0A"/>
    <w:rsid w:val="00B50132"/>
    <w:rsid w:val="00B50621"/>
    <w:rsid w:val="00B50707"/>
    <w:rsid w:val="00B50DA2"/>
    <w:rsid w:val="00B51B31"/>
    <w:rsid w:val="00B52B4D"/>
    <w:rsid w:val="00B52D23"/>
    <w:rsid w:val="00B5303D"/>
    <w:rsid w:val="00B53817"/>
    <w:rsid w:val="00B53942"/>
    <w:rsid w:val="00B54BCE"/>
    <w:rsid w:val="00B55129"/>
    <w:rsid w:val="00B551FB"/>
    <w:rsid w:val="00B557B2"/>
    <w:rsid w:val="00B55E16"/>
    <w:rsid w:val="00B55E48"/>
    <w:rsid w:val="00B562DA"/>
    <w:rsid w:val="00B566A5"/>
    <w:rsid w:val="00B56856"/>
    <w:rsid w:val="00B57E80"/>
    <w:rsid w:val="00B6023C"/>
    <w:rsid w:val="00B60706"/>
    <w:rsid w:val="00B6080C"/>
    <w:rsid w:val="00B614B7"/>
    <w:rsid w:val="00B614F8"/>
    <w:rsid w:val="00B6175A"/>
    <w:rsid w:val="00B619BE"/>
    <w:rsid w:val="00B61FEB"/>
    <w:rsid w:val="00B62526"/>
    <w:rsid w:val="00B625C5"/>
    <w:rsid w:val="00B62B19"/>
    <w:rsid w:val="00B6321E"/>
    <w:rsid w:val="00B6380B"/>
    <w:rsid w:val="00B64038"/>
    <w:rsid w:val="00B64241"/>
    <w:rsid w:val="00B642D5"/>
    <w:rsid w:val="00B64600"/>
    <w:rsid w:val="00B64F5A"/>
    <w:rsid w:val="00B652B4"/>
    <w:rsid w:val="00B65EF1"/>
    <w:rsid w:val="00B667C5"/>
    <w:rsid w:val="00B66B26"/>
    <w:rsid w:val="00B6724E"/>
    <w:rsid w:val="00B67E51"/>
    <w:rsid w:val="00B67FC0"/>
    <w:rsid w:val="00B701D8"/>
    <w:rsid w:val="00B704CB"/>
    <w:rsid w:val="00B705D1"/>
    <w:rsid w:val="00B70C80"/>
    <w:rsid w:val="00B718B2"/>
    <w:rsid w:val="00B71F0A"/>
    <w:rsid w:val="00B7221F"/>
    <w:rsid w:val="00B73504"/>
    <w:rsid w:val="00B739FB"/>
    <w:rsid w:val="00B742D5"/>
    <w:rsid w:val="00B7529A"/>
    <w:rsid w:val="00B75414"/>
    <w:rsid w:val="00B75A4C"/>
    <w:rsid w:val="00B75F72"/>
    <w:rsid w:val="00B764E1"/>
    <w:rsid w:val="00B76DD4"/>
    <w:rsid w:val="00B77537"/>
    <w:rsid w:val="00B77F3E"/>
    <w:rsid w:val="00B80008"/>
    <w:rsid w:val="00B8063A"/>
    <w:rsid w:val="00B808CE"/>
    <w:rsid w:val="00B80FF9"/>
    <w:rsid w:val="00B81CAD"/>
    <w:rsid w:val="00B81D62"/>
    <w:rsid w:val="00B81DB7"/>
    <w:rsid w:val="00B8244B"/>
    <w:rsid w:val="00B82661"/>
    <w:rsid w:val="00B82E23"/>
    <w:rsid w:val="00B8363D"/>
    <w:rsid w:val="00B8394C"/>
    <w:rsid w:val="00B83BC7"/>
    <w:rsid w:val="00B83F14"/>
    <w:rsid w:val="00B84852"/>
    <w:rsid w:val="00B8563A"/>
    <w:rsid w:val="00B85CB4"/>
    <w:rsid w:val="00B86576"/>
    <w:rsid w:val="00B867B6"/>
    <w:rsid w:val="00B87873"/>
    <w:rsid w:val="00B87E30"/>
    <w:rsid w:val="00B90FD9"/>
    <w:rsid w:val="00B9130F"/>
    <w:rsid w:val="00B91556"/>
    <w:rsid w:val="00B93D8B"/>
    <w:rsid w:val="00B952FD"/>
    <w:rsid w:val="00B954C9"/>
    <w:rsid w:val="00B95F27"/>
    <w:rsid w:val="00B963DB"/>
    <w:rsid w:val="00B96FE0"/>
    <w:rsid w:val="00B97C5D"/>
    <w:rsid w:val="00B97DD9"/>
    <w:rsid w:val="00BA030D"/>
    <w:rsid w:val="00BA06E3"/>
    <w:rsid w:val="00BA07A3"/>
    <w:rsid w:val="00BA0C8C"/>
    <w:rsid w:val="00BA109A"/>
    <w:rsid w:val="00BA1642"/>
    <w:rsid w:val="00BA28CF"/>
    <w:rsid w:val="00BA2979"/>
    <w:rsid w:val="00BA2AA6"/>
    <w:rsid w:val="00BA2C22"/>
    <w:rsid w:val="00BA2C25"/>
    <w:rsid w:val="00BA331C"/>
    <w:rsid w:val="00BA3349"/>
    <w:rsid w:val="00BA350E"/>
    <w:rsid w:val="00BA3A23"/>
    <w:rsid w:val="00BA3CA4"/>
    <w:rsid w:val="00BA4056"/>
    <w:rsid w:val="00BA430E"/>
    <w:rsid w:val="00BA4A56"/>
    <w:rsid w:val="00BA4B0C"/>
    <w:rsid w:val="00BA4F7C"/>
    <w:rsid w:val="00BA4FB5"/>
    <w:rsid w:val="00BA6D0B"/>
    <w:rsid w:val="00BA6D64"/>
    <w:rsid w:val="00BA7150"/>
    <w:rsid w:val="00BA73A1"/>
    <w:rsid w:val="00BA7986"/>
    <w:rsid w:val="00BB0219"/>
    <w:rsid w:val="00BB03A8"/>
    <w:rsid w:val="00BB0B03"/>
    <w:rsid w:val="00BB1C21"/>
    <w:rsid w:val="00BB1DB5"/>
    <w:rsid w:val="00BB3758"/>
    <w:rsid w:val="00BB38D5"/>
    <w:rsid w:val="00BB399B"/>
    <w:rsid w:val="00BB3A6D"/>
    <w:rsid w:val="00BB4158"/>
    <w:rsid w:val="00BB4CBA"/>
    <w:rsid w:val="00BB5613"/>
    <w:rsid w:val="00BB5640"/>
    <w:rsid w:val="00BB58A6"/>
    <w:rsid w:val="00BB6264"/>
    <w:rsid w:val="00BB6430"/>
    <w:rsid w:val="00BB6507"/>
    <w:rsid w:val="00BB673C"/>
    <w:rsid w:val="00BB6A53"/>
    <w:rsid w:val="00BB6B31"/>
    <w:rsid w:val="00BC0694"/>
    <w:rsid w:val="00BC0EFF"/>
    <w:rsid w:val="00BC15A4"/>
    <w:rsid w:val="00BC1BB0"/>
    <w:rsid w:val="00BC26F7"/>
    <w:rsid w:val="00BC2F2E"/>
    <w:rsid w:val="00BC35B5"/>
    <w:rsid w:val="00BC390E"/>
    <w:rsid w:val="00BC39FF"/>
    <w:rsid w:val="00BC4269"/>
    <w:rsid w:val="00BC4A47"/>
    <w:rsid w:val="00BC4DDB"/>
    <w:rsid w:val="00BC53B3"/>
    <w:rsid w:val="00BC563A"/>
    <w:rsid w:val="00BC5AC5"/>
    <w:rsid w:val="00BC6C4E"/>
    <w:rsid w:val="00BC6DF0"/>
    <w:rsid w:val="00BC71DC"/>
    <w:rsid w:val="00BC7455"/>
    <w:rsid w:val="00BC7658"/>
    <w:rsid w:val="00BC7763"/>
    <w:rsid w:val="00BD00D2"/>
    <w:rsid w:val="00BD0663"/>
    <w:rsid w:val="00BD0E0B"/>
    <w:rsid w:val="00BD2334"/>
    <w:rsid w:val="00BD279D"/>
    <w:rsid w:val="00BD28F8"/>
    <w:rsid w:val="00BD36FB"/>
    <w:rsid w:val="00BD3B13"/>
    <w:rsid w:val="00BD3FBF"/>
    <w:rsid w:val="00BD505E"/>
    <w:rsid w:val="00BD5669"/>
    <w:rsid w:val="00BD57CC"/>
    <w:rsid w:val="00BD5949"/>
    <w:rsid w:val="00BD5AE8"/>
    <w:rsid w:val="00BD5E3C"/>
    <w:rsid w:val="00BD5F1B"/>
    <w:rsid w:val="00BD64F8"/>
    <w:rsid w:val="00BD65AC"/>
    <w:rsid w:val="00BE0C9D"/>
    <w:rsid w:val="00BE0E58"/>
    <w:rsid w:val="00BE0FD3"/>
    <w:rsid w:val="00BE1022"/>
    <w:rsid w:val="00BE1993"/>
    <w:rsid w:val="00BE1C05"/>
    <w:rsid w:val="00BE1E65"/>
    <w:rsid w:val="00BE2DAB"/>
    <w:rsid w:val="00BE333C"/>
    <w:rsid w:val="00BE36CB"/>
    <w:rsid w:val="00BE3BE3"/>
    <w:rsid w:val="00BE4185"/>
    <w:rsid w:val="00BE4715"/>
    <w:rsid w:val="00BE50CD"/>
    <w:rsid w:val="00BE52BB"/>
    <w:rsid w:val="00BE5774"/>
    <w:rsid w:val="00BE597C"/>
    <w:rsid w:val="00BE5E26"/>
    <w:rsid w:val="00BE5E4B"/>
    <w:rsid w:val="00BE6560"/>
    <w:rsid w:val="00BE671F"/>
    <w:rsid w:val="00BE697A"/>
    <w:rsid w:val="00BE698C"/>
    <w:rsid w:val="00BE6CB9"/>
    <w:rsid w:val="00BE77A9"/>
    <w:rsid w:val="00BE789D"/>
    <w:rsid w:val="00BF0F37"/>
    <w:rsid w:val="00BF1904"/>
    <w:rsid w:val="00BF21C3"/>
    <w:rsid w:val="00BF2782"/>
    <w:rsid w:val="00BF27E1"/>
    <w:rsid w:val="00BF2F49"/>
    <w:rsid w:val="00BF3830"/>
    <w:rsid w:val="00BF394D"/>
    <w:rsid w:val="00BF3A83"/>
    <w:rsid w:val="00BF4480"/>
    <w:rsid w:val="00BF49BA"/>
    <w:rsid w:val="00BF4D66"/>
    <w:rsid w:val="00BF5287"/>
    <w:rsid w:val="00BF6172"/>
    <w:rsid w:val="00BF639F"/>
    <w:rsid w:val="00BF6A9C"/>
    <w:rsid w:val="00BF6F72"/>
    <w:rsid w:val="00BF745B"/>
    <w:rsid w:val="00C0058C"/>
    <w:rsid w:val="00C00AD5"/>
    <w:rsid w:val="00C01331"/>
    <w:rsid w:val="00C02154"/>
    <w:rsid w:val="00C022ED"/>
    <w:rsid w:val="00C023F5"/>
    <w:rsid w:val="00C024FA"/>
    <w:rsid w:val="00C029A2"/>
    <w:rsid w:val="00C02B9F"/>
    <w:rsid w:val="00C037A7"/>
    <w:rsid w:val="00C03A91"/>
    <w:rsid w:val="00C04139"/>
    <w:rsid w:val="00C042AF"/>
    <w:rsid w:val="00C04BB8"/>
    <w:rsid w:val="00C0553A"/>
    <w:rsid w:val="00C05F47"/>
    <w:rsid w:val="00C06126"/>
    <w:rsid w:val="00C065EA"/>
    <w:rsid w:val="00C06C41"/>
    <w:rsid w:val="00C10EC7"/>
    <w:rsid w:val="00C11121"/>
    <w:rsid w:val="00C114AD"/>
    <w:rsid w:val="00C11712"/>
    <w:rsid w:val="00C118E0"/>
    <w:rsid w:val="00C1274F"/>
    <w:rsid w:val="00C12D8C"/>
    <w:rsid w:val="00C12DBD"/>
    <w:rsid w:val="00C133D2"/>
    <w:rsid w:val="00C136A6"/>
    <w:rsid w:val="00C138D6"/>
    <w:rsid w:val="00C145CB"/>
    <w:rsid w:val="00C14B36"/>
    <w:rsid w:val="00C168C6"/>
    <w:rsid w:val="00C16A56"/>
    <w:rsid w:val="00C17D9F"/>
    <w:rsid w:val="00C20182"/>
    <w:rsid w:val="00C203BD"/>
    <w:rsid w:val="00C20D4F"/>
    <w:rsid w:val="00C20F4E"/>
    <w:rsid w:val="00C20FFB"/>
    <w:rsid w:val="00C21652"/>
    <w:rsid w:val="00C217CD"/>
    <w:rsid w:val="00C21EDE"/>
    <w:rsid w:val="00C22D8C"/>
    <w:rsid w:val="00C23684"/>
    <w:rsid w:val="00C23776"/>
    <w:rsid w:val="00C2412B"/>
    <w:rsid w:val="00C2448E"/>
    <w:rsid w:val="00C248ED"/>
    <w:rsid w:val="00C24E1D"/>
    <w:rsid w:val="00C277C8"/>
    <w:rsid w:val="00C27855"/>
    <w:rsid w:val="00C27C1A"/>
    <w:rsid w:val="00C32109"/>
    <w:rsid w:val="00C321E1"/>
    <w:rsid w:val="00C322F9"/>
    <w:rsid w:val="00C328FF"/>
    <w:rsid w:val="00C33600"/>
    <w:rsid w:val="00C344DF"/>
    <w:rsid w:val="00C349FA"/>
    <w:rsid w:val="00C35AC8"/>
    <w:rsid w:val="00C367B1"/>
    <w:rsid w:val="00C36CDF"/>
    <w:rsid w:val="00C37A62"/>
    <w:rsid w:val="00C37B96"/>
    <w:rsid w:val="00C402BB"/>
    <w:rsid w:val="00C40364"/>
    <w:rsid w:val="00C40A4E"/>
    <w:rsid w:val="00C40C67"/>
    <w:rsid w:val="00C42D5A"/>
    <w:rsid w:val="00C42D6F"/>
    <w:rsid w:val="00C444CF"/>
    <w:rsid w:val="00C4463F"/>
    <w:rsid w:val="00C4539D"/>
    <w:rsid w:val="00C457A7"/>
    <w:rsid w:val="00C45879"/>
    <w:rsid w:val="00C458AC"/>
    <w:rsid w:val="00C45B78"/>
    <w:rsid w:val="00C45E5C"/>
    <w:rsid w:val="00C460F5"/>
    <w:rsid w:val="00C46217"/>
    <w:rsid w:val="00C46427"/>
    <w:rsid w:val="00C467E3"/>
    <w:rsid w:val="00C4727C"/>
    <w:rsid w:val="00C47F2E"/>
    <w:rsid w:val="00C51144"/>
    <w:rsid w:val="00C5164E"/>
    <w:rsid w:val="00C51BE4"/>
    <w:rsid w:val="00C526B5"/>
    <w:rsid w:val="00C52735"/>
    <w:rsid w:val="00C5291B"/>
    <w:rsid w:val="00C52CA4"/>
    <w:rsid w:val="00C53E73"/>
    <w:rsid w:val="00C5442E"/>
    <w:rsid w:val="00C54A56"/>
    <w:rsid w:val="00C54BEB"/>
    <w:rsid w:val="00C54EE8"/>
    <w:rsid w:val="00C555E7"/>
    <w:rsid w:val="00C5571D"/>
    <w:rsid w:val="00C55D04"/>
    <w:rsid w:val="00C56631"/>
    <w:rsid w:val="00C56E08"/>
    <w:rsid w:val="00C604D9"/>
    <w:rsid w:val="00C60EDB"/>
    <w:rsid w:val="00C613E6"/>
    <w:rsid w:val="00C61A27"/>
    <w:rsid w:val="00C61C41"/>
    <w:rsid w:val="00C6290F"/>
    <w:rsid w:val="00C63735"/>
    <w:rsid w:val="00C63C1A"/>
    <w:rsid w:val="00C63DF4"/>
    <w:rsid w:val="00C64816"/>
    <w:rsid w:val="00C64CDE"/>
    <w:rsid w:val="00C6547E"/>
    <w:rsid w:val="00C6570F"/>
    <w:rsid w:val="00C664A8"/>
    <w:rsid w:val="00C66C6E"/>
    <w:rsid w:val="00C673DC"/>
    <w:rsid w:val="00C677F5"/>
    <w:rsid w:val="00C67B92"/>
    <w:rsid w:val="00C700D2"/>
    <w:rsid w:val="00C708BE"/>
    <w:rsid w:val="00C70BE3"/>
    <w:rsid w:val="00C70D9C"/>
    <w:rsid w:val="00C70DBC"/>
    <w:rsid w:val="00C70E63"/>
    <w:rsid w:val="00C716CA"/>
    <w:rsid w:val="00C717F9"/>
    <w:rsid w:val="00C72061"/>
    <w:rsid w:val="00C7250F"/>
    <w:rsid w:val="00C73295"/>
    <w:rsid w:val="00C73C42"/>
    <w:rsid w:val="00C73F42"/>
    <w:rsid w:val="00C74182"/>
    <w:rsid w:val="00C74835"/>
    <w:rsid w:val="00C7493C"/>
    <w:rsid w:val="00C7526A"/>
    <w:rsid w:val="00C7530D"/>
    <w:rsid w:val="00C75B1B"/>
    <w:rsid w:val="00C76065"/>
    <w:rsid w:val="00C76843"/>
    <w:rsid w:val="00C76917"/>
    <w:rsid w:val="00C7715F"/>
    <w:rsid w:val="00C774D3"/>
    <w:rsid w:val="00C77785"/>
    <w:rsid w:val="00C77D77"/>
    <w:rsid w:val="00C8027C"/>
    <w:rsid w:val="00C806E9"/>
    <w:rsid w:val="00C809B9"/>
    <w:rsid w:val="00C80DED"/>
    <w:rsid w:val="00C81291"/>
    <w:rsid w:val="00C81620"/>
    <w:rsid w:val="00C81EF8"/>
    <w:rsid w:val="00C822AF"/>
    <w:rsid w:val="00C83013"/>
    <w:rsid w:val="00C84560"/>
    <w:rsid w:val="00C84613"/>
    <w:rsid w:val="00C84DC4"/>
    <w:rsid w:val="00C854A8"/>
    <w:rsid w:val="00C85755"/>
    <w:rsid w:val="00C85B15"/>
    <w:rsid w:val="00C85B3D"/>
    <w:rsid w:val="00C85DBC"/>
    <w:rsid w:val="00C860CA"/>
    <w:rsid w:val="00C86957"/>
    <w:rsid w:val="00C87181"/>
    <w:rsid w:val="00C87C71"/>
    <w:rsid w:val="00C87F17"/>
    <w:rsid w:val="00C9170E"/>
    <w:rsid w:val="00C91D71"/>
    <w:rsid w:val="00C92086"/>
    <w:rsid w:val="00C92420"/>
    <w:rsid w:val="00C92C54"/>
    <w:rsid w:val="00C93080"/>
    <w:rsid w:val="00C94BA6"/>
    <w:rsid w:val="00C950C5"/>
    <w:rsid w:val="00C950E8"/>
    <w:rsid w:val="00C95222"/>
    <w:rsid w:val="00C95985"/>
    <w:rsid w:val="00C95DEA"/>
    <w:rsid w:val="00C95E7A"/>
    <w:rsid w:val="00C96373"/>
    <w:rsid w:val="00C9729E"/>
    <w:rsid w:val="00C974DB"/>
    <w:rsid w:val="00C9776F"/>
    <w:rsid w:val="00C9795A"/>
    <w:rsid w:val="00CA00E5"/>
    <w:rsid w:val="00CA0324"/>
    <w:rsid w:val="00CA0920"/>
    <w:rsid w:val="00CA0B5C"/>
    <w:rsid w:val="00CA1105"/>
    <w:rsid w:val="00CA115B"/>
    <w:rsid w:val="00CA12E1"/>
    <w:rsid w:val="00CA18DA"/>
    <w:rsid w:val="00CA1F55"/>
    <w:rsid w:val="00CA24E8"/>
    <w:rsid w:val="00CA2621"/>
    <w:rsid w:val="00CA2ED0"/>
    <w:rsid w:val="00CA2F6A"/>
    <w:rsid w:val="00CA2FAB"/>
    <w:rsid w:val="00CA3678"/>
    <w:rsid w:val="00CA43D0"/>
    <w:rsid w:val="00CA48F6"/>
    <w:rsid w:val="00CA49DE"/>
    <w:rsid w:val="00CA4D58"/>
    <w:rsid w:val="00CA4E24"/>
    <w:rsid w:val="00CA50A6"/>
    <w:rsid w:val="00CA5422"/>
    <w:rsid w:val="00CA6428"/>
    <w:rsid w:val="00CA6AA5"/>
    <w:rsid w:val="00CA712B"/>
    <w:rsid w:val="00CA7256"/>
    <w:rsid w:val="00CA7606"/>
    <w:rsid w:val="00CA7E34"/>
    <w:rsid w:val="00CB0B15"/>
    <w:rsid w:val="00CB1077"/>
    <w:rsid w:val="00CB11E0"/>
    <w:rsid w:val="00CB2311"/>
    <w:rsid w:val="00CB3184"/>
    <w:rsid w:val="00CB33D7"/>
    <w:rsid w:val="00CB3714"/>
    <w:rsid w:val="00CB4A13"/>
    <w:rsid w:val="00CB4D9D"/>
    <w:rsid w:val="00CB4DE2"/>
    <w:rsid w:val="00CB4EE1"/>
    <w:rsid w:val="00CB5129"/>
    <w:rsid w:val="00CB58A6"/>
    <w:rsid w:val="00CB69F0"/>
    <w:rsid w:val="00CB7476"/>
    <w:rsid w:val="00CB7530"/>
    <w:rsid w:val="00CB77A4"/>
    <w:rsid w:val="00CC004A"/>
    <w:rsid w:val="00CC0AB9"/>
    <w:rsid w:val="00CC0C3A"/>
    <w:rsid w:val="00CC0E1D"/>
    <w:rsid w:val="00CC12C5"/>
    <w:rsid w:val="00CC18A5"/>
    <w:rsid w:val="00CC1B29"/>
    <w:rsid w:val="00CC1D44"/>
    <w:rsid w:val="00CC2367"/>
    <w:rsid w:val="00CC285B"/>
    <w:rsid w:val="00CC341A"/>
    <w:rsid w:val="00CC3F2A"/>
    <w:rsid w:val="00CC475F"/>
    <w:rsid w:val="00CC4B2C"/>
    <w:rsid w:val="00CC6032"/>
    <w:rsid w:val="00CC6082"/>
    <w:rsid w:val="00CC65A7"/>
    <w:rsid w:val="00CC6C6E"/>
    <w:rsid w:val="00CC76E6"/>
    <w:rsid w:val="00CC7FD1"/>
    <w:rsid w:val="00CC7FFB"/>
    <w:rsid w:val="00CD01E6"/>
    <w:rsid w:val="00CD0426"/>
    <w:rsid w:val="00CD05C8"/>
    <w:rsid w:val="00CD06F2"/>
    <w:rsid w:val="00CD10BC"/>
    <w:rsid w:val="00CD138B"/>
    <w:rsid w:val="00CD15B9"/>
    <w:rsid w:val="00CD1A92"/>
    <w:rsid w:val="00CD1F55"/>
    <w:rsid w:val="00CD24BD"/>
    <w:rsid w:val="00CD276F"/>
    <w:rsid w:val="00CD3246"/>
    <w:rsid w:val="00CD3771"/>
    <w:rsid w:val="00CD3C75"/>
    <w:rsid w:val="00CD4874"/>
    <w:rsid w:val="00CD521B"/>
    <w:rsid w:val="00CD5555"/>
    <w:rsid w:val="00CD5850"/>
    <w:rsid w:val="00CD69CD"/>
    <w:rsid w:val="00CD6ED2"/>
    <w:rsid w:val="00CD725F"/>
    <w:rsid w:val="00CE00D3"/>
    <w:rsid w:val="00CE02D3"/>
    <w:rsid w:val="00CE0A18"/>
    <w:rsid w:val="00CE0EF6"/>
    <w:rsid w:val="00CE17F6"/>
    <w:rsid w:val="00CE1A22"/>
    <w:rsid w:val="00CE22E2"/>
    <w:rsid w:val="00CE22E5"/>
    <w:rsid w:val="00CE2781"/>
    <w:rsid w:val="00CE2A2E"/>
    <w:rsid w:val="00CE2DE9"/>
    <w:rsid w:val="00CE33DA"/>
    <w:rsid w:val="00CE3BE7"/>
    <w:rsid w:val="00CE3C10"/>
    <w:rsid w:val="00CE4459"/>
    <w:rsid w:val="00CE480A"/>
    <w:rsid w:val="00CE4963"/>
    <w:rsid w:val="00CE4C14"/>
    <w:rsid w:val="00CE51A7"/>
    <w:rsid w:val="00CE56B3"/>
    <w:rsid w:val="00CE5D62"/>
    <w:rsid w:val="00CE6634"/>
    <w:rsid w:val="00CE6D3F"/>
    <w:rsid w:val="00CE6EDE"/>
    <w:rsid w:val="00CE7157"/>
    <w:rsid w:val="00CE7666"/>
    <w:rsid w:val="00CE7D7A"/>
    <w:rsid w:val="00CE7F79"/>
    <w:rsid w:val="00CF051C"/>
    <w:rsid w:val="00CF0615"/>
    <w:rsid w:val="00CF0BD5"/>
    <w:rsid w:val="00CF1AC6"/>
    <w:rsid w:val="00CF2F31"/>
    <w:rsid w:val="00CF2F4F"/>
    <w:rsid w:val="00CF48EA"/>
    <w:rsid w:val="00CF5168"/>
    <w:rsid w:val="00CF5542"/>
    <w:rsid w:val="00CF5D2B"/>
    <w:rsid w:val="00CF62BB"/>
    <w:rsid w:val="00CF7357"/>
    <w:rsid w:val="00CF7539"/>
    <w:rsid w:val="00CF7811"/>
    <w:rsid w:val="00CF7FF7"/>
    <w:rsid w:val="00D00904"/>
    <w:rsid w:val="00D00AD0"/>
    <w:rsid w:val="00D00D4A"/>
    <w:rsid w:val="00D01318"/>
    <w:rsid w:val="00D0140B"/>
    <w:rsid w:val="00D016A4"/>
    <w:rsid w:val="00D0170F"/>
    <w:rsid w:val="00D01747"/>
    <w:rsid w:val="00D020D2"/>
    <w:rsid w:val="00D0291E"/>
    <w:rsid w:val="00D02F4F"/>
    <w:rsid w:val="00D03468"/>
    <w:rsid w:val="00D041D4"/>
    <w:rsid w:val="00D045B1"/>
    <w:rsid w:val="00D051A3"/>
    <w:rsid w:val="00D0592B"/>
    <w:rsid w:val="00D059D3"/>
    <w:rsid w:val="00D06929"/>
    <w:rsid w:val="00D07722"/>
    <w:rsid w:val="00D1013F"/>
    <w:rsid w:val="00D102DB"/>
    <w:rsid w:val="00D10882"/>
    <w:rsid w:val="00D1103F"/>
    <w:rsid w:val="00D12684"/>
    <w:rsid w:val="00D1280A"/>
    <w:rsid w:val="00D129E1"/>
    <w:rsid w:val="00D136BB"/>
    <w:rsid w:val="00D139FF"/>
    <w:rsid w:val="00D13AF7"/>
    <w:rsid w:val="00D13B22"/>
    <w:rsid w:val="00D13CA8"/>
    <w:rsid w:val="00D14BDC"/>
    <w:rsid w:val="00D14CA2"/>
    <w:rsid w:val="00D14DCE"/>
    <w:rsid w:val="00D1547D"/>
    <w:rsid w:val="00D1580D"/>
    <w:rsid w:val="00D15834"/>
    <w:rsid w:val="00D158C5"/>
    <w:rsid w:val="00D15D1D"/>
    <w:rsid w:val="00D16620"/>
    <w:rsid w:val="00D17A3C"/>
    <w:rsid w:val="00D17D34"/>
    <w:rsid w:val="00D202CC"/>
    <w:rsid w:val="00D20A32"/>
    <w:rsid w:val="00D2139A"/>
    <w:rsid w:val="00D21620"/>
    <w:rsid w:val="00D2165D"/>
    <w:rsid w:val="00D21F16"/>
    <w:rsid w:val="00D22101"/>
    <w:rsid w:val="00D228DF"/>
    <w:rsid w:val="00D22D3C"/>
    <w:rsid w:val="00D233A3"/>
    <w:rsid w:val="00D2389D"/>
    <w:rsid w:val="00D244FD"/>
    <w:rsid w:val="00D24919"/>
    <w:rsid w:val="00D24B5B"/>
    <w:rsid w:val="00D24D31"/>
    <w:rsid w:val="00D25335"/>
    <w:rsid w:val="00D25368"/>
    <w:rsid w:val="00D25C6F"/>
    <w:rsid w:val="00D2660D"/>
    <w:rsid w:val="00D2693A"/>
    <w:rsid w:val="00D26E77"/>
    <w:rsid w:val="00D3044D"/>
    <w:rsid w:val="00D306A1"/>
    <w:rsid w:val="00D317C2"/>
    <w:rsid w:val="00D32033"/>
    <w:rsid w:val="00D322C4"/>
    <w:rsid w:val="00D325F2"/>
    <w:rsid w:val="00D32B0C"/>
    <w:rsid w:val="00D3369E"/>
    <w:rsid w:val="00D3437B"/>
    <w:rsid w:val="00D345A3"/>
    <w:rsid w:val="00D34B96"/>
    <w:rsid w:val="00D35960"/>
    <w:rsid w:val="00D35BDF"/>
    <w:rsid w:val="00D36705"/>
    <w:rsid w:val="00D3686A"/>
    <w:rsid w:val="00D377E1"/>
    <w:rsid w:val="00D37814"/>
    <w:rsid w:val="00D40C3D"/>
    <w:rsid w:val="00D413F6"/>
    <w:rsid w:val="00D41622"/>
    <w:rsid w:val="00D41AC7"/>
    <w:rsid w:val="00D43547"/>
    <w:rsid w:val="00D44952"/>
    <w:rsid w:val="00D45048"/>
    <w:rsid w:val="00D45D64"/>
    <w:rsid w:val="00D46185"/>
    <w:rsid w:val="00D4621C"/>
    <w:rsid w:val="00D46B7C"/>
    <w:rsid w:val="00D46C98"/>
    <w:rsid w:val="00D47B5E"/>
    <w:rsid w:val="00D500FB"/>
    <w:rsid w:val="00D504D2"/>
    <w:rsid w:val="00D507C5"/>
    <w:rsid w:val="00D510E1"/>
    <w:rsid w:val="00D51593"/>
    <w:rsid w:val="00D51DA3"/>
    <w:rsid w:val="00D520EE"/>
    <w:rsid w:val="00D5234E"/>
    <w:rsid w:val="00D52605"/>
    <w:rsid w:val="00D526ED"/>
    <w:rsid w:val="00D52DEF"/>
    <w:rsid w:val="00D52EAD"/>
    <w:rsid w:val="00D534A7"/>
    <w:rsid w:val="00D5372B"/>
    <w:rsid w:val="00D5372C"/>
    <w:rsid w:val="00D53EC4"/>
    <w:rsid w:val="00D54ABF"/>
    <w:rsid w:val="00D54EA5"/>
    <w:rsid w:val="00D55157"/>
    <w:rsid w:val="00D551E2"/>
    <w:rsid w:val="00D5575F"/>
    <w:rsid w:val="00D557F8"/>
    <w:rsid w:val="00D55854"/>
    <w:rsid w:val="00D56017"/>
    <w:rsid w:val="00D56333"/>
    <w:rsid w:val="00D573AF"/>
    <w:rsid w:val="00D57CAE"/>
    <w:rsid w:val="00D57F46"/>
    <w:rsid w:val="00D60117"/>
    <w:rsid w:val="00D60351"/>
    <w:rsid w:val="00D60E2B"/>
    <w:rsid w:val="00D61CFF"/>
    <w:rsid w:val="00D61E64"/>
    <w:rsid w:val="00D61E73"/>
    <w:rsid w:val="00D62C64"/>
    <w:rsid w:val="00D6360C"/>
    <w:rsid w:val="00D64714"/>
    <w:rsid w:val="00D653B6"/>
    <w:rsid w:val="00D669CD"/>
    <w:rsid w:val="00D66BC4"/>
    <w:rsid w:val="00D66DB4"/>
    <w:rsid w:val="00D67168"/>
    <w:rsid w:val="00D67393"/>
    <w:rsid w:val="00D673C5"/>
    <w:rsid w:val="00D67E08"/>
    <w:rsid w:val="00D70135"/>
    <w:rsid w:val="00D7032C"/>
    <w:rsid w:val="00D7067B"/>
    <w:rsid w:val="00D70C0C"/>
    <w:rsid w:val="00D712EC"/>
    <w:rsid w:val="00D7175C"/>
    <w:rsid w:val="00D721D6"/>
    <w:rsid w:val="00D72B2E"/>
    <w:rsid w:val="00D73528"/>
    <w:rsid w:val="00D74B6B"/>
    <w:rsid w:val="00D760A8"/>
    <w:rsid w:val="00D76287"/>
    <w:rsid w:val="00D76CB8"/>
    <w:rsid w:val="00D76F38"/>
    <w:rsid w:val="00D77A26"/>
    <w:rsid w:val="00D77AA0"/>
    <w:rsid w:val="00D77F6E"/>
    <w:rsid w:val="00D8069C"/>
    <w:rsid w:val="00D80A3B"/>
    <w:rsid w:val="00D80C65"/>
    <w:rsid w:val="00D80ECC"/>
    <w:rsid w:val="00D818D8"/>
    <w:rsid w:val="00D822AC"/>
    <w:rsid w:val="00D8289B"/>
    <w:rsid w:val="00D8378B"/>
    <w:rsid w:val="00D84119"/>
    <w:rsid w:val="00D8495E"/>
    <w:rsid w:val="00D84D02"/>
    <w:rsid w:val="00D84DF9"/>
    <w:rsid w:val="00D85972"/>
    <w:rsid w:val="00D85B1D"/>
    <w:rsid w:val="00D85D6D"/>
    <w:rsid w:val="00D8627D"/>
    <w:rsid w:val="00D8647D"/>
    <w:rsid w:val="00D87D54"/>
    <w:rsid w:val="00D87F2B"/>
    <w:rsid w:val="00D87FAA"/>
    <w:rsid w:val="00D904DB"/>
    <w:rsid w:val="00D9074A"/>
    <w:rsid w:val="00D9097D"/>
    <w:rsid w:val="00D90BF7"/>
    <w:rsid w:val="00D90F89"/>
    <w:rsid w:val="00D90FEA"/>
    <w:rsid w:val="00D91694"/>
    <w:rsid w:val="00D918FE"/>
    <w:rsid w:val="00D91D6B"/>
    <w:rsid w:val="00D91E69"/>
    <w:rsid w:val="00D92BD7"/>
    <w:rsid w:val="00D93A9A"/>
    <w:rsid w:val="00D9417C"/>
    <w:rsid w:val="00D949C7"/>
    <w:rsid w:val="00D94E69"/>
    <w:rsid w:val="00D951C3"/>
    <w:rsid w:val="00D952E4"/>
    <w:rsid w:val="00D95AB1"/>
    <w:rsid w:val="00D95B22"/>
    <w:rsid w:val="00D95F78"/>
    <w:rsid w:val="00D96752"/>
    <w:rsid w:val="00DA08E9"/>
    <w:rsid w:val="00DA0A72"/>
    <w:rsid w:val="00DA1A30"/>
    <w:rsid w:val="00DA1FDC"/>
    <w:rsid w:val="00DA2519"/>
    <w:rsid w:val="00DA268A"/>
    <w:rsid w:val="00DA32E6"/>
    <w:rsid w:val="00DA32F7"/>
    <w:rsid w:val="00DA3997"/>
    <w:rsid w:val="00DA3D75"/>
    <w:rsid w:val="00DA3EE5"/>
    <w:rsid w:val="00DA4AAD"/>
    <w:rsid w:val="00DA6E41"/>
    <w:rsid w:val="00DA7113"/>
    <w:rsid w:val="00DA796F"/>
    <w:rsid w:val="00DA7B9F"/>
    <w:rsid w:val="00DA7CAE"/>
    <w:rsid w:val="00DB08D8"/>
    <w:rsid w:val="00DB20AB"/>
    <w:rsid w:val="00DB21D4"/>
    <w:rsid w:val="00DB227D"/>
    <w:rsid w:val="00DB2997"/>
    <w:rsid w:val="00DB3762"/>
    <w:rsid w:val="00DB382B"/>
    <w:rsid w:val="00DB40B7"/>
    <w:rsid w:val="00DB4C51"/>
    <w:rsid w:val="00DB540E"/>
    <w:rsid w:val="00DB5BFE"/>
    <w:rsid w:val="00DB6352"/>
    <w:rsid w:val="00DB6863"/>
    <w:rsid w:val="00DB68F0"/>
    <w:rsid w:val="00DB6ABE"/>
    <w:rsid w:val="00DB6D92"/>
    <w:rsid w:val="00DB7520"/>
    <w:rsid w:val="00DC001A"/>
    <w:rsid w:val="00DC0462"/>
    <w:rsid w:val="00DC06D3"/>
    <w:rsid w:val="00DC095B"/>
    <w:rsid w:val="00DC0A8A"/>
    <w:rsid w:val="00DC0BD8"/>
    <w:rsid w:val="00DC0CBC"/>
    <w:rsid w:val="00DC16D9"/>
    <w:rsid w:val="00DC1A2A"/>
    <w:rsid w:val="00DC32F4"/>
    <w:rsid w:val="00DC32FA"/>
    <w:rsid w:val="00DC3399"/>
    <w:rsid w:val="00DC3543"/>
    <w:rsid w:val="00DC3687"/>
    <w:rsid w:val="00DC4005"/>
    <w:rsid w:val="00DC42A5"/>
    <w:rsid w:val="00DC46B2"/>
    <w:rsid w:val="00DC57BD"/>
    <w:rsid w:val="00DC5DBD"/>
    <w:rsid w:val="00DC6655"/>
    <w:rsid w:val="00DC67AC"/>
    <w:rsid w:val="00DC67FC"/>
    <w:rsid w:val="00DC6D5F"/>
    <w:rsid w:val="00DC7503"/>
    <w:rsid w:val="00DC7B6E"/>
    <w:rsid w:val="00DD090A"/>
    <w:rsid w:val="00DD0B00"/>
    <w:rsid w:val="00DD1483"/>
    <w:rsid w:val="00DD1B13"/>
    <w:rsid w:val="00DD2395"/>
    <w:rsid w:val="00DD2969"/>
    <w:rsid w:val="00DD2AE3"/>
    <w:rsid w:val="00DD328B"/>
    <w:rsid w:val="00DD350D"/>
    <w:rsid w:val="00DD35BA"/>
    <w:rsid w:val="00DD3A0E"/>
    <w:rsid w:val="00DD3B19"/>
    <w:rsid w:val="00DD4216"/>
    <w:rsid w:val="00DD483E"/>
    <w:rsid w:val="00DD4DE7"/>
    <w:rsid w:val="00DD4F6E"/>
    <w:rsid w:val="00DD50DD"/>
    <w:rsid w:val="00DD55D9"/>
    <w:rsid w:val="00DD5AE1"/>
    <w:rsid w:val="00DD6358"/>
    <w:rsid w:val="00DD6545"/>
    <w:rsid w:val="00DD6736"/>
    <w:rsid w:val="00DE00EA"/>
    <w:rsid w:val="00DE0CBD"/>
    <w:rsid w:val="00DE0EFE"/>
    <w:rsid w:val="00DE1186"/>
    <w:rsid w:val="00DE1465"/>
    <w:rsid w:val="00DE151B"/>
    <w:rsid w:val="00DE1EC7"/>
    <w:rsid w:val="00DE1F2B"/>
    <w:rsid w:val="00DE274C"/>
    <w:rsid w:val="00DE2821"/>
    <w:rsid w:val="00DE287D"/>
    <w:rsid w:val="00DE2A8B"/>
    <w:rsid w:val="00DE32BF"/>
    <w:rsid w:val="00DE3D7C"/>
    <w:rsid w:val="00DE4090"/>
    <w:rsid w:val="00DE4A17"/>
    <w:rsid w:val="00DE4B6E"/>
    <w:rsid w:val="00DE4E33"/>
    <w:rsid w:val="00DE4E38"/>
    <w:rsid w:val="00DE4E3B"/>
    <w:rsid w:val="00DE5003"/>
    <w:rsid w:val="00DE5240"/>
    <w:rsid w:val="00DE5EF8"/>
    <w:rsid w:val="00DE60A2"/>
    <w:rsid w:val="00DE6528"/>
    <w:rsid w:val="00DE6D10"/>
    <w:rsid w:val="00DE7727"/>
    <w:rsid w:val="00DE7D8F"/>
    <w:rsid w:val="00DF0B86"/>
    <w:rsid w:val="00DF0D9F"/>
    <w:rsid w:val="00DF0E08"/>
    <w:rsid w:val="00DF1383"/>
    <w:rsid w:val="00DF1E65"/>
    <w:rsid w:val="00DF2A1A"/>
    <w:rsid w:val="00DF2A9B"/>
    <w:rsid w:val="00DF32A3"/>
    <w:rsid w:val="00DF40CC"/>
    <w:rsid w:val="00DF4239"/>
    <w:rsid w:val="00DF4604"/>
    <w:rsid w:val="00DF55A4"/>
    <w:rsid w:val="00DF5622"/>
    <w:rsid w:val="00DF5AD5"/>
    <w:rsid w:val="00DF5F95"/>
    <w:rsid w:val="00DF63C0"/>
    <w:rsid w:val="00DF6AA3"/>
    <w:rsid w:val="00E004CE"/>
    <w:rsid w:val="00E00680"/>
    <w:rsid w:val="00E0095F"/>
    <w:rsid w:val="00E00AD5"/>
    <w:rsid w:val="00E00C73"/>
    <w:rsid w:val="00E01320"/>
    <w:rsid w:val="00E0133E"/>
    <w:rsid w:val="00E01A4C"/>
    <w:rsid w:val="00E02349"/>
    <w:rsid w:val="00E02556"/>
    <w:rsid w:val="00E028EE"/>
    <w:rsid w:val="00E030D5"/>
    <w:rsid w:val="00E033F7"/>
    <w:rsid w:val="00E03A59"/>
    <w:rsid w:val="00E03A6C"/>
    <w:rsid w:val="00E03C6D"/>
    <w:rsid w:val="00E03EB1"/>
    <w:rsid w:val="00E044E1"/>
    <w:rsid w:val="00E04523"/>
    <w:rsid w:val="00E05052"/>
    <w:rsid w:val="00E053DE"/>
    <w:rsid w:val="00E05452"/>
    <w:rsid w:val="00E05941"/>
    <w:rsid w:val="00E06117"/>
    <w:rsid w:val="00E06376"/>
    <w:rsid w:val="00E0672C"/>
    <w:rsid w:val="00E06D23"/>
    <w:rsid w:val="00E10018"/>
    <w:rsid w:val="00E104A9"/>
    <w:rsid w:val="00E10621"/>
    <w:rsid w:val="00E109D3"/>
    <w:rsid w:val="00E10F6B"/>
    <w:rsid w:val="00E111CE"/>
    <w:rsid w:val="00E119DC"/>
    <w:rsid w:val="00E11DF5"/>
    <w:rsid w:val="00E128C6"/>
    <w:rsid w:val="00E12A4B"/>
    <w:rsid w:val="00E12F74"/>
    <w:rsid w:val="00E131B3"/>
    <w:rsid w:val="00E139CA"/>
    <w:rsid w:val="00E13E01"/>
    <w:rsid w:val="00E14642"/>
    <w:rsid w:val="00E14A75"/>
    <w:rsid w:val="00E14F5B"/>
    <w:rsid w:val="00E154E3"/>
    <w:rsid w:val="00E15C46"/>
    <w:rsid w:val="00E161D4"/>
    <w:rsid w:val="00E16BCC"/>
    <w:rsid w:val="00E16F1D"/>
    <w:rsid w:val="00E174AD"/>
    <w:rsid w:val="00E20655"/>
    <w:rsid w:val="00E20C5B"/>
    <w:rsid w:val="00E214EB"/>
    <w:rsid w:val="00E217F6"/>
    <w:rsid w:val="00E21B18"/>
    <w:rsid w:val="00E21CF3"/>
    <w:rsid w:val="00E22862"/>
    <w:rsid w:val="00E232BC"/>
    <w:rsid w:val="00E234D2"/>
    <w:rsid w:val="00E238D0"/>
    <w:rsid w:val="00E2449C"/>
    <w:rsid w:val="00E2624E"/>
    <w:rsid w:val="00E262D4"/>
    <w:rsid w:val="00E265A5"/>
    <w:rsid w:val="00E26F17"/>
    <w:rsid w:val="00E3001B"/>
    <w:rsid w:val="00E30ACD"/>
    <w:rsid w:val="00E30D80"/>
    <w:rsid w:val="00E30E74"/>
    <w:rsid w:val="00E3101E"/>
    <w:rsid w:val="00E3131F"/>
    <w:rsid w:val="00E317D2"/>
    <w:rsid w:val="00E319C5"/>
    <w:rsid w:val="00E31A00"/>
    <w:rsid w:val="00E31B55"/>
    <w:rsid w:val="00E31C76"/>
    <w:rsid w:val="00E324CC"/>
    <w:rsid w:val="00E32841"/>
    <w:rsid w:val="00E3349F"/>
    <w:rsid w:val="00E34407"/>
    <w:rsid w:val="00E3467F"/>
    <w:rsid w:val="00E356A7"/>
    <w:rsid w:val="00E3597E"/>
    <w:rsid w:val="00E3633B"/>
    <w:rsid w:val="00E36BB1"/>
    <w:rsid w:val="00E36EDE"/>
    <w:rsid w:val="00E3723F"/>
    <w:rsid w:val="00E37DB1"/>
    <w:rsid w:val="00E40682"/>
    <w:rsid w:val="00E40732"/>
    <w:rsid w:val="00E413B8"/>
    <w:rsid w:val="00E416F7"/>
    <w:rsid w:val="00E41CD1"/>
    <w:rsid w:val="00E42701"/>
    <w:rsid w:val="00E42AC9"/>
    <w:rsid w:val="00E4440F"/>
    <w:rsid w:val="00E449E4"/>
    <w:rsid w:val="00E4505B"/>
    <w:rsid w:val="00E45248"/>
    <w:rsid w:val="00E454D5"/>
    <w:rsid w:val="00E45FCE"/>
    <w:rsid w:val="00E46202"/>
    <w:rsid w:val="00E46430"/>
    <w:rsid w:val="00E46763"/>
    <w:rsid w:val="00E4725A"/>
    <w:rsid w:val="00E47690"/>
    <w:rsid w:val="00E505AC"/>
    <w:rsid w:val="00E51340"/>
    <w:rsid w:val="00E513E4"/>
    <w:rsid w:val="00E517F8"/>
    <w:rsid w:val="00E519F5"/>
    <w:rsid w:val="00E51BCB"/>
    <w:rsid w:val="00E52089"/>
    <w:rsid w:val="00E520C8"/>
    <w:rsid w:val="00E52205"/>
    <w:rsid w:val="00E5270D"/>
    <w:rsid w:val="00E52DD1"/>
    <w:rsid w:val="00E5318A"/>
    <w:rsid w:val="00E533D9"/>
    <w:rsid w:val="00E53A34"/>
    <w:rsid w:val="00E53D56"/>
    <w:rsid w:val="00E53F19"/>
    <w:rsid w:val="00E5443B"/>
    <w:rsid w:val="00E547CD"/>
    <w:rsid w:val="00E54B20"/>
    <w:rsid w:val="00E54D81"/>
    <w:rsid w:val="00E55253"/>
    <w:rsid w:val="00E55BB3"/>
    <w:rsid w:val="00E56227"/>
    <w:rsid w:val="00E5642D"/>
    <w:rsid w:val="00E574B5"/>
    <w:rsid w:val="00E57526"/>
    <w:rsid w:val="00E602A4"/>
    <w:rsid w:val="00E61597"/>
    <w:rsid w:val="00E6170E"/>
    <w:rsid w:val="00E617B4"/>
    <w:rsid w:val="00E62461"/>
    <w:rsid w:val="00E6293A"/>
    <w:rsid w:val="00E62AA7"/>
    <w:rsid w:val="00E62E17"/>
    <w:rsid w:val="00E63107"/>
    <w:rsid w:val="00E63CE4"/>
    <w:rsid w:val="00E643A6"/>
    <w:rsid w:val="00E64898"/>
    <w:rsid w:val="00E64A48"/>
    <w:rsid w:val="00E65097"/>
    <w:rsid w:val="00E655FF"/>
    <w:rsid w:val="00E65BED"/>
    <w:rsid w:val="00E65E14"/>
    <w:rsid w:val="00E66FEF"/>
    <w:rsid w:val="00E673C4"/>
    <w:rsid w:val="00E67818"/>
    <w:rsid w:val="00E67860"/>
    <w:rsid w:val="00E67BBC"/>
    <w:rsid w:val="00E67D48"/>
    <w:rsid w:val="00E7064E"/>
    <w:rsid w:val="00E7124C"/>
    <w:rsid w:val="00E71C79"/>
    <w:rsid w:val="00E725F7"/>
    <w:rsid w:val="00E7285F"/>
    <w:rsid w:val="00E7382B"/>
    <w:rsid w:val="00E73AA2"/>
    <w:rsid w:val="00E74192"/>
    <w:rsid w:val="00E743F0"/>
    <w:rsid w:val="00E7553B"/>
    <w:rsid w:val="00E75864"/>
    <w:rsid w:val="00E75E89"/>
    <w:rsid w:val="00E75F5B"/>
    <w:rsid w:val="00E76128"/>
    <w:rsid w:val="00E76400"/>
    <w:rsid w:val="00E76737"/>
    <w:rsid w:val="00E77027"/>
    <w:rsid w:val="00E7773E"/>
    <w:rsid w:val="00E778AE"/>
    <w:rsid w:val="00E77EF2"/>
    <w:rsid w:val="00E80FB6"/>
    <w:rsid w:val="00E814F1"/>
    <w:rsid w:val="00E815FC"/>
    <w:rsid w:val="00E822CE"/>
    <w:rsid w:val="00E82653"/>
    <w:rsid w:val="00E82985"/>
    <w:rsid w:val="00E82B8D"/>
    <w:rsid w:val="00E836AC"/>
    <w:rsid w:val="00E83BAA"/>
    <w:rsid w:val="00E83DA2"/>
    <w:rsid w:val="00E84310"/>
    <w:rsid w:val="00E849D4"/>
    <w:rsid w:val="00E84BB4"/>
    <w:rsid w:val="00E84EC9"/>
    <w:rsid w:val="00E84FD4"/>
    <w:rsid w:val="00E855A7"/>
    <w:rsid w:val="00E85BB4"/>
    <w:rsid w:val="00E85C54"/>
    <w:rsid w:val="00E85C8F"/>
    <w:rsid w:val="00E85E41"/>
    <w:rsid w:val="00E86828"/>
    <w:rsid w:val="00E86925"/>
    <w:rsid w:val="00E86E33"/>
    <w:rsid w:val="00E873AC"/>
    <w:rsid w:val="00E87423"/>
    <w:rsid w:val="00E87D7E"/>
    <w:rsid w:val="00E87F9B"/>
    <w:rsid w:val="00E901C9"/>
    <w:rsid w:val="00E903E0"/>
    <w:rsid w:val="00E91C6C"/>
    <w:rsid w:val="00E922A3"/>
    <w:rsid w:val="00E928D2"/>
    <w:rsid w:val="00E92C87"/>
    <w:rsid w:val="00E93F55"/>
    <w:rsid w:val="00E95025"/>
    <w:rsid w:val="00E96ACC"/>
    <w:rsid w:val="00E9713D"/>
    <w:rsid w:val="00E973A9"/>
    <w:rsid w:val="00E974DD"/>
    <w:rsid w:val="00EA02EF"/>
    <w:rsid w:val="00EA068B"/>
    <w:rsid w:val="00EA0C44"/>
    <w:rsid w:val="00EA1384"/>
    <w:rsid w:val="00EA13DE"/>
    <w:rsid w:val="00EA1663"/>
    <w:rsid w:val="00EA1FBE"/>
    <w:rsid w:val="00EA2010"/>
    <w:rsid w:val="00EA251F"/>
    <w:rsid w:val="00EA25EC"/>
    <w:rsid w:val="00EA273D"/>
    <w:rsid w:val="00EA32CC"/>
    <w:rsid w:val="00EA4489"/>
    <w:rsid w:val="00EA45B1"/>
    <w:rsid w:val="00EA6667"/>
    <w:rsid w:val="00EA68EC"/>
    <w:rsid w:val="00EA6942"/>
    <w:rsid w:val="00EA6C58"/>
    <w:rsid w:val="00EA6D06"/>
    <w:rsid w:val="00EA788E"/>
    <w:rsid w:val="00EA7ABF"/>
    <w:rsid w:val="00EB08DC"/>
    <w:rsid w:val="00EB2D97"/>
    <w:rsid w:val="00EB3BD5"/>
    <w:rsid w:val="00EB4128"/>
    <w:rsid w:val="00EB485A"/>
    <w:rsid w:val="00EB48D9"/>
    <w:rsid w:val="00EB4CC3"/>
    <w:rsid w:val="00EB52E7"/>
    <w:rsid w:val="00EB5621"/>
    <w:rsid w:val="00EB63D8"/>
    <w:rsid w:val="00EB6988"/>
    <w:rsid w:val="00EB70E9"/>
    <w:rsid w:val="00EB72B2"/>
    <w:rsid w:val="00EB75DC"/>
    <w:rsid w:val="00EB76C4"/>
    <w:rsid w:val="00EB7FA8"/>
    <w:rsid w:val="00EC0016"/>
    <w:rsid w:val="00EC0520"/>
    <w:rsid w:val="00EC0632"/>
    <w:rsid w:val="00EC1B5B"/>
    <w:rsid w:val="00EC2F31"/>
    <w:rsid w:val="00EC3290"/>
    <w:rsid w:val="00EC34CE"/>
    <w:rsid w:val="00EC355E"/>
    <w:rsid w:val="00EC3692"/>
    <w:rsid w:val="00EC3766"/>
    <w:rsid w:val="00EC382F"/>
    <w:rsid w:val="00EC4B91"/>
    <w:rsid w:val="00EC52D2"/>
    <w:rsid w:val="00EC5604"/>
    <w:rsid w:val="00EC586C"/>
    <w:rsid w:val="00EC5912"/>
    <w:rsid w:val="00EC5E35"/>
    <w:rsid w:val="00EC5FF4"/>
    <w:rsid w:val="00EC7C1B"/>
    <w:rsid w:val="00ED00C2"/>
    <w:rsid w:val="00ED056A"/>
    <w:rsid w:val="00ED0BEF"/>
    <w:rsid w:val="00ED127B"/>
    <w:rsid w:val="00ED17A9"/>
    <w:rsid w:val="00ED1A07"/>
    <w:rsid w:val="00ED3774"/>
    <w:rsid w:val="00ED41AB"/>
    <w:rsid w:val="00ED58D4"/>
    <w:rsid w:val="00ED5D30"/>
    <w:rsid w:val="00ED5FD8"/>
    <w:rsid w:val="00ED6B54"/>
    <w:rsid w:val="00ED6E8A"/>
    <w:rsid w:val="00ED759E"/>
    <w:rsid w:val="00EE0059"/>
    <w:rsid w:val="00EE1449"/>
    <w:rsid w:val="00EE1EE6"/>
    <w:rsid w:val="00EE20EE"/>
    <w:rsid w:val="00EE21FF"/>
    <w:rsid w:val="00EE2E23"/>
    <w:rsid w:val="00EE39D6"/>
    <w:rsid w:val="00EE3F82"/>
    <w:rsid w:val="00EE41BE"/>
    <w:rsid w:val="00EE41D1"/>
    <w:rsid w:val="00EE4A13"/>
    <w:rsid w:val="00EE4CB7"/>
    <w:rsid w:val="00EE4E08"/>
    <w:rsid w:val="00EE51EF"/>
    <w:rsid w:val="00EE5C23"/>
    <w:rsid w:val="00EE665C"/>
    <w:rsid w:val="00EE678D"/>
    <w:rsid w:val="00EE79C3"/>
    <w:rsid w:val="00EE7CFD"/>
    <w:rsid w:val="00EE7D34"/>
    <w:rsid w:val="00EE7D43"/>
    <w:rsid w:val="00EF0080"/>
    <w:rsid w:val="00EF0672"/>
    <w:rsid w:val="00EF0929"/>
    <w:rsid w:val="00EF0C52"/>
    <w:rsid w:val="00EF0E57"/>
    <w:rsid w:val="00EF137B"/>
    <w:rsid w:val="00EF1809"/>
    <w:rsid w:val="00EF1C97"/>
    <w:rsid w:val="00EF1FE3"/>
    <w:rsid w:val="00EF2310"/>
    <w:rsid w:val="00EF236D"/>
    <w:rsid w:val="00EF27B6"/>
    <w:rsid w:val="00EF2C07"/>
    <w:rsid w:val="00EF2E8F"/>
    <w:rsid w:val="00EF3801"/>
    <w:rsid w:val="00EF38F0"/>
    <w:rsid w:val="00EF4764"/>
    <w:rsid w:val="00EF4CBD"/>
    <w:rsid w:val="00EF4D2F"/>
    <w:rsid w:val="00EF4FEA"/>
    <w:rsid w:val="00EF5269"/>
    <w:rsid w:val="00EF5411"/>
    <w:rsid w:val="00EF55EA"/>
    <w:rsid w:val="00EF5C10"/>
    <w:rsid w:val="00EF637F"/>
    <w:rsid w:val="00EF63F4"/>
    <w:rsid w:val="00EF6CAC"/>
    <w:rsid w:val="00EF74E7"/>
    <w:rsid w:val="00F0018C"/>
    <w:rsid w:val="00F0041A"/>
    <w:rsid w:val="00F008A4"/>
    <w:rsid w:val="00F00AA8"/>
    <w:rsid w:val="00F02F5E"/>
    <w:rsid w:val="00F03481"/>
    <w:rsid w:val="00F0378D"/>
    <w:rsid w:val="00F0389F"/>
    <w:rsid w:val="00F04AE3"/>
    <w:rsid w:val="00F05298"/>
    <w:rsid w:val="00F052A2"/>
    <w:rsid w:val="00F0537A"/>
    <w:rsid w:val="00F06EBA"/>
    <w:rsid w:val="00F076F4"/>
    <w:rsid w:val="00F10964"/>
    <w:rsid w:val="00F10AE8"/>
    <w:rsid w:val="00F10B16"/>
    <w:rsid w:val="00F1182A"/>
    <w:rsid w:val="00F11B79"/>
    <w:rsid w:val="00F125E8"/>
    <w:rsid w:val="00F126CC"/>
    <w:rsid w:val="00F12D29"/>
    <w:rsid w:val="00F12DAD"/>
    <w:rsid w:val="00F136F7"/>
    <w:rsid w:val="00F1450A"/>
    <w:rsid w:val="00F150E5"/>
    <w:rsid w:val="00F15201"/>
    <w:rsid w:val="00F15345"/>
    <w:rsid w:val="00F15E97"/>
    <w:rsid w:val="00F16032"/>
    <w:rsid w:val="00F16FBC"/>
    <w:rsid w:val="00F170A6"/>
    <w:rsid w:val="00F20176"/>
    <w:rsid w:val="00F201BE"/>
    <w:rsid w:val="00F2055A"/>
    <w:rsid w:val="00F20602"/>
    <w:rsid w:val="00F207D5"/>
    <w:rsid w:val="00F20A47"/>
    <w:rsid w:val="00F20F18"/>
    <w:rsid w:val="00F215A3"/>
    <w:rsid w:val="00F22503"/>
    <w:rsid w:val="00F234F6"/>
    <w:rsid w:val="00F236D4"/>
    <w:rsid w:val="00F238E3"/>
    <w:rsid w:val="00F23AF6"/>
    <w:rsid w:val="00F2401C"/>
    <w:rsid w:val="00F251FD"/>
    <w:rsid w:val="00F2536F"/>
    <w:rsid w:val="00F25486"/>
    <w:rsid w:val="00F254D3"/>
    <w:rsid w:val="00F25D98"/>
    <w:rsid w:val="00F25DF4"/>
    <w:rsid w:val="00F261D9"/>
    <w:rsid w:val="00F263C2"/>
    <w:rsid w:val="00F26F45"/>
    <w:rsid w:val="00F273AA"/>
    <w:rsid w:val="00F27933"/>
    <w:rsid w:val="00F300AE"/>
    <w:rsid w:val="00F300FB"/>
    <w:rsid w:val="00F30963"/>
    <w:rsid w:val="00F30AC8"/>
    <w:rsid w:val="00F30E16"/>
    <w:rsid w:val="00F3156A"/>
    <w:rsid w:val="00F31C90"/>
    <w:rsid w:val="00F32649"/>
    <w:rsid w:val="00F3287C"/>
    <w:rsid w:val="00F32A44"/>
    <w:rsid w:val="00F3300E"/>
    <w:rsid w:val="00F336B6"/>
    <w:rsid w:val="00F33791"/>
    <w:rsid w:val="00F33903"/>
    <w:rsid w:val="00F33F0D"/>
    <w:rsid w:val="00F340F4"/>
    <w:rsid w:val="00F34406"/>
    <w:rsid w:val="00F34408"/>
    <w:rsid w:val="00F34D0F"/>
    <w:rsid w:val="00F3515F"/>
    <w:rsid w:val="00F35EE5"/>
    <w:rsid w:val="00F362C2"/>
    <w:rsid w:val="00F363DB"/>
    <w:rsid w:val="00F36452"/>
    <w:rsid w:val="00F36A94"/>
    <w:rsid w:val="00F36F81"/>
    <w:rsid w:val="00F372E5"/>
    <w:rsid w:val="00F4012F"/>
    <w:rsid w:val="00F4102D"/>
    <w:rsid w:val="00F414C4"/>
    <w:rsid w:val="00F42A60"/>
    <w:rsid w:val="00F42BE7"/>
    <w:rsid w:val="00F438DD"/>
    <w:rsid w:val="00F439DE"/>
    <w:rsid w:val="00F44146"/>
    <w:rsid w:val="00F447FD"/>
    <w:rsid w:val="00F448A2"/>
    <w:rsid w:val="00F44A58"/>
    <w:rsid w:val="00F4501E"/>
    <w:rsid w:val="00F45052"/>
    <w:rsid w:val="00F46078"/>
    <w:rsid w:val="00F462AD"/>
    <w:rsid w:val="00F46A42"/>
    <w:rsid w:val="00F475D5"/>
    <w:rsid w:val="00F47623"/>
    <w:rsid w:val="00F476A5"/>
    <w:rsid w:val="00F47A89"/>
    <w:rsid w:val="00F500D0"/>
    <w:rsid w:val="00F50F2A"/>
    <w:rsid w:val="00F5117B"/>
    <w:rsid w:val="00F517C6"/>
    <w:rsid w:val="00F51BC0"/>
    <w:rsid w:val="00F51C55"/>
    <w:rsid w:val="00F5339E"/>
    <w:rsid w:val="00F53EBD"/>
    <w:rsid w:val="00F5423E"/>
    <w:rsid w:val="00F54B8F"/>
    <w:rsid w:val="00F54EA6"/>
    <w:rsid w:val="00F550A2"/>
    <w:rsid w:val="00F55313"/>
    <w:rsid w:val="00F563FF"/>
    <w:rsid w:val="00F56491"/>
    <w:rsid w:val="00F56718"/>
    <w:rsid w:val="00F56BBD"/>
    <w:rsid w:val="00F56E19"/>
    <w:rsid w:val="00F56F44"/>
    <w:rsid w:val="00F57005"/>
    <w:rsid w:val="00F600FF"/>
    <w:rsid w:val="00F601F4"/>
    <w:rsid w:val="00F604B8"/>
    <w:rsid w:val="00F60BA7"/>
    <w:rsid w:val="00F61B0C"/>
    <w:rsid w:val="00F61E9F"/>
    <w:rsid w:val="00F62A2D"/>
    <w:rsid w:val="00F62C75"/>
    <w:rsid w:val="00F63694"/>
    <w:rsid w:val="00F63C33"/>
    <w:rsid w:val="00F646A7"/>
    <w:rsid w:val="00F64EDF"/>
    <w:rsid w:val="00F652D6"/>
    <w:rsid w:val="00F6588F"/>
    <w:rsid w:val="00F665DF"/>
    <w:rsid w:val="00F66A3B"/>
    <w:rsid w:val="00F67233"/>
    <w:rsid w:val="00F67AA6"/>
    <w:rsid w:val="00F67F8E"/>
    <w:rsid w:val="00F70095"/>
    <w:rsid w:val="00F70A45"/>
    <w:rsid w:val="00F70E43"/>
    <w:rsid w:val="00F7148A"/>
    <w:rsid w:val="00F71525"/>
    <w:rsid w:val="00F717A0"/>
    <w:rsid w:val="00F72697"/>
    <w:rsid w:val="00F72CEC"/>
    <w:rsid w:val="00F730E6"/>
    <w:rsid w:val="00F7386C"/>
    <w:rsid w:val="00F73D02"/>
    <w:rsid w:val="00F73F0D"/>
    <w:rsid w:val="00F750F5"/>
    <w:rsid w:val="00F75BCF"/>
    <w:rsid w:val="00F75C77"/>
    <w:rsid w:val="00F75CB6"/>
    <w:rsid w:val="00F767E5"/>
    <w:rsid w:val="00F7725B"/>
    <w:rsid w:val="00F77268"/>
    <w:rsid w:val="00F77351"/>
    <w:rsid w:val="00F80276"/>
    <w:rsid w:val="00F80DBD"/>
    <w:rsid w:val="00F80E3F"/>
    <w:rsid w:val="00F81236"/>
    <w:rsid w:val="00F82268"/>
    <w:rsid w:val="00F824CF"/>
    <w:rsid w:val="00F82FB3"/>
    <w:rsid w:val="00F834DD"/>
    <w:rsid w:val="00F83519"/>
    <w:rsid w:val="00F84699"/>
    <w:rsid w:val="00F84C75"/>
    <w:rsid w:val="00F85881"/>
    <w:rsid w:val="00F858AF"/>
    <w:rsid w:val="00F85C46"/>
    <w:rsid w:val="00F86253"/>
    <w:rsid w:val="00F86815"/>
    <w:rsid w:val="00F868E5"/>
    <w:rsid w:val="00F86A18"/>
    <w:rsid w:val="00F873C3"/>
    <w:rsid w:val="00F87D12"/>
    <w:rsid w:val="00F9063E"/>
    <w:rsid w:val="00F90A0D"/>
    <w:rsid w:val="00F90ABB"/>
    <w:rsid w:val="00F90AD2"/>
    <w:rsid w:val="00F91122"/>
    <w:rsid w:val="00F91A5A"/>
    <w:rsid w:val="00F91B6F"/>
    <w:rsid w:val="00F91E87"/>
    <w:rsid w:val="00F922C3"/>
    <w:rsid w:val="00F930E2"/>
    <w:rsid w:val="00F942F0"/>
    <w:rsid w:val="00F9512C"/>
    <w:rsid w:val="00F95B34"/>
    <w:rsid w:val="00F95B78"/>
    <w:rsid w:val="00F95E7F"/>
    <w:rsid w:val="00F963D7"/>
    <w:rsid w:val="00F963F3"/>
    <w:rsid w:val="00F96A52"/>
    <w:rsid w:val="00F96B99"/>
    <w:rsid w:val="00F97194"/>
    <w:rsid w:val="00FA04AE"/>
    <w:rsid w:val="00FA0D19"/>
    <w:rsid w:val="00FA1156"/>
    <w:rsid w:val="00FA1699"/>
    <w:rsid w:val="00FA1FA1"/>
    <w:rsid w:val="00FA21D5"/>
    <w:rsid w:val="00FA2354"/>
    <w:rsid w:val="00FA24AC"/>
    <w:rsid w:val="00FA2510"/>
    <w:rsid w:val="00FA2A33"/>
    <w:rsid w:val="00FA3A3E"/>
    <w:rsid w:val="00FA4654"/>
    <w:rsid w:val="00FA46A8"/>
    <w:rsid w:val="00FA5242"/>
    <w:rsid w:val="00FA5FD5"/>
    <w:rsid w:val="00FA626B"/>
    <w:rsid w:val="00FA62B3"/>
    <w:rsid w:val="00FA631B"/>
    <w:rsid w:val="00FA65A1"/>
    <w:rsid w:val="00FA686A"/>
    <w:rsid w:val="00FA69E5"/>
    <w:rsid w:val="00FA71C1"/>
    <w:rsid w:val="00FA720A"/>
    <w:rsid w:val="00FA793F"/>
    <w:rsid w:val="00FA7DC8"/>
    <w:rsid w:val="00FB075F"/>
    <w:rsid w:val="00FB0EC4"/>
    <w:rsid w:val="00FB11EF"/>
    <w:rsid w:val="00FB1BB8"/>
    <w:rsid w:val="00FB219C"/>
    <w:rsid w:val="00FB26E1"/>
    <w:rsid w:val="00FB2853"/>
    <w:rsid w:val="00FB32C0"/>
    <w:rsid w:val="00FB3387"/>
    <w:rsid w:val="00FB3932"/>
    <w:rsid w:val="00FB3D40"/>
    <w:rsid w:val="00FB3EC2"/>
    <w:rsid w:val="00FB3FF4"/>
    <w:rsid w:val="00FB451C"/>
    <w:rsid w:val="00FB469B"/>
    <w:rsid w:val="00FB4E84"/>
    <w:rsid w:val="00FB575F"/>
    <w:rsid w:val="00FB5E64"/>
    <w:rsid w:val="00FB7F73"/>
    <w:rsid w:val="00FC09B6"/>
    <w:rsid w:val="00FC192A"/>
    <w:rsid w:val="00FC241A"/>
    <w:rsid w:val="00FC2532"/>
    <w:rsid w:val="00FC283B"/>
    <w:rsid w:val="00FC29D1"/>
    <w:rsid w:val="00FC3BD5"/>
    <w:rsid w:val="00FC3ECE"/>
    <w:rsid w:val="00FC46CF"/>
    <w:rsid w:val="00FC4959"/>
    <w:rsid w:val="00FC4963"/>
    <w:rsid w:val="00FC4E0F"/>
    <w:rsid w:val="00FC4EA1"/>
    <w:rsid w:val="00FC4F55"/>
    <w:rsid w:val="00FC58E5"/>
    <w:rsid w:val="00FC5F62"/>
    <w:rsid w:val="00FC64BC"/>
    <w:rsid w:val="00FC74C4"/>
    <w:rsid w:val="00FC7619"/>
    <w:rsid w:val="00FC7ABA"/>
    <w:rsid w:val="00FC7AE2"/>
    <w:rsid w:val="00FD0378"/>
    <w:rsid w:val="00FD09D6"/>
    <w:rsid w:val="00FD0CE6"/>
    <w:rsid w:val="00FD102B"/>
    <w:rsid w:val="00FD2A85"/>
    <w:rsid w:val="00FD2CEB"/>
    <w:rsid w:val="00FD2EF1"/>
    <w:rsid w:val="00FD34A6"/>
    <w:rsid w:val="00FD35F6"/>
    <w:rsid w:val="00FD3E6B"/>
    <w:rsid w:val="00FD41F9"/>
    <w:rsid w:val="00FD46A2"/>
    <w:rsid w:val="00FD4879"/>
    <w:rsid w:val="00FD52EB"/>
    <w:rsid w:val="00FD582A"/>
    <w:rsid w:val="00FD5A00"/>
    <w:rsid w:val="00FD69BE"/>
    <w:rsid w:val="00FD6B22"/>
    <w:rsid w:val="00FD7DC2"/>
    <w:rsid w:val="00FE0378"/>
    <w:rsid w:val="00FE174A"/>
    <w:rsid w:val="00FE197B"/>
    <w:rsid w:val="00FE19F9"/>
    <w:rsid w:val="00FE1C7D"/>
    <w:rsid w:val="00FE2126"/>
    <w:rsid w:val="00FE24A3"/>
    <w:rsid w:val="00FE26DD"/>
    <w:rsid w:val="00FE4220"/>
    <w:rsid w:val="00FE4872"/>
    <w:rsid w:val="00FE49B8"/>
    <w:rsid w:val="00FE536E"/>
    <w:rsid w:val="00FE55FE"/>
    <w:rsid w:val="00FE64C5"/>
    <w:rsid w:val="00FE7014"/>
    <w:rsid w:val="00FE7A7B"/>
    <w:rsid w:val="00FE7D17"/>
    <w:rsid w:val="00FE7D91"/>
    <w:rsid w:val="00FF045D"/>
    <w:rsid w:val="00FF09F6"/>
    <w:rsid w:val="00FF1068"/>
    <w:rsid w:val="00FF11A3"/>
    <w:rsid w:val="00FF16B5"/>
    <w:rsid w:val="00FF22AB"/>
    <w:rsid w:val="00FF2C56"/>
    <w:rsid w:val="00FF33E5"/>
    <w:rsid w:val="00FF3A7C"/>
    <w:rsid w:val="00FF3D0F"/>
    <w:rsid w:val="00FF3EE1"/>
    <w:rsid w:val="00FF3F40"/>
    <w:rsid w:val="00FF42BC"/>
    <w:rsid w:val="00FF433D"/>
    <w:rsid w:val="00FF5AE0"/>
    <w:rsid w:val="00FF7198"/>
    <w:rsid w:val="00FF722E"/>
    <w:rsid w:val="00FF7509"/>
    <w:rsid w:val="00FF7C23"/>
    <w:rsid w:val="00FF7E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494649"/>
  <w15:chartTrackingRefBased/>
  <w15:docId w15:val="{04624AED-6A74-4654-9487-2B6562C40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link w:val="TANChar"/>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qFormat/>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宋体"/>
      <w:b/>
      <w:lang w:val="en-GB" w:eastAsia="en-US" w:bidi="ar-SA"/>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903697"/>
    <w:pPr>
      <w:ind w:left="720"/>
      <w:contextualSpacing/>
    </w:pPr>
  </w:style>
  <w:style w:type="character" w:customStyle="1" w:styleId="TFChar">
    <w:name w:val="TF Char"/>
    <w:link w:val="TF"/>
    <w:rsid w:val="001C64C9"/>
    <w:rPr>
      <w:rFonts w:ascii="Arial" w:eastAsia="Times New Roman" w:hAnsi="Arial"/>
      <w:b/>
      <w:lang w:val="en-GB"/>
    </w:rPr>
  </w:style>
  <w:style w:type="character" w:customStyle="1" w:styleId="TACChar">
    <w:name w:val="TAC Char"/>
    <w:link w:val="TAC"/>
    <w:qFormat/>
    <w:rsid w:val="001C64C9"/>
    <w:rPr>
      <w:rFonts w:ascii="Arial" w:eastAsia="Times New Roman" w:hAnsi="Arial"/>
      <w:sz w:val="18"/>
      <w:lang w:val="en-GB"/>
    </w:rPr>
  </w:style>
  <w:style w:type="paragraph" w:customStyle="1" w:styleId="References">
    <w:name w:val="References"/>
    <w:basedOn w:val="a2"/>
    <w:rsid w:val="00144A2A"/>
    <w:pPr>
      <w:numPr>
        <w:numId w:val="10"/>
      </w:numPr>
      <w:autoSpaceDE w:val="0"/>
      <w:autoSpaceDN w:val="0"/>
      <w:snapToGrid w:val="0"/>
      <w:spacing w:after="60"/>
      <w:jc w:val="both"/>
    </w:pPr>
    <w:rPr>
      <w:rFonts w:eastAsia="宋体"/>
      <w:szCs w:val="16"/>
      <w:lang w:val="en-US"/>
    </w:rPr>
  </w:style>
  <w:style w:type="character" w:customStyle="1" w:styleId="TALChar">
    <w:name w:val="TAL Char"/>
    <w:qFormat/>
    <w:rsid w:val="00A92DAB"/>
    <w:rPr>
      <w:rFonts w:ascii="Arial" w:hAnsi="Arial"/>
      <w:sz w:val="18"/>
    </w:rPr>
  </w:style>
  <w:style w:type="character" w:customStyle="1" w:styleId="TAHChar">
    <w:name w:val="TAH Char"/>
    <w:link w:val="TAH"/>
    <w:qFormat/>
    <w:rsid w:val="00A92DAB"/>
    <w:rPr>
      <w:rFonts w:ascii="Arial" w:eastAsia="Times New Roman" w:hAnsi="Arial"/>
      <w:b/>
      <w:sz w:val="18"/>
      <w:lang w:val="en-GB"/>
    </w:rPr>
  </w:style>
  <w:style w:type="character" w:customStyle="1" w:styleId="EXChar">
    <w:name w:val="EX Char"/>
    <w:link w:val="EX"/>
    <w:locked/>
    <w:rsid w:val="00A92DAB"/>
    <w:rPr>
      <w:rFonts w:eastAsia="Times New Roman"/>
      <w:lang w:val="en-GB"/>
    </w:rPr>
  </w:style>
  <w:style w:type="paragraph" w:styleId="afa">
    <w:name w:val="Body Text"/>
    <w:aliases w:val="bt,body indent,paragraph 2,body text, ändrad,AvtalBrödtext,ändrad,Bodytext,Compliance,Response,Body3"/>
    <w:basedOn w:val="a2"/>
    <w:link w:val="Char1"/>
    <w:rsid w:val="00AE3A42"/>
    <w:pPr>
      <w:overflowPunct w:val="0"/>
      <w:autoSpaceDE w:val="0"/>
      <w:autoSpaceDN w:val="0"/>
      <w:adjustRightInd w:val="0"/>
      <w:spacing w:after="120"/>
      <w:jc w:val="both"/>
      <w:textAlignment w:val="baseline"/>
    </w:pPr>
    <w:rPr>
      <w:rFonts w:ascii="Arial" w:hAnsi="Arial"/>
      <w:lang w:eastAsia="zh-CN"/>
    </w:rPr>
  </w:style>
  <w:style w:type="character" w:customStyle="1" w:styleId="Char1">
    <w:name w:val="正文文本 Char"/>
    <w:aliases w:val="bt Char,body indent Char,paragraph 2 Char,body text Char, ändrad Char,AvtalBrödtext Char,ändrad Char,Bodytext Char,Compliance Char,Response Char,Body3 Char"/>
    <w:basedOn w:val="a3"/>
    <w:link w:val="afa"/>
    <w:rsid w:val="00AE3A42"/>
    <w:rPr>
      <w:rFonts w:ascii="Arial" w:eastAsia="Times New Roman" w:hAnsi="Arial"/>
      <w:lang w:val="en-GB" w:eastAsia="zh-CN"/>
    </w:rPr>
  </w:style>
  <w:style w:type="character" w:customStyle="1" w:styleId="TFZchn">
    <w:name w:val="TF Zchn"/>
    <w:rsid w:val="007A7FEA"/>
    <w:rPr>
      <w:rFonts w:ascii="Arial" w:hAnsi="Arial"/>
      <w:b/>
    </w:rPr>
  </w:style>
  <w:style w:type="character" w:customStyle="1" w:styleId="B1Char">
    <w:name w:val="B1 Char"/>
    <w:locked/>
    <w:rsid w:val="000E51F8"/>
    <w:rPr>
      <w:rFonts w:ascii="Times New Roman" w:hAnsi="Times New Roman"/>
      <w:lang w:val="en-GB" w:eastAsia="en-US"/>
    </w:rPr>
  </w:style>
  <w:style w:type="paragraph" w:customStyle="1" w:styleId="para">
    <w:name w:val="para"/>
    <w:basedOn w:val="a2"/>
    <w:uiPriority w:val="99"/>
    <w:rsid w:val="00B23FFF"/>
    <w:pPr>
      <w:numPr>
        <w:numId w:val="12"/>
      </w:numPr>
      <w:tabs>
        <w:tab w:val="clear" w:pos="735"/>
      </w:tabs>
      <w:overflowPunct w:val="0"/>
      <w:autoSpaceDE w:val="0"/>
      <w:autoSpaceDN w:val="0"/>
      <w:adjustRightInd w:val="0"/>
      <w:spacing w:after="240"/>
      <w:ind w:left="0" w:firstLine="0"/>
      <w:jc w:val="both"/>
    </w:pPr>
    <w:rPr>
      <w:rFonts w:ascii="Helvetica" w:eastAsiaTheme="minorEastAsia" w:hAnsi="Helvetica"/>
      <w:lang w:eastAsia="en-GB"/>
    </w:rPr>
  </w:style>
  <w:style w:type="character" w:customStyle="1" w:styleId="TALZchn">
    <w:name w:val="TAL Zchn"/>
    <w:rsid w:val="00E21B18"/>
    <w:rPr>
      <w:rFonts w:ascii="Arial" w:hAnsi="Arial"/>
      <w:sz w:val="18"/>
      <w:lang w:val="en-GB" w:eastAsia="en-US" w:bidi="ar-SA"/>
    </w:rPr>
  </w:style>
  <w:style w:type="character" w:customStyle="1" w:styleId="TAHCar">
    <w:name w:val="TAH Car"/>
    <w:locked/>
    <w:rsid w:val="00E21B18"/>
    <w:rPr>
      <w:rFonts w:ascii="Arial" w:hAnsi="Arial"/>
      <w:b/>
      <w:sz w:val="18"/>
      <w:lang w:val="en-GB"/>
    </w:rPr>
  </w:style>
  <w:style w:type="character" w:customStyle="1" w:styleId="TANChar">
    <w:name w:val="TAN Char"/>
    <w:link w:val="TAN"/>
    <w:rsid w:val="00DE1EC7"/>
    <w:rPr>
      <w:rFonts w:ascii="Arial" w:eastAsia="Times New Roman" w:hAnsi="Arial"/>
      <w:sz w:val="18"/>
      <w:lang w:val="en-GB"/>
    </w:rPr>
  </w:style>
  <w:style w:type="character" w:customStyle="1" w:styleId="B2Char">
    <w:name w:val="B2 Char"/>
    <w:link w:val="B2"/>
    <w:rsid w:val="00794595"/>
    <w:rPr>
      <w:rFonts w:eastAsia="Times New Roman"/>
      <w:lang w:val="en-GB"/>
    </w:rPr>
  </w:style>
  <w:style w:type="paragraph" w:customStyle="1" w:styleId="Doc-text2">
    <w:name w:val="Doc-text2"/>
    <w:basedOn w:val="a2"/>
    <w:link w:val="Doc-text2Char"/>
    <w:qFormat/>
    <w:rsid w:val="006F0EF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F0EF5"/>
    <w:rPr>
      <w:rFonts w:ascii="Arial" w:hAnsi="Arial"/>
      <w:szCs w:val="24"/>
      <w:lang w:val="en-GB" w:eastAsia="en-GB"/>
    </w:rPr>
  </w:style>
  <w:style w:type="paragraph" w:customStyle="1" w:styleId="Agreement">
    <w:name w:val="Agreement"/>
    <w:basedOn w:val="a2"/>
    <w:next w:val="Doc-text2"/>
    <w:uiPriority w:val="99"/>
    <w:qFormat/>
    <w:rsid w:val="006F0EF5"/>
    <w:pPr>
      <w:numPr>
        <w:numId w:val="31"/>
      </w:numPr>
      <w:spacing w:before="60" w:after="0"/>
    </w:pPr>
    <w:rPr>
      <w:rFonts w:ascii="Arial" w:eastAsia="MS Mincho" w:hAnsi="Arial"/>
      <w:b/>
      <w:szCs w:val="24"/>
      <w:lang w:eastAsia="en-GB"/>
    </w:rPr>
  </w:style>
  <w:style w:type="paragraph" w:styleId="afb">
    <w:name w:val="Normal (Web)"/>
    <w:basedOn w:val="a2"/>
    <w:uiPriority w:val="99"/>
    <w:unhideWhenUsed/>
    <w:rsid w:val="00120F14"/>
    <w:pPr>
      <w:spacing w:before="100" w:beforeAutospacing="1" w:after="100" w:afterAutospacing="1"/>
    </w:pPr>
    <w:rPr>
      <w:rFonts w:ascii="宋体" w:eastAsia="宋体" w:hAnsi="宋体" w:cs="宋体"/>
      <w:sz w:val="24"/>
      <w:szCs w:val="24"/>
      <w:lang w:val="en-US" w:eastAsia="zh-CN"/>
    </w:rPr>
  </w:style>
  <w:style w:type="character" w:customStyle="1" w:styleId="CRCoverPageZchn">
    <w:name w:val="CR Cover Page Zchn"/>
    <w:link w:val="CRCoverPage"/>
    <w:qFormat/>
    <w:rsid w:val="00207E25"/>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862744">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0310682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9697890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99105929">
      <w:bodyDiv w:val="1"/>
      <w:marLeft w:val="0"/>
      <w:marRight w:val="0"/>
      <w:marTop w:val="0"/>
      <w:marBottom w:val="0"/>
      <w:divBdr>
        <w:top w:val="none" w:sz="0" w:space="0" w:color="auto"/>
        <w:left w:val="none" w:sz="0" w:space="0" w:color="auto"/>
        <w:bottom w:val="none" w:sz="0" w:space="0" w:color="auto"/>
        <w:right w:val="none" w:sz="0" w:space="0" w:color="auto"/>
      </w:divBdr>
    </w:div>
    <w:div w:id="870338233">
      <w:bodyDiv w:val="1"/>
      <w:marLeft w:val="0"/>
      <w:marRight w:val="0"/>
      <w:marTop w:val="0"/>
      <w:marBottom w:val="0"/>
      <w:divBdr>
        <w:top w:val="none" w:sz="0" w:space="0" w:color="auto"/>
        <w:left w:val="none" w:sz="0" w:space="0" w:color="auto"/>
        <w:bottom w:val="none" w:sz="0" w:space="0" w:color="auto"/>
        <w:right w:val="none" w:sz="0" w:space="0" w:color="auto"/>
      </w:divBdr>
    </w:div>
    <w:div w:id="1015618257">
      <w:bodyDiv w:val="1"/>
      <w:marLeft w:val="0"/>
      <w:marRight w:val="0"/>
      <w:marTop w:val="0"/>
      <w:marBottom w:val="0"/>
      <w:divBdr>
        <w:top w:val="none" w:sz="0" w:space="0" w:color="auto"/>
        <w:left w:val="none" w:sz="0" w:space="0" w:color="auto"/>
        <w:bottom w:val="none" w:sz="0" w:space="0" w:color="auto"/>
        <w:right w:val="none" w:sz="0" w:space="0" w:color="auto"/>
      </w:divBdr>
    </w:div>
    <w:div w:id="1024403421">
      <w:bodyDiv w:val="1"/>
      <w:marLeft w:val="0"/>
      <w:marRight w:val="0"/>
      <w:marTop w:val="0"/>
      <w:marBottom w:val="0"/>
      <w:divBdr>
        <w:top w:val="none" w:sz="0" w:space="0" w:color="auto"/>
        <w:left w:val="none" w:sz="0" w:space="0" w:color="auto"/>
        <w:bottom w:val="none" w:sz="0" w:space="0" w:color="auto"/>
        <w:right w:val="none" w:sz="0" w:space="0" w:color="auto"/>
      </w:divBdr>
    </w:div>
    <w:div w:id="142950238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48638937">
      <w:bodyDiv w:val="1"/>
      <w:marLeft w:val="0"/>
      <w:marRight w:val="0"/>
      <w:marTop w:val="0"/>
      <w:marBottom w:val="0"/>
      <w:divBdr>
        <w:top w:val="none" w:sz="0" w:space="0" w:color="auto"/>
        <w:left w:val="none" w:sz="0" w:space="0" w:color="auto"/>
        <w:bottom w:val="none" w:sz="0" w:space="0" w:color="auto"/>
        <w:right w:val="none" w:sz="0" w:space="0" w:color="auto"/>
      </w:divBdr>
    </w:div>
    <w:div w:id="1701204430">
      <w:bodyDiv w:val="1"/>
      <w:marLeft w:val="0"/>
      <w:marRight w:val="0"/>
      <w:marTop w:val="0"/>
      <w:marBottom w:val="0"/>
      <w:divBdr>
        <w:top w:val="none" w:sz="0" w:space="0" w:color="auto"/>
        <w:left w:val="none" w:sz="0" w:space="0" w:color="auto"/>
        <w:bottom w:val="none" w:sz="0" w:space="0" w:color="auto"/>
        <w:right w:val="none" w:sz="0" w:space="0" w:color="auto"/>
      </w:divBdr>
    </w:div>
    <w:div w:id="1702054346">
      <w:bodyDiv w:val="1"/>
      <w:marLeft w:val="0"/>
      <w:marRight w:val="0"/>
      <w:marTop w:val="0"/>
      <w:marBottom w:val="0"/>
      <w:divBdr>
        <w:top w:val="none" w:sz="0" w:space="0" w:color="auto"/>
        <w:left w:val="none" w:sz="0" w:space="0" w:color="auto"/>
        <w:bottom w:val="none" w:sz="0" w:space="0" w:color="auto"/>
        <w:right w:val="none" w:sz="0" w:space="0" w:color="auto"/>
      </w:divBdr>
    </w:div>
    <w:div w:id="1810974842">
      <w:bodyDiv w:val="1"/>
      <w:marLeft w:val="0"/>
      <w:marRight w:val="0"/>
      <w:marTop w:val="0"/>
      <w:marBottom w:val="0"/>
      <w:divBdr>
        <w:top w:val="none" w:sz="0" w:space="0" w:color="auto"/>
        <w:left w:val="none" w:sz="0" w:space="0" w:color="auto"/>
        <w:bottom w:val="none" w:sz="0" w:space="0" w:color="auto"/>
        <w:right w:val="none" w:sz="0" w:space="0" w:color="auto"/>
      </w:divBdr>
    </w:div>
    <w:div w:id="1891571897">
      <w:bodyDiv w:val="1"/>
      <w:marLeft w:val="0"/>
      <w:marRight w:val="0"/>
      <w:marTop w:val="0"/>
      <w:marBottom w:val="0"/>
      <w:divBdr>
        <w:top w:val="none" w:sz="0" w:space="0" w:color="auto"/>
        <w:left w:val="none" w:sz="0" w:space="0" w:color="auto"/>
        <w:bottom w:val="none" w:sz="0" w:space="0" w:color="auto"/>
        <w:right w:val="none" w:sz="0" w:space="0" w:color="auto"/>
      </w:divBdr>
    </w:div>
    <w:div w:id="1998411898">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0E79D-F81F-4AB1-A23B-C99B3AFC0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1458</Words>
  <Characters>8316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9755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31</cp:revision>
  <cp:lastPrinted>2009-04-22T07:01:00Z</cp:lastPrinted>
  <dcterms:created xsi:type="dcterms:W3CDTF">2021-10-15T12:27:00Z</dcterms:created>
  <dcterms:modified xsi:type="dcterms:W3CDTF">2021-10-22T04:15:00Z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(3)NxK1mtA5lk/qI9pkU2dh4yHqfUX9bop24zcS1DLVIzvSmtIuSh32RTSVSCV7hXRSLxgZCMCI
Z6OJlQ7voovQek6nvEJCL5TvoE2rUh8Kwty+qqxxmCyEYCnl/u9jBYROkZEPXcF7F/caIAw6
uhYivWSh7zoHA+Ry+dVUVnD9Mq4SStFIVDuui41YVI6K0KZ2P4PjRfJvYlqlGRaugGSu2D3c
5VBrbntjqjZiS2nRqs</vt:lpwstr>
  </property>
  <property fmtid="{D5CDD505-2E9C-101B-9397-08002B2CF9AE}" pid="17" name="_2015_ms_pID_7253431">
    <vt:lpwstr>oumrdlDp/RF35GjR3XP/VRFlmymAbuLYEu6TzloP3LT4E9D2mxfGhu
rv26l+CBjSH+0TlBhxOsrKDSYQ2kIremh5P3AjLlwjNq3QUdE72RYpKEzFODxe69QXoCYI1d
a1YhxBAKFu4zSe8exYbqLwbziTjpGlLpnz51r/QCqosba0UlEWmh8yixVwPcPjFVp4S+tXsp
XifBEF1QAkYvomnP3lZAZxnBfi65/MaZQFLH</vt:lpwstr>
  </property>
  <property fmtid="{D5CDD505-2E9C-101B-9397-08002B2CF9AE}" pid="18" name="_2015_ms_pID_7253432">
    <vt:lpwstr>kg==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1634023983</vt:lpwstr>
  </property>
</Properties>
</file>