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ABD20F" w14:textId="3453D3E5" w:rsidR="00E66EFE" w:rsidRDefault="00E66EFE" w:rsidP="00E66EFE">
      <w:pPr>
        <w:pStyle w:val="Header"/>
        <w:tabs>
          <w:tab w:val="right" w:pos="9639"/>
        </w:tabs>
        <w:ind w:right="-7"/>
        <w:rPr>
          <w:rFonts w:cs="Arial"/>
          <w:bCs/>
          <w:i/>
          <w:sz w:val="32"/>
          <w:lang w:eastAsia="ja-JP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</w:t>
      </w:r>
      <w:r w:rsidR="00482575">
        <w:rPr>
          <w:rFonts w:cs="Arial"/>
          <w:sz w:val="24"/>
          <w:szCs w:val="24"/>
        </w:rPr>
        <w:t>1</w:t>
      </w:r>
      <w:r w:rsidR="00B46001">
        <w:rPr>
          <w:rFonts w:cs="Arial"/>
          <w:sz w:val="24"/>
          <w:szCs w:val="24"/>
        </w:rPr>
        <w:t>4</w:t>
      </w:r>
      <w:r w:rsidR="00286934">
        <w:rPr>
          <w:rFonts w:cs="Arial"/>
          <w:sz w:val="24"/>
          <w:szCs w:val="24"/>
        </w:rPr>
        <w:t>e</w:t>
      </w:r>
      <w:r>
        <w:rPr>
          <w:rFonts w:cs="Arial"/>
          <w:bCs/>
          <w:sz w:val="24"/>
        </w:rPr>
        <w:tab/>
      </w:r>
      <w:r w:rsidR="00125341" w:rsidRPr="00125341">
        <w:rPr>
          <w:rFonts w:cs="Arial"/>
          <w:bCs/>
          <w:sz w:val="24"/>
          <w:lang w:eastAsia="ja-JP"/>
        </w:rPr>
        <w:t>R3-215471</w:t>
      </w:r>
    </w:p>
    <w:p w14:paraId="32A6579A" w14:textId="00612A4D" w:rsidR="00E66EFE" w:rsidRDefault="00E66EFE" w:rsidP="00E66E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 Meeting, </w:t>
      </w:r>
      <w:r w:rsidR="00B46001">
        <w:rPr>
          <w:b/>
          <w:noProof/>
          <w:sz w:val="24"/>
        </w:rPr>
        <w:t>1</w:t>
      </w:r>
      <w:r w:rsidR="00B46001">
        <w:rPr>
          <w:b/>
          <w:noProof/>
          <w:sz w:val="24"/>
          <w:vertAlign w:val="superscript"/>
        </w:rPr>
        <w:t>st</w:t>
      </w:r>
      <w:r w:rsidR="006D2A9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B46001">
        <w:rPr>
          <w:b/>
          <w:noProof/>
          <w:sz w:val="24"/>
        </w:rPr>
        <w:t>1</w:t>
      </w:r>
      <w:r w:rsidR="00A01555">
        <w:rPr>
          <w:b/>
          <w:noProof/>
          <w:sz w:val="24"/>
        </w:rPr>
        <w:t>2</w:t>
      </w:r>
      <w:r w:rsidRPr="00C620C6">
        <w:rPr>
          <w:b/>
          <w:noProof/>
          <w:sz w:val="24"/>
          <w:vertAlign w:val="superscript"/>
        </w:rPr>
        <w:t>th</w:t>
      </w:r>
      <w:r w:rsidR="00B46001">
        <w:rPr>
          <w:b/>
          <w:noProof/>
          <w:sz w:val="24"/>
        </w:rPr>
        <w:t xml:space="preserve"> November</w:t>
      </w:r>
      <w:r w:rsidR="0048257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95030A">
        <w:rPr>
          <w:b/>
          <w:noProof/>
          <w:sz w:val="24"/>
        </w:rPr>
        <w:t>1</w:t>
      </w:r>
    </w:p>
    <w:p w14:paraId="710EF4BB" w14:textId="77777777" w:rsidR="000376D8" w:rsidRDefault="000376D8"/>
    <w:p w14:paraId="65CF94A1" w14:textId="59D19153" w:rsidR="000376D8" w:rsidRPr="00CB4999" w:rsidRDefault="000376D8" w:rsidP="000376D8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CB499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CB499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EC7C2C">
        <w:rPr>
          <w:rFonts w:cs="Arial"/>
          <w:b/>
          <w:bCs/>
          <w:color w:val="000000"/>
          <w:sz w:val="24"/>
          <w:szCs w:val="24"/>
          <w:lang w:val="en-US"/>
        </w:rPr>
        <w:t>9.3.6.1</w:t>
      </w:r>
    </w:p>
    <w:p w14:paraId="6785D780" w14:textId="1DEBB576" w:rsidR="000376D8" w:rsidRPr="005512C9" w:rsidRDefault="000376D8" w:rsidP="000376D8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14A942BD" w14:textId="351CC1FB" w:rsidR="000376D8" w:rsidRPr="009636BD" w:rsidRDefault="000376D8" w:rsidP="000376D8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123C43">
        <w:rPr>
          <w:rFonts w:cs="Arial"/>
          <w:b/>
          <w:bCs/>
          <w:color w:val="000000"/>
          <w:sz w:val="24"/>
          <w:szCs w:val="24"/>
        </w:rPr>
        <w:t>Discussion on NR Handover and Data forwarding</w:t>
      </w:r>
    </w:p>
    <w:p w14:paraId="3C71FC17" w14:textId="7AA98097" w:rsidR="000376D8" w:rsidRDefault="000376D8" w:rsidP="000376D8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854CD">
        <w:rPr>
          <w:rFonts w:cs="Arial"/>
          <w:b/>
          <w:bCs/>
          <w:sz w:val="24"/>
          <w:szCs w:val="24"/>
        </w:rPr>
        <w:t>Discussion and Approval</w:t>
      </w:r>
    </w:p>
    <w:p w14:paraId="7BE0D75E" w14:textId="61EC49B2" w:rsidR="000376D8" w:rsidRDefault="000376D8" w:rsidP="000376D8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</w:r>
      <w:r w:rsidR="004022F9">
        <w:rPr>
          <w:lang w:eastAsia="zh-CN"/>
        </w:rPr>
        <w:tab/>
      </w:r>
      <w:r>
        <w:rPr>
          <w:lang w:eastAsia="zh-CN"/>
        </w:rPr>
        <w:t>Information</w:t>
      </w:r>
    </w:p>
    <w:p w14:paraId="7E1D92D6" w14:textId="5EB730DF" w:rsidR="003F5C79" w:rsidRDefault="00886F3C" w:rsidP="003F5C79">
      <w:r>
        <w:t xml:space="preserve">At RAN3#113e meeting, we discussed a topic related to NR handover and </w:t>
      </w:r>
      <w:proofErr w:type="spellStart"/>
      <w:r>
        <w:t>dataforwarding</w:t>
      </w:r>
      <w:proofErr w:type="spellEnd"/>
      <w:r w:rsidR="00123C43">
        <w:t xml:space="preserve">, refer </w:t>
      </w:r>
      <w:proofErr w:type="gramStart"/>
      <w:r w:rsidR="00123C43">
        <w:t xml:space="preserve">to </w:t>
      </w:r>
      <w:r>
        <w:t xml:space="preserve"> [</w:t>
      </w:r>
      <w:proofErr w:type="gramEnd"/>
      <w:r>
        <w:t>1].</w:t>
      </w:r>
    </w:p>
    <w:p w14:paraId="16072C75" w14:textId="45D1E8B7" w:rsidR="00CC553E" w:rsidRDefault="00123C43" w:rsidP="00274B89">
      <w:r>
        <w:t>The discussion is about if the specification is clear related to NR handover when data forwarding is per DRB tunnel or PDU Session Tunnel.</w:t>
      </w:r>
      <w:r w:rsidR="00274B89">
        <w:t xml:space="preserve"> </w:t>
      </w:r>
    </w:p>
    <w:p w14:paraId="081EF5C4" w14:textId="58F36A25" w:rsidR="00300B61" w:rsidRDefault="00274B89" w:rsidP="003F5C79">
      <w:r>
        <w:t xml:space="preserve">This paper </w:t>
      </w:r>
      <w:proofErr w:type="gramStart"/>
      <w:r>
        <w:t>provide</w:t>
      </w:r>
      <w:proofErr w:type="gramEnd"/>
      <w:r>
        <w:t xml:space="preserve"> further analysis on the topic.</w:t>
      </w:r>
    </w:p>
    <w:p w14:paraId="4CAFE4FC" w14:textId="61BB1A49" w:rsidR="004022F9" w:rsidRDefault="004022F9" w:rsidP="004022F9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>
        <w:rPr>
          <w:lang w:eastAsia="zh-CN"/>
        </w:rPr>
        <w:tab/>
        <w:t>Discussion</w:t>
      </w:r>
    </w:p>
    <w:p w14:paraId="689211CE" w14:textId="6156EE7A" w:rsidR="00274B89" w:rsidRPr="003B7CF9" w:rsidRDefault="003B7CF9" w:rsidP="00274B89">
      <w:bookmarkStart w:id="1" w:name="_Hlk78370278"/>
      <w:r w:rsidRPr="003B7CF9">
        <w:t>In NGAP, it is specified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78"/>
      </w:tblGrid>
      <w:tr w:rsidR="00274B89" w14:paraId="386692C5" w14:textId="77777777" w:rsidTr="00CB0CB7">
        <w:trPr>
          <w:trHeight w:val="2420"/>
        </w:trPr>
        <w:tc>
          <w:tcPr>
            <w:tcW w:w="9278" w:type="dxa"/>
          </w:tcPr>
          <w:p w14:paraId="1C467977" w14:textId="5F07ADE3" w:rsidR="00274B89" w:rsidRPr="003B7CF9" w:rsidRDefault="003B7CF9" w:rsidP="002C16BC">
            <w:pPr>
              <w:rPr>
                <w:rFonts w:eastAsia="SimSun"/>
                <w:szCs w:val="22"/>
                <w:lang w:val="en-US" w:eastAsia="zh-CN"/>
              </w:rPr>
            </w:pPr>
            <w:r>
              <w:rPr>
                <w:rFonts w:eastAsia="SimSun"/>
                <w:szCs w:val="22"/>
                <w:lang w:eastAsia="zh-CN"/>
              </w:rPr>
              <w:t xml:space="preserve">In </w:t>
            </w:r>
            <w:r w:rsidR="00274B89">
              <w:rPr>
                <w:rFonts w:eastAsia="SimSun"/>
                <w:szCs w:val="22"/>
                <w:lang w:eastAsia="zh-CN"/>
              </w:rPr>
              <w:t xml:space="preserve">the </w:t>
            </w:r>
            <w:r w:rsidR="00274B89">
              <w:rPr>
                <w:rFonts w:eastAsia="SimSun"/>
                <w:i/>
                <w:iCs/>
                <w:szCs w:val="22"/>
                <w:lang w:eastAsia="zh-CN"/>
              </w:rPr>
              <w:t>Source NG-RAN to Target NG-RAN container</w:t>
            </w:r>
            <w:r w:rsidR="00274B89">
              <w:rPr>
                <w:rFonts w:eastAsia="SimSun"/>
                <w:szCs w:val="22"/>
                <w:lang w:eastAsia="zh-CN"/>
              </w:rPr>
              <w:t xml:space="preserve"> IE in section 9.3.1.29:</w:t>
            </w:r>
          </w:p>
          <w:tbl>
            <w:tblPr>
              <w:tblW w:w="8964" w:type="dxa"/>
              <w:tblInd w:w="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57"/>
              <w:gridCol w:w="757"/>
              <w:gridCol w:w="2147"/>
              <w:gridCol w:w="1286"/>
              <w:gridCol w:w="1194"/>
              <w:gridCol w:w="851"/>
              <w:gridCol w:w="872"/>
            </w:tblGrid>
            <w:tr w:rsidR="00274B89" w14:paraId="1A9CB0BE" w14:textId="77777777" w:rsidTr="002C16BC">
              <w:trPr>
                <w:trHeight w:val="542"/>
              </w:trPr>
              <w:tc>
                <w:tcPr>
                  <w:tcW w:w="1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AE8101" w14:textId="77777777" w:rsidR="00274B89" w:rsidRDefault="00274B89" w:rsidP="002C16B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ind w:left="165"/>
                    <w:textAlignment w:val="baseline"/>
                    <w:rPr>
                      <w:rFonts w:ascii="Arial" w:hAnsi="Arial" w:cs="Arial"/>
                      <w:b/>
                      <w:sz w:val="18"/>
                      <w:szCs w:val="24"/>
                      <w:lang w:eastAsia="ja-JP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&gt;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&gt;QoS Flow Information List</w:t>
                  </w:r>
                </w:p>
              </w:tc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97D4BB" w14:textId="77777777" w:rsidR="00274B89" w:rsidRDefault="00274B89" w:rsidP="002C16B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 w:cs="Arial"/>
                      <w:sz w:val="18"/>
                    </w:rPr>
                  </w:pPr>
                </w:p>
              </w:tc>
              <w:tc>
                <w:tcPr>
                  <w:tcW w:w="1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C9142C" w14:textId="77777777" w:rsidR="00274B89" w:rsidRDefault="00274B89" w:rsidP="002C16B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1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17E123" w14:textId="77777777" w:rsidR="00274B89" w:rsidRDefault="00274B89" w:rsidP="002C16B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 w:cs="Arial"/>
                      <w:sz w:val="18"/>
                    </w:rPr>
                  </w:pP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4A6A6" w14:textId="77777777" w:rsidR="00274B89" w:rsidRDefault="00274B89" w:rsidP="002C16B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 w:cs="Arial"/>
                      <w:sz w:val="18"/>
                    </w:rPr>
                  </w:pP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1A0B39" w14:textId="77777777" w:rsidR="00274B89" w:rsidRDefault="00274B89" w:rsidP="002C16B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-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2D36D1" w14:textId="77777777" w:rsidR="00274B89" w:rsidRDefault="00274B89" w:rsidP="002C16B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/>
                      <w:sz w:val="18"/>
                    </w:rPr>
                  </w:pPr>
                </w:p>
              </w:tc>
            </w:tr>
            <w:tr w:rsidR="00274B89" w14:paraId="1A14E6F5" w14:textId="77777777" w:rsidTr="002C16BC">
              <w:trPr>
                <w:trHeight w:val="551"/>
              </w:trPr>
              <w:tc>
                <w:tcPr>
                  <w:tcW w:w="1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352113" w14:textId="77777777" w:rsidR="00274B89" w:rsidRDefault="00274B89" w:rsidP="002C16B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ind w:left="255"/>
                    <w:textAlignment w:val="baseline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&gt;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 xml:space="preserve">&gt;&gt;QoS Flow Information </w:t>
                  </w:r>
                  <w:r>
                    <w:rPr>
                      <w:rFonts w:ascii="Arial" w:hAnsi="Arial"/>
                      <w:b/>
                      <w:sz w:val="18"/>
                    </w:rPr>
                    <w:t>Item</w:t>
                  </w:r>
                </w:p>
              </w:tc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428448" w14:textId="77777777" w:rsidR="00274B89" w:rsidRDefault="00274B89" w:rsidP="002C16B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 w:cs="Arial"/>
                      <w:sz w:val="18"/>
                    </w:rPr>
                  </w:pPr>
                </w:p>
              </w:tc>
              <w:tc>
                <w:tcPr>
                  <w:tcW w:w="1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D9A8B5" w14:textId="77777777" w:rsidR="00274B89" w:rsidRDefault="00274B89" w:rsidP="002C16B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i/>
                      <w:sz w:val="18"/>
                    </w:rPr>
                  </w:pPr>
                  <w:proofErr w:type="gramStart"/>
                  <w:r>
                    <w:rPr>
                      <w:rFonts w:ascii="Arial" w:hAnsi="Arial" w:cs="Arial"/>
                      <w:i/>
                      <w:sz w:val="18"/>
                      <w:lang w:eastAsia="zh-CN"/>
                    </w:rPr>
                    <w:t>1</w:t>
                  </w:r>
                  <w:r>
                    <w:rPr>
                      <w:rFonts w:ascii="Arial" w:hAnsi="Arial" w:cs="Arial"/>
                      <w:i/>
                      <w:sz w:val="18"/>
                    </w:rPr>
                    <w:t>..&lt;</w:t>
                  </w:r>
                  <w:proofErr w:type="spellStart"/>
                  <w:proofErr w:type="gramEnd"/>
                  <w:r>
                    <w:rPr>
                      <w:rFonts w:ascii="Arial" w:hAnsi="Arial" w:cs="Arial"/>
                      <w:i/>
                      <w:sz w:val="18"/>
                    </w:rPr>
                    <w:t>maxnoofQoSFlows</w:t>
                  </w:r>
                  <w:proofErr w:type="spellEnd"/>
                  <w:r>
                    <w:rPr>
                      <w:rFonts w:ascii="Arial" w:hAnsi="Arial" w:cs="Arial"/>
                      <w:i/>
                      <w:sz w:val="18"/>
                    </w:rPr>
                    <w:t>&gt;</w:t>
                  </w:r>
                </w:p>
              </w:tc>
              <w:tc>
                <w:tcPr>
                  <w:tcW w:w="1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29E69E" w14:textId="77777777" w:rsidR="00274B89" w:rsidRDefault="00274B89" w:rsidP="002C16B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 w:cs="Arial"/>
                      <w:sz w:val="18"/>
                    </w:rPr>
                  </w:pP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812473" w14:textId="77777777" w:rsidR="00274B89" w:rsidRDefault="00274B89" w:rsidP="002C16B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 w:cs="Arial"/>
                      <w:sz w:val="18"/>
                    </w:rPr>
                  </w:pP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601C93" w14:textId="77777777" w:rsidR="00274B89" w:rsidRDefault="00274B89" w:rsidP="002C16B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-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53A93" w14:textId="77777777" w:rsidR="00274B89" w:rsidRDefault="00274B89" w:rsidP="002C16B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/>
                      <w:sz w:val="18"/>
                    </w:rPr>
                  </w:pPr>
                </w:p>
              </w:tc>
            </w:tr>
            <w:tr w:rsidR="00274B89" w14:paraId="6B1191AA" w14:textId="77777777" w:rsidTr="002C16BC">
              <w:trPr>
                <w:trHeight w:val="542"/>
              </w:trPr>
              <w:tc>
                <w:tcPr>
                  <w:tcW w:w="1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ECF868" w14:textId="77777777" w:rsidR="00274B89" w:rsidRDefault="00274B89" w:rsidP="002C16B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ind w:left="345"/>
                    <w:textAlignment w:val="baseline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&gt;&gt;&gt;&gt;</w:t>
                  </w:r>
                  <w:r>
                    <w:rPr>
                      <w:rFonts w:ascii="Arial" w:eastAsia="Batang" w:hAnsi="Arial"/>
                      <w:sz w:val="18"/>
                    </w:rPr>
                    <w:t xml:space="preserve">QoS Flow </w:t>
                  </w:r>
                  <w:r>
                    <w:rPr>
                      <w:rFonts w:ascii="Arial" w:hAnsi="Arial"/>
                      <w:sz w:val="18"/>
                    </w:rPr>
                    <w:t>Identifier</w:t>
                  </w:r>
                </w:p>
              </w:tc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02787C" w14:textId="77777777" w:rsidR="00274B89" w:rsidRDefault="00274B89" w:rsidP="002C16B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>M</w:t>
                  </w:r>
                </w:p>
              </w:tc>
              <w:tc>
                <w:tcPr>
                  <w:tcW w:w="1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D50A8E" w14:textId="77777777" w:rsidR="00274B89" w:rsidRDefault="00274B89" w:rsidP="002C16B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i/>
                      <w:sz w:val="18"/>
                    </w:rPr>
                  </w:pPr>
                </w:p>
              </w:tc>
              <w:tc>
                <w:tcPr>
                  <w:tcW w:w="1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02DDCC" w14:textId="77777777" w:rsidR="00274B89" w:rsidRDefault="00274B89" w:rsidP="002C16B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9.3.1.51</w:t>
                  </w: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03D0D3" w14:textId="77777777" w:rsidR="00274B89" w:rsidRDefault="00274B89" w:rsidP="002C16B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 w:cs="Arial"/>
                      <w:sz w:val="18"/>
                    </w:rPr>
                  </w:pP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6EEFEB" w14:textId="77777777" w:rsidR="00274B89" w:rsidRDefault="00274B89" w:rsidP="002C16B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-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6C5DD" w14:textId="77777777" w:rsidR="00274B89" w:rsidRDefault="00274B89" w:rsidP="002C16B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/>
                      <w:sz w:val="18"/>
                    </w:rPr>
                  </w:pPr>
                </w:p>
              </w:tc>
            </w:tr>
            <w:tr w:rsidR="00274B89" w14:paraId="75463672" w14:textId="77777777" w:rsidTr="002C16BC">
              <w:trPr>
                <w:trHeight w:val="551"/>
              </w:trPr>
              <w:tc>
                <w:tcPr>
                  <w:tcW w:w="1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0E138E" w14:textId="77777777" w:rsidR="00274B89" w:rsidRPr="003B7CF9" w:rsidRDefault="00274B89" w:rsidP="002C16B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ind w:left="345"/>
                    <w:textAlignment w:val="baseline"/>
                    <w:rPr>
                      <w:rFonts w:ascii="Arial" w:hAnsi="Arial" w:cs="Arial"/>
                      <w:sz w:val="18"/>
                      <w:highlight w:val="yellow"/>
                    </w:rPr>
                  </w:pPr>
                  <w:r w:rsidRPr="003B7CF9"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  <w:t>&gt;&gt;&gt;&gt;</w:t>
                  </w:r>
                  <w:r w:rsidRPr="003B7CF9">
                    <w:rPr>
                      <w:rFonts w:ascii="Arial" w:hAnsi="Arial" w:cs="Arial"/>
                      <w:sz w:val="18"/>
                      <w:highlight w:val="yellow"/>
                    </w:rPr>
                    <w:t>DL Forwarding</w:t>
                  </w:r>
                </w:p>
              </w:tc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10FE88" w14:textId="77777777" w:rsidR="00274B89" w:rsidRDefault="00274B89" w:rsidP="002C16B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>O</w:t>
                  </w:r>
                </w:p>
              </w:tc>
              <w:tc>
                <w:tcPr>
                  <w:tcW w:w="1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1A058" w14:textId="77777777" w:rsidR="00274B89" w:rsidRDefault="00274B89" w:rsidP="002C16B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i/>
                      <w:sz w:val="18"/>
                    </w:rPr>
                  </w:pPr>
                </w:p>
              </w:tc>
              <w:tc>
                <w:tcPr>
                  <w:tcW w:w="1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7109E4" w14:textId="77777777" w:rsidR="00274B89" w:rsidRDefault="00274B89" w:rsidP="002C16B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9.3.1.33</w:t>
                  </w: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9532F6" w14:textId="77777777" w:rsidR="00274B89" w:rsidRDefault="00274B89" w:rsidP="002C16B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 w:cs="Arial"/>
                      <w:sz w:val="18"/>
                    </w:rPr>
                  </w:pP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D0FDFA" w14:textId="77777777" w:rsidR="00274B89" w:rsidRDefault="00274B89" w:rsidP="002C16B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-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AC4E57" w14:textId="77777777" w:rsidR="00274B89" w:rsidRDefault="00274B89" w:rsidP="002C16B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/>
                      <w:sz w:val="18"/>
                    </w:rPr>
                  </w:pPr>
                </w:p>
              </w:tc>
            </w:tr>
            <w:tr w:rsidR="00274B89" w14:paraId="5DF4AD84" w14:textId="77777777" w:rsidTr="002C16BC">
              <w:trPr>
                <w:trHeight w:val="542"/>
              </w:trPr>
              <w:tc>
                <w:tcPr>
                  <w:tcW w:w="1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A3A143" w14:textId="77777777" w:rsidR="00274B89" w:rsidRPr="003B7CF9" w:rsidRDefault="00274B89" w:rsidP="002C16B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ind w:left="345"/>
                    <w:textAlignment w:val="baseline"/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pPr>
                  <w:r w:rsidRPr="003B7CF9">
                    <w:rPr>
                      <w:rFonts w:ascii="Arial" w:eastAsia="SimSun" w:hAnsi="Arial"/>
                      <w:sz w:val="18"/>
                      <w:highlight w:val="yellow"/>
                      <w:lang w:eastAsia="zh-CN"/>
                    </w:rPr>
                    <w:t>&gt;&gt;&gt;&gt;</w:t>
                  </w:r>
                  <w:r w:rsidRPr="003B7CF9">
                    <w:rPr>
                      <w:rFonts w:ascii="Arial" w:eastAsia="SimSun" w:hAnsi="Arial" w:cs="Arial"/>
                      <w:sz w:val="18"/>
                      <w:highlight w:val="yellow"/>
                    </w:rPr>
                    <w:t>UL Forwarding</w:t>
                  </w:r>
                </w:p>
              </w:tc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6E45E8" w14:textId="77777777" w:rsidR="00274B89" w:rsidRDefault="00274B89" w:rsidP="002C16B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>O</w:t>
                  </w:r>
                </w:p>
              </w:tc>
              <w:tc>
                <w:tcPr>
                  <w:tcW w:w="1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7CA276" w14:textId="77777777" w:rsidR="00274B89" w:rsidRDefault="00274B89" w:rsidP="002C16B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i/>
                      <w:sz w:val="18"/>
                      <w:lang w:eastAsia="ja-JP"/>
                    </w:rPr>
                  </w:pPr>
                </w:p>
              </w:tc>
              <w:tc>
                <w:tcPr>
                  <w:tcW w:w="1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713FCB" w14:textId="77777777" w:rsidR="00274B89" w:rsidRDefault="00274B89" w:rsidP="002C16B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eastAsia="SimSun" w:hAnsi="Arial"/>
                      <w:sz w:val="18"/>
                    </w:rPr>
                    <w:t>9.3.1.118</w:t>
                  </w: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A907B1" w14:textId="77777777" w:rsidR="00274B89" w:rsidRDefault="00274B89" w:rsidP="002C16B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 w:cs="Arial"/>
                      <w:sz w:val="18"/>
                    </w:rPr>
                  </w:pP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98ECF0" w14:textId="77777777" w:rsidR="00274B89" w:rsidRDefault="00274B89" w:rsidP="002C16B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YES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C692A5" w14:textId="77777777" w:rsidR="00274B89" w:rsidRDefault="00274B89" w:rsidP="002C16B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reject</w:t>
                  </w:r>
                </w:p>
              </w:tc>
            </w:tr>
            <w:tr w:rsidR="00274B89" w:rsidRPr="00274B89" w14:paraId="43CEEDAC" w14:textId="77777777" w:rsidTr="002C16BC">
              <w:trPr>
                <w:trHeight w:val="542"/>
              </w:trPr>
              <w:tc>
                <w:tcPr>
                  <w:tcW w:w="1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B1783F" w14:textId="77777777" w:rsidR="00274B89" w:rsidRDefault="00274B89" w:rsidP="002C16B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ind w:left="165"/>
                    <w:textAlignment w:val="baseline"/>
                    <w:rPr>
                      <w:rFonts w:ascii="Arial" w:hAnsi="Arial" w:cs="Arial"/>
                      <w:sz w:val="18"/>
                    </w:rPr>
                  </w:pPr>
                  <w:r w:rsidRPr="003B7CF9">
                    <w:rPr>
                      <w:rFonts w:ascii="Arial" w:hAnsi="Arial"/>
                      <w:sz w:val="18"/>
                      <w:highlight w:val="green"/>
                    </w:rPr>
                    <w:t>&gt;&gt;DRBs to QoS Flows Mapping List</w:t>
                  </w:r>
                </w:p>
              </w:tc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5ED3D1" w14:textId="77777777" w:rsidR="00274B89" w:rsidRDefault="00274B89" w:rsidP="002C16B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>O</w:t>
                  </w:r>
                </w:p>
              </w:tc>
              <w:tc>
                <w:tcPr>
                  <w:tcW w:w="1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F0C4FA" w14:textId="77777777" w:rsidR="00274B89" w:rsidRDefault="00274B89" w:rsidP="002C16B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i/>
                      <w:sz w:val="18"/>
                    </w:rPr>
                  </w:pPr>
                </w:p>
              </w:tc>
              <w:tc>
                <w:tcPr>
                  <w:tcW w:w="1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C192AD" w14:textId="77777777" w:rsidR="00274B89" w:rsidRDefault="00274B89" w:rsidP="002C16B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9.3.1.34</w:t>
                  </w: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24A0E1" w14:textId="77777777" w:rsidR="00274B89" w:rsidRDefault="00274B89" w:rsidP="002C16B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 w:cs="Arial"/>
                      <w:sz w:val="18"/>
                    </w:rPr>
                  </w:pP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3CD41F" w14:textId="77777777" w:rsidR="00274B89" w:rsidRDefault="00274B89" w:rsidP="002C16B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-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A270D2" w14:textId="77777777" w:rsidR="00274B89" w:rsidRDefault="00274B89" w:rsidP="002C16B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/>
                      <w:sz w:val="18"/>
                    </w:rPr>
                  </w:pPr>
                </w:p>
              </w:tc>
            </w:tr>
          </w:tbl>
          <w:p w14:paraId="214AA6E8" w14:textId="77777777" w:rsidR="00274B89" w:rsidRDefault="00274B89" w:rsidP="002C16BC">
            <w:pPr>
              <w:rPr>
                <w:rFonts w:eastAsia="SimSun"/>
                <w:szCs w:val="22"/>
                <w:lang w:eastAsia="zh-CN"/>
              </w:rPr>
            </w:pPr>
          </w:p>
          <w:p w14:paraId="7F3BE900" w14:textId="3A225BD0" w:rsidR="00274B89" w:rsidRPr="00274B89" w:rsidRDefault="00274B89" w:rsidP="00274B89">
            <w:pPr>
              <w:rPr>
                <w:rFonts w:eastAsia="SimSun"/>
                <w:i/>
                <w:iCs/>
                <w:szCs w:val="24"/>
                <w:lang w:eastAsia="zh-CN"/>
              </w:rPr>
            </w:pPr>
          </w:p>
        </w:tc>
      </w:tr>
    </w:tbl>
    <w:p w14:paraId="1BA52F93" w14:textId="2BE48C67" w:rsidR="00274B89" w:rsidRDefault="00274B89" w:rsidP="004022F9">
      <w:pPr>
        <w:rPr>
          <w:b/>
          <w:bCs/>
        </w:rPr>
      </w:pPr>
    </w:p>
    <w:p w14:paraId="5778B886" w14:textId="1CE92215" w:rsidR="00756CAA" w:rsidRDefault="004168AD" w:rsidP="004022F9">
      <w:r w:rsidRPr="004168AD">
        <w:t>One question was brought up if the yellow and green marked IEs are conflicting when related to data forwarding and if more clarification is needed.</w:t>
      </w:r>
    </w:p>
    <w:p w14:paraId="48B98937" w14:textId="3CFEB9E0" w:rsidR="00756CAA" w:rsidRDefault="00756CAA" w:rsidP="004022F9">
      <w:proofErr w:type="gramStart"/>
      <w:r>
        <w:t>First of all</w:t>
      </w:r>
      <w:proofErr w:type="gramEnd"/>
      <w:r>
        <w:t>, let us look at TS 38.300: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6CAA" w14:paraId="43D8821C" w14:textId="77777777" w:rsidTr="00756CAA">
        <w:tc>
          <w:tcPr>
            <w:tcW w:w="9629" w:type="dxa"/>
          </w:tcPr>
          <w:p w14:paraId="640432FA" w14:textId="77777777" w:rsidR="00756CAA" w:rsidRPr="00F1484D" w:rsidRDefault="00756CAA" w:rsidP="00756CAA">
            <w:r w:rsidRPr="00756CAA">
              <w:rPr>
                <w:b/>
                <w:bCs/>
                <w:color w:val="FF0000"/>
              </w:rPr>
              <w:t xml:space="preserve">The source NG-RAN node may suggest </w:t>
            </w:r>
            <w:r w:rsidRPr="00F1484D">
              <w:rPr>
                <w:lang w:eastAsia="zh-CN"/>
              </w:rPr>
              <w:t xml:space="preserve">downlink </w:t>
            </w:r>
            <w:r w:rsidRPr="00F1484D">
              <w:t xml:space="preserve">data forwarding per QoS flow established for a PDU session and may provide information how it maps QoS flows to DRBs. </w:t>
            </w:r>
            <w:r w:rsidRPr="00756CAA">
              <w:rPr>
                <w:b/>
                <w:bCs/>
                <w:color w:val="00B050"/>
              </w:rPr>
              <w:t>The target NG-RAN node decides</w:t>
            </w:r>
            <w:r w:rsidRPr="00756CAA">
              <w:rPr>
                <w:color w:val="00B050"/>
              </w:rPr>
              <w:t xml:space="preserve"> </w:t>
            </w:r>
            <w:r w:rsidRPr="00F1484D">
              <w:t>data forwarding per QoS flow established for a PDU Session.</w:t>
            </w:r>
          </w:p>
          <w:p w14:paraId="340F23AD" w14:textId="77777777" w:rsidR="00756CAA" w:rsidRDefault="00756CAA" w:rsidP="00756CAA"/>
        </w:tc>
      </w:tr>
    </w:tbl>
    <w:p w14:paraId="7BF74467" w14:textId="39AC907B" w:rsidR="00756CAA" w:rsidRDefault="00756CAA" w:rsidP="00756CAA">
      <w:pPr>
        <w:rPr>
          <w:rFonts w:eastAsia="SimSun"/>
          <w:b/>
          <w:bCs/>
          <w:lang w:eastAsia="zh-CN"/>
        </w:rPr>
      </w:pPr>
      <w:r>
        <w:rPr>
          <w:b/>
          <w:bCs/>
        </w:rPr>
        <w:lastRenderedPageBreak/>
        <w:t>Observation 1:</w:t>
      </w:r>
      <w:r>
        <w:rPr>
          <w:rFonts w:eastAsia="SimSun"/>
          <w:b/>
          <w:bCs/>
          <w:lang w:eastAsia="zh-CN"/>
        </w:rPr>
        <w:t xml:space="preserve"> The source NG-RAN node could propose the data forwarding, but it is up to the target NG-RAN to decide.</w:t>
      </w:r>
    </w:p>
    <w:p w14:paraId="7C8C41D8" w14:textId="662A510E" w:rsidR="00756CAA" w:rsidRDefault="001F1D9C" w:rsidP="004022F9">
      <w:r>
        <w:t>Further in TS 38.300: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6CAA" w14:paraId="5C2B3A4A" w14:textId="77777777" w:rsidTr="00756CAA">
        <w:tc>
          <w:tcPr>
            <w:tcW w:w="9629" w:type="dxa"/>
          </w:tcPr>
          <w:p w14:paraId="69682A4A" w14:textId="52D2B112" w:rsidR="00756CAA" w:rsidRDefault="00756CAA" w:rsidP="00A67481">
            <w:pPr>
              <w:rPr>
                <w:lang w:eastAsia="zh-CN"/>
              </w:rPr>
            </w:pPr>
            <w:r w:rsidRPr="00F1484D">
              <w:t>If "</w:t>
            </w:r>
            <w:r w:rsidRPr="001F1D9C">
              <w:rPr>
                <w:b/>
                <w:bCs/>
              </w:rPr>
              <w:t>lossless handover</w:t>
            </w:r>
            <w:r w:rsidRPr="00F1484D">
              <w:t xml:space="preserve">" is required and the QoS flows to DRB mapping applied at the target NG-RAN node allows applying for data forwarding the same QoS flows to DRB mapping as applied at the source NG-RAN node for a DRB and if </w:t>
            </w:r>
            <w:r w:rsidRPr="001F1D9C">
              <w:rPr>
                <w:b/>
                <w:bCs/>
              </w:rPr>
              <w:t>all QoS flows mapped to that DRB are accepted for data forwarding</w:t>
            </w:r>
            <w:r w:rsidRPr="00F1484D">
              <w:t xml:space="preserve">, the target NG-RAN node establishes a </w:t>
            </w:r>
            <w:r w:rsidRPr="001F1D9C">
              <w:rPr>
                <w:b/>
                <w:bCs/>
              </w:rPr>
              <w:t>downlink forwarding tunnel for that DRB</w:t>
            </w:r>
            <w:r w:rsidRPr="00F1484D">
              <w:t>.</w:t>
            </w:r>
          </w:p>
        </w:tc>
      </w:tr>
    </w:tbl>
    <w:p w14:paraId="0ABD724D" w14:textId="63F35544" w:rsidR="00756CAA" w:rsidRDefault="00756CAA" w:rsidP="004022F9"/>
    <w:p w14:paraId="6DBBCC43" w14:textId="46500277" w:rsidR="00A67481" w:rsidRDefault="00A67481" w:rsidP="00A67481">
      <w:pPr>
        <w:rPr>
          <w:rFonts w:eastAsia="SimSun"/>
          <w:b/>
          <w:bCs/>
          <w:lang w:eastAsia="zh-CN"/>
        </w:rPr>
      </w:pPr>
      <w:r>
        <w:rPr>
          <w:b/>
          <w:bCs/>
        </w:rPr>
        <w:t>Observation 2:</w:t>
      </w:r>
      <w:r>
        <w:rPr>
          <w:rFonts w:eastAsia="SimSun"/>
          <w:b/>
          <w:bCs/>
          <w:lang w:eastAsia="zh-CN"/>
        </w:rPr>
        <w:t xml:space="preserve"> To reach lossless handover, all the QoS flows mapped in the DRB needs to be accepted for </w:t>
      </w:r>
      <w:proofErr w:type="spellStart"/>
      <w:r>
        <w:rPr>
          <w:rFonts w:eastAsia="SimSun"/>
          <w:b/>
          <w:bCs/>
          <w:lang w:eastAsia="zh-CN"/>
        </w:rPr>
        <w:t>dataforwarding</w:t>
      </w:r>
      <w:proofErr w:type="spellEnd"/>
      <w:r>
        <w:rPr>
          <w:rFonts w:eastAsia="SimSun"/>
          <w:b/>
          <w:bCs/>
          <w:lang w:eastAsia="zh-CN"/>
        </w:rPr>
        <w:t xml:space="preserve"> by the target NG-RAN node. In this case, the data forwarding is per DRB tunnel.</w:t>
      </w:r>
    </w:p>
    <w:p w14:paraId="3B9B6085" w14:textId="7192B521" w:rsidR="00A67481" w:rsidRDefault="00983EFA" w:rsidP="004022F9">
      <w:r>
        <w:t>Further in TS 38.300: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67481" w14:paraId="4434ED1C" w14:textId="77777777" w:rsidTr="00A67481">
        <w:tc>
          <w:tcPr>
            <w:tcW w:w="9629" w:type="dxa"/>
          </w:tcPr>
          <w:p w14:paraId="35A98A8C" w14:textId="243BA781" w:rsidR="00A67481" w:rsidRDefault="00A67481" w:rsidP="004022F9">
            <w:r w:rsidRPr="00F1484D">
              <w:t xml:space="preserve">The target NG-RAN node may also decide to establish a </w:t>
            </w:r>
            <w:r w:rsidRPr="00F1484D">
              <w:rPr>
                <w:lang w:eastAsia="zh-CN"/>
              </w:rPr>
              <w:t xml:space="preserve">downlink </w:t>
            </w:r>
            <w:r w:rsidRPr="00983EFA">
              <w:rPr>
                <w:b/>
                <w:bCs/>
              </w:rPr>
              <w:t>forwarding tunnel for each PDU session</w:t>
            </w:r>
            <w:r w:rsidRPr="00F1484D">
              <w:t>. In this case the target NG-RAN node provides information for which QoS flows data forwarding has been accepted and corresponding UP TNL information for data forwarding tunnels to be established between the source NG-RAN node and the target NG-RAN node.</w:t>
            </w:r>
          </w:p>
        </w:tc>
      </w:tr>
    </w:tbl>
    <w:p w14:paraId="72DD0204" w14:textId="37558EC4" w:rsidR="00756CAA" w:rsidRDefault="00756CAA" w:rsidP="004022F9"/>
    <w:p w14:paraId="4FA8C446" w14:textId="23F59A14" w:rsidR="00983EFA" w:rsidRDefault="00983EFA" w:rsidP="00983EFA">
      <w:pPr>
        <w:rPr>
          <w:b/>
          <w:bCs/>
        </w:rPr>
      </w:pPr>
      <w:r>
        <w:rPr>
          <w:b/>
          <w:bCs/>
        </w:rPr>
        <w:t xml:space="preserve">Observation 3:  The target NG-RAN node decides to establish a </w:t>
      </w:r>
      <w:proofErr w:type="spellStart"/>
      <w:r>
        <w:rPr>
          <w:b/>
          <w:bCs/>
        </w:rPr>
        <w:t>datawording</w:t>
      </w:r>
      <w:proofErr w:type="spellEnd"/>
      <w:r>
        <w:rPr>
          <w:b/>
          <w:bCs/>
        </w:rPr>
        <w:t xml:space="preserve"> tunnel per PDU session.</w:t>
      </w:r>
    </w:p>
    <w:p w14:paraId="023E5236" w14:textId="7914440F" w:rsidR="00CB0CB7" w:rsidRPr="004168AD" w:rsidRDefault="00783EEC" w:rsidP="004022F9">
      <w:r>
        <w:t>In St3 TS 38.413, it is specified that: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B0CB7" w14:paraId="5067AAF7" w14:textId="77777777" w:rsidTr="00CB0CB7">
        <w:tc>
          <w:tcPr>
            <w:tcW w:w="9629" w:type="dxa"/>
          </w:tcPr>
          <w:p w14:paraId="41514630" w14:textId="77777777" w:rsidR="00CB0CB7" w:rsidRDefault="00CB0CB7" w:rsidP="00CB0CB7">
            <w:pPr>
              <w:rPr>
                <w:rFonts w:eastAsia="SimSun"/>
                <w:i/>
                <w:iCs/>
                <w:szCs w:val="24"/>
                <w:lang w:eastAsia="zh-CN"/>
              </w:rPr>
            </w:pPr>
            <w:r w:rsidRPr="00783EEC">
              <w:rPr>
                <w:rFonts w:eastAsia="SimSun"/>
                <w:i/>
                <w:iCs/>
                <w:lang w:eastAsia="zh-CN"/>
              </w:rPr>
              <w:t xml:space="preserve">If the </w:t>
            </w:r>
            <w:r w:rsidRPr="00DA3AD6">
              <w:rPr>
                <w:rFonts w:eastAsia="SimSun"/>
                <w:i/>
                <w:iCs/>
                <w:highlight w:val="yellow"/>
                <w:lang w:eastAsia="zh-CN"/>
              </w:rPr>
              <w:t>DL Forwarding</w:t>
            </w:r>
            <w:r w:rsidRPr="00783EEC">
              <w:rPr>
                <w:rFonts w:eastAsia="SimSun"/>
                <w:i/>
                <w:iCs/>
                <w:lang w:eastAsia="zh-CN"/>
              </w:rPr>
              <w:t xml:space="preserve"> IE is included for a given QoS flow in the PDU Session Resource Information Item IE within the Source NG-RAN node to Target NG-RAN node Transparent Container IE of the HANDOVER REQUIRED message and it is set to "DL forwarding proposed", it indicates that the source NG-RAN node </w:t>
            </w:r>
            <w:r w:rsidRPr="00783EEC">
              <w:rPr>
                <w:rFonts w:eastAsia="SimSun"/>
                <w:b/>
                <w:bCs/>
                <w:i/>
                <w:iCs/>
                <w:color w:val="FF0000"/>
                <w:lang w:eastAsia="zh-CN"/>
              </w:rPr>
              <w:t>proposes</w:t>
            </w:r>
            <w:r w:rsidRPr="00783EEC">
              <w:rPr>
                <w:rFonts w:eastAsia="SimSun"/>
                <w:i/>
                <w:iCs/>
                <w:lang w:eastAsia="zh-CN"/>
              </w:rPr>
              <w:t xml:space="preserve"> forwarding of downlink data for that QoS flow.</w:t>
            </w:r>
          </w:p>
          <w:p w14:paraId="65FE6784" w14:textId="77777777" w:rsidR="00CB0CB7" w:rsidRDefault="00CB0CB7" w:rsidP="00CB0CB7">
            <w:pPr>
              <w:rPr>
                <w:rFonts w:eastAsia="SimSun"/>
                <w:szCs w:val="22"/>
                <w:lang w:eastAsia="zh-CN"/>
              </w:rPr>
            </w:pPr>
            <w:r>
              <w:rPr>
                <w:rFonts w:eastAsia="SimSun"/>
                <w:szCs w:val="22"/>
                <w:lang w:eastAsia="zh-CN"/>
              </w:rPr>
              <w:t>……</w:t>
            </w:r>
          </w:p>
          <w:p w14:paraId="7ACE1E27" w14:textId="6BD6291D" w:rsidR="00CB0CB7" w:rsidRDefault="00CB0CB7" w:rsidP="00CB0CB7">
            <w:pPr>
              <w:rPr>
                <w:b/>
                <w:bCs/>
              </w:rPr>
            </w:pPr>
            <w:r w:rsidRPr="00783EEC">
              <w:rPr>
                <w:rFonts w:eastAsia="SimSun"/>
                <w:i/>
                <w:iCs/>
                <w:lang w:eastAsia="zh-CN"/>
              </w:rPr>
              <w:t xml:space="preserve">If the </w:t>
            </w:r>
            <w:r w:rsidRPr="00DA3AD6">
              <w:rPr>
                <w:rFonts w:eastAsia="SimSun"/>
                <w:i/>
                <w:iCs/>
                <w:highlight w:val="green"/>
                <w:lang w:eastAsia="zh-CN"/>
              </w:rPr>
              <w:t>DRBs to QoS Flows Mapping</w:t>
            </w:r>
            <w:r w:rsidRPr="00783EEC">
              <w:rPr>
                <w:rFonts w:eastAsia="SimSun"/>
                <w:i/>
                <w:iCs/>
                <w:lang w:eastAsia="zh-CN"/>
              </w:rPr>
              <w:t xml:space="preserve"> List IE is included in the PDU Session Resource Information Item IE within the Source NG-RAN node to Target NG-RAN node Transparent Container IE of the HANDOVER REQUIRED message, it implicitly indicates that the source NG-RAN node </w:t>
            </w:r>
            <w:r w:rsidRPr="00783EEC">
              <w:rPr>
                <w:rFonts w:eastAsia="SimSun"/>
                <w:b/>
                <w:bCs/>
                <w:i/>
                <w:iCs/>
                <w:color w:val="FF0000"/>
                <w:lang w:eastAsia="zh-CN"/>
              </w:rPr>
              <w:t>proposes</w:t>
            </w:r>
            <w:r w:rsidRPr="00783EEC">
              <w:rPr>
                <w:rFonts w:eastAsia="SimSun"/>
                <w:i/>
                <w:iCs/>
                <w:lang w:eastAsia="zh-CN"/>
              </w:rPr>
              <w:t xml:space="preserve"> forwarding of downlink data for those DRBs</w:t>
            </w:r>
          </w:p>
        </w:tc>
      </w:tr>
    </w:tbl>
    <w:p w14:paraId="70A7D999" w14:textId="77777777" w:rsidR="00EA32CA" w:rsidRDefault="00EA32CA" w:rsidP="004022F9">
      <w:pPr>
        <w:rPr>
          <w:b/>
          <w:bCs/>
        </w:rPr>
      </w:pPr>
    </w:p>
    <w:p w14:paraId="6215107B" w14:textId="2AD4D669" w:rsidR="00CB0CB7" w:rsidRPr="00891D55" w:rsidRDefault="00CB0CB7" w:rsidP="004022F9">
      <w:pPr>
        <w:rPr>
          <w:b/>
          <w:bCs/>
        </w:rPr>
      </w:pPr>
      <w:r>
        <w:rPr>
          <w:b/>
          <w:bCs/>
        </w:rPr>
        <w:t xml:space="preserve">Observation </w:t>
      </w:r>
      <w:r w:rsidR="00891D55">
        <w:rPr>
          <w:b/>
          <w:bCs/>
        </w:rPr>
        <w:t xml:space="preserve">4: st3 provides two IEs to indicate data forwarding proposal. It is specified to use </w:t>
      </w:r>
      <w:r w:rsidR="00891D55" w:rsidRPr="00375D91">
        <w:rPr>
          <w:rFonts w:eastAsia="SimSun"/>
          <w:b/>
          <w:bCs/>
          <w:i/>
          <w:iCs/>
          <w:lang w:eastAsia="zh-CN"/>
        </w:rPr>
        <w:t xml:space="preserve">DRBs to QoS Flows Mapping List IE </w:t>
      </w:r>
      <w:r w:rsidR="00891D55" w:rsidRPr="00375D91">
        <w:rPr>
          <w:b/>
          <w:bCs/>
        </w:rPr>
        <w:t>to propose the data forwarding for DRBs.</w:t>
      </w:r>
    </w:p>
    <w:p w14:paraId="1D47B329" w14:textId="278021D0" w:rsidR="00CB0CB7" w:rsidRDefault="00375D91" w:rsidP="004022F9">
      <w:r w:rsidRPr="00375D91">
        <w:t xml:space="preserve">In our view, </w:t>
      </w:r>
      <w:r>
        <w:t>no matter how the source NG-RAN node proposes, it is the target NG-RAN node to decide. And it is very clear from the above cited specification how the target NG-RAN node behaves:</w:t>
      </w:r>
    </w:p>
    <w:p w14:paraId="799DF7AF" w14:textId="23567445" w:rsidR="00375D91" w:rsidRPr="00375D91" w:rsidRDefault="00375D91" w:rsidP="00375D91">
      <w:pPr>
        <w:pStyle w:val="ListParagraph"/>
        <w:numPr>
          <w:ilvl w:val="0"/>
          <w:numId w:val="47"/>
        </w:numPr>
      </w:pPr>
      <w:r>
        <w:t xml:space="preserve">If the data forwarding per DRB is proposed by the source, </w:t>
      </w:r>
      <w:proofErr w:type="gramStart"/>
      <w:r>
        <w:t>i.e.</w:t>
      </w:r>
      <w:proofErr w:type="gramEnd"/>
      <w:r>
        <w:t xml:space="preserve"> the </w:t>
      </w:r>
      <w:r w:rsidRPr="00375D91">
        <w:rPr>
          <w:rFonts w:eastAsia="SimSun"/>
          <w:i/>
          <w:iCs/>
          <w:sz w:val="20"/>
          <w:lang w:eastAsia="zh-CN"/>
        </w:rPr>
        <w:t>DRBs to QoS Flows Mapping List IE</w:t>
      </w:r>
      <w:r>
        <w:rPr>
          <w:rFonts w:eastAsia="SimSun"/>
          <w:i/>
          <w:iCs/>
          <w:sz w:val="20"/>
          <w:lang w:eastAsia="zh-CN"/>
        </w:rPr>
        <w:t xml:space="preserve"> </w:t>
      </w:r>
      <w:r w:rsidRPr="00375D91">
        <w:rPr>
          <w:rFonts w:eastAsia="SimSun"/>
          <w:sz w:val="20"/>
          <w:lang w:eastAsia="zh-CN"/>
        </w:rPr>
        <w:t xml:space="preserve">is present </w:t>
      </w:r>
      <w:r>
        <w:rPr>
          <w:rFonts w:eastAsia="SimSun"/>
          <w:sz w:val="20"/>
          <w:lang w:eastAsia="zh-CN"/>
        </w:rPr>
        <w:t>and the target NG-RAN node accepts it, it will perform data forwarding per DRB tunnel.</w:t>
      </w:r>
    </w:p>
    <w:p w14:paraId="0E2F91BA" w14:textId="2F3591D7" w:rsidR="00375D91" w:rsidRPr="00375D91" w:rsidRDefault="00375D91" w:rsidP="00375D91">
      <w:pPr>
        <w:pStyle w:val="ListParagraph"/>
        <w:numPr>
          <w:ilvl w:val="0"/>
          <w:numId w:val="47"/>
        </w:numPr>
      </w:pPr>
      <w:r>
        <w:t xml:space="preserve">If the downlink data forwarding is proposed, </w:t>
      </w:r>
      <w:proofErr w:type="gramStart"/>
      <w:r>
        <w:t>i.e.</w:t>
      </w:r>
      <w:proofErr w:type="gramEnd"/>
      <w:r>
        <w:t xml:space="preserve"> the </w:t>
      </w:r>
      <w:r w:rsidRPr="00375D91">
        <w:rPr>
          <w:rFonts w:eastAsia="SimSun"/>
          <w:i/>
          <w:iCs/>
          <w:sz w:val="20"/>
          <w:lang w:eastAsia="zh-CN"/>
        </w:rPr>
        <w:t>DL Forwarding IE</w:t>
      </w:r>
      <w:r>
        <w:rPr>
          <w:rFonts w:eastAsia="SimSun"/>
          <w:i/>
          <w:iCs/>
          <w:sz w:val="20"/>
          <w:lang w:eastAsia="zh-CN"/>
        </w:rPr>
        <w:t xml:space="preserve"> </w:t>
      </w:r>
      <w:r w:rsidRPr="00375D91">
        <w:rPr>
          <w:rFonts w:eastAsia="SimSun"/>
          <w:sz w:val="20"/>
          <w:lang w:eastAsia="zh-CN"/>
        </w:rPr>
        <w:t xml:space="preserve">includes </w:t>
      </w:r>
      <w:r>
        <w:rPr>
          <w:rFonts w:eastAsia="SimSun"/>
          <w:sz w:val="20"/>
          <w:lang w:eastAsia="zh-CN"/>
        </w:rPr>
        <w:t>certain QoS flows, the target NG-RAN node can decide to setup a data forwarding tunnel per PDU session for those QoS flows.</w:t>
      </w:r>
    </w:p>
    <w:p w14:paraId="6837102A" w14:textId="05CDD9DD" w:rsidR="00291BD0" w:rsidRDefault="00291BD0" w:rsidP="00291BD0"/>
    <w:p w14:paraId="26F78478" w14:textId="6FF2806E" w:rsidR="00D351CF" w:rsidRPr="00D351CF" w:rsidRDefault="00291BD0" w:rsidP="00291BD0">
      <w:pPr>
        <w:rPr>
          <w:rFonts w:eastAsia="SimSun"/>
          <w:i/>
          <w:iCs/>
          <w:lang w:eastAsia="zh-CN"/>
        </w:rPr>
      </w:pPr>
      <w:r>
        <w:t>Given an example, DRB1 contains QFI1, QFI2 and QFI3</w:t>
      </w:r>
      <w:r w:rsidR="00DC2034">
        <w:t xml:space="preserve">. </w:t>
      </w:r>
      <w:r>
        <w:t xml:space="preserve"> </w:t>
      </w:r>
      <w:r w:rsidR="00DC2034">
        <w:t>T</w:t>
      </w:r>
      <w:r>
        <w:t xml:space="preserve">he source NG-RAN node may most likely send only one data forwarding proposal, 1) per DRB tunnel by including </w:t>
      </w:r>
      <w:r w:rsidR="00DC2034">
        <w:t xml:space="preserve">DRB1 and the associated QoS flows in </w:t>
      </w:r>
      <w:r>
        <w:t xml:space="preserve">the </w:t>
      </w:r>
      <w:r w:rsidRPr="00375D91">
        <w:rPr>
          <w:rFonts w:eastAsia="SimSun"/>
          <w:b/>
          <w:bCs/>
          <w:i/>
          <w:iCs/>
          <w:lang w:eastAsia="zh-CN"/>
        </w:rPr>
        <w:t>DRBs to QoS Flows Mapping List IE</w:t>
      </w:r>
      <w:r>
        <w:rPr>
          <w:rFonts w:eastAsia="SimSun"/>
          <w:b/>
          <w:bCs/>
          <w:i/>
          <w:iCs/>
          <w:lang w:eastAsia="zh-CN"/>
        </w:rPr>
        <w:t xml:space="preserve"> </w:t>
      </w:r>
      <w:r w:rsidRPr="00291BD0">
        <w:t>or 2</w:t>
      </w:r>
      <w:r>
        <w:t xml:space="preserve">) per PDU session tunnel by including </w:t>
      </w:r>
      <w:proofErr w:type="spellStart"/>
      <w:r w:rsidR="00D351CF">
        <w:t>QFIx</w:t>
      </w:r>
      <w:proofErr w:type="spellEnd"/>
      <w:r w:rsidR="00DC2034">
        <w:t xml:space="preserve"> (x = 1,2,3</w:t>
      </w:r>
      <w:proofErr w:type="gramStart"/>
      <w:r w:rsidR="00DC2034">
        <w:t xml:space="preserve">) </w:t>
      </w:r>
      <w:r w:rsidR="00D351CF">
        <w:t xml:space="preserve"> in</w:t>
      </w:r>
      <w:proofErr w:type="gramEnd"/>
      <w:r w:rsidR="00D351CF">
        <w:t xml:space="preserve"> </w:t>
      </w:r>
      <w:r w:rsidR="00D351CF" w:rsidRPr="00375D91">
        <w:rPr>
          <w:rFonts w:eastAsia="SimSun"/>
          <w:i/>
          <w:iCs/>
          <w:lang w:eastAsia="zh-CN"/>
        </w:rPr>
        <w:t>DRBs to QoS Flows Mapping List IE</w:t>
      </w:r>
      <w:r w:rsidR="00D351CF">
        <w:rPr>
          <w:rFonts w:eastAsia="SimSun"/>
          <w:i/>
          <w:iCs/>
          <w:lang w:eastAsia="zh-CN"/>
        </w:rPr>
        <w:t>.</w:t>
      </w:r>
    </w:p>
    <w:p w14:paraId="659B6F51" w14:textId="7CA1B966" w:rsidR="0091639D" w:rsidRDefault="00291BD0" w:rsidP="00D351CF">
      <w:r>
        <w:t xml:space="preserve">The specification allows the source NG-RAN node to </w:t>
      </w:r>
      <w:r w:rsidR="00D351CF">
        <w:t>send both proposals.</w:t>
      </w:r>
      <w:r w:rsidR="0091639D">
        <w:t xml:space="preserve"> </w:t>
      </w:r>
      <w:r w:rsidR="0091639D" w:rsidRPr="00D351CF">
        <w:rPr>
          <w:b/>
          <w:bCs/>
        </w:rPr>
        <w:t>This should no problem</w:t>
      </w:r>
      <w:r w:rsidR="0091639D">
        <w:rPr>
          <w:b/>
          <w:bCs/>
        </w:rPr>
        <w:t xml:space="preserve"> at all</w:t>
      </w:r>
    </w:p>
    <w:p w14:paraId="7E823BDE" w14:textId="28866407" w:rsidR="00375D91" w:rsidRPr="00375D91" w:rsidRDefault="00D351CF" w:rsidP="00D351CF">
      <w:r>
        <w:t xml:space="preserve">If source NG-RAN node </w:t>
      </w:r>
      <w:proofErr w:type="gramStart"/>
      <w:r>
        <w:t>propose</w:t>
      </w:r>
      <w:proofErr w:type="gramEnd"/>
      <w:r>
        <w:t xml:space="preserve"> both, then the target NG-RAN node could decide which data forwarding to accept</w:t>
      </w:r>
      <w:r w:rsidR="000D577F">
        <w:t xml:space="preserve">, per PDU session tunnel, per DRB tunnel. Or the target NG-RAN node </w:t>
      </w:r>
      <w:r>
        <w:t>may decide not to accept any data forwarding at all.</w:t>
      </w:r>
      <w:r w:rsidR="002F44B4">
        <w:t xml:space="preserve"> </w:t>
      </w:r>
    </w:p>
    <w:p w14:paraId="69F6709E" w14:textId="75D20AD1" w:rsidR="00BC2CF0" w:rsidRDefault="00BC2CF0" w:rsidP="004022F9">
      <w:pPr>
        <w:rPr>
          <w:b/>
          <w:bCs/>
        </w:rPr>
      </w:pPr>
      <w:r w:rsidRPr="00CF0D8A">
        <w:rPr>
          <w:b/>
          <w:bCs/>
        </w:rPr>
        <w:t xml:space="preserve">Proposal 1: RAN3 to </w:t>
      </w:r>
      <w:r w:rsidR="00375D91">
        <w:rPr>
          <w:b/>
          <w:bCs/>
        </w:rPr>
        <w:t>agree that the current specification is clear</w:t>
      </w:r>
      <w:r w:rsidR="00CD6F65">
        <w:rPr>
          <w:b/>
          <w:bCs/>
        </w:rPr>
        <w:t xml:space="preserve"> related to NG Data forwarding in [1]</w:t>
      </w:r>
      <w:r w:rsidR="00375D91">
        <w:rPr>
          <w:b/>
          <w:bCs/>
        </w:rPr>
        <w:t>. No modification is needed.</w:t>
      </w:r>
    </w:p>
    <w:bookmarkEnd w:id="1"/>
    <w:p w14:paraId="26CE4DDC" w14:textId="75734215" w:rsidR="004022F9" w:rsidRDefault="004022F9" w:rsidP="004022F9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lastRenderedPageBreak/>
        <w:t>3</w:t>
      </w:r>
      <w:r>
        <w:rPr>
          <w:lang w:eastAsia="zh-CN"/>
        </w:rPr>
        <w:tab/>
      </w:r>
      <w:r>
        <w:rPr>
          <w:lang w:eastAsia="zh-CN"/>
        </w:rPr>
        <w:tab/>
        <w:t>Proposal</w:t>
      </w:r>
    </w:p>
    <w:p w14:paraId="396218F0" w14:textId="77777777" w:rsidR="00D47F6D" w:rsidRDefault="00D47F6D" w:rsidP="00D47F6D">
      <w:pPr>
        <w:rPr>
          <w:rFonts w:eastAsia="SimSun"/>
          <w:b/>
          <w:bCs/>
          <w:lang w:eastAsia="zh-CN"/>
        </w:rPr>
      </w:pPr>
      <w:r>
        <w:rPr>
          <w:b/>
          <w:bCs/>
        </w:rPr>
        <w:t>Observation 1:</w:t>
      </w:r>
      <w:r>
        <w:rPr>
          <w:rFonts w:eastAsia="SimSun"/>
          <w:b/>
          <w:bCs/>
          <w:lang w:eastAsia="zh-CN"/>
        </w:rPr>
        <w:t xml:space="preserve"> The source NG-RAN node could propose the data forwarding, but it is up to the target NG-RAN to decide.</w:t>
      </w:r>
    </w:p>
    <w:p w14:paraId="1CD47FFC" w14:textId="416535CE" w:rsidR="00D47F6D" w:rsidRDefault="00D47F6D" w:rsidP="00D47F6D">
      <w:pPr>
        <w:rPr>
          <w:rFonts w:eastAsia="SimSun"/>
          <w:b/>
          <w:bCs/>
          <w:lang w:eastAsia="zh-CN"/>
        </w:rPr>
      </w:pPr>
      <w:r>
        <w:rPr>
          <w:b/>
          <w:bCs/>
        </w:rPr>
        <w:t>Observation 2:</w:t>
      </w:r>
      <w:r>
        <w:rPr>
          <w:rFonts w:eastAsia="SimSun"/>
          <w:b/>
          <w:bCs/>
          <w:lang w:eastAsia="zh-CN"/>
        </w:rPr>
        <w:t xml:space="preserve"> To reach lossless handover, all the QoS flows mapped in the DRB needs to be accepted for </w:t>
      </w:r>
      <w:proofErr w:type="spellStart"/>
      <w:r>
        <w:rPr>
          <w:rFonts w:eastAsia="SimSun"/>
          <w:b/>
          <w:bCs/>
          <w:lang w:eastAsia="zh-CN"/>
        </w:rPr>
        <w:t>dataforwarding</w:t>
      </w:r>
      <w:proofErr w:type="spellEnd"/>
      <w:r>
        <w:rPr>
          <w:rFonts w:eastAsia="SimSun"/>
          <w:b/>
          <w:bCs/>
          <w:lang w:eastAsia="zh-CN"/>
        </w:rPr>
        <w:t xml:space="preserve"> by the target NG-RAN node. In this case, the data forwarding is per DRB tunnel.</w:t>
      </w:r>
    </w:p>
    <w:p w14:paraId="14E17D26" w14:textId="77777777" w:rsidR="00D47F6D" w:rsidRDefault="00D47F6D" w:rsidP="00D47F6D">
      <w:pPr>
        <w:rPr>
          <w:b/>
          <w:bCs/>
        </w:rPr>
      </w:pPr>
      <w:r>
        <w:rPr>
          <w:b/>
          <w:bCs/>
        </w:rPr>
        <w:t xml:space="preserve">Observation 3:  The target NG-RAN node decides to establish a </w:t>
      </w:r>
      <w:proofErr w:type="spellStart"/>
      <w:r>
        <w:rPr>
          <w:b/>
          <w:bCs/>
        </w:rPr>
        <w:t>datawording</w:t>
      </w:r>
      <w:proofErr w:type="spellEnd"/>
      <w:r>
        <w:rPr>
          <w:b/>
          <w:bCs/>
        </w:rPr>
        <w:t xml:space="preserve"> tunnel per PDU session.</w:t>
      </w:r>
    </w:p>
    <w:p w14:paraId="0562FA22" w14:textId="77777777" w:rsidR="00375D91" w:rsidRPr="00891D55" w:rsidRDefault="00375D91" w:rsidP="00375D91">
      <w:pPr>
        <w:rPr>
          <w:b/>
          <w:bCs/>
        </w:rPr>
      </w:pPr>
      <w:r>
        <w:rPr>
          <w:b/>
          <w:bCs/>
        </w:rPr>
        <w:t xml:space="preserve">Observation 4: st3 provides two IEs to indicate data forwarding proposal. It is specified to use </w:t>
      </w:r>
      <w:r w:rsidRPr="00891D55">
        <w:rPr>
          <w:rFonts w:eastAsia="SimSun"/>
          <w:b/>
          <w:bCs/>
          <w:i/>
          <w:iCs/>
          <w:highlight w:val="green"/>
          <w:lang w:eastAsia="zh-CN"/>
        </w:rPr>
        <w:t>DRBs to QoS Flows Mapping</w:t>
      </w:r>
      <w:r w:rsidRPr="00891D55">
        <w:rPr>
          <w:rFonts w:eastAsia="SimSun"/>
          <w:b/>
          <w:bCs/>
          <w:i/>
          <w:iCs/>
          <w:lang w:eastAsia="zh-CN"/>
        </w:rPr>
        <w:t xml:space="preserve"> List IE</w:t>
      </w:r>
      <w:r>
        <w:rPr>
          <w:rFonts w:eastAsia="SimSun"/>
          <w:b/>
          <w:bCs/>
          <w:i/>
          <w:iCs/>
          <w:lang w:eastAsia="zh-CN"/>
        </w:rPr>
        <w:t xml:space="preserve"> </w:t>
      </w:r>
      <w:r w:rsidRPr="00891D55">
        <w:rPr>
          <w:b/>
          <w:bCs/>
        </w:rPr>
        <w:t xml:space="preserve">to </w:t>
      </w:r>
      <w:r>
        <w:rPr>
          <w:b/>
          <w:bCs/>
        </w:rPr>
        <w:t>propose the data forwarding for DRBs.</w:t>
      </w:r>
    </w:p>
    <w:p w14:paraId="16FB1505" w14:textId="77777777" w:rsidR="00D47F6D" w:rsidRDefault="00D47F6D" w:rsidP="006D74D8">
      <w:pPr>
        <w:rPr>
          <w:b/>
          <w:bCs/>
        </w:rPr>
      </w:pPr>
    </w:p>
    <w:p w14:paraId="5510F7A0" w14:textId="77777777" w:rsidR="00CD6F65" w:rsidRDefault="00CD6F65" w:rsidP="00CD6F65">
      <w:pPr>
        <w:rPr>
          <w:b/>
          <w:bCs/>
        </w:rPr>
      </w:pPr>
      <w:r w:rsidRPr="00CF0D8A">
        <w:rPr>
          <w:b/>
          <w:bCs/>
        </w:rPr>
        <w:t xml:space="preserve">Proposal 1: RAN3 to </w:t>
      </w:r>
      <w:r>
        <w:rPr>
          <w:b/>
          <w:bCs/>
        </w:rPr>
        <w:t>agree that the current specification is clear related to NG Data forwarding in [1]. No modification is needed.</w:t>
      </w:r>
    </w:p>
    <w:p w14:paraId="1942013F" w14:textId="18DF9983" w:rsidR="008023C4" w:rsidRDefault="008023C4" w:rsidP="008023C4">
      <w:pPr>
        <w:rPr>
          <w:b/>
          <w:bCs/>
        </w:rPr>
      </w:pPr>
    </w:p>
    <w:p w14:paraId="602A8776" w14:textId="77777777" w:rsidR="00664675" w:rsidRPr="00FF0640" w:rsidRDefault="00664675" w:rsidP="003D4B2A">
      <w:pPr>
        <w:rPr>
          <w:b/>
          <w:bCs/>
        </w:rPr>
      </w:pPr>
    </w:p>
    <w:p w14:paraId="743902F2" w14:textId="173A60C7" w:rsidR="000D39AD" w:rsidRDefault="000D39AD" w:rsidP="000D39AD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</w:r>
      <w:r>
        <w:rPr>
          <w:lang w:eastAsia="zh-CN"/>
        </w:rPr>
        <w:tab/>
        <w:t>Reference</w:t>
      </w:r>
    </w:p>
    <w:p w14:paraId="78627540" w14:textId="24D47E9F" w:rsidR="000D39AD" w:rsidRDefault="000D39AD" w:rsidP="00675332">
      <w:r w:rsidRPr="000D39AD">
        <w:t>[1]</w:t>
      </w:r>
      <w:r w:rsidRPr="000D39AD">
        <w:tab/>
      </w:r>
      <w:r w:rsidRPr="000D39AD">
        <w:tab/>
      </w:r>
      <w:r w:rsidR="00886F3C" w:rsidRPr="00886F3C">
        <w:t>R3-214259</w:t>
      </w:r>
      <w:r w:rsidRPr="000D39AD">
        <w:tab/>
      </w:r>
      <w:r w:rsidRPr="000D39AD">
        <w:tab/>
      </w:r>
      <w:r w:rsidR="00886F3C" w:rsidRPr="00886F3C">
        <w:t>Summary of Offline Discussion – Correction of NG Handover</w:t>
      </w:r>
    </w:p>
    <w:p w14:paraId="4F601D3D" w14:textId="1A00434A" w:rsidR="00E57E0A" w:rsidRPr="000D39AD" w:rsidRDefault="00E57E0A" w:rsidP="00675332"/>
    <w:sectPr w:rsidR="00E57E0A" w:rsidRPr="000D39AD" w:rsidSect="00F72B36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8ADC23" w14:textId="77777777" w:rsidR="00C46527" w:rsidRDefault="00C46527">
      <w:pPr>
        <w:spacing w:after="0"/>
      </w:pPr>
      <w:r>
        <w:separator/>
      </w:r>
    </w:p>
  </w:endnote>
  <w:endnote w:type="continuationSeparator" w:id="0">
    <w:p w14:paraId="4E241A61" w14:textId="77777777" w:rsidR="00C46527" w:rsidRDefault="00C465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Microsoft YaHei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26C2C0" w14:textId="77777777" w:rsidR="00C46527" w:rsidRDefault="00C46527">
      <w:pPr>
        <w:spacing w:after="0"/>
      </w:pPr>
      <w:r>
        <w:separator/>
      </w:r>
    </w:p>
  </w:footnote>
  <w:footnote w:type="continuationSeparator" w:id="0">
    <w:p w14:paraId="0489993C" w14:textId="77777777" w:rsidR="00C46527" w:rsidRDefault="00C465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B41B96" w14:textId="77777777" w:rsidR="00F65A02" w:rsidRDefault="00F65A0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1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CFD5812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EF308C8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4186151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59A15A5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B00A85"/>
    <w:multiLevelType w:val="hybridMultilevel"/>
    <w:tmpl w:val="0570D2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736986"/>
    <w:multiLevelType w:val="hybridMultilevel"/>
    <w:tmpl w:val="3C7CBF16"/>
    <w:lvl w:ilvl="0" w:tplc="8ED4D47C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2A6694C"/>
    <w:multiLevelType w:val="multilevel"/>
    <w:tmpl w:val="52A6694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9607C1"/>
    <w:multiLevelType w:val="hybridMultilevel"/>
    <w:tmpl w:val="F74EF71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6CFF3306"/>
    <w:multiLevelType w:val="hybridMultilevel"/>
    <w:tmpl w:val="AC2A3BE6"/>
    <w:lvl w:ilvl="0" w:tplc="B92C49F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0A24BF9"/>
    <w:multiLevelType w:val="multilevel"/>
    <w:tmpl w:val="70A24BF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41" w15:restartNumberingAfterBreak="0">
    <w:nsid w:val="74780101"/>
    <w:multiLevelType w:val="hybridMultilevel"/>
    <w:tmpl w:val="4E0804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06799F"/>
    <w:multiLevelType w:val="multilevel"/>
    <w:tmpl w:val="7A06799F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43" w15:restartNumberingAfterBreak="0">
    <w:nsid w:val="7AFE3675"/>
    <w:multiLevelType w:val="hybridMultilevel"/>
    <w:tmpl w:val="C472D492"/>
    <w:lvl w:ilvl="0" w:tplc="25D24D7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4" w15:restartNumberingAfterBreak="0">
    <w:nsid w:val="7F6D3BC0"/>
    <w:multiLevelType w:val="multilevel"/>
    <w:tmpl w:val="70A24BF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3"/>
  </w:num>
  <w:num w:numId="2">
    <w:abstractNumId w:val="40"/>
  </w:num>
  <w:num w:numId="3">
    <w:abstractNumId w:val="15"/>
  </w:num>
  <w:num w:numId="4">
    <w:abstractNumId w:val="42"/>
  </w:num>
  <w:num w:numId="5">
    <w:abstractNumId w:val="11"/>
    <w:lvlOverride w:ilvl="0">
      <w:startOverride w:val="1"/>
    </w:lvlOverride>
  </w:num>
  <w:num w:numId="6">
    <w:abstractNumId w:val="39"/>
  </w:num>
  <w:num w:numId="7">
    <w:abstractNumId w:val="16"/>
  </w:num>
  <w:num w:numId="8">
    <w:abstractNumId w:val="32"/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23"/>
  </w:num>
  <w:num w:numId="12">
    <w:abstractNumId w:val="44"/>
  </w:num>
  <w:num w:numId="13">
    <w:abstractNumId w:val="43"/>
  </w:num>
  <w:num w:numId="1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9"/>
  </w:num>
  <w:num w:numId="17">
    <w:abstractNumId w:val="8"/>
  </w:num>
  <w:num w:numId="18">
    <w:abstractNumId w:val="26"/>
  </w:num>
  <w:num w:numId="19">
    <w:abstractNumId w:val="17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10"/>
  </w:num>
  <w:num w:numId="30">
    <w:abstractNumId w:val="30"/>
  </w:num>
  <w:num w:numId="31">
    <w:abstractNumId w:val="24"/>
  </w:num>
  <w:num w:numId="32">
    <w:abstractNumId w:val="25"/>
  </w:num>
  <w:num w:numId="33">
    <w:abstractNumId w:val="20"/>
  </w:num>
  <w:num w:numId="34">
    <w:abstractNumId w:val="27"/>
  </w:num>
  <w:num w:numId="35">
    <w:abstractNumId w:val="34"/>
  </w:num>
  <w:num w:numId="36">
    <w:abstractNumId w:val="21"/>
  </w:num>
  <w:num w:numId="37">
    <w:abstractNumId w:val="31"/>
  </w:num>
  <w:num w:numId="38">
    <w:abstractNumId w:val="37"/>
  </w:num>
  <w:num w:numId="39">
    <w:abstractNumId w:val="13"/>
  </w:num>
  <w:num w:numId="40">
    <w:abstractNumId w:val="36"/>
  </w:num>
  <w:num w:numId="41">
    <w:abstractNumId w:val="22"/>
  </w:num>
  <w:num w:numId="42">
    <w:abstractNumId w:val="14"/>
  </w:num>
  <w:num w:numId="43">
    <w:abstractNumId w:val="12"/>
  </w:num>
  <w:num w:numId="44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8"/>
  </w:num>
  <w:num w:numId="46">
    <w:abstractNumId w:val="41"/>
  </w:num>
  <w:num w:numId="4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AB"/>
    <w:rsid w:val="00010528"/>
    <w:rsid w:val="00014477"/>
    <w:rsid w:val="00022E4A"/>
    <w:rsid w:val="000368A1"/>
    <w:rsid w:val="000376D8"/>
    <w:rsid w:val="000405A9"/>
    <w:rsid w:val="00044363"/>
    <w:rsid w:val="00044405"/>
    <w:rsid w:val="00047030"/>
    <w:rsid w:val="00052F29"/>
    <w:rsid w:val="000667E4"/>
    <w:rsid w:val="000715F0"/>
    <w:rsid w:val="00093ADE"/>
    <w:rsid w:val="000955F0"/>
    <w:rsid w:val="000A11D7"/>
    <w:rsid w:val="000A147F"/>
    <w:rsid w:val="000A580B"/>
    <w:rsid w:val="000A6394"/>
    <w:rsid w:val="000B101E"/>
    <w:rsid w:val="000B1C9B"/>
    <w:rsid w:val="000B3DD6"/>
    <w:rsid w:val="000B7FED"/>
    <w:rsid w:val="000C038A"/>
    <w:rsid w:val="000C0DE4"/>
    <w:rsid w:val="000C1982"/>
    <w:rsid w:val="000C2980"/>
    <w:rsid w:val="000C5CC3"/>
    <w:rsid w:val="000C6598"/>
    <w:rsid w:val="000C6825"/>
    <w:rsid w:val="000C6A30"/>
    <w:rsid w:val="000D3218"/>
    <w:rsid w:val="000D32DA"/>
    <w:rsid w:val="000D39AD"/>
    <w:rsid w:val="000D577F"/>
    <w:rsid w:val="00104060"/>
    <w:rsid w:val="001064A2"/>
    <w:rsid w:val="00111CA0"/>
    <w:rsid w:val="00114A53"/>
    <w:rsid w:val="00122E0C"/>
    <w:rsid w:val="00123C43"/>
    <w:rsid w:val="00125341"/>
    <w:rsid w:val="00125411"/>
    <w:rsid w:val="00125F71"/>
    <w:rsid w:val="00127442"/>
    <w:rsid w:val="0013588A"/>
    <w:rsid w:val="00140FED"/>
    <w:rsid w:val="00145D43"/>
    <w:rsid w:val="001508BF"/>
    <w:rsid w:val="0015200B"/>
    <w:rsid w:val="001560C9"/>
    <w:rsid w:val="00166841"/>
    <w:rsid w:val="00170888"/>
    <w:rsid w:val="00185395"/>
    <w:rsid w:val="00192C46"/>
    <w:rsid w:val="0019304A"/>
    <w:rsid w:val="00196341"/>
    <w:rsid w:val="001971C5"/>
    <w:rsid w:val="001A08B3"/>
    <w:rsid w:val="001A5BCD"/>
    <w:rsid w:val="001A7176"/>
    <w:rsid w:val="001A7B60"/>
    <w:rsid w:val="001B25F3"/>
    <w:rsid w:val="001B52F0"/>
    <w:rsid w:val="001B7A65"/>
    <w:rsid w:val="001C1CC3"/>
    <w:rsid w:val="001E41F3"/>
    <w:rsid w:val="001E567E"/>
    <w:rsid w:val="001F1D9C"/>
    <w:rsid w:val="001F40C8"/>
    <w:rsid w:val="001F5F61"/>
    <w:rsid w:val="0021732A"/>
    <w:rsid w:val="00217AF9"/>
    <w:rsid w:val="002222FC"/>
    <w:rsid w:val="00222DAC"/>
    <w:rsid w:val="002263F7"/>
    <w:rsid w:val="00234870"/>
    <w:rsid w:val="00236997"/>
    <w:rsid w:val="00240A71"/>
    <w:rsid w:val="00241614"/>
    <w:rsid w:val="00242D78"/>
    <w:rsid w:val="002435E9"/>
    <w:rsid w:val="00244482"/>
    <w:rsid w:val="0024613F"/>
    <w:rsid w:val="00250839"/>
    <w:rsid w:val="002565EE"/>
    <w:rsid w:val="0026004D"/>
    <w:rsid w:val="00263559"/>
    <w:rsid w:val="002640DD"/>
    <w:rsid w:val="0026456D"/>
    <w:rsid w:val="00264C44"/>
    <w:rsid w:val="0027175C"/>
    <w:rsid w:val="00274B89"/>
    <w:rsid w:val="00275D12"/>
    <w:rsid w:val="00284034"/>
    <w:rsid w:val="00284DAD"/>
    <w:rsid w:val="00284FEB"/>
    <w:rsid w:val="002860C4"/>
    <w:rsid w:val="00286934"/>
    <w:rsid w:val="00287BE1"/>
    <w:rsid w:val="00291BD0"/>
    <w:rsid w:val="002934D0"/>
    <w:rsid w:val="00293659"/>
    <w:rsid w:val="002A0366"/>
    <w:rsid w:val="002B1C42"/>
    <w:rsid w:val="002B3958"/>
    <w:rsid w:val="002B5741"/>
    <w:rsid w:val="002D2136"/>
    <w:rsid w:val="002E18E6"/>
    <w:rsid w:val="002E7DA0"/>
    <w:rsid w:val="002E7DCB"/>
    <w:rsid w:val="002F3235"/>
    <w:rsid w:val="002F44B4"/>
    <w:rsid w:val="002F4C00"/>
    <w:rsid w:val="00300B61"/>
    <w:rsid w:val="00301FB8"/>
    <w:rsid w:val="0030409E"/>
    <w:rsid w:val="00305409"/>
    <w:rsid w:val="0030633A"/>
    <w:rsid w:val="00312C45"/>
    <w:rsid w:val="00316028"/>
    <w:rsid w:val="00324011"/>
    <w:rsid w:val="0033645F"/>
    <w:rsid w:val="00353B04"/>
    <w:rsid w:val="00356312"/>
    <w:rsid w:val="003609EF"/>
    <w:rsid w:val="00361C8A"/>
    <w:rsid w:val="0036231A"/>
    <w:rsid w:val="00366557"/>
    <w:rsid w:val="00374DD4"/>
    <w:rsid w:val="00375D91"/>
    <w:rsid w:val="003840B0"/>
    <w:rsid w:val="003862D2"/>
    <w:rsid w:val="003878D1"/>
    <w:rsid w:val="00387F2F"/>
    <w:rsid w:val="003942C1"/>
    <w:rsid w:val="003A1B53"/>
    <w:rsid w:val="003A27D5"/>
    <w:rsid w:val="003B6C08"/>
    <w:rsid w:val="003B7CF9"/>
    <w:rsid w:val="003C225D"/>
    <w:rsid w:val="003C40E5"/>
    <w:rsid w:val="003D4B2A"/>
    <w:rsid w:val="003D51EF"/>
    <w:rsid w:val="003E1A36"/>
    <w:rsid w:val="003E262F"/>
    <w:rsid w:val="003E378C"/>
    <w:rsid w:val="003F3746"/>
    <w:rsid w:val="003F5C79"/>
    <w:rsid w:val="004022F9"/>
    <w:rsid w:val="00410371"/>
    <w:rsid w:val="00413A43"/>
    <w:rsid w:val="004168AD"/>
    <w:rsid w:val="004242F1"/>
    <w:rsid w:val="00427694"/>
    <w:rsid w:val="0043284F"/>
    <w:rsid w:val="00432BB9"/>
    <w:rsid w:val="00461EEB"/>
    <w:rsid w:val="00477CB1"/>
    <w:rsid w:val="004805F1"/>
    <w:rsid w:val="00481B6F"/>
    <w:rsid w:val="00482575"/>
    <w:rsid w:val="004A438D"/>
    <w:rsid w:val="004A4BA1"/>
    <w:rsid w:val="004A5563"/>
    <w:rsid w:val="004B4399"/>
    <w:rsid w:val="004B5168"/>
    <w:rsid w:val="004B5FB2"/>
    <w:rsid w:val="004B75B7"/>
    <w:rsid w:val="004C1463"/>
    <w:rsid w:val="004D1003"/>
    <w:rsid w:val="004D2021"/>
    <w:rsid w:val="004D6941"/>
    <w:rsid w:val="004D7458"/>
    <w:rsid w:val="004E0361"/>
    <w:rsid w:val="004F1DA3"/>
    <w:rsid w:val="004F4A6F"/>
    <w:rsid w:val="00504CCD"/>
    <w:rsid w:val="00513A63"/>
    <w:rsid w:val="005144AB"/>
    <w:rsid w:val="00514FC6"/>
    <w:rsid w:val="005153C1"/>
    <w:rsid w:val="0051580D"/>
    <w:rsid w:val="005213E6"/>
    <w:rsid w:val="00535160"/>
    <w:rsid w:val="00536DB6"/>
    <w:rsid w:val="00537B8B"/>
    <w:rsid w:val="00537DA0"/>
    <w:rsid w:val="00541EA9"/>
    <w:rsid w:val="00547111"/>
    <w:rsid w:val="00550FCC"/>
    <w:rsid w:val="0055701B"/>
    <w:rsid w:val="005574A4"/>
    <w:rsid w:val="0056053E"/>
    <w:rsid w:val="005742A3"/>
    <w:rsid w:val="00580411"/>
    <w:rsid w:val="00592D74"/>
    <w:rsid w:val="005946E3"/>
    <w:rsid w:val="005A106E"/>
    <w:rsid w:val="005A4424"/>
    <w:rsid w:val="005A57F8"/>
    <w:rsid w:val="005B0236"/>
    <w:rsid w:val="005B1796"/>
    <w:rsid w:val="005C4212"/>
    <w:rsid w:val="005C68CE"/>
    <w:rsid w:val="005C73D5"/>
    <w:rsid w:val="005E2C44"/>
    <w:rsid w:val="005E4E6B"/>
    <w:rsid w:val="005E63AB"/>
    <w:rsid w:val="005F6B38"/>
    <w:rsid w:val="005F6D0E"/>
    <w:rsid w:val="00603A11"/>
    <w:rsid w:val="00611338"/>
    <w:rsid w:val="00621188"/>
    <w:rsid w:val="006257ED"/>
    <w:rsid w:val="00633364"/>
    <w:rsid w:val="006425EC"/>
    <w:rsid w:val="006470D9"/>
    <w:rsid w:val="00651E88"/>
    <w:rsid w:val="006541BB"/>
    <w:rsid w:val="00655088"/>
    <w:rsid w:val="00664675"/>
    <w:rsid w:val="006710D1"/>
    <w:rsid w:val="0067175C"/>
    <w:rsid w:val="00672319"/>
    <w:rsid w:val="00673FA6"/>
    <w:rsid w:val="00675332"/>
    <w:rsid w:val="0068429B"/>
    <w:rsid w:val="00690638"/>
    <w:rsid w:val="00695808"/>
    <w:rsid w:val="00697FC5"/>
    <w:rsid w:val="006B46FB"/>
    <w:rsid w:val="006C7C80"/>
    <w:rsid w:val="006D2A9F"/>
    <w:rsid w:val="006D74D8"/>
    <w:rsid w:val="006E1303"/>
    <w:rsid w:val="006E21FB"/>
    <w:rsid w:val="006E640E"/>
    <w:rsid w:val="006F0DB3"/>
    <w:rsid w:val="00701CC9"/>
    <w:rsid w:val="00701D59"/>
    <w:rsid w:val="00702BC6"/>
    <w:rsid w:val="007102BA"/>
    <w:rsid w:val="00711520"/>
    <w:rsid w:val="007174F5"/>
    <w:rsid w:val="00726494"/>
    <w:rsid w:val="00735D0C"/>
    <w:rsid w:val="00746DDD"/>
    <w:rsid w:val="00753B24"/>
    <w:rsid w:val="0075597B"/>
    <w:rsid w:val="00756CAA"/>
    <w:rsid w:val="00764AB0"/>
    <w:rsid w:val="007715DB"/>
    <w:rsid w:val="0077232F"/>
    <w:rsid w:val="00774544"/>
    <w:rsid w:val="00783EEC"/>
    <w:rsid w:val="00792342"/>
    <w:rsid w:val="00792B80"/>
    <w:rsid w:val="007977A8"/>
    <w:rsid w:val="007A4C89"/>
    <w:rsid w:val="007B0D3C"/>
    <w:rsid w:val="007B3733"/>
    <w:rsid w:val="007B512A"/>
    <w:rsid w:val="007C2097"/>
    <w:rsid w:val="007C64E1"/>
    <w:rsid w:val="007D171D"/>
    <w:rsid w:val="007D1D99"/>
    <w:rsid w:val="007D348D"/>
    <w:rsid w:val="007D486C"/>
    <w:rsid w:val="007D6A07"/>
    <w:rsid w:val="007E2DFB"/>
    <w:rsid w:val="007E53DF"/>
    <w:rsid w:val="007F0472"/>
    <w:rsid w:val="007F2DBE"/>
    <w:rsid w:val="007F7259"/>
    <w:rsid w:val="008023C4"/>
    <w:rsid w:val="008040A8"/>
    <w:rsid w:val="00820850"/>
    <w:rsid w:val="008235C9"/>
    <w:rsid w:val="00825600"/>
    <w:rsid w:val="00826416"/>
    <w:rsid w:val="008279FA"/>
    <w:rsid w:val="00841E7A"/>
    <w:rsid w:val="0084638F"/>
    <w:rsid w:val="00847279"/>
    <w:rsid w:val="00857061"/>
    <w:rsid w:val="00860006"/>
    <w:rsid w:val="008626E7"/>
    <w:rsid w:val="008661D4"/>
    <w:rsid w:val="00867C8E"/>
    <w:rsid w:val="00870EE7"/>
    <w:rsid w:val="00876AE9"/>
    <w:rsid w:val="008854CD"/>
    <w:rsid w:val="008863B9"/>
    <w:rsid w:val="00886F3C"/>
    <w:rsid w:val="00891D55"/>
    <w:rsid w:val="008927B1"/>
    <w:rsid w:val="008A14C5"/>
    <w:rsid w:val="008A45A6"/>
    <w:rsid w:val="008B0CFA"/>
    <w:rsid w:val="008B7C4F"/>
    <w:rsid w:val="008C0505"/>
    <w:rsid w:val="008C1416"/>
    <w:rsid w:val="008C256A"/>
    <w:rsid w:val="008D02FF"/>
    <w:rsid w:val="008D123F"/>
    <w:rsid w:val="008D7320"/>
    <w:rsid w:val="008E0522"/>
    <w:rsid w:val="008E1171"/>
    <w:rsid w:val="008E1B6A"/>
    <w:rsid w:val="008F3753"/>
    <w:rsid w:val="008F686C"/>
    <w:rsid w:val="008F7410"/>
    <w:rsid w:val="008F7918"/>
    <w:rsid w:val="00904458"/>
    <w:rsid w:val="00911E13"/>
    <w:rsid w:val="00912D06"/>
    <w:rsid w:val="009148DE"/>
    <w:rsid w:val="0091639D"/>
    <w:rsid w:val="00931704"/>
    <w:rsid w:val="009323AC"/>
    <w:rsid w:val="00941E30"/>
    <w:rsid w:val="009479AD"/>
    <w:rsid w:val="0095030A"/>
    <w:rsid w:val="00962908"/>
    <w:rsid w:val="00964EA2"/>
    <w:rsid w:val="0096511C"/>
    <w:rsid w:val="00971464"/>
    <w:rsid w:val="009777D9"/>
    <w:rsid w:val="00983EFA"/>
    <w:rsid w:val="00985CA4"/>
    <w:rsid w:val="00986A51"/>
    <w:rsid w:val="00991B88"/>
    <w:rsid w:val="00992AD2"/>
    <w:rsid w:val="00997D3C"/>
    <w:rsid w:val="009A5753"/>
    <w:rsid w:val="009A579D"/>
    <w:rsid w:val="009A5C59"/>
    <w:rsid w:val="009A64DF"/>
    <w:rsid w:val="009B09DC"/>
    <w:rsid w:val="009B116F"/>
    <w:rsid w:val="009B3AE9"/>
    <w:rsid w:val="009B4665"/>
    <w:rsid w:val="009C2417"/>
    <w:rsid w:val="009D26AD"/>
    <w:rsid w:val="009D2C66"/>
    <w:rsid w:val="009E3297"/>
    <w:rsid w:val="009F734F"/>
    <w:rsid w:val="009F7B09"/>
    <w:rsid w:val="00A01555"/>
    <w:rsid w:val="00A0214C"/>
    <w:rsid w:val="00A10960"/>
    <w:rsid w:val="00A12960"/>
    <w:rsid w:val="00A246B6"/>
    <w:rsid w:val="00A273CC"/>
    <w:rsid w:val="00A27788"/>
    <w:rsid w:val="00A30C3C"/>
    <w:rsid w:val="00A32097"/>
    <w:rsid w:val="00A44DE9"/>
    <w:rsid w:val="00A45BC7"/>
    <w:rsid w:val="00A47E70"/>
    <w:rsid w:val="00A50CF0"/>
    <w:rsid w:val="00A54AC2"/>
    <w:rsid w:val="00A65C23"/>
    <w:rsid w:val="00A67481"/>
    <w:rsid w:val="00A678DC"/>
    <w:rsid w:val="00A734B2"/>
    <w:rsid w:val="00A7671C"/>
    <w:rsid w:val="00A8073D"/>
    <w:rsid w:val="00A929B4"/>
    <w:rsid w:val="00AA2CBC"/>
    <w:rsid w:val="00AA342D"/>
    <w:rsid w:val="00AB2E0A"/>
    <w:rsid w:val="00AB708D"/>
    <w:rsid w:val="00AC3E81"/>
    <w:rsid w:val="00AC5820"/>
    <w:rsid w:val="00AD1CD8"/>
    <w:rsid w:val="00AE452D"/>
    <w:rsid w:val="00AF37A5"/>
    <w:rsid w:val="00AF3C1A"/>
    <w:rsid w:val="00AF3E3A"/>
    <w:rsid w:val="00B04EC0"/>
    <w:rsid w:val="00B062B8"/>
    <w:rsid w:val="00B07A36"/>
    <w:rsid w:val="00B163F4"/>
    <w:rsid w:val="00B16807"/>
    <w:rsid w:val="00B24A05"/>
    <w:rsid w:val="00B2573A"/>
    <w:rsid w:val="00B258BB"/>
    <w:rsid w:val="00B37B94"/>
    <w:rsid w:val="00B4067F"/>
    <w:rsid w:val="00B43408"/>
    <w:rsid w:val="00B46001"/>
    <w:rsid w:val="00B52F87"/>
    <w:rsid w:val="00B5336E"/>
    <w:rsid w:val="00B67B97"/>
    <w:rsid w:val="00B94E6D"/>
    <w:rsid w:val="00B968C8"/>
    <w:rsid w:val="00B97028"/>
    <w:rsid w:val="00BA0320"/>
    <w:rsid w:val="00BA159F"/>
    <w:rsid w:val="00BA3EC5"/>
    <w:rsid w:val="00BA51D9"/>
    <w:rsid w:val="00BB5DFC"/>
    <w:rsid w:val="00BB621C"/>
    <w:rsid w:val="00BC2CF0"/>
    <w:rsid w:val="00BD279D"/>
    <w:rsid w:val="00BD3410"/>
    <w:rsid w:val="00BD6BB8"/>
    <w:rsid w:val="00BE3119"/>
    <w:rsid w:val="00BE376F"/>
    <w:rsid w:val="00BF037F"/>
    <w:rsid w:val="00BF5AC2"/>
    <w:rsid w:val="00C06FAD"/>
    <w:rsid w:val="00C079A2"/>
    <w:rsid w:val="00C11BD7"/>
    <w:rsid w:val="00C20090"/>
    <w:rsid w:val="00C20179"/>
    <w:rsid w:val="00C22EA1"/>
    <w:rsid w:val="00C24357"/>
    <w:rsid w:val="00C259FE"/>
    <w:rsid w:val="00C27D21"/>
    <w:rsid w:val="00C30639"/>
    <w:rsid w:val="00C33B7A"/>
    <w:rsid w:val="00C46527"/>
    <w:rsid w:val="00C611D0"/>
    <w:rsid w:val="00C63DB3"/>
    <w:rsid w:val="00C63F3F"/>
    <w:rsid w:val="00C647DD"/>
    <w:rsid w:val="00C66BA2"/>
    <w:rsid w:val="00C82A08"/>
    <w:rsid w:val="00C873D0"/>
    <w:rsid w:val="00C919DB"/>
    <w:rsid w:val="00C92C89"/>
    <w:rsid w:val="00C95985"/>
    <w:rsid w:val="00CA1CA9"/>
    <w:rsid w:val="00CB09BF"/>
    <w:rsid w:val="00CB0CB7"/>
    <w:rsid w:val="00CB3CC7"/>
    <w:rsid w:val="00CB4999"/>
    <w:rsid w:val="00CB7264"/>
    <w:rsid w:val="00CC5026"/>
    <w:rsid w:val="00CC553E"/>
    <w:rsid w:val="00CC68D0"/>
    <w:rsid w:val="00CD60B8"/>
    <w:rsid w:val="00CD6F65"/>
    <w:rsid w:val="00CD7147"/>
    <w:rsid w:val="00CE0A82"/>
    <w:rsid w:val="00CE3FF1"/>
    <w:rsid w:val="00CE4924"/>
    <w:rsid w:val="00CE7854"/>
    <w:rsid w:val="00CF0D8A"/>
    <w:rsid w:val="00D03F9A"/>
    <w:rsid w:val="00D043D5"/>
    <w:rsid w:val="00D04654"/>
    <w:rsid w:val="00D06D51"/>
    <w:rsid w:val="00D07DFC"/>
    <w:rsid w:val="00D15167"/>
    <w:rsid w:val="00D24991"/>
    <w:rsid w:val="00D30713"/>
    <w:rsid w:val="00D351CF"/>
    <w:rsid w:val="00D43848"/>
    <w:rsid w:val="00D459C7"/>
    <w:rsid w:val="00D47F6D"/>
    <w:rsid w:val="00D50255"/>
    <w:rsid w:val="00D525E5"/>
    <w:rsid w:val="00D57386"/>
    <w:rsid w:val="00D66520"/>
    <w:rsid w:val="00D674C8"/>
    <w:rsid w:val="00D761DC"/>
    <w:rsid w:val="00D77EF2"/>
    <w:rsid w:val="00D840EC"/>
    <w:rsid w:val="00D90290"/>
    <w:rsid w:val="00D96068"/>
    <w:rsid w:val="00DA3AD6"/>
    <w:rsid w:val="00DA4603"/>
    <w:rsid w:val="00DB3C88"/>
    <w:rsid w:val="00DC2034"/>
    <w:rsid w:val="00DC69BD"/>
    <w:rsid w:val="00DD0AB5"/>
    <w:rsid w:val="00DD50E9"/>
    <w:rsid w:val="00DD7D27"/>
    <w:rsid w:val="00DE34CF"/>
    <w:rsid w:val="00DF1A74"/>
    <w:rsid w:val="00E1361D"/>
    <w:rsid w:val="00E139F2"/>
    <w:rsid w:val="00E13F3D"/>
    <w:rsid w:val="00E14693"/>
    <w:rsid w:val="00E21432"/>
    <w:rsid w:val="00E34898"/>
    <w:rsid w:val="00E35155"/>
    <w:rsid w:val="00E57E0A"/>
    <w:rsid w:val="00E57E29"/>
    <w:rsid w:val="00E66EFE"/>
    <w:rsid w:val="00E6773B"/>
    <w:rsid w:val="00E74ED8"/>
    <w:rsid w:val="00E8230A"/>
    <w:rsid w:val="00E82FBE"/>
    <w:rsid w:val="00E87CFE"/>
    <w:rsid w:val="00E90739"/>
    <w:rsid w:val="00E9370D"/>
    <w:rsid w:val="00E93F56"/>
    <w:rsid w:val="00EA32CA"/>
    <w:rsid w:val="00EB09B7"/>
    <w:rsid w:val="00EB2D54"/>
    <w:rsid w:val="00EC5DF3"/>
    <w:rsid w:val="00EC7C2C"/>
    <w:rsid w:val="00ED2808"/>
    <w:rsid w:val="00EE0940"/>
    <w:rsid w:val="00EE75F5"/>
    <w:rsid w:val="00EE760A"/>
    <w:rsid w:val="00EE7ACE"/>
    <w:rsid w:val="00EE7D7C"/>
    <w:rsid w:val="00EF2F11"/>
    <w:rsid w:val="00F21C6B"/>
    <w:rsid w:val="00F25D98"/>
    <w:rsid w:val="00F300FB"/>
    <w:rsid w:val="00F33F6B"/>
    <w:rsid w:val="00F35C3F"/>
    <w:rsid w:val="00F36AC1"/>
    <w:rsid w:val="00F559A2"/>
    <w:rsid w:val="00F640D0"/>
    <w:rsid w:val="00F65A02"/>
    <w:rsid w:val="00F71328"/>
    <w:rsid w:val="00F71818"/>
    <w:rsid w:val="00F71EEF"/>
    <w:rsid w:val="00F72B36"/>
    <w:rsid w:val="00F955C3"/>
    <w:rsid w:val="00F97AC6"/>
    <w:rsid w:val="00FA49EF"/>
    <w:rsid w:val="00FB5566"/>
    <w:rsid w:val="00FB6386"/>
    <w:rsid w:val="00FC40FD"/>
    <w:rsid w:val="00FD63E4"/>
    <w:rsid w:val="00FE23E1"/>
    <w:rsid w:val="00FF0640"/>
    <w:rsid w:val="00FF40D0"/>
    <w:rsid w:val="014C13E5"/>
    <w:rsid w:val="0159203B"/>
    <w:rsid w:val="019E75FE"/>
    <w:rsid w:val="05DE6F21"/>
    <w:rsid w:val="09037A66"/>
    <w:rsid w:val="09E35090"/>
    <w:rsid w:val="0AE71F98"/>
    <w:rsid w:val="0BCB58C0"/>
    <w:rsid w:val="0C043B58"/>
    <w:rsid w:val="0C075CFF"/>
    <w:rsid w:val="0CD278CE"/>
    <w:rsid w:val="0D3538BE"/>
    <w:rsid w:val="109C2CE5"/>
    <w:rsid w:val="10EC1EBD"/>
    <w:rsid w:val="11FD218B"/>
    <w:rsid w:val="16917617"/>
    <w:rsid w:val="16A03723"/>
    <w:rsid w:val="16C84060"/>
    <w:rsid w:val="16F239AB"/>
    <w:rsid w:val="18770533"/>
    <w:rsid w:val="18791E95"/>
    <w:rsid w:val="19717EAF"/>
    <w:rsid w:val="1B0A0782"/>
    <w:rsid w:val="1F98283E"/>
    <w:rsid w:val="20374B96"/>
    <w:rsid w:val="211D102D"/>
    <w:rsid w:val="2208348F"/>
    <w:rsid w:val="220D0DC4"/>
    <w:rsid w:val="236548ED"/>
    <w:rsid w:val="23B37BB1"/>
    <w:rsid w:val="2406229A"/>
    <w:rsid w:val="24463EFB"/>
    <w:rsid w:val="280826DD"/>
    <w:rsid w:val="294E550F"/>
    <w:rsid w:val="2AE51ADA"/>
    <w:rsid w:val="2D4917D2"/>
    <w:rsid w:val="2F7E6ED0"/>
    <w:rsid w:val="30905D6C"/>
    <w:rsid w:val="33117A70"/>
    <w:rsid w:val="333B6A72"/>
    <w:rsid w:val="3543708E"/>
    <w:rsid w:val="37C77606"/>
    <w:rsid w:val="37E84180"/>
    <w:rsid w:val="38A0068B"/>
    <w:rsid w:val="39323037"/>
    <w:rsid w:val="3BDB5AD3"/>
    <w:rsid w:val="3EF23C78"/>
    <w:rsid w:val="44B92C34"/>
    <w:rsid w:val="44BB0015"/>
    <w:rsid w:val="4544450E"/>
    <w:rsid w:val="4BD96179"/>
    <w:rsid w:val="4F167664"/>
    <w:rsid w:val="4F351B01"/>
    <w:rsid w:val="4F9E62FD"/>
    <w:rsid w:val="50773552"/>
    <w:rsid w:val="50E92FA0"/>
    <w:rsid w:val="535E1103"/>
    <w:rsid w:val="545436B1"/>
    <w:rsid w:val="55434269"/>
    <w:rsid w:val="567915C1"/>
    <w:rsid w:val="57D23E83"/>
    <w:rsid w:val="58D0451E"/>
    <w:rsid w:val="5ACE2D06"/>
    <w:rsid w:val="5B4D2F49"/>
    <w:rsid w:val="5DE27F39"/>
    <w:rsid w:val="60632ADF"/>
    <w:rsid w:val="606449B6"/>
    <w:rsid w:val="61E92B57"/>
    <w:rsid w:val="64554152"/>
    <w:rsid w:val="65B26624"/>
    <w:rsid w:val="68CC5BB2"/>
    <w:rsid w:val="6A16453C"/>
    <w:rsid w:val="6AA03882"/>
    <w:rsid w:val="6B9303BD"/>
    <w:rsid w:val="6D0A0AB5"/>
    <w:rsid w:val="6D4C0B24"/>
    <w:rsid w:val="6D546B5C"/>
    <w:rsid w:val="6E5F5827"/>
    <w:rsid w:val="708B7721"/>
    <w:rsid w:val="7098296A"/>
    <w:rsid w:val="70DF5101"/>
    <w:rsid w:val="712C43CC"/>
    <w:rsid w:val="71F7156A"/>
    <w:rsid w:val="72140065"/>
    <w:rsid w:val="727141DE"/>
    <w:rsid w:val="72D10D3A"/>
    <w:rsid w:val="73AE7ECD"/>
    <w:rsid w:val="759E24C5"/>
    <w:rsid w:val="760411BB"/>
    <w:rsid w:val="76551EF1"/>
    <w:rsid w:val="77B4257F"/>
    <w:rsid w:val="7A480639"/>
    <w:rsid w:val="7C1102F5"/>
    <w:rsid w:val="7D363F84"/>
    <w:rsid w:val="7DDC3B22"/>
    <w:rsid w:val="7E2F3C9F"/>
    <w:rsid w:val="7E37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0E5318"/>
  <w15:docId w15:val="{26FA362E-A46B-4B9F-85D8-0F219526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NoSpacing">
    <w:name w:val="No Spacing"/>
    <w:basedOn w:val="Normal"/>
    <w:uiPriority w:val="99"/>
    <w:qFormat/>
    <w:pPr>
      <w:suppressAutoHyphens/>
      <w:spacing w:after="0"/>
    </w:pPr>
    <w:rPr>
      <w:rFonts w:ascii="Calibri" w:eastAsia="Calibri" w:hAnsi="Calibri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zh-CN" w:eastAsia="zh-CN"/>
    </w:rPr>
  </w:style>
  <w:style w:type="paragraph" w:customStyle="1" w:styleId="References">
    <w:name w:val="References"/>
    <w:basedOn w:val="Normal"/>
    <w:qFormat/>
    <w:pPr>
      <w:tabs>
        <w:tab w:val="left" w:pos="360"/>
      </w:tabs>
      <w:autoSpaceDE w:val="0"/>
      <w:autoSpaceDN w:val="0"/>
      <w:snapToGrid w:val="0"/>
      <w:spacing w:after="60"/>
      <w:ind w:left="360"/>
      <w:jc w:val="both"/>
    </w:pPr>
    <w:rPr>
      <w:rFonts w:eastAsia="SimSun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EX"/>
    <w:qFormat/>
    <w:rsid w:val="00AE452D"/>
    <w:pPr>
      <w:numPr>
        <w:numId w:val="5"/>
      </w:numPr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353B04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409E"/>
    <w:rPr>
      <w:rFonts w:ascii="Times New Roman" w:eastAsia="Times New Roman" w:hAnsi="Times New Roman"/>
      <w:b/>
      <w:bCs/>
      <w:lang w:val="en-GB" w:eastAsia="en-US"/>
    </w:rPr>
  </w:style>
  <w:style w:type="paragraph" w:customStyle="1" w:styleId="ComeBack">
    <w:name w:val="ComeBack"/>
    <w:basedOn w:val="Normal"/>
    <w:next w:val="Normal"/>
    <w:rsid w:val="0030409E"/>
    <w:pPr>
      <w:numPr>
        <w:numId w:val="8"/>
      </w:numPr>
      <w:spacing w:after="0"/>
    </w:pPr>
    <w:rPr>
      <w:rFonts w:ascii="Arial" w:eastAsia="MS Mincho" w:hAnsi="Arial"/>
      <w:szCs w:val="24"/>
      <w:lang w:eastAsia="en-GB"/>
    </w:rPr>
  </w:style>
  <w:style w:type="paragraph" w:customStyle="1" w:styleId="para">
    <w:name w:val="para"/>
    <w:basedOn w:val="Normal"/>
    <w:uiPriority w:val="99"/>
    <w:rsid w:val="0030409E"/>
    <w:pPr>
      <w:numPr>
        <w:numId w:val="9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B1Char">
    <w:name w:val="B1 Char"/>
    <w:link w:val="B10"/>
    <w:qFormat/>
    <w:rsid w:val="000368A1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368A1"/>
    <w:rPr>
      <w:rFonts w:ascii="Arial" w:eastAsia="Times New Roman" w:hAnsi="Arial"/>
      <w:b/>
      <w:lang w:val="en-GB" w:eastAsia="en-US"/>
    </w:rPr>
  </w:style>
  <w:style w:type="character" w:customStyle="1" w:styleId="TFZchn">
    <w:name w:val="TF Zchn"/>
    <w:link w:val="TF"/>
    <w:rsid w:val="000368A1"/>
    <w:rPr>
      <w:rFonts w:ascii="Arial" w:eastAsia="Times New Roman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C22EA1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C22EA1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22EA1"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rsid w:val="00C22EA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22EA1"/>
    <w:rPr>
      <w:rFonts w:ascii="Times New Roman" w:eastAsia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22E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22EA1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C22EA1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C22EA1"/>
    <w:pPr>
      <w:numPr>
        <w:numId w:val="28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22EA1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C22E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C22EA1"/>
    <w:rPr>
      <w:rFonts w:ascii="Arial" w:eastAsia="Times New Roman" w:hAnsi="Arial"/>
      <w:sz w:val="32"/>
      <w:lang w:val="en-GB" w:eastAsia="en-US"/>
    </w:rPr>
  </w:style>
  <w:style w:type="character" w:customStyle="1" w:styleId="TFChar">
    <w:name w:val="TF Char"/>
    <w:qFormat/>
    <w:rsid w:val="00C22EA1"/>
    <w:rPr>
      <w:rFonts w:ascii="Arial" w:hAnsi="Arial"/>
      <w:b/>
      <w:lang w:val="en-GB"/>
    </w:rPr>
  </w:style>
  <w:style w:type="character" w:customStyle="1" w:styleId="B1Zchn">
    <w:name w:val="B1 Zchn"/>
    <w:locked/>
    <w:rsid w:val="00C22EA1"/>
    <w:rPr>
      <w:lang w:val="en-GB" w:eastAsia="en-US"/>
    </w:rPr>
  </w:style>
  <w:style w:type="character" w:customStyle="1" w:styleId="B1Char1">
    <w:name w:val="B1 Char1"/>
    <w:rsid w:val="00C22EA1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C22EA1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22EA1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link w:val="Heading7"/>
    <w:rsid w:val="00C22EA1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22EA1"/>
    <w:rPr>
      <w:rFonts w:ascii="Arial" w:eastAsia="Times New Roman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22EA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C22EA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C22EA1"/>
    <w:rPr>
      <w:rFonts w:ascii="Tahoma" w:eastAsia="Times New Roman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C22EA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C22EA1"/>
    <w:rPr>
      <w:rFonts w:ascii="Arial" w:eastAsia="Times New Roman" w:hAnsi="Arial"/>
      <w:lang w:val="en-GB"/>
    </w:rPr>
  </w:style>
  <w:style w:type="character" w:customStyle="1" w:styleId="FooterChar">
    <w:name w:val="Footer Char"/>
    <w:link w:val="Footer"/>
    <w:rsid w:val="00C22EA1"/>
    <w:rPr>
      <w:rFonts w:ascii="Arial" w:eastAsia="Times New Roman" w:hAnsi="Arial"/>
      <w:b/>
      <w:i/>
      <w:sz w:val="18"/>
      <w:lang w:val="en-GB" w:eastAsia="en-US"/>
    </w:rPr>
  </w:style>
  <w:style w:type="character" w:styleId="PageNumber">
    <w:name w:val="page number"/>
    <w:rsid w:val="00C22EA1"/>
  </w:style>
  <w:style w:type="paragraph" w:customStyle="1" w:styleId="Observation">
    <w:name w:val="Observation"/>
    <w:basedOn w:val="Proposal"/>
    <w:qFormat/>
    <w:rsid w:val="00C22EA1"/>
    <w:pPr>
      <w:numPr>
        <w:numId w:val="37"/>
      </w:numPr>
      <w:tabs>
        <w:tab w:val="clear" w:pos="1304"/>
        <w:tab w:val="left" w:pos="1701"/>
      </w:tabs>
      <w:ind w:left="1701" w:hanging="1701"/>
    </w:pPr>
    <w:rPr>
      <w:rFonts w:eastAsia="Times New Roman"/>
      <w:lang w:val="en-GB"/>
    </w:rPr>
  </w:style>
  <w:style w:type="paragraph" w:styleId="TableofFigures">
    <w:name w:val="table of figures"/>
    <w:basedOn w:val="Normal"/>
    <w:next w:val="Normal"/>
    <w:uiPriority w:val="99"/>
    <w:rsid w:val="00C22EA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C22EA1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rsid w:val="00C22EA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22EA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22EA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C22EA1"/>
    <w:pPr>
      <w:widowControl w:val="0"/>
      <w:numPr>
        <w:numId w:val="3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C22EA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C22EA1"/>
    <w:pPr>
      <w:numPr>
        <w:numId w:val="39"/>
      </w:numPr>
    </w:pPr>
    <w:rPr>
      <w:rFonts w:eastAsia="SimSun"/>
    </w:rPr>
  </w:style>
  <w:style w:type="character" w:customStyle="1" w:styleId="EXChar">
    <w:name w:val="EX Char"/>
    <w:link w:val="EX"/>
    <w:locked/>
    <w:rsid w:val="00C22EA1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H6Char">
    <w:name w:val="H6 Char"/>
    <w:link w:val="H6"/>
    <w:rsid w:val="00C22EA1"/>
    <w:rPr>
      <w:rFonts w:ascii="Arial" w:eastAsia="Times New Roman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C22EA1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C22EA1"/>
    <w:rPr>
      <w:rFonts w:ascii="Arial" w:eastAsia="Times New Roman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C22E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C22EA1"/>
    <w:rPr>
      <w:rFonts w:ascii="Arial" w:eastAsia="Times New Roman" w:hAnsi="Arial"/>
      <w:spacing w:val="2"/>
      <w:lang w:eastAsia="en-US"/>
    </w:rPr>
  </w:style>
  <w:style w:type="paragraph" w:customStyle="1" w:styleId="a0">
    <w:name w:val="插图题注"/>
    <w:basedOn w:val="Normal"/>
    <w:rsid w:val="00C22EA1"/>
    <w:rPr>
      <w:rFonts w:eastAsia="SimSun"/>
    </w:rPr>
  </w:style>
  <w:style w:type="paragraph" w:customStyle="1" w:styleId="a1">
    <w:name w:val="表格题注"/>
    <w:basedOn w:val="Normal"/>
    <w:rsid w:val="00C22EA1"/>
    <w:rPr>
      <w:rFonts w:eastAsia="SimSun"/>
    </w:rPr>
  </w:style>
  <w:style w:type="character" w:styleId="Strong">
    <w:name w:val="Strong"/>
    <w:qFormat/>
    <w:rsid w:val="00C22EA1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89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CF8863-4191-4C95-9959-770090F3C2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58EC0A-C505-4237-BE0F-3504325E80C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16CB4E7-DBFF-4233-9F17-2C8D9657DBC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DF64C51-F70E-4909-8BD8-D7A4102F0F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896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Nianshan Shi</cp:lastModifiedBy>
  <cp:revision>4</cp:revision>
  <cp:lastPrinted>2411-12-31T06:00:00Z</cp:lastPrinted>
  <dcterms:created xsi:type="dcterms:W3CDTF">2021-10-21T17:28:00Z</dcterms:created>
  <dcterms:modified xsi:type="dcterms:W3CDTF">2021-10-21T17:29:00Z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2052-11.1.0.9339</vt:lpwstr>
  </property>
  <property fmtid="{D5CDD505-2E9C-101B-9397-08002B2CF9AE}" pid="30" name="ContentTypeId">
    <vt:lpwstr>0x010100F3E9551B3FDDA24EBF0A209BAAD637CA</vt:lpwstr>
  </property>
</Properties>
</file>