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C681CE" w14:textId="61B06D54" w:rsidR="000D717D" w:rsidRPr="00A81CB7" w:rsidRDefault="000D717D" w:rsidP="000D717D">
      <w:pPr>
        <w:tabs>
          <w:tab w:val="left" w:pos="851"/>
        </w:tabs>
        <w:rPr>
          <w:rFonts w:asciiTheme="minorHAnsi" w:hAnsiTheme="minorHAnsi" w:cstheme="minorHAnsi"/>
          <w:sz w:val="22"/>
          <w:szCs w:val="22"/>
          <w:lang w:val="en-CA"/>
        </w:rPr>
      </w:pPr>
    </w:p>
    <w:p w14:paraId="6B07E0FF" w14:textId="697D5800" w:rsidR="000F5D56" w:rsidRPr="00E94A89" w:rsidRDefault="000F5D56" w:rsidP="000F5D56">
      <w:pPr>
        <w:pStyle w:val="Header"/>
        <w:tabs>
          <w:tab w:val="right" w:pos="7088"/>
          <w:tab w:val="right" w:pos="9781"/>
        </w:tabs>
        <w:rPr>
          <w:rFonts w:ascii="Arial" w:hAnsi="Arial" w:cs="Arial"/>
          <w:b/>
          <w:bCs/>
          <w:sz w:val="22"/>
        </w:rPr>
      </w:pPr>
      <w:r w:rsidRPr="00E94A89">
        <w:rPr>
          <w:rFonts w:ascii="Arial" w:hAnsi="Arial" w:cs="Arial"/>
          <w:b/>
          <w:bCs/>
          <w:sz w:val="22"/>
        </w:rPr>
        <w:t>3GPP TSG-RAN WG</w:t>
      </w:r>
      <w:r w:rsidR="006C53D5">
        <w:rPr>
          <w:rFonts w:ascii="Arial" w:hAnsi="Arial" w:cs="Arial"/>
          <w:b/>
          <w:bCs/>
          <w:sz w:val="22"/>
        </w:rPr>
        <w:t>3</w:t>
      </w:r>
      <w:r w:rsidRPr="00E94A89">
        <w:rPr>
          <w:rFonts w:ascii="Arial" w:hAnsi="Arial" w:cs="Arial"/>
          <w:b/>
          <w:bCs/>
          <w:sz w:val="22"/>
        </w:rPr>
        <w:t xml:space="preserve"> Meeting #</w:t>
      </w:r>
      <w:r w:rsidR="006C53D5">
        <w:rPr>
          <w:rFonts w:ascii="Arial" w:hAnsi="Arial" w:cs="Arial"/>
          <w:b/>
          <w:bCs/>
          <w:sz w:val="22"/>
        </w:rPr>
        <w:t>94</w:t>
      </w:r>
      <w:r w:rsidRPr="00E94A89">
        <w:rPr>
          <w:rFonts w:ascii="Arial" w:hAnsi="Arial" w:cs="Arial"/>
          <w:b/>
          <w:bCs/>
          <w:sz w:val="22"/>
        </w:rPr>
        <w:t>-e</w:t>
      </w:r>
      <w:r w:rsidRPr="00E94A89">
        <w:rPr>
          <w:rFonts w:ascii="Arial" w:hAnsi="Arial" w:cs="Arial"/>
          <w:b/>
          <w:bCs/>
          <w:sz w:val="22"/>
        </w:rPr>
        <w:tab/>
      </w:r>
      <w:r w:rsidR="00E56312" w:rsidRPr="00E94A89">
        <w:rPr>
          <w:rFonts w:ascii="Arial" w:hAnsi="Arial" w:cs="Arial"/>
          <w:b/>
          <w:bCs/>
          <w:sz w:val="22"/>
        </w:rPr>
        <w:tab/>
      </w:r>
      <w:r w:rsidR="0035124C" w:rsidRPr="0035124C">
        <w:rPr>
          <w:rFonts w:ascii="Arial" w:hAnsi="Arial" w:cs="Arial"/>
          <w:b/>
          <w:bCs/>
          <w:sz w:val="22"/>
        </w:rPr>
        <w:t>R3-215228</w:t>
      </w:r>
    </w:p>
    <w:p w14:paraId="284F7C04" w14:textId="26CC819B" w:rsidR="000F5D56" w:rsidRPr="00E94A89" w:rsidRDefault="009143FB" w:rsidP="000F5D56">
      <w:pPr>
        <w:pStyle w:val="Header"/>
        <w:tabs>
          <w:tab w:val="right" w:pos="9639"/>
        </w:tabs>
        <w:rPr>
          <w:rFonts w:ascii="Arial" w:hAnsi="Arial" w:cs="Arial"/>
          <w:b/>
          <w:bCs/>
          <w:sz w:val="22"/>
        </w:rPr>
      </w:pPr>
      <w:r w:rsidRPr="00E94A89">
        <w:rPr>
          <w:rFonts w:ascii="Arial" w:hAnsi="Arial" w:cs="Arial"/>
          <w:b/>
          <w:bCs/>
          <w:sz w:val="22"/>
        </w:rPr>
        <w:t>Electronic</w:t>
      </w:r>
      <w:r w:rsidR="000F5D56" w:rsidRPr="00E94A89">
        <w:rPr>
          <w:rFonts w:ascii="Arial" w:hAnsi="Arial" w:cs="Arial"/>
          <w:b/>
          <w:bCs/>
          <w:sz w:val="22"/>
        </w:rPr>
        <w:t xml:space="preserve"> </w:t>
      </w:r>
      <w:r w:rsidRPr="00E94A89">
        <w:rPr>
          <w:rFonts w:ascii="Arial" w:hAnsi="Arial" w:cs="Arial"/>
          <w:b/>
          <w:bCs/>
          <w:sz w:val="22"/>
        </w:rPr>
        <w:t>M</w:t>
      </w:r>
      <w:r w:rsidR="000F5D56" w:rsidRPr="00E94A89">
        <w:rPr>
          <w:rFonts w:ascii="Arial" w:hAnsi="Arial" w:cs="Arial"/>
          <w:b/>
          <w:bCs/>
          <w:sz w:val="22"/>
        </w:rPr>
        <w:t xml:space="preserve">eeting, </w:t>
      </w:r>
      <w:r w:rsidR="00AF1DF8" w:rsidRPr="00E94A89">
        <w:rPr>
          <w:rFonts w:ascii="Arial" w:hAnsi="Arial" w:cs="Arial"/>
          <w:b/>
          <w:bCs/>
          <w:sz w:val="22"/>
        </w:rPr>
        <w:t>16 August 2021 – 27 August 2021</w:t>
      </w:r>
    </w:p>
    <w:p w14:paraId="0C557628" w14:textId="77777777" w:rsidR="000F5D56" w:rsidRPr="00E94A89" w:rsidRDefault="000F5D56" w:rsidP="000F5D56">
      <w:pPr>
        <w:rPr>
          <w:rFonts w:ascii="Arial" w:hAnsi="Arial" w:cs="Arial"/>
        </w:rPr>
      </w:pPr>
    </w:p>
    <w:p w14:paraId="45A281B2" w14:textId="417B85AC" w:rsidR="000F5D56" w:rsidRPr="00E94A89" w:rsidRDefault="000F5D56" w:rsidP="000F5D56">
      <w:pPr>
        <w:spacing w:after="60"/>
        <w:ind w:left="1985" w:hanging="1985"/>
        <w:rPr>
          <w:rFonts w:ascii="Arial" w:hAnsi="Arial" w:cs="Arial"/>
          <w:bCs/>
        </w:rPr>
      </w:pPr>
      <w:r w:rsidRPr="00E94A89">
        <w:rPr>
          <w:rFonts w:ascii="Arial" w:hAnsi="Arial" w:cs="Arial"/>
          <w:b/>
        </w:rPr>
        <w:t>Title:</w:t>
      </w:r>
      <w:r w:rsidRPr="00E94A89">
        <w:rPr>
          <w:rFonts w:ascii="Arial" w:hAnsi="Arial" w:cs="Arial"/>
          <w:b/>
        </w:rPr>
        <w:tab/>
      </w:r>
      <w:r w:rsidRPr="00E94A89">
        <w:rPr>
          <w:rFonts w:ascii="Arial" w:hAnsi="Arial" w:cs="Arial"/>
          <w:bCs/>
        </w:rPr>
        <w:t>Reply LS on TCI state updates for L1/L2 centric inter-cell mobility</w:t>
      </w:r>
    </w:p>
    <w:p w14:paraId="0656671A" w14:textId="575AFE60" w:rsidR="000F5D56" w:rsidRPr="00E94A89" w:rsidRDefault="000F5D56" w:rsidP="000F5D56">
      <w:pPr>
        <w:spacing w:after="60"/>
        <w:ind w:left="1985" w:hanging="1985"/>
        <w:rPr>
          <w:rFonts w:ascii="Arial" w:hAnsi="Arial" w:cs="Arial"/>
          <w:bCs/>
        </w:rPr>
      </w:pPr>
      <w:r w:rsidRPr="00E94A89">
        <w:rPr>
          <w:rFonts w:ascii="Arial" w:hAnsi="Arial" w:cs="Arial"/>
          <w:b/>
        </w:rPr>
        <w:t>Response to:</w:t>
      </w:r>
      <w:r w:rsidRPr="00E94A89">
        <w:rPr>
          <w:rFonts w:ascii="Arial" w:hAnsi="Arial" w:cs="Arial"/>
          <w:bCs/>
        </w:rPr>
        <w:tab/>
      </w:r>
      <w:r w:rsidR="008D6E22" w:rsidRPr="008D6E22">
        <w:rPr>
          <w:rFonts w:ascii="Arial" w:hAnsi="Arial" w:cs="Arial"/>
          <w:bCs/>
        </w:rPr>
        <w:t>R1-2108527</w:t>
      </w:r>
      <w:r w:rsidR="00E42043">
        <w:rPr>
          <w:rFonts w:ascii="Arial" w:hAnsi="Arial" w:cs="Arial"/>
          <w:bCs/>
        </w:rPr>
        <w:t>,</w:t>
      </w:r>
      <w:r w:rsidR="008D6E22" w:rsidRPr="008D6E22">
        <w:rPr>
          <w:rFonts w:ascii="Arial" w:hAnsi="Arial" w:cs="Arial"/>
          <w:bCs/>
        </w:rPr>
        <w:t xml:space="preserve"> </w:t>
      </w:r>
      <w:r w:rsidR="00BD2EE5" w:rsidRPr="00BD2EE5">
        <w:rPr>
          <w:rFonts w:ascii="Arial" w:hAnsi="Arial" w:cs="Arial"/>
          <w:bCs/>
        </w:rPr>
        <w:t>R4-2115357</w:t>
      </w:r>
    </w:p>
    <w:p w14:paraId="3BBE1754" w14:textId="06E3334C" w:rsidR="000F5D56" w:rsidRPr="00E94A89" w:rsidRDefault="000F5D56" w:rsidP="000F5D56">
      <w:pPr>
        <w:spacing w:after="60"/>
        <w:ind w:left="1985" w:hanging="1985"/>
        <w:rPr>
          <w:rFonts w:ascii="Arial" w:hAnsi="Arial" w:cs="Arial"/>
          <w:bCs/>
        </w:rPr>
      </w:pPr>
      <w:r w:rsidRPr="00E94A89">
        <w:rPr>
          <w:rFonts w:ascii="Arial" w:hAnsi="Arial" w:cs="Arial"/>
          <w:b/>
        </w:rPr>
        <w:t>Release:</w:t>
      </w:r>
      <w:r w:rsidRPr="00E94A89">
        <w:rPr>
          <w:rFonts w:ascii="Arial" w:hAnsi="Arial" w:cs="Arial"/>
          <w:bCs/>
        </w:rPr>
        <w:tab/>
        <w:t>Rel-17</w:t>
      </w:r>
    </w:p>
    <w:p w14:paraId="0691C4EA" w14:textId="54257A77" w:rsidR="000F5D56" w:rsidRPr="00E94A89" w:rsidRDefault="000F5D56" w:rsidP="000F5D56">
      <w:pPr>
        <w:spacing w:after="60"/>
        <w:ind w:left="1985" w:hanging="1985"/>
        <w:rPr>
          <w:rFonts w:ascii="Arial" w:hAnsi="Arial" w:cs="Arial"/>
          <w:bCs/>
        </w:rPr>
      </w:pPr>
      <w:r w:rsidRPr="00E94A89">
        <w:rPr>
          <w:rFonts w:ascii="Arial" w:hAnsi="Arial" w:cs="Arial"/>
          <w:b/>
        </w:rPr>
        <w:t>Work Item:</w:t>
      </w:r>
      <w:r w:rsidRPr="00E94A89">
        <w:rPr>
          <w:rFonts w:ascii="Arial" w:hAnsi="Arial" w:cs="Arial"/>
          <w:bCs/>
        </w:rPr>
        <w:tab/>
      </w:r>
      <w:proofErr w:type="spellStart"/>
      <w:r w:rsidRPr="00E94A89">
        <w:rPr>
          <w:rFonts w:ascii="Arial" w:hAnsi="Arial" w:cs="Arial"/>
          <w:bCs/>
        </w:rPr>
        <w:t>NR_feMIMO</w:t>
      </w:r>
      <w:proofErr w:type="spellEnd"/>
      <w:r w:rsidRPr="00E94A89">
        <w:rPr>
          <w:rFonts w:ascii="Arial" w:hAnsi="Arial" w:cs="Arial"/>
          <w:bCs/>
        </w:rPr>
        <w:t>-Core</w:t>
      </w:r>
    </w:p>
    <w:p w14:paraId="213BFEDB" w14:textId="77777777" w:rsidR="000F5D56" w:rsidRPr="00E94A89" w:rsidRDefault="000F5D56" w:rsidP="000F5D56">
      <w:pPr>
        <w:spacing w:after="60"/>
        <w:ind w:left="1985" w:hanging="1985"/>
        <w:rPr>
          <w:rFonts w:ascii="Arial" w:hAnsi="Arial" w:cs="Arial"/>
          <w:b/>
        </w:rPr>
      </w:pPr>
    </w:p>
    <w:p w14:paraId="15ACD3BB" w14:textId="47705B2F" w:rsidR="000F5D56" w:rsidRPr="00E94A89" w:rsidRDefault="000F5D56" w:rsidP="000F5D56">
      <w:pPr>
        <w:spacing w:after="60"/>
        <w:ind w:left="1985" w:hanging="1985"/>
        <w:rPr>
          <w:rFonts w:ascii="Arial" w:hAnsi="Arial" w:cs="Arial"/>
          <w:bCs/>
        </w:rPr>
      </w:pPr>
      <w:r w:rsidRPr="00E94A89">
        <w:rPr>
          <w:rFonts w:ascii="Arial" w:hAnsi="Arial" w:cs="Arial"/>
          <w:b/>
        </w:rPr>
        <w:t>Source:</w:t>
      </w:r>
      <w:r w:rsidRPr="00E94A89">
        <w:rPr>
          <w:rFonts w:ascii="Arial" w:hAnsi="Arial" w:cs="Arial"/>
          <w:bCs/>
        </w:rPr>
        <w:tab/>
        <w:t>RAN WG</w:t>
      </w:r>
      <w:r w:rsidR="00E42043">
        <w:rPr>
          <w:rFonts w:ascii="Arial" w:hAnsi="Arial" w:cs="Arial"/>
          <w:bCs/>
        </w:rPr>
        <w:t>3</w:t>
      </w:r>
    </w:p>
    <w:p w14:paraId="22435AF1" w14:textId="7B9620A8" w:rsidR="000F5D56" w:rsidRPr="00E94A89" w:rsidRDefault="000F5D56" w:rsidP="000F5D56">
      <w:pPr>
        <w:spacing w:after="60"/>
        <w:ind w:left="1985" w:hanging="1985"/>
        <w:rPr>
          <w:rFonts w:ascii="Arial" w:hAnsi="Arial" w:cs="Arial"/>
          <w:bCs/>
        </w:rPr>
      </w:pPr>
      <w:r w:rsidRPr="00E94A89">
        <w:rPr>
          <w:rFonts w:ascii="Arial" w:hAnsi="Arial" w:cs="Arial"/>
          <w:b/>
        </w:rPr>
        <w:t>To:</w:t>
      </w:r>
      <w:r w:rsidRPr="00E94A89">
        <w:rPr>
          <w:rFonts w:ascii="Arial" w:hAnsi="Arial" w:cs="Arial"/>
          <w:bCs/>
        </w:rPr>
        <w:tab/>
        <w:t>RAN WG</w:t>
      </w:r>
      <w:r w:rsidR="00E42043">
        <w:rPr>
          <w:rFonts w:ascii="Arial" w:hAnsi="Arial" w:cs="Arial"/>
          <w:bCs/>
        </w:rPr>
        <w:t>1, RAN WG4</w:t>
      </w:r>
    </w:p>
    <w:p w14:paraId="0D049743" w14:textId="6E60D35C" w:rsidR="000F5D56" w:rsidRPr="00E94A89" w:rsidRDefault="000F5D56" w:rsidP="000F5D56">
      <w:pPr>
        <w:spacing w:after="60"/>
        <w:ind w:left="1985" w:hanging="1985"/>
        <w:rPr>
          <w:rFonts w:ascii="Arial" w:hAnsi="Arial" w:cs="Arial"/>
          <w:bCs/>
        </w:rPr>
      </w:pPr>
      <w:r w:rsidRPr="00E94A89">
        <w:rPr>
          <w:rFonts w:ascii="Arial" w:hAnsi="Arial" w:cs="Arial"/>
          <w:b/>
        </w:rPr>
        <w:t>Cc:</w:t>
      </w:r>
      <w:r w:rsidRPr="00E94A89">
        <w:rPr>
          <w:rFonts w:ascii="Arial" w:hAnsi="Arial" w:cs="Arial"/>
          <w:bCs/>
        </w:rPr>
        <w:tab/>
        <w:t>RAN WG</w:t>
      </w:r>
      <w:r w:rsidR="001E00DE" w:rsidRPr="00E94A89">
        <w:rPr>
          <w:rFonts w:ascii="Arial" w:hAnsi="Arial" w:cs="Arial"/>
          <w:bCs/>
        </w:rPr>
        <w:t>2</w:t>
      </w:r>
    </w:p>
    <w:p w14:paraId="042B924D" w14:textId="77777777" w:rsidR="000F5D56" w:rsidRPr="00E94A89" w:rsidRDefault="000F5D56" w:rsidP="000F5D56">
      <w:pPr>
        <w:spacing w:after="60"/>
        <w:ind w:left="1985" w:hanging="1985"/>
        <w:rPr>
          <w:rFonts w:ascii="Arial" w:hAnsi="Arial" w:cs="Arial"/>
          <w:bCs/>
        </w:rPr>
      </w:pPr>
    </w:p>
    <w:p w14:paraId="169846DA" w14:textId="77777777" w:rsidR="000F5D56" w:rsidRPr="0035124C" w:rsidRDefault="000F5D56" w:rsidP="000F5D56">
      <w:pPr>
        <w:tabs>
          <w:tab w:val="left" w:pos="2268"/>
        </w:tabs>
        <w:rPr>
          <w:rFonts w:ascii="Arial" w:hAnsi="Arial" w:cs="Arial"/>
          <w:bCs/>
          <w:lang w:val="it-IT"/>
        </w:rPr>
      </w:pPr>
      <w:r w:rsidRPr="0035124C">
        <w:rPr>
          <w:rFonts w:ascii="Arial" w:hAnsi="Arial" w:cs="Arial"/>
          <w:b/>
          <w:lang w:val="it-IT"/>
        </w:rPr>
        <w:t>Contact Person:</w:t>
      </w:r>
      <w:r w:rsidRPr="0035124C">
        <w:rPr>
          <w:rFonts w:ascii="Arial" w:hAnsi="Arial" w:cs="Arial"/>
          <w:bCs/>
          <w:lang w:val="it-IT"/>
        </w:rPr>
        <w:tab/>
      </w:r>
    </w:p>
    <w:p w14:paraId="6AE2D97B" w14:textId="40B54869" w:rsidR="000F5D56" w:rsidRPr="00C3193A" w:rsidRDefault="000F5D56" w:rsidP="000F5D56">
      <w:pPr>
        <w:spacing w:after="60"/>
        <w:ind w:left="1985" w:hanging="1985"/>
        <w:rPr>
          <w:rFonts w:ascii="Arial" w:hAnsi="Arial" w:cs="Arial"/>
          <w:b/>
          <w:lang w:val="it-IT"/>
        </w:rPr>
      </w:pPr>
      <w:r w:rsidRPr="00C3193A">
        <w:rPr>
          <w:rFonts w:ascii="Arial" w:hAnsi="Arial" w:cs="Arial"/>
          <w:b/>
          <w:lang w:val="it-IT"/>
        </w:rPr>
        <w:t>Name:</w:t>
      </w:r>
      <w:r w:rsidRPr="00C3193A">
        <w:rPr>
          <w:rFonts w:ascii="Arial" w:hAnsi="Arial" w:cs="Arial"/>
          <w:b/>
          <w:lang w:val="it-IT"/>
        </w:rPr>
        <w:tab/>
      </w:r>
      <w:r w:rsidR="00E42043" w:rsidRPr="00C3193A">
        <w:rPr>
          <w:rFonts w:ascii="Arial" w:hAnsi="Arial" w:cs="Arial"/>
          <w:b/>
          <w:lang w:val="it-IT"/>
        </w:rPr>
        <w:t>Angelo Centonza</w:t>
      </w:r>
      <w:r w:rsidRPr="00C3193A">
        <w:rPr>
          <w:rFonts w:ascii="Arial" w:hAnsi="Arial" w:cs="Arial"/>
          <w:bCs/>
          <w:lang w:val="it-IT"/>
        </w:rPr>
        <w:tab/>
      </w:r>
    </w:p>
    <w:p w14:paraId="1BBE3E0B" w14:textId="74FD8567" w:rsidR="000F5D56" w:rsidRPr="00C3193A" w:rsidRDefault="000F5D56" w:rsidP="000F5D56">
      <w:pPr>
        <w:spacing w:after="60"/>
        <w:ind w:left="1985" w:hanging="1985"/>
        <w:rPr>
          <w:rFonts w:ascii="Arial" w:hAnsi="Arial" w:cs="Arial"/>
          <w:b/>
          <w:lang w:val="it-IT"/>
        </w:rPr>
      </w:pPr>
      <w:r w:rsidRPr="00C3193A">
        <w:rPr>
          <w:rFonts w:ascii="Arial" w:hAnsi="Arial" w:cs="Arial"/>
          <w:b/>
          <w:lang w:val="it-IT"/>
        </w:rPr>
        <w:t>E-mail Address:</w:t>
      </w:r>
      <w:r w:rsidRPr="00C3193A">
        <w:rPr>
          <w:rFonts w:ascii="Arial" w:hAnsi="Arial" w:cs="Arial"/>
          <w:b/>
          <w:lang w:val="it-IT"/>
        </w:rPr>
        <w:tab/>
      </w:r>
      <w:r w:rsidR="00E42043" w:rsidRPr="00C3193A">
        <w:rPr>
          <w:rFonts w:ascii="Arial" w:hAnsi="Arial" w:cs="Arial"/>
          <w:bCs/>
          <w:lang w:val="it-IT"/>
        </w:rPr>
        <w:t>angelo.centonza</w:t>
      </w:r>
      <w:r w:rsidR="00B31131" w:rsidRPr="00C3193A">
        <w:rPr>
          <w:rFonts w:ascii="Arial" w:hAnsi="Arial" w:cs="Arial"/>
          <w:bCs/>
          <w:lang w:val="it-IT"/>
        </w:rPr>
        <w:t>@</w:t>
      </w:r>
      <w:r w:rsidR="00B66E98" w:rsidRPr="00C3193A">
        <w:rPr>
          <w:rFonts w:ascii="Arial" w:hAnsi="Arial" w:cs="Arial"/>
          <w:bCs/>
          <w:lang w:val="it-IT"/>
        </w:rPr>
        <w:t>ericsson</w:t>
      </w:r>
      <w:r w:rsidR="00B31131" w:rsidRPr="00C3193A">
        <w:rPr>
          <w:rFonts w:ascii="Arial" w:hAnsi="Arial" w:cs="Arial"/>
          <w:bCs/>
          <w:lang w:val="it-IT"/>
        </w:rPr>
        <w:t>.</w:t>
      </w:r>
      <w:r w:rsidR="00B66E98" w:rsidRPr="00C3193A">
        <w:rPr>
          <w:rFonts w:ascii="Arial" w:hAnsi="Arial" w:cs="Arial"/>
          <w:bCs/>
          <w:lang w:val="it-IT"/>
        </w:rPr>
        <w:t>com</w:t>
      </w:r>
    </w:p>
    <w:p w14:paraId="6C5EF74C" w14:textId="77777777" w:rsidR="000F5D56" w:rsidRPr="00C3193A" w:rsidRDefault="000F5D56" w:rsidP="000F5D56">
      <w:pPr>
        <w:spacing w:after="60"/>
        <w:rPr>
          <w:rFonts w:ascii="Arial" w:hAnsi="Arial" w:cs="Arial"/>
          <w:b/>
          <w:lang w:val="it-IT"/>
        </w:rPr>
      </w:pPr>
    </w:p>
    <w:p w14:paraId="12420D82" w14:textId="77777777" w:rsidR="000F5D56" w:rsidRPr="00E94A89" w:rsidRDefault="000F5D56" w:rsidP="000F5D56">
      <w:pPr>
        <w:spacing w:after="60"/>
        <w:ind w:left="1985" w:hanging="1985"/>
        <w:rPr>
          <w:rFonts w:ascii="Arial" w:hAnsi="Arial" w:cs="Arial"/>
          <w:bCs/>
        </w:rPr>
      </w:pPr>
      <w:r w:rsidRPr="00E94A89">
        <w:rPr>
          <w:rFonts w:ascii="Arial" w:hAnsi="Arial" w:cs="Arial"/>
          <w:b/>
        </w:rPr>
        <w:t>Attachments:</w:t>
      </w:r>
      <w:r w:rsidRPr="00E94A89">
        <w:rPr>
          <w:rFonts w:ascii="Arial" w:hAnsi="Arial" w:cs="Arial"/>
          <w:bCs/>
        </w:rPr>
        <w:tab/>
      </w:r>
    </w:p>
    <w:p w14:paraId="0B0CE11D" w14:textId="77777777" w:rsidR="000F5D56" w:rsidRPr="00E94A89" w:rsidRDefault="000F5D56" w:rsidP="000F5D56">
      <w:pPr>
        <w:pBdr>
          <w:bottom w:val="single" w:sz="4" w:space="1" w:color="auto"/>
        </w:pBdr>
        <w:rPr>
          <w:rFonts w:ascii="Arial" w:hAnsi="Arial" w:cs="Arial"/>
        </w:rPr>
      </w:pPr>
    </w:p>
    <w:p w14:paraId="0824C172" w14:textId="77777777" w:rsidR="000F5D56" w:rsidRPr="00E94A89" w:rsidRDefault="000F5D56" w:rsidP="000F5D56">
      <w:pPr>
        <w:rPr>
          <w:rFonts w:ascii="Arial" w:hAnsi="Arial" w:cs="Arial"/>
        </w:rPr>
      </w:pPr>
    </w:p>
    <w:p w14:paraId="051DF6D4" w14:textId="77777777" w:rsidR="000F5D56" w:rsidRPr="00E94A89" w:rsidRDefault="000F5D56" w:rsidP="000F5D56">
      <w:pPr>
        <w:spacing w:after="120"/>
        <w:rPr>
          <w:rFonts w:ascii="Arial" w:hAnsi="Arial" w:cs="Arial"/>
          <w:b/>
        </w:rPr>
      </w:pPr>
      <w:r w:rsidRPr="00E94A89">
        <w:rPr>
          <w:rFonts w:ascii="Arial" w:hAnsi="Arial" w:cs="Arial"/>
          <w:b/>
        </w:rPr>
        <w:t xml:space="preserve">1. Overall Description: </w:t>
      </w:r>
    </w:p>
    <w:p w14:paraId="159BC7E5" w14:textId="6F12E40D" w:rsidR="00C3193A" w:rsidRDefault="00C3193A" w:rsidP="00C3193A">
      <w:pPr>
        <w:spacing w:after="120"/>
        <w:rPr>
          <w:rFonts w:ascii="Arial" w:hAnsi="Arial" w:cs="Arial"/>
        </w:rPr>
      </w:pPr>
      <w:r w:rsidRPr="00C3193A">
        <w:rPr>
          <w:rFonts w:ascii="Arial" w:hAnsi="Arial" w:cs="Arial"/>
        </w:rPr>
        <w:t xml:space="preserve">RAN3 thanks RAN1 and RAN4 for their reply LSs. </w:t>
      </w:r>
    </w:p>
    <w:p w14:paraId="42C3C427" w14:textId="01F22B1F" w:rsidR="000F53BB" w:rsidRDefault="00223C4E" w:rsidP="00C3193A">
      <w:pPr>
        <w:spacing w:after="120"/>
        <w:rPr>
          <w:rFonts w:ascii="Arial" w:hAnsi="Arial" w:cs="Arial"/>
        </w:rPr>
      </w:pPr>
      <w:r>
        <w:rPr>
          <w:rFonts w:ascii="Arial" w:hAnsi="Arial" w:cs="Arial"/>
        </w:rPr>
        <w:t>Both LSs replied to the following question from RAN3:</w:t>
      </w:r>
    </w:p>
    <w:p w14:paraId="49053D4B" w14:textId="77777777" w:rsidR="00223C4E" w:rsidRDefault="00223C4E" w:rsidP="00223C4E">
      <w:pPr>
        <w:pStyle w:val="00BodyText"/>
        <w:spacing w:after="0" w:line="240" w:lineRule="auto"/>
        <w:rPr>
          <w:rFonts w:cs="Arial"/>
          <w:noProof/>
          <w:sz w:val="20"/>
          <w:lang w:val="en-GB" w:eastAsia="zh-CN"/>
        </w:rPr>
      </w:pPr>
      <w:r>
        <w:rPr>
          <w:rFonts w:cs="Arial"/>
          <w:b/>
          <w:noProof/>
          <w:sz w:val="20"/>
          <w:lang w:val="en-GB" w:eastAsia="zh-CN"/>
        </w:rPr>
        <w:t>Question 1</w:t>
      </w:r>
      <w:r>
        <w:rPr>
          <w:rFonts w:cs="Arial"/>
          <w:noProof/>
          <w:sz w:val="20"/>
          <w:lang w:val="en-GB" w:eastAsia="zh-CN"/>
        </w:rPr>
        <w:t xml:space="preserve">: What does “non-serving cell” mean? </w:t>
      </w:r>
    </w:p>
    <w:p w14:paraId="426CEEAC" w14:textId="77777777" w:rsidR="00223C4E" w:rsidRDefault="00223C4E" w:rsidP="00C3193A">
      <w:pPr>
        <w:spacing w:after="120"/>
        <w:rPr>
          <w:rFonts w:ascii="Arial" w:hAnsi="Arial" w:cs="Arial"/>
        </w:rPr>
      </w:pPr>
    </w:p>
    <w:p w14:paraId="6BB7DF94" w14:textId="0D8D0AF4" w:rsidR="00C3193A" w:rsidRPr="00C3193A" w:rsidRDefault="00C3193A" w:rsidP="00C3193A">
      <w:pPr>
        <w:spacing w:after="120"/>
        <w:rPr>
          <w:rFonts w:ascii="Arial" w:hAnsi="Arial" w:cs="Arial"/>
        </w:rPr>
      </w:pPr>
      <w:r w:rsidRPr="00C3193A">
        <w:rPr>
          <w:rFonts w:ascii="Arial" w:hAnsi="Arial" w:cs="Arial"/>
        </w:rPr>
        <w:t>From the RAN4</w:t>
      </w:r>
      <w:r>
        <w:rPr>
          <w:rFonts w:ascii="Arial" w:hAnsi="Arial" w:cs="Arial"/>
        </w:rPr>
        <w:t xml:space="preserve"> LS,</w:t>
      </w:r>
      <w:r w:rsidRPr="00C3193A">
        <w:rPr>
          <w:rFonts w:ascii="Arial" w:hAnsi="Arial" w:cs="Arial"/>
        </w:rPr>
        <w:t xml:space="preserve"> RAN3 understands that a non-serving cell is a neighbour cell with a different PCI from serving cell and that a UE can be scheduled data on both serving and non-serving cells.</w:t>
      </w:r>
    </w:p>
    <w:p w14:paraId="0809322C" w14:textId="77777777" w:rsidR="00C3193A" w:rsidRPr="00C3193A" w:rsidRDefault="00C3193A" w:rsidP="00C3193A">
      <w:pPr>
        <w:spacing w:after="120"/>
        <w:rPr>
          <w:rFonts w:ascii="Arial" w:hAnsi="Arial" w:cs="Arial"/>
        </w:rPr>
      </w:pPr>
      <w:r w:rsidRPr="00C3193A">
        <w:rPr>
          <w:rFonts w:ascii="Arial" w:hAnsi="Arial" w:cs="Arial"/>
        </w:rPr>
        <w:t>However, the LS from RAN1 states that “</w:t>
      </w:r>
      <w:r w:rsidRPr="00223C4E">
        <w:rPr>
          <w:rFonts w:ascii="Arial" w:hAnsi="Arial" w:cs="Arial"/>
          <w:i/>
          <w:iCs/>
        </w:rPr>
        <w:t>As reflected in the revised WID RP-211586, no change in serving cell (hence no inter-cell mobility) is assumed. Therefore, the above question 1 is no longer relevant.</w:t>
      </w:r>
      <w:r w:rsidRPr="00C3193A">
        <w:rPr>
          <w:rFonts w:ascii="Arial" w:hAnsi="Arial" w:cs="Arial"/>
        </w:rPr>
        <w:t>”</w:t>
      </w:r>
    </w:p>
    <w:p w14:paraId="63D669C5" w14:textId="77777777" w:rsidR="00C3193A" w:rsidRPr="00C3193A" w:rsidRDefault="00C3193A" w:rsidP="00C3193A">
      <w:pPr>
        <w:spacing w:after="120"/>
        <w:rPr>
          <w:rFonts w:ascii="Arial" w:hAnsi="Arial" w:cs="Arial"/>
        </w:rPr>
      </w:pPr>
    </w:p>
    <w:p w14:paraId="392C0DBB" w14:textId="329AFB18" w:rsidR="000F5D56" w:rsidRDefault="00C3193A" w:rsidP="00C3193A">
      <w:pPr>
        <w:spacing w:after="120"/>
        <w:rPr>
          <w:rFonts w:ascii="Arial" w:hAnsi="Arial" w:cs="Arial"/>
        </w:rPr>
      </w:pPr>
      <w:r w:rsidRPr="00C3193A">
        <w:rPr>
          <w:rFonts w:ascii="Arial" w:hAnsi="Arial" w:cs="Arial"/>
        </w:rPr>
        <w:t>RAN3 would like to clarify that the understanding derived from the reply LS from RAN4 is correct also for RAN1.</w:t>
      </w:r>
    </w:p>
    <w:p w14:paraId="7E9F8B60" w14:textId="77777777" w:rsidR="00405B38" w:rsidRPr="00E94A89" w:rsidRDefault="00405B38" w:rsidP="00C3193A">
      <w:pPr>
        <w:spacing w:after="120"/>
        <w:rPr>
          <w:rFonts w:ascii="Arial" w:hAnsi="Arial" w:cs="Arial"/>
          <w:lang w:eastAsia="zh-CN"/>
        </w:rPr>
      </w:pPr>
    </w:p>
    <w:p w14:paraId="6A17971F" w14:textId="77777777" w:rsidR="000F5D56" w:rsidRPr="00E94A89" w:rsidRDefault="000F5D56" w:rsidP="000F5D56">
      <w:pPr>
        <w:spacing w:after="120"/>
        <w:rPr>
          <w:rFonts w:ascii="Arial" w:hAnsi="Arial" w:cs="Arial"/>
          <w:b/>
        </w:rPr>
      </w:pPr>
      <w:r w:rsidRPr="00E94A89">
        <w:rPr>
          <w:rFonts w:ascii="Arial" w:hAnsi="Arial" w:cs="Arial"/>
          <w:b/>
        </w:rPr>
        <w:t>2. Actions:</w:t>
      </w:r>
    </w:p>
    <w:p w14:paraId="260D7873" w14:textId="6EB789AA" w:rsidR="000F5D56" w:rsidRPr="00E94A89" w:rsidRDefault="000F5D56" w:rsidP="000F5D56">
      <w:pPr>
        <w:spacing w:after="120"/>
        <w:ind w:left="1985" w:hanging="1985"/>
        <w:rPr>
          <w:rFonts w:ascii="Arial" w:hAnsi="Arial" w:cs="Arial"/>
          <w:b/>
        </w:rPr>
      </w:pPr>
      <w:r w:rsidRPr="00E94A89">
        <w:rPr>
          <w:rFonts w:ascii="Arial" w:hAnsi="Arial" w:cs="Arial"/>
          <w:b/>
        </w:rPr>
        <w:t>To RAN WG</w:t>
      </w:r>
      <w:r w:rsidR="00405B38">
        <w:rPr>
          <w:rFonts w:ascii="Arial" w:hAnsi="Arial" w:cs="Arial"/>
          <w:b/>
        </w:rPr>
        <w:t>1</w:t>
      </w:r>
      <w:r w:rsidRPr="00E94A89">
        <w:rPr>
          <w:rFonts w:ascii="Arial" w:hAnsi="Arial" w:cs="Arial"/>
          <w:b/>
        </w:rPr>
        <w:t xml:space="preserve"> group.</w:t>
      </w:r>
    </w:p>
    <w:p w14:paraId="6DD294BD" w14:textId="66CD30F1" w:rsidR="000F5D56" w:rsidRPr="00E94A89" w:rsidRDefault="000F5D56" w:rsidP="000F5D56">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00405B38" w:rsidRPr="00405B38">
        <w:rPr>
          <w:rFonts w:ascii="Arial" w:hAnsi="Arial" w:cs="Arial"/>
        </w:rPr>
        <w:t>RAN3 kindly asks RAN1 to check that the above understanding is correct and to provide feedback if it is incorrect.</w:t>
      </w:r>
    </w:p>
    <w:p w14:paraId="3CFF2629" w14:textId="77777777" w:rsidR="00D518DF" w:rsidRPr="000F0B98" w:rsidRDefault="000F5D56" w:rsidP="00D518DF">
      <w:pPr>
        <w:spacing w:after="320"/>
        <w:jc w:val="both"/>
        <w:rPr>
          <w:rFonts w:ascii="Arial" w:hAnsi="Arial" w:cs="Arial"/>
          <w:b/>
        </w:rPr>
      </w:pPr>
      <w:r w:rsidRPr="00E94A89">
        <w:rPr>
          <w:rFonts w:ascii="Arial" w:hAnsi="Arial" w:cs="Arial"/>
          <w:b/>
        </w:rPr>
        <w:br/>
      </w:r>
      <w:r w:rsidR="00D518DF" w:rsidRPr="000F0B98">
        <w:rPr>
          <w:rFonts w:ascii="Arial" w:hAnsi="Arial" w:cs="Arial"/>
          <w:b/>
        </w:rPr>
        <w:t>3. Date of Next TSG-RAN</w:t>
      </w:r>
      <w:r w:rsidR="00D518DF">
        <w:rPr>
          <w:rFonts w:ascii="Arial" w:hAnsi="Arial" w:cs="Arial"/>
          <w:b/>
          <w:lang w:eastAsia="zh-CN"/>
        </w:rPr>
        <w:t>3</w:t>
      </w:r>
      <w:r w:rsidR="00D518DF" w:rsidRPr="000F0B98">
        <w:rPr>
          <w:rFonts w:ascii="Arial" w:hAnsi="Arial" w:cs="Arial"/>
          <w:b/>
        </w:rPr>
        <w:t xml:space="preserve"> Meetings:</w:t>
      </w:r>
    </w:p>
    <w:p w14:paraId="2367C684" w14:textId="77777777" w:rsidR="00D518DF" w:rsidRPr="002F1940" w:rsidRDefault="00D518DF" w:rsidP="00D518DF">
      <w:r>
        <w:t xml:space="preserve">The upcoming RAN3 meetings can be found in the </w:t>
      </w:r>
      <w:hyperlink r:id="rId11" w:anchor="/" w:history="1">
        <w:r>
          <w:rPr>
            <w:rStyle w:val="Hyperlink"/>
          </w:rPr>
          <w:t>RAN3 Meetings calendar</w:t>
        </w:r>
      </w:hyperlink>
      <w:r>
        <w:t xml:space="preserve"> </w:t>
      </w:r>
    </w:p>
    <w:p w14:paraId="485F28D3" w14:textId="5F3784B4" w:rsidR="000F5D56" w:rsidRPr="00E94A89" w:rsidRDefault="000F5D56" w:rsidP="00D518DF">
      <w:pPr>
        <w:spacing w:after="120"/>
        <w:rPr>
          <w:rFonts w:ascii="Arial" w:hAnsi="Arial" w:cs="Arial"/>
          <w:sz w:val="22"/>
          <w:szCs w:val="22"/>
        </w:rPr>
      </w:pPr>
    </w:p>
    <w:sectPr w:rsidR="000F5D56" w:rsidRPr="00E94A89"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199C1" w14:textId="77777777" w:rsidR="00D51421" w:rsidRDefault="00D51421">
      <w:r>
        <w:separator/>
      </w:r>
    </w:p>
  </w:endnote>
  <w:endnote w:type="continuationSeparator" w:id="0">
    <w:p w14:paraId="7EF892F1" w14:textId="77777777" w:rsidR="00D51421" w:rsidRDefault="00D5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0BACA" w14:textId="77777777" w:rsidR="00D51421" w:rsidRDefault="00D51421">
      <w:r>
        <w:separator/>
      </w:r>
    </w:p>
  </w:footnote>
  <w:footnote w:type="continuationSeparator" w:id="0">
    <w:p w14:paraId="06298EB0" w14:textId="77777777" w:rsidR="00D51421" w:rsidRDefault="00D51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4C047A"/>
    <w:multiLevelType w:val="hybridMultilevel"/>
    <w:tmpl w:val="A7E0B98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C5E9E"/>
    <w:multiLevelType w:val="hybridMultilevel"/>
    <w:tmpl w:val="E7FA12FE"/>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F4368E"/>
    <w:multiLevelType w:val="hybridMultilevel"/>
    <w:tmpl w:val="CF6CF65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C32AC4FC"/>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102521"/>
    <w:multiLevelType w:val="hybridMultilevel"/>
    <w:tmpl w:val="388482E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614AF"/>
    <w:multiLevelType w:val="hybridMultilevel"/>
    <w:tmpl w:val="FD20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D0593"/>
    <w:multiLevelType w:val="hybridMultilevel"/>
    <w:tmpl w:val="F4B21A2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B5701"/>
    <w:multiLevelType w:val="hybridMultilevel"/>
    <w:tmpl w:val="1BE444AE"/>
    <w:lvl w:ilvl="0" w:tplc="77C4F77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E511B"/>
    <w:multiLevelType w:val="hybridMultilevel"/>
    <w:tmpl w:val="7DAE1EA4"/>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0521F"/>
    <w:multiLevelType w:val="hybridMultilevel"/>
    <w:tmpl w:val="88CC9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C6CDF"/>
    <w:multiLevelType w:val="hybridMultilevel"/>
    <w:tmpl w:val="CC3C9D10"/>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27392"/>
    <w:multiLevelType w:val="hybridMultilevel"/>
    <w:tmpl w:val="5D90D7F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CD1C1A"/>
    <w:multiLevelType w:val="hybridMultilevel"/>
    <w:tmpl w:val="A86EFAD4"/>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4AC49EC"/>
    <w:multiLevelType w:val="hybridMultilevel"/>
    <w:tmpl w:val="532E9EE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2CAD3A2">
      <w:start w:val="8"/>
      <w:numFmt w:val="bullet"/>
      <w:lvlText w:val=""/>
      <w:lvlJc w:val="left"/>
      <w:pPr>
        <w:ind w:left="2160" w:hanging="36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8"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8690A"/>
    <w:multiLevelType w:val="hybridMultilevel"/>
    <w:tmpl w:val="FE7A4410"/>
    <w:lvl w:ilvl="0" w:tplc="B5CE42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3F5B60"/>
    <w:multiLevelType w:val="hybridMultilevel"/>
    <w:tmpl w:val="8F147E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E6E79B6"/>
    <w:multiLevelType w:val="hybridMultilevel"/>
    <w:tmpl w:val="26448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810F3"/>
    <w:multiLevelType w:val="hybridMultilevel"/>
    <w:tmpl w:val="C1880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93FF1"/>
    <w:multiLevelType w:val="hybridMultilevel"/>
    <w:tmpl w:val="77207A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B658A"/>
    <w:multiLevelType w:val="hybridMultilevel"/>
    <w:tmpl w:val="3B08155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E7308D"/>
    <w:multiLevelType w:val="hybridMultilevel"/>
    <w:tmpl w:val="205CEF1C"/>
    <w:lvl w:ilvl="0" w:tplc="55AC3E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2"/>
  </w:num>
  <w:num w:numId="3">
    <w:abstractNumId w:val="38"/>
  </w:num>
  <w:num w:numId="4">
    <w:abstractNumId w:val="22"/>
  </w:num>
  <w:num w:numId="5">
    <w:abstractNumId w:val="25"/>
  </w:num>
  <w:num w:numId="6">
    <w:abstractNumId w:val="3"/>
  </w:num>
  <w:num w:numId="7">
    <w:abstractNumId w:val="2"/>
  </w:num>
  <w:num w:numId="8">
    <w:abstractNumId w:val="45"/>
  </w:num>
  <w:num w:numId="9">
    <w:abstractNumId w:val="33"/>
  </w:num>
  <w:num w:numId="10">
    <w:abstractNumId w:val="37"/>
  </w:num>
  <w:num w:numId="11">
    <w:abstractNumId w:val="26"/>
  </w:num>
  <w:num w:numId="12">
    <w:abstractNumId w:val="8"/>
  </w:num>
  <w:num w:numId="13">
    <w:abstractNumId w:val="30"/>
  </w:num>
  <w:num w:numId="14">
    <w:abstractNumId w:val="17"/>
  </w:num>
  <w:num w:numId="15">
    <w:abstractNumId w:val="5"/>
  </w:num>
  <w:num w:numId="16">
    <w:abstractNumId w:val="40"/>
  </w:num>
  <w:num w:numId="17">
    <w:abstractNumId w:val="0"/>
  </w:num>
  <w:num w:numId="18">
    <w:abstractNumId w:val="28"/>
  </w:num>
  <w:num w:numId="19">
    <w:abstractNumId w:val="13"/>
  </w:num>
  <w:num w:numId="20">
    <w:abstractNumId w:val="10"/>
  </w:num>
  <w:num w:numId="21">
    <w:abstractNumId w:val="36"/>
  </w:num>
  <w:num w:numId="22">
    <w:abstractNumId w:val="21"/>
  </w:num>
  <w:num w:numId="23">
    <w:abstractNumId w:val="6"/>
  </w:num>
  <w:num w:numId="24">
    <w:abstractNumId w:val="1"/>
  </w:num>
  <w:num w:numId="25">
    <w:abstractNumId w:val="11"/>
  </w:num>
  <w:num w:numId="26">
    <w:abstractNumId w:val="41"/>
  </w:num>
  <w:num w:numId="27">
    <w:abstractNumId w:val="19"/>
  </w:num>
  <w:num w:numId="28">
    <w:abstractNumId w:val="29"/>
  </w:num>
  <w:num w:numId="29">
    <w:abstractNumId w:val="16"/>
  </w:num>
  <w:num w:numId="30">
    <w:abstractNumId w:val="4"/>
  </w:num>
  <w:num w:numId="31">
    <w:abstractNumId w:val="43"/>
  </w:num>
  <w:num w:numId="32">
    <w:abstractNumId w:val="44"/>
  </w:num>
  <w:num w:numId="33">
    <w:abstractNumId w:val="9"/>
  </w:num>
  <w:num w:numId="34">
    <w:abstractNumId w:val="14"/>
  </w:num>
  <w:num w:numId="35">
    <w:abstractNumId w:val="7"/>
  </w:num>
  <w:num w:numId="36">
    <w:abstractNumId w:val="18"/>
  </w:num>
  <w:num w:numId="37">
    <w:abstractNumId w:val="39"/>
  </w:num>
  <w:num w:numId="38">
    <w:abstractNumId w:val="38"/>
  </w:num>
  <w:num w:numId="39">
    <w:abstractNumId w:val="24"/>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3"/>
  </w:num>
  <w:num w:numId="43">
    <w:abstractNumId w:val="31"/>
  </w:num>
  <w:num w:numId="44">
    <w:abstractNumId w:val="27"/>
  </w:num>
  <w:num w:numId="45">
    <w:abstractNumId w:val="39"/>
  </w:num>
  <w:num w:numId="46">
    <w:abstractNumId w:val="15"/>
  </w:num>
  <w:num w:numId="47">
    <w:abstractNumId w:val="12"/>
  </w:num>
  <w:num w:numId="48">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14"/>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ECA"/>
    <w:rsid w:val="00004F8E"/>
    <w:rsid w:val="00005313"/>
    <w:rsid w:val="000054B2"/>
    <w:rsid w:val="00005AF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E9E"/>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4CB"/>
    <w:rsid w:val="00032C15"/>
    <w:rsid w:val="00032F1F"/>
    <w:rsid w:val="00033889"/>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4DC7"/>
    <w:rsid w:val="0004501B"/>
    <w:rsid w:val="000451B2"/>
    <w:rsid w:val="000452D5"/>
    <w:rsid w:val="00046883"/>
    <w:rsid w:val="000470C5"/>
    <w:rsid w:val="00047819"/>
    <w:rsid w:val="00047B7C"/>
    <w:rsid w:val="00047C7B"/>
    <w:rsid w:val="00050AF6"/>
    <w:rsid w:val="00050EB2"/>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E23"/>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CD"/>
    <w:rsid w:val="00082FFC"/>
    <w:rsid w:val="000832CD"/>
    <w:rsid w:val="00083582"/>
    <w:rsid w:val="000839E6"/>
    <w:rsid w:val="00083F25"/>
    <w:rsid w:val="000840BF"/>
    <w:rsid w:val="0008411F"/>
    <w:rsid w:val="0008547F"/>
    <w:rsid w:val="00085C0D"/>
    <w:rsid w:val="00085F50"/>
    <w:rsid w:val="000864E2"/>
    <w:rsid w:val="00086CD6"/>
    <w:rsid w:val="00086E59"/>
    <w:rsid w:val="000873A1"/>
    <w:rsid w:val="00087C29"/>
    <w:rsid w:val="00090365"/>
    <w:rsid w:val="00090568"/>
    <w:rsid w:val="00090770"/>
    <w:rsid w:val="000918CB"/>
    <w:rsid w:val="00091A91"/>
    <w:rsid w:val="00091E1F"/>
    <w:rsid w:val="00092123"/>
    <w:rsid w:val="000922B9"/>
    <w:rsid w:val="00092416"/>
    <w:rsid w:val="00092737"/>
    <w:rsid w:val="0009346C"/>
    <w:rsid w:val="00093DD9"/>
    <w:rsid w:val="00094894"/>
    <w:rsid w:val="00095E60"/>
    <w:rsid w:val="00096078"/>
    <w:rsid w:val="00096225"/>
    <w:rsid w:val="000972BA"/>
    <w:rsid w:val="0009782E"/>
    <w:rsid w:val="00097B62"/>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A7EDF"/>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01D"/>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0B7"/>
    <w:rsid w:val="000E2506"/>
    <w:rsid w:val="000E254D"/>
    <w:rsid w:val="000E2562"/>
    <w:rsid w:val="000E25B6"/>
    <w:rsid w:val="000E2C98"/>
    <w:rsid w:val="000E3A62"/>
    <w:rsid w:val="000E40D4"/>
    <w:rsid w:val="000E4402"/>
    <w:rsid w:val="000E5FB8"/>
    <w:rsid w:val="000E682B"/>
    <w:rsid w:val="000E6833"/>
    <w:rsid w:val="000E6940"/>
    <w:rsid w:val="000E6BAC"/>
    <w:rsid w:val="000E6ED2"/>
    <w:rsid w:val="000E6EE4"/>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3BB"/>
    <w:rsid w:val="000F5B65"/>
    <w:rsid w:val="000F5D56"/>
    <w:rsid w:val="000F5DC0"/>
    <w:rsid w:val="000F5E35"/>
    <w:rsid w:val="000F65FC"/>
    <w:rsid w:val="000F6877"/>
    <w:rsid w:val="000F74D7"/>
    <w:rsid w:val="000F7B38"/>
    <w:rsid w:val="001002EB"/>
    <w:rsid w:val="001004B9"/>
    <w:rsid w:val="0010075C"/>
    <w:rsid w:val="001015F3"/>
    <w:rsid w:val="00101956"/>
    <w:rsid w:val="001024C5"/>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82F"/>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9DB"/>
    <w:rsid w:val="00116A5D"/>
    <w:rsid w:val="00116E3A"/>
    <w:rsid w:val="001171A1"/>
    <w:rsid w:val="001173FB"/>
    <w:rsid w:val="00117538"/>
    <w:rsid w:val="00120582"/>
    <w:rsid w:val="001211D6"/>
    <w:rsid w:val="001215C5"/>
    <w:rsid w:val="00121E60"/>
    <w:rsid w:val="001227F7"/>
    <w:rsid w:val="00122B7A"/>
    <w:rsid w:val="001232E8"/>
    <w:rsid w:val="00123A2E"/>
    <w:rsid w:val="001243FE"/>
    <w:rsid w:val="00124441"/>
    <w:rsid w:val="00124B4E"/>
    <w:rsid w:val="00125D6F"/>
    <w:rsid w:val="00126E16"/>
    <w:rsid w:val="00126EB9"/>
    <w:rsid w:val="00126F99"/>
    <w:rsid w:val="00126FC2"/>
    <w:rsid w:val="001276CA"/>
    <w:rsid w:val="0013019C"/>
    <w:rsid w:val="00131312"/>
    <w:rsid w:val="00131978"/>
    <w:rsid w:val="00131A3B"/>
    <w:rsid w:val="0013223E"/>
    <w:rsid w:val="00132990"/>
    <w:rsid w:val="001346C3"/>
    <w:rsid w:val="001352B7"/>
    <w:rsid w:val="00135633"/>
    <w:rsid w:val="00135653"/>
    <w:rsid w:val="00135A20"/>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41"/>
    <w:rsid w:val="00147AD3"/>
    <w:rsid w:val="00147E98"/>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A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2E"/>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BBA"/>
    <w:rsid w:val="00190CFB"/>
    <w:rsid w:val="00190F04"/>
    <w:rsid w:val="001912D5"/>
    <w:rsid w:val="0019164E"/>
    <w:rsid w:val="001920BE"/>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C5F"/>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228"/>
    <w:rsid w:val="001B33A8"/>
    <w:rsid w:val="001B3484"/>
    <w:rsid w:val="001B3F05"/>
    <w:rsid w:val="001B455D"/>
    <w:rsid w:val="001B4E1C"/>
    <w:rsid w:val="001B508E"/>
    <w:rsid w:val="001B51E2"/>
    <w:rsid w:val="001B5CC6"/>
    <w:rsid w:val="001B6559"/>
    <w:rsid w:val="001B6E6E"/>
    <w:rsid w:val="001B7767"/>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00DE"/>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3C4E"/>
    <w:rsid w:val="00223F46"/>
    <w:rsid w:val="00224D6A"/>
    <w:rsid w:val="002251BD"/>
    <w:rsid w:val="0022547F"/>
    <w:rsid w:val="00225680"/>
    <w:rsid w:val="00225EB1"/>
    <w:rsid w:val="00226453"/>
    <w:rsid w:val="00226602"/>
    <w:rsid w:val="00226610"/>
    <w:rsid w:val="00226DDB"/>
    <w:rsid w:val="00226E2E"/>
    <w:rsid w:val="00226E80"/>
    <w:rsid w:val="0022724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B3F"/>
    <w:rsid w:val="00237DF9"/>
    <w:rsid w:val="00237E80"/>
    <w:rsid w:val="00240C52"/>
    <w:rsid w:val="00240F42"/>
    <w:rsid w:val="002412A4"/>
    <w:rsid w:val="00241DD7"/>
    <w:rsid w:val="00242057"/>
    <w:rsid w:val="0024207B"/>
    <w:rsid w:val="00242324"/>
    <w:rsid w:val="002442A5"/>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6786E"/>
    <w:rsid w:val="00270155"/>
    <w:rsid w:val="0027034F"/>
    <w:rsid w:val="00270697"/>
    <w:rsid w:val="00270908"/>
    <w:rsid w:val="00271109"/>
    <w:rsid w:val="0027142A"/>
    <w:rsid w:val="0027163C"/>
    <w:rsid w:val="0027176C"/>
    <w:rsid w:val="00271927"/>
    <w:rsid w:val="00271D2B"/>
    <w:rsid w:val="002720F6"/>
    <w:rsid w:val="0027220B"/>
    <w:rsid w:val="00272AA9"/>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71F"/>
    <w:rsid w:val="00286984"/>
    <w:rsid w:val="00286EFD"/>
    <w:rsid w:val="00287C98"/>
    <w:rsid w:val="00287CF9"/>
    <w:rsid w:val="0029035B"/>
    <w:rsid w:val="00290DDB"/>
    <w:rsid w:val="0029198C"/>
    <w:rsid w:val="00291A2A"/>
    <w:rsid w:val="00291B7F"/>
    <w:rsid w:val="002921A3"/>
    <w:rsid w:val="00292A65"/>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5B9"/>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29F"/>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1BC9"/>
    <w:rsid w:val="002F230E"/>
    <w:rsid w:val="002F29CF"/>
    <w:rsid w:val="002F33E7"/>
    <w:rsid w:val="002F37D6"/>
    <w:rsid w:val="002F4BBD"/>
    <w:rsid w:val="002F4F8A"/>
    <w:rsid w:val="002F59E1"/>
    <w:rsid w:val="002F64AA"/>
    <w:rsid w:val="002F66B2"/>
    <w:rsid w:val="002F6A21"/>
    <w:rsid w:val="002F6A46"/>
    <w:rsid w:val="002F7413"/>
    <w:rsid w:val="002F7610"/>
    <w:rsid w:val="002F7BD4"/>
    <w:rsid w:val="002F7CF9"/>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1984"/>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24C"/>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2FE0"/>
    <w:rsid w:val="00383889"/>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BBE"/>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2F"/>
    <w:rsid w:val="003B6E73"/>
    <w:rsid w:val="003B7763"/>
    <w:rsid w:val="003B77B7"/>
    <w:rsid w:val="003B7BA6"/>
    <w:rsid w:val="003C043F"/>
    <w:rsid w:val="003C0675"/>
    <w:rsid w:val="003C0A88"/>
    <w:rsid w:val="003C0D96"/>
    <w:rsid w:val="003C1444"/>
    <w:rsid w:val="003C24C5"/>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817"/>
    <w:rsid w:val="003F0A0B"/>
    <w:rsid w:val="003F0A59"/>
    <w:rsid w:val="003F20F8"/>
    <w:rsid w:val="003F2F60"/>
    <w:rsid w:val="003F45B5"/>
    <w:rsid w:val="003F4D28"/>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3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8C9"/>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BB8"/>
    <w:rsid w:val="004663DD"/>
    <w:rsid w:val="00466FED"/>
    <w:rsid w:val="00467922"/>
    <w:rsid w:val="00467FEA"/>
    <w:rsid w:val="0047041C"/>
    <w:rsid w:val="00470492"/>
    <w:rsid w:val="00471ABD"/>
    <w:rsid w:val="00471E04"/>
    <w:rsid w:val="004724E2"/>
    <w:rsid w:val="0047306D"/>
    <w:rsid w:val="0047328E"/>
    <w:rsid w:val="004735AE"/>
    <w:rsid w:val="00473CB1"/>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0EC"/>
    <w:rsid w:val="00490A25"/>
    <w:rsid w:val="00490FAD"/>
    <w:rsid w:val="0049113B"/>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653"/>
    <w:rsid w:val="004C37E8"/>
    <w:rsid w:val="004C38BE"/>
    <w:rsid w:val="004C4104"/>
    <w:rsid w:val="004C4317"/>
    <w:rsid w:val="004C4691"/>
    <w:rsid w:val="004C4A64"/>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3FEC"/>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8E"/>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409"/>
    <w:rsid w:val="0050785C"/>
    <w:rsid w:val="00507A29"/>
    <w:rsid w:val="00507B19"/>
    <w:rsid w:val="00510253"/>
    <w:rsid w:val="00510422"/>
    <w:rsid w:val="0051054C"/>
    <w:rsid w:val="00510C01"/>
    <w:rsid w:val="00510CD5"/>
    <w:rsid w:val="00510D25"/>
    <w:rsid w:val="00511852"/>
    <w:rsid w:val="00512594"/>
    <w:rsid w:val="00512C2E"/>
    <w:rsid w:val="0051318D"/>
    <w:rsid w:val="00513307"/>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4F4"/>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5A68"/>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3FDB"/>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F34"/>
    <w:rsid w:val="0059515C"/>
    <w:rsid w:val="0059556D"/>
    <w:rsid w:val="0059569B"/>
    <w:rsid w:val="00595A80"/>
    <w:rsid w:val="005960DA"/>
    <w:rsid w:val="0059663C"/>
    <w:rsid w:val="00596914"/>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5F7E"/>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FCB"/>
    <w:rsid w:val="005E1065"/>
    <w:rsid w:val="005E1392"/>
    <w:rsid w:val="005E1CEA"/>
    <w:rsid w:val="005E1E23"/>
    <w:rsid w:val="005E23A4"/>
    <w:rsid w:val="005E25A4"/>
    <w:rsid w:val="005E2960"/>
    <w:rsid w:val="005E2C44"/>
    <w:rsid w:val="005E2EA3"/>
    <w:rsid w:val="005E30D3"/>
    <w:rsid w:val="005E33A3"/>
    <w:rsid w:val="005E3958"/>
    <w:rsid w:val="005E3E81"/>
    <w:rsid w:val="005E3EDB"/>
    <w:rsid w:val="005E458C"/>
    <w:rsid w:val="005E4D50"/>
    <w:rsid w:val="005E4DB9"/>
    <w:rsid w:val="005E4DEA"/>
    <w:rsid w:val="005E63E1"/>
    <w:rsid w:val="005E6DDB"/>
    <w:rsid w:val="005E739F"/>
    <w:rsid w:val="005F0079"/>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911"/>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10"/>
    <w:rsid w:val="00653BB0"/>
    <w:rsid w:val="00654066"/>
    <w:rsid w:val="006546A6"/>
    <w:rsid w:val="0065470D"/>
    <w:rsid w:val="00654D03"/>
    <w:rsid w:val="00655371"/>
    <w:rsid w:val="00656241"/>
    <w:rsid w:val="00656707"/>
    <w:rsid w:val="00656FB0"/>
    <w:rsid w:val="00657135"/>
    <w:rsid w:val="006573C6"/>
    <w:rsid w:val="00657862"/>
    <w:rsid w:val="00657874"/>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2ABC"/>
    <w:rsid w:val="00683942"/>
    <w:rsid w:val="00684088"/>
    <w:rsid w:val="00684247"/>
    <w:rsid w:val="0068431F"/>
    <w:rsid w:val="00684D41"/>
    <w:rsid w:val="00685605"/>
    <w:rsid w:val="006862C6"/>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23D"/>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3069"/>
    <w:rsid w:val="006A4031"/>
    <w:rsid w:val="006A4344"/>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3D5"/>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D74"/>
    <w:rsid w:val="006D4064"/>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2CF0"/>
    <w:rsid w:val="006F390D"/>
    <w:rsid w:val="006F4008"/>
    <w:rsid w:val="006F4378"/>
    <w:rsid w:val="006F6047"/>
    <w:rsid w:val="006F618C"/>
    <w:rsid w:val="006F62AA"/>
    <w:rsid w:val="006F6CEC"/>
    <w:rsid w:val="007006CE"/>
    <w:rsid w:val="00701328"/>
    <w:rsid w:val="00701893"/>
    <w:rsid w:val="007018A8"/>
    <w:rsid w:val="00701BDF"/>
    <w:rsid w:val="00701D34"/>
    <w:rsid w:val="007027A3"/>
    <w:rsid w:val="007029A6"/>
    <w:rsid w:val="00702FAD"/>
    <w:rsid w:val="0070316E"/>
    <w:rsid w:val="00703BBD"/>
    <w:rsid w:val="00703E64"/>
    <w:rsid w:val="0070458B"/>
    <w:rsid w:val="0070462E"/>
    <w:rsid w:val="007047BA"/>
    <w:rsid w:val="0070485F"/>
    <w:rsid w:val="007048C6"/>
    <w:rsid w:val="00704C57"/>
    <w:rsid w:val="007053FA"/>
    <w:rsid w:val="007055CB"/>
    <w:rsid w:val="00705B5D"/>
    <w:rsid w:val="00705DBE"/>
    <w:rsid w:val="00706E2E"/>
    <w:rsid w:val="00706FB2"/>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F68"/>
    <w:rsid w:val="0071688C"/>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9AD"/>
    <w:rsid w:val="00757D11"/>
    <w:rsid w:val="00760074"/>
    <w:rsid w:val="007613D3"/>
    <w:rsid w:val="0076170E"/>
    <w:rsid w:val="00762CF2"/>
    <w:rsid w:val="00762D51"/>
    <w:rsid w:val="00762D60"/>
    <w:rsid w:val="007630DD"/>
    <w:rsid w:val="00763B9B"/>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7C4"/>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6CD"/>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16FC"/>
    <w:rsid w:val="007A1A36"/>
    <w:rsid w:val="007A21C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64D"/>
    <w:rsid w:val="007B48C4"/>
    <w:rsid w:val="007B512A"/>
    <w:rsid w:val="007B531B"/>
    <w:rsid w:val="007B533B"/>
    <w:rsid w:val="007B537A"/>
    <w:rsid w:val="007B55D3"/>
    <w:rsid w:val="007B574E"/>
    <w:rsid w:val="007B6205"/>
    <w:rsid w:val="007B65A9"/>
    <w:rsid w:val="007B677B"/>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39D"/>
    <w:rsid w:val="007F08F9"/>
    <w:rsid w:val="007F0B50"/>
    <w:rsid w:val="007F12C4"/>
    <w:rsid w:val="007F14E2"/>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8D"/>
    <w:rsid w:val="00835FCC"/>
    <w:rsid w:val="00836141"/>
    <w:rsid w:val="00836B6F"/>
    <w:rsid w:val="00836E45"/>
    <w:rsid w:val="008374D2"/>
    <w:rsid w:val="00837B6C"/>
    <w:rsid w:val="00837BFB"/>
    <w:rsid w:val="00837E89"/>
    <w:rsid w:val="00840051"/>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5B30"/>
    <w:rsid w:val="0084606C"/>
    <w:rsid w:val="0084697C"/>
    <w:rsid w:val="00846D9E"/>
    <w:rsid w:val="00846F38"/>
    <w:rsid w:val="00850454"/>
    <w:rsid w:val="008505F7"/>
    <w:rsid w:val="00851130"/>
    <w:rsid w:val="0085189A"/>
    <w:rsid w:val="008525FB"/>
    <w:rsid w:val="00852660"/>
    <w:rsid w:val="00853436"/>
    <w:rsid w:val="00853715"/>
    <w:rsid w:val="00854089"/>
    <w:rsid w:val="008543B6"/>
    <w:rsid w:val="0085569B"/>
    <w:rsid w:val="008556F8"/>
    <w:rsid w:val="008564C2"/>
    <w:rsid w:val="00856821"/>
    <w:rsid w:val="00856A4B"/>
    <w:rsid w:val="00856ABB"/>
    <w:rsid w:val="00857899"/>
    <w:rsid w:val="00857F8A"/>
    <w:rsid w:val="008602EE"/>
    <w:rsid w:val="00860B5B"/>
    <w:rsid w:val="0086130F"/>
    <w:rsid w:val="00861758"/>
    <w:rsid w:val="008619CD"/>
    <w:rsid w:val="00861F2F"/>
    <w:rsid w:val="00862147"/>
    <w:rsid w:val="00864C20"/>
    <w:rsid w:val="0086506A"/>
    <w:rsid w:val="00865F2C"/>
    <w:rsid w:val="00866621"/>
    <w:rsid w:val="008667C9"/>
    <w:rsid w:val="00866954"/>
    <w:rsid w:val="00866E4F"/>
    <w:rsid w:val="00866E62"/>
    <w:rsid w:val="00866F79"/>
    <w:rsid w:val="0086779A"/>
    <w:rsid w:val="00867ACE"/>
    <w:rsid w:val="00867D71"/>
    <w:rsid w:val="00867F70"/>
    <w:rsid w:val="00870CAF"/>
    <w:rsid w:val="0087148D"/>
    <w:rsid w:val="00871A45"/>
    <w:rsid w:val="008721A5"/>
    <w:rsid w:val="0087275D"/>
    <w:rsid w:val="008728C7"/>
    <w:rsid w:val="00872A0F"/>
    <w:rsid w:val="00872D3C"/>
    <w:rsid w:val="0087328D"/>
    <w:rsid w:val="00873ACE"/>
    <w:rsid w:val="00874077"/>
    <w:rsid w:val="008742BB"/>
    <w:rsid w:val="00874855"/>
    <w:rsid w:val="0087526D"/>
    <w:rsid w:val="008756C7"/>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CC8"/>
    <w:rsid w:val="008940C4"/>
    <w:rsid w:val="0089492E"/>
    <w:rsid w:val="0089497E"/>
    <w:rsid w:val="00894A35"/>
    <w:rsid w:val="00894B0A"/>
    <w:rsid w:val="008959BC"/>
    <w:rsid w:val="00895B94"/>
    <w:rsid w:val="00895FC3"/>
    <w:rsid w:val="008966E3"/>
    <w:rsid w:val="0089694C"/>
    <w:rsid w:val="00897038"/>
    <w:rsid w:val="008974A4"/>
    <w:rsid w:val="008975F3"/>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A61CC"/>
    <w:rsid w:val="008A6DE1"/>
    <w:rsid w:val="008A75FB"/>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405"/>
    <w:rsid w:val="008C2904"/>
    <w:rsid w:val="008C29BF"/>
    <w:rsid w:val="008C3173"/>
    <w:rsid w:val="008C399A"/>
    <w:rsid w:val="008C3A68"/>
    <w:rsid w:val="008C3F2D"/>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6E22"/>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0F2D"/>
    <w:rsid w:val="008F1904"/>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223"/>
    <w:rsid w:val="00915732"/>
    <w:rsid w:val="00920520"/>
    <w:rsid w:val="009205D3"/>
    <w:rsid w:val="00920626"/>
    <w:rsid w:val="00920642"/>
    <w:rsid w:val="00920AC5"/>
    <w:rsid w:val="00920ECD"/>
    <w:rsid w:val="0092141E"/>
    <w:rsid w:val="009219AA"/>
    <w:rsid w:val="009220DF"/>
    <w:rsid w:val="009226D8"/>
    <w:rsid w:val="00922834"/>
    <w:rsid w:val="00923143"/>
    <w:rsid w:val="009231DF"/>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5C82"/>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49DF"/>
    <w:rsid w:val="00975666"/>
    <w:rsid w:val="009763FB"/>
    <w:rsid w:val="00977159"/>
    <w:rsid w:val="00977A6C"/>
    <w:rsid w:val="009805EB"/>
    <w:rsid w:val="00980CC1"/>
    <w:rsid w:val="00980D9D"/>
    <w:rsid w:val="00982099"/>
    <w:rsid w:val="009828BE"/>
    <w:rsid w:val="00983334"/>
    <w:rsid w:val="00983ABB"/>
    <w:rsid w:val="00984FD0"/>
    <w:rsid w:val="0098517B"/>
    <w:rsid w:val="0098538E"/>
    <w:rsid w:val="00985B49"/>
    <w:rsid w:val="00985D81"/>
    <w:rsid w:val="00985EAE"/>
    <w:rsid w:val="0098647B"/>
    <w:rsid w:val="00986F16"/>
    <w:rsid w:val="0098710A"/>
    <w:rsid w:val="009875DC"/>
    <w:rsid w:val="009877A1"/>
    <w:rsid w:val="00990154"/>
    <w:rsid w:val="00990417"/>
    <w:rsid w:val="00990C04"/>
    <w:rsid w:val="00990DEE"/>
    <w:rsid w:val="00991775"/>
    <w:rsid w:val="009922A8"/>
    <w:rsid w:val="00992929"/>
    <w:rsid w:val="00992F40"/>
    <w:rsid w:val="00992F99"/>
    <w:rsid w:val="00993347"/>
    <w:rsid w:val="00993573"/>
    <w:rsid w:val="009939A8"/>
    <w:rsid w:val="00994A2F"/>
    <w:rsid w:val="00994B86"/>
    <w:rsid w:val="0099588B"/>
    <w:rsid w:val="00995B37"/>
    <w:rsid w:val="00995B3E"/>
    <w:rsid w:val="00995F6E"/>
    <w:rsid w:val="00996C43"/>
    <w:rsid w:val="00996E9C"/>
    <w:rsid w:val="009A1ADF"/>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C22"/>
    <w:rsid w:val="009B1F36"/>
    <w:rsid w:val="009B2560"/>
    <w:rsid w:val="009B262A"/>
    <w:rsid w:val="009B29D5"/>
    <w:rsid w:val="009B2AF7"/>
    <w:rsid w:val="009B2DF8"/>
    <w:rsid w:val="009B3919"/>
    <w:rsid w:val="009B397F"/>
    <w:rsid w:val="009B3F2E"/>
    <w:rsid w:val="009B4359"/>
    <w:rsid w:val="009B445B"/>
    <w:rsid w:val="009B4E4E"/>
    <w:rsid w:val="009B4EA0"/>
    <w:rsid w:val="009B5DA8"/>
    <w:rsid w:val="009B72F9"/>
    <w:rsid w:val="009B74AD"/>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0C9"/>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B9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58F"/>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BD6"/>
    <w:rsid w:val="00A46C86"/>
    <w:rsid w:val="00A47CC4"/>
    <w:rsid w:val="00A47CEC"/>
    <w:rsid w:val="00A47E70"/>
    <w:rsid w:val="00A5047F"/>
    <w:rsid w:val="00A50A99"/>
    <w:rsid w:val="00A51699"/>
    <w:rsid w:val="00A51DB5"/>
    <w:rsid w:val="00A51F1F"/>
    <w:rsid w:val="00A51FD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2D0"/>
    <w:rsid w:val="00A77992"/>
    <w:rsid w:val="00A77C98"/>
    <w:rsid w:val="00A800AE"/>
    <w:rsid w:val="00A80A5D"/>
    <w:rsid w:val="00A81313"/>
    <w:rsid w:val="00A81638"/>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6CA1"/>
    <w:rsid w:val="00A977D3"/>
    <w:rsid w:val="00A9792B"/>
    <w:rsid w:val="00A97D62"/>
    <w:rsid w:val="00A97E57"/>
    <w:rsid w:val="00A97E80"/>
    <w:rsid w:val="00AA011D"/>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3D3E"/>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9B8"/>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7010"/>
    <w:rsid w:val="00AD7261"/>
    <w:rsid w:val="00AD743E"/>
    <w:rsid w:val="00AD7593"/>
    <w:rsid w:val="00AD76E1"/>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85B"/>
    <w:rsid w:val="00AF13B8"/>
    <w:rsid w:val="00AF1458"/>
    <w:rsid w:val="00AF15AC"/>
    <w:rsid w:val="00AF1A08"/>
    <w:rsid w:val="00AF1DF8"/>
    <w:rsid w:val="00AF2DF8"/>
    <w:rsid w:val="00AF3A01"/>
    <w:rsid w:val="00AF3EE9"/>
    <w:rsid w:val="00AF428F"/>
    <w:rsid w:val="00AF476A"/>
    <w:rsid w:val="00AF4894"/>
    <w:rsid w:val="00AF4B3B"/>
    <w:rsid w:val="00AF5D47"/>
    <w:rsid w:val="00AF6266"/>
    <w:rsid w:val="00AF631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698"/>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839"/>
    <w:rsid w:val="00B22C4C"/>
    <w:rsid w:val="00B22F37"/>
    <w:rsid w:val="00B23A3F"/>
    <w:rsid w:val="00B2478E"/>
    <w:rsid w:val="00B25084"/>
    <w:rsid w:val="00B250A4"/>
    <w:rsid w:val="00B258BB"/>
    <w:rsid w:val="00B25B10"/>
    <w:rsid w:val="00B25C36"/>
    <w:rsid w:val="00B25F8E"/>
    <w:rsid w:val="00B2609E"/>
    <w:rsid w:val="00B266A0"/>
    <w:rsid w:val="00B266A5"/>
    <w:rsid w:val="00B267E4"/>
    <w:rsid w:val="00B27E21"/>
    <w:rsid w:val="00B27FA1"/>
    <w:rsid w:val="00B30150"/>
    <w:rsid w:val="00B31131"/>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32"/>
    <w:rsid w:val="00B434EA"/>
    <w:rsid w:val="00B43705"/>
    <w:rsid w:val="00B44469"/>
    <w:rsid w:val="00B4479C"/>
    <w:rsid w:val="00B447E9"/>
    <w:rsid w:val="00B452B6"/>
    <w:rsid w:val="00B4588E"/>
    <w:rsid w:val="00B45D24"/>
    <w:rsid w:val="00B46599"/>
    <w:rsid w:val="00B46AEC"/>
    <w:rsid w:val="00B46CCB"/>
    <w:rsid w:val="00B47066"/>
    <w:rsid w:val="00B479B4"/>
    <w:rsid w:val="00B47C82"/>
    <w:rsid w:val="00B47F05"/>
    <w:rsid w:val="00B50545"/>
    <w:rsid w:val="00B50FEF"/>
    <w:rsid w:val="00B51C36"/>
    <w:rsid w:val="00B51F1C"/>
    <w:rsid w:val="00B522BB"/>
    <w:rsid w:val="00B52330"/>
    <w:rsid w:val="00B53422"/>
    <w:rsid w:val="00B53C3F"/>
    <w:rsid w:val="00B53D6C"/>
    <w:rsid w:val="00B53D73"/>
    <w:rsid w:val="00B55054"/>
    <w:rsid w:val="00B550B1"/>
    <w:rsid w:val="00B554BE"/>
    <w:rsid w:val="00B555E0"/>
    <w:rsid w:val="00B55643"/>
    <w:rsid w:val="00B55EAA"/>
    <w:rsid w:val="00B560FF"/>
    <w:rsid w:val="00B56ABC"/>
    <w:rsid w:val="00B56EB4"/>
    <w:rsid w:val="00B56F59"/>
    <w:rsid w:val="00B57AA2"/>
    <w:rsid w:val="00B600BC"/>
    <w:rsid w:val="00B6021B"/>
    <w:rsid w:val="00B60D96"/>
    <w:rsid w:val="00B610F7"/>
    <w:rsid w:val="00B62816"/>
    <w:rsid w:val="00B637B1"/>
    <w:rsid w:val="00B64049"/>
    <w:rsid w:val="00B64B08"/>
    <w:rsid w:val="00B64DB2"/>
    <w:rsid w:val="00B64F19"/>
    <w:rsid w:val="00B660B7"/>
    <w:rsid w:val="00B666FC"/>
    <w:rsid w:val="00B66841"/>
    <w:rsid w:val="00B66CD3"/>
    <w:rsid w:val="00B66E98"/>
    <w:rsid w:val="00B67B05"/>
    <w:rsid w:val="00B67EC5"/>
    <w:rsid w:val="00B70044"/>
    <w:rsid w:val="00B70395"/>
    <w:rsid w:val="00B70581"/>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767"/>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426"/>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260F"/>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2C2D"/>
    <w:rsid w:val="00BD2EE5"/>
    <w:rsid w:val="00BD397E"/>
    <w:rsid w:val="00BD3EF0"/>
    <w:rsid w:val="00BD4029"/>
    <w:rsid w:val="00BD40FE"/>
    <w:rsid w:val="00BD523D"/>
    <w:rsid w:val="00BD5247"/>
    <w:rsid w:val="00BD565B"/>
    <w:rsid w:val="00BD58E0"/>
    <w:rsid w:val="00BD5B78"/>
    <w:rsid w:val="00BD5CD4"/>
    <w:rsid w:val="00BD65A7"/>
    <w:rsid w:val="00BD6930"/>
    <w:rsid w:val="00BD6A87"/>
    <w:rsid w:val="00BD6E13"/>
    <w:rsid w:val="00BD6E88"/>
    <w:rsid w:val="00BD7199"/>
    <w:rsid w:val="00BD7A5C"/>
    <w:rsid w:val="00BD7E42"/>
    <w:rsid w:val="00BE0022"/>
    <w:rsid w:val="00BE1EFA"/>
    <w:rsid w:val="00BE2267"/>
    <w:rsid w:val="00BE2379"/>
    <w:rsid w:val="00BE299C"/>
    <w:rsid w:val="00BE318E"/>
    <w:rsid w:val="00BE31DF"/>
    <w:rsid w:val="00BE3C6B"/>
    <w:rsid w:val="00BE3E27"/>
    <w:rsid w:val="00BE45EA"/>
    <w:rsid w:val="00BE48BD"/>
    <w:rsid w:val="00BE491E"/>
    <w:rsid w:val="00BE55C7"/>
    <w:rsid w:val="00BE569A"/>
    <w:rsid w:val="00BE5F8B"/>
    <w:rsid w:val="00BE6427"/>
    <w:rsid w:val="00BE676B"/>
    <w:rsid w:val="00BE6B2B"/>
    <w:rsid w:val="00BE6D71"/>
    <w:rsid w:val="00BE6FCB"/>
    <w:rsid w:val="00BE7102"/>
    <w:rsid w:val="00BE7566"/>
    <w:rsid w:val="00BF0151"/>
    <w:rsid w:val="00BF0626"/>
    <w:rsid w:val="00BF0914"/>
    <w:rsid w:val="00BF0EF7"/>
    <w:rsid w:val="00BF1258"/>
    <w:rsid w:val="00BF176A"/>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30E"/>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93A"/>
    <w:rsid w:val="00C31AB9"/>
    <w:rsid w:val="00C32326"/>
    <w:rsid w:val="00C329BB"/>
    <w:rsid w:val="00C32D49"/>
    <w:rsid w:val="00C33653"/>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46ECE"/>
    <w:rsid w:val="00C47888"/>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0F2A"/>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4FA"/>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2D7B"/>
    <w:rsid w:val="00C833A6"/>
    <w:rsid w:val="00C8344B"/>
    <w:rsid w:val="00C83551"/>
    <w:rsid w:val="00C83842"/>
    <w:rsid w:val="00C842A6"/>
    <w:rsid w:val="00C843B1"/>
    <w:rsid w:val="00C8500F"/>
    <w:rsid w:val="00C85342"/>
    <w:rsid w:val="00C856FB"/>
    <w:rsid w:val="00C85AB8"/>
    <w:rsid w:val="00C85D6A"/>
    <w:rsid w:val="00C86266"/>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562B"/>
    <w:rsid w:val="00CA5CEF"/>
    <w:rsid w:val="00CA5E00"/>
    <w:rsid w:val="00CA5EBE"/>
    <w:rsid w:val="00CA608C"/>
    <w:rsid w:val="00CA61A1"/>
    <w:rsid w:val="00CA638D"/>
    <w:rsid w:val="00CA6972"/>
    <w:rsid w:val="00CA7765"/>
    <w:rsid w:val="00CA784C"/>
    <w:rsid w:val="00CB2181"/>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B2C"/>
    <w:rsid w:val="00CC7DB3"/>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69B"/>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817"/>
    <w:rsid w:val="00D03DA0"/>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079"/>
    <w:rsid w:val="00D1549E"/>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BCF"/>
    <w:rsid w:val="00D22E63"/>
    <w:rsid w:val="00D230F7"/>
    <w:rsid w:val="00D234D3"/>
    <w:rsid w:val="00D2397E"/>
    <w:rsid w:val="00D23DAF"/>
    <w:rsid w:val="00D248C5"/>
    <w:rsid w:val="00D25360"/>
    <w:rsid w:val="00D2556C"/>
    <w:rsid w:val="00D256DC"/>
    <w:rsid w:val="00D25743"/>
    <w:rsid w:val="00D25BCE"/>
    <w:rsid w:val="00D2686D"/>
    <w:rsid w:val="00D26E38"/>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8F0"/>
    <w:rsid w:val="00D40B8E"/>
    <w:rsid w:val="00D40C59"/>
    <w:rsid w:val="00D41198"/>
    <w:rsid w:val="00D41BE5"/>
    <w:rsid w:val="00D41F8D"/>
    <w:rsid w:val="00D41FD9"/>
    <w:rsid w:val="00D42106"/>
    <w:rsid w:val="00D424F2"/>
    <w:rsid w:val="00D42BAC"/>
    <w:rsid w:val="00D431BE"/>
    <w:rsid w:val="00D44378"/>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421"/>
    <w:rsid w:val="00D518DF"/>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2EC"/>
    <w:rsid w:val="00D7346E"/>
    <w:rsid w:val="00D73E59"/>
    <w:rsid w:val="00D741EC"/>
    <w:rsid w:val="00D7425E"/>
    <w:rsid w:val="00D742BA"/>
    <w:rsid w:val="00D744AA"/>
    <w:rsid w:val="00D7590B"/>
    <w:rsid w:val="00D75DDA"/>
    <w:rsid w:val="00D76340"/>
    <w:rsid w:val="00D77524"/>
    <w:rsid w:val="00D7789B"/>
    <w:rsid w:val="00D80225"/>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47"/>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2C"/>
    <w:rsid w:val="00D96092"/>
    <w:rsid w:val="00D96176"/>
    <w:rsid w:val="00D962A2"/>
    <w:rsid w:val="00D973CC"/>
    <w:rsid w:val="00D9742F"/>
    <w:rsid w:val="00D97AEE"/>
    <w:rsid w:val="00D97FFE"/>
    <w:rsid w:val="00DA055A"/>
    <w:rsid w:val="00DA0849"/>
    <w:rsid w:val="00DA22B9"/>
    <w:rsid w:val="00DA22F4"/>
    <w:rsid w:val="00DA235A"/>
    <w:rsid w:val="00DA2576"/>
    <w:rsid w:val="00DA2A6C"/>
    <w:rsid w:val="00DA2A8A"/>
    <w:rsid w:val="00DA36D9"/>
    <w:rsid w:val="00DA41F8"/>
    <w:rsid w:val="00DA47B7"/>
    <w:rsid w:val="00DA48D6"/>
    <w:rsid w:val="00DA6058"/>
    <w:rsid w:val="00DA6E43"/>
    <w:rsid w:val="00DA7057"/>
    <w:rsid w:val="00DA708C"/>
    <w:rsid w:val="00DA732F"/>
    <w:rsid w:val="00DA7D01"/>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981"/>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D7"/>
    <w:rsid w:val="00DC57FC"/>
    <w:rsid w:val="00DC6911"/>
    <w:rsid w:val="00DC695D"/>
    <w:rsid w:val="00DC6C0E"/>
    <w:rsid w:val="00DC6D54"/>
    <w:rsid w:val="00DC73C6"/>
    <w:rsid w:val="00DD02FE"/>
    <w:rsid w:val="00DD072A"/>
    <w:rsid w:val="00DD0856"/>
    <w:rsid w:val="00DD0AEA"/>
    <w:rsid w:val="00DD1010"/>
    <w:rsid w:val="00DD179D"/>
    <w:rsid w:val="00DD1B45"/>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772"/>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0F2F"/>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13AF"/>
    <w:rsid w:val="00E414DD"/>
    <w:rsid w:val="00E4151C"/>
    <w:rsid w:val="00E42043"/>
    <w:rsid w:val="00E42115"/>
    <w:rsid w:val="00E427A3"/>
    <w:rsid w:val="00E42E5C"/>
    <w:rsid w:val="00E42F63"/>
    <w:rsid w:val="00E43128"/>
    <w:rsid w:val="00E432B2"/>
    <w:rsid w:val="00E4334F"/>
    <w:rsid w:val="00E434B7"/>
    <w:rsid w:val="00E434BE"/>
    <w:rsid w:val="00E43E25"/>
    <w:rsid w:val="00E43F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1C4"/>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5F2"/>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826"/>
    <w:rsid w:val="00E75FD9"/>
    <w:rsid w:val="00E75FDA"/>
    <w:rsid w:val="00E76173"/>
    <w:rsid w:val="00E76458"/>
    <w:rsid w:val="00E76DBC"/>
    <w:rsid w:val="00E77432"/>
    <w:rsid w:val="00E803AD"/>
    <w:rsid w:val="00E80737"/>
    <w:rsid w:val="00E80E1B"/>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4A89"/>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BCC"/>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85D"/>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90A"/>
    <w:rsid w:val="00EF6AA9"/>
    <w:rsid w:val="00EF6BDA"/>
    <w:rsid w:val="00EF6D44"/>
    <w:rsid w:val="00EF70B2"/>
    <w:rsid w:val="00EF7AD4"/>
    <w:rsid w:val="00EF7D7F"/>
    <w:rsid w:val="00F00016"/>
    <w:rsid w:val="00F00020"/>
    <w:rsid w:val="00F00343"/>
    <w:rsid w:val="00F0103E"/>
    <w:rsid w:val="00F01393"/>
    <w:rsid w:val="00F01B5B"/>
    <w:rsid w:val="00F01CED"/>
    <w:rsid w:val="00F02753"/>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AAA"/>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0285"/>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E44"/>
    <w:rsid w:val="00F504D0"/>
    <w:rsid w:val="00F50977"/>
    <w:rsid w:val="00F50F02"/>
    <w:rsid w:val="00F517EE"/>
    <w:rsid w:val="00F51BEC"/>
    <w:rsid w:val="00F538C8"/>
    <w:rsid w:val="00F5395E"/>
    <w:rsid w:val="00F53970"/>
    <w:rsid w:val="00F539A8"/>
    <w:rsid w:val="00F53E40"/>
    <w:rsid w:val="00F53F6F"/>
    <w:rsid w:val="00F53FF6"/>
    <w:rsid w:val="00F54EBD"/>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D82"/>
    <w:rsid w:val="00F71F95"/>
    <w:rsid w:val="00F72369"/>
    <w:rsid w:val="00F728E4"/>
    <w:rsid w:val="00F73483"/>
    <w:rsid w:val="00F736A5"/>
    <w:rsid w:val="00F73E3E"/>
    <w:rsid w:val="00F73EFB"/>
    <w:rsid w:val="00F7457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3E57"/>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D3F"/>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8D4"/>
    <w:rsid w:val="00FB5A87"/>
    <w:rsid w:val="00FB5C6B"/>
    <w:rsid w:val="00FB61D8"/>
    <w:rsid w:val="00FB6386"/>
    <w:rsid w:val="00FB73BD"/>
    <w:rsid w:val="00FB74F2"/>
    <w:rsid w:val="00FB77DE"/>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608"/>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15:docId w15:val="{CEA219E4-5D0B-4BD3-BB48-789F3A615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032C15"/>
  </w:style>
  <w:style w:type="character" w:customStyle="1" w:styleId="BalloonTextChar">
    <w:name w:val="Balloon Text Char"/>
    <w:link w:val="BalloonText"/>
    <w:uiPriority w:val="99"/>
    <w:semiHidden/>
    <w:locked/>
    <w:rsid w:val="00032C15"/>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4"/>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7"/>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3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00BodyText">
    <w:name w:val="00 BodyText"/>
    <w:basedOn w:val="Normal"/>
    <w:uiPriority w:val="99"/>
    <w:rsid w:val="00C46ECE"/>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27929386">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519372">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7651843">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Home.aspx?tbid=381&amp;SubTB=38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C400A2-9A9E-494F-9B5B-70C08AD772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CD30078-0CEC-4AD1-B8D1-53C7C1CC3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338E2F-308E-48CB-B114-E089989627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1209</Characters>
  <Application>Microsoft Office Word</Application>
  <DocSecurity>0</DocSecurity>
  <Lines>22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(Manasa)</dc:creator>
  <cp:keywords/>
  <dc:description/>
  <cp:lastModifiedBy>Ericsson User</cp:lastModifiedBy>
  <cp:revision>2</cp:revision>
  <dcterms:created xsi:type="dcterms:W3CDTF">2021-10-21T20:32:00Z</dcterms:created>
  <dcterms:modified xsi:type="dcterms:W3CDTF">2021-10-21T20:32:00Z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