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0A9F">
        <w:rPr>
          <w:rFonts w:cs="Arial"/>
          <w:b/>
          <w:bCs/>
          <w:sz w:val="24"/>
          <w:szCs w:val="24"/>
        </w:rPr>
        <w:t>4</w:t>
      </w:r>
      <w:r>
        <w:rPr>
          <w:rFonts w:cs="Arial"/>
          <w:b/>
          <w:bCs/>
          <w:sz w:val="24"/>
          <w:szCs w:val="24"/>
        </w:rPr>
        <w:t>-e</w:t>
      </w:r>
      <w:r w:rsidR="000D5EC9" w:rsidRPr="007D3E81">
        <w:rPr>
          <w:rFonts w:cs="Arial"/>
          <w:b/>
          <w:sz w:val="24"/>
          <w:szCs w:val="24"/>
        </w:rPr>
        <w:tab/>
      </w:r>
      <w:r w:rsidR="00987602" w:rsidRPr="00987602">
        <w:rPr>
          <w:b/>
          <w:noProof/>
          <w:sz w:val="28"/>
        </w:rPr>
        <w:t>R3-215032</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w:t>
      </w:r>
      <w:r w:rsidR="009E0A9F">
        <w:rPr>
          <w:rFonts w:cs="Arial"/>
          <w:b/>
          <w:bCs/>
          <w:sz w:val="24"/>
          <w:szCs w:val="24"/>
        </w:rPr>
        <w:t>11</w:t>
      </w:r>
      <w:r w:rsidR="004B23DC">
        <w:rPr>
          <w:rFonts w:cs="Arial"/>
          <w:b/>
          <w:bCs/>
          <w:sz w:val="24"/>
          <w:szCs w:val="24"/>
        </w:rPr>
        <w:t xml:space="preserve"> </w:t>
      </w:r>
      <w:r w:rsidR="009E0A9F">
        <w:rPr>
          <w:rFonts w:cs="Arial"/>
          <w:b/>
          <w:bCs/>
          <w:sz w:val="24"/>
          <w:szCs w:val="24"/>
        </w:rPr>
        <w:t>Nov</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A1D17" w:rsidRPr="001A1D17">
        <w:rPr>
          <w:rFonts w:ascii="Arial" w:hAnsi="Arial"/>
          <w:sz w:val="24"/>
        </w:rPr>
        <w:t xml:space="preserve">PRACH Coordination </w:t>
      </w:r>
      <w:proofErr w:type="gramStart"/>
      <w:r w:rsidR="001A1D17" w:rsidRPr="001A1D17">
        <w:rPr>
          <w:rFonts w:ascii="Arial" w:hAnsi="Arial"/>
          <w:sz w:val="24"/>
        </w:rPr>
        <w:t>Between</w:t>
      </w:r>
      <w:proofErr w:type="gramEnd"/>
      <w:r w:rsidR="001A1D17" w:rsidRPr="001A1D17">
        <w:rPr>
          <w:rFonts w:ascii="Arial" w:hAnsi="Arial"/>
          <w:sz w:val="24"/>
        </w:rPr>
        <w:t xml:space="preserve"> LTE and NR</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B877BC" w:rsidRPr="00C531E4">
        <w:rPr>
          <w:rFonts w:ascii="Arial" w:hAnsi="Arial"/>
          <w:sz w:val="24"/>
          <w:lang w:eastAsia="zh-CN"/>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A1D17">
        <w:rPr>
          <w:rFonts w:ascii="Arial" w:hAnsi="Arial"/>
          <w:sz w:val="24"/>
        </w:rPr>
        <w:t>31.2.3</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531E4">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9F52A9" w:rsidRDefault="009F52A9" w:rsidP="006C12D9">
      <w:pPr>
        <w:widowControl w:val="0"/>
        <w:rPr>
          <w:rFonts w:cs="Calibri"/>
          <w:color w:val="000000"/>
          <w:sz w:val="18"/>
          <w:szCs w:val="18"/>
        </w:rPr>
      </w:pPr>
      <w:bookmarkStart w:id="1" w:name="OLE_LINK1"/>
      <w:bookmarkStart w:id="2" w:name="OLE_LINK2"/>
      <w:r>
        <w:rPr>
          <w:rFonts w:cs="Calibri"/>
          <w:color w:val="000000"/>
          <w:sz w:val="18"/>
          <w:szCs w:val="18"/>
        </w:rPr>
        <w:t>The latest progress at last meeting for this issue is:</w:t>
      </w:r>
    </w:p>
    <w:p w:rsidR="009F52A9" w:rsidRDefault="009F52A9" w:rsidP="009F52A9">
      <w:pPr>
        <w:ind w:leftChars="200" w:left="400"/>
        <w:rPr>
          <w:rFonts w:cs="Calibri"/>
          <w:b/>
          <w:color w:val="0000FF"/>
          <w:sz w:val="18"/>
          <w:szCs w:val="18"/>
        </w:rPr>
      </w:pPr>
      <w:r>
        <w:rPr>
          <w:rFonts w:cs="Calibri" w:hint="eastAsia"/>
          <w:b/>
          <w:color w:val="0000FF"/>
          <w:sz w:val="18"/>
          <w:szCs w:val="18"/>
        </w:rPr>
        <w:t>R</w:t>
      </w:r>
      <w:r>
        <w:rPr>
          <w:rFonts w:cs="Calibri"/>
          <w:b/>
          <w:color w:val="0000FF"/>
          <w:sz w:val="18"/>
          <w:szCs w:val="18"/>
        </w:rPr>
        <w:t xml:space="preserve">AN3 </w:t>
      </w:r>
      <w:proofErr w:type="spellStart"/>
      <w:r>
        <w:rPr>
          <w:rFonts w:cs="Calibri"/>
          <w:b/>
          <w:color w:val="0000FF"/>
          <w:sz w:val="18"/>
          <w:szCs w:val="18"/>
        </w:rPr>
        <w:t>acks</w:t>
      </w:r>
      <w:proofErr w:type="spellEnd"/>
      <w:r>
        <w:rPr>
          <w:rFonts w:cs="Calibri"/>
          <w:b/>
          <w:color w:val="0000FF"/>
          <w:sz w:val="18"/>
          <w:szCs w:val="18"/>
        </w:rPr>
        <w:t xml:space="preserve"> the issue that when new standalone NR sites are deployed to the same frequency carrier, there may be interference between the standalone NR site and its neighbouring LTE sites, for example, interference between LTE PRACH and NR PRACH, the potential solutions can be discussed in RAN3, if RAN3 standard impact identified, RAN3 will decide whether the LS to RAN1 is needed </w:t>
      </w:r>
    </w:p>
    <w:p w:rsidR="009F52A9" w:rsidRDefault="009F52A9" w:rsidP="009F52A9">
      <w:pPr>
        <w:widowControl w:val="0"/>
        <w:ind w:leftChars="200" w:left="400"/>
        <w:rPr>
          <w:rFonts w:cs="Calibri"/>
          <w:b/>
          <w:color w:val="0000FF"/>
          <w:sz w:val="18"/>
          <w:szCs w:val="18"/>
        </w:rPr>
      </w:pPr>
      <w:r>
        <w:rPr>
          <w:rFonts w:cs="Calibri"/>
          <w:b/>
          <w:color w:val="0000FF"/>
          <w:sz w:val="18"/>
          <w:szCs w:val="18"/>
        </w:rPr>
        <w:t>To be continued...</w:t>
      </w:r>
    </w:p>
    <w:p w:rsidR="009F52A9" w:rsidRPr="009F52A9" w:rsidRDefault="009F52A9" w:rsidP="009F52A9">
      <w:pPr>
        <w:widowControl w:val="0"/>
        <w:rPr>
          <w:rFonts w:eastAsiaTheme="minorEastAsia" w:cs="Calibri"/>
          <w:color w:val="000000"/>
          <w:sz w:val="18"/>
          <w:szCs w:val="18"/>
          <w:lang w:eastAsia="zh-CN"/>
        </w:rPr>
      </w:pPr>
      <w:r>
        <w:rPr>
          <w:rFonts w:eastAsiaTheme="minorEastAsia" w:cs="Calibri" w:hint="eastAsia"/>
          <w:color w:val="000000"/>
          <w:sz w:val="18"/>
          <w:szCs w:val="18"/>
          <w:lang w:eastAsia="zh-CN"/>
        </w:rPr>
        <w:t>T</w:t>
      </w:r>
      <w:r>
        <w:rPr>
          <w:rFonts w:eastAsiaTheme="minorEastAsia" w:cs="Calibri"/>
          <w:color w:val="000000"/>
          <w:sz w:val="18"/>
          <w:szCs w:val="18"/>
          <w:lang w:eastAsia="zh-CN"/>
        </w:rPr>
        <w:t>his contribution discusses the preferred solution for the interference coordination between LTE cells in 4G and NR cells in 5G on the same spectrum.</w:t>
      </w:r>
    </w:p>
    <w:p w:rsidR="009F52A9" w:rsidRPr="007D3E81" w:rsidRDefault="009F52A9" w:rsidP="00006AA0">
      <w:pPr>
        <w:pStyle w:val="10"/>
        <w:rPr>
          <w:rFonts w:eastAsia="宋体"/>
          <w:lang w:eastAsia="zh-CN"/>
        </w:rPr>
      </w:pPr>
      <w:r>
        <w:rPr>
          <w:rFonts w:eastAsia="宋体"/>
          <w:lang w:eastAsia="zh-CN"/>
        </w:rPr>
        <w:t xml:space="preserve">2. </w:t>
      </w:r>
      <w:r w:rsidRPr="007D3E81">
        <w:rPr>
          <w:rFonts w:eastAsia="宋体"/>
          <w:lang w:eastAsia="zh-CN"/>
        </w:rPr>
        <w:t>Discussion</w:t>
      </w:r>
    </w:p>
    <w:p w:rsidR="00F5012E" w:rsidRDefault="00F5012E" w:rsidP="001551A2">
      <w:pPr>
        <w:rPr>
          <w:rFonts w:eastAsiaTheme="minorEastAsia"/>
          <w:lang w:eastAsia="zh-CN"/>
        </w:rPr>
      </w:pPr>
      <w:r>
        <w:rPr>
          <w:rFonts w:eastAsiaTheme="minorEastAsia" w:hint="eastAsia"/>
          <w:lang w:eastAsia="zh-CN"/>
        </w:rPr>
        <w:t>During</w:t>
      </w:r>
      <w:r>
        <w:rPr>
          <w:rFonts w:eastAsiaTheme="minorEastAsia"/>
          <w:lang w:eastAsia="zh-CN"/>
        </w:rPr>
        <w:t xml:space="preserve"> the discussion at last meeting, the following scenarios were discussed.</w:t>
      </w:r>
    </w:p>
    <w:p w:rsidR="00F5012E" w:rsidRPr="00F5012E" w:rsidRDefault="00F5012E" w:rsidP="00F5012E">
      <w:pPr>
        <w:pStyle w:val="af9"/>
        <w:numPr>
          <w:ilvl w:val="0"/>
          <w:numId w:val="38"/>
        </w:numPr>
        <w:ind w:firstLineChars="0"/>
        <w:rPr>
          <w:rFonts w:eastAsiaTheme="minorEastAsia"/>
          <w:lang w:eastAsia="zh-CN"/>
        </w:rPr>
      </w:pPr>
      <w:bookmarkStart w:id="3" w:name="OLE_LINK3"/>
      <w:bookmarkStart w:id="4" w:name="OLE_LINK4"/>
      <w:r w:rsidRPr="00F5012E">
        <w:rPr>
          <w:rFonts w:eastAsiaTheme="minorEastAsia"/>
          <w:lang w:eastAsia="zh-CN"/>
        </w:rPr>
        <w:t xml:space="preserve">Scenario 1: coordination between the </w:t>
      </w:r>
      <w:bookmarkStart w:id="5" w:name="OLE_LINK21"/>
      <w:bookmarkStart w:id="6" w:name="OLE_LINK22"/>
      <w:r w:rsidRPr="00F5012E">
        <w:rPr>
          <w:rFonts w:eastAsiaTheme="minorEastAsia"/>
          <w:lang w:eastAsia="zh-CN"/>
        </w:rPr>
        <w:t>standalone NR sites and their neighbouring LTE sites.</w:t>
      </w:r>
      <w:bookmarkEnd w:id="5"/>
      <w:bookmarkEnd w:id="6"/>
      <w:r w:rsidRPr="00F5012E">
        <w:rPr>
          <w:rFonts w:eastAsiaTheme="minorEastAsia"/>
          <w:lang w:eastAsia="zh-CN"/>
        </w:rPr>
        <w:t xml:space="preserve"> This scenario is also supported by [1</w:t>
      </w:r>
      <w:proofErr w:type="gramStart"/>
      <w:r w:rsidRPr="00F5012E">
        <w:rPr>
          <w:rFonts w:eastAsiaTheme="minorEastAsia"/>
          <w:lang w:eastAsia="zh-CN"/>
        </w:rPr>
        <w:t>][</w:t>
      </w:r>
      <w:proofErr w:type="gramEnd"/>
      <w:r w:rsidRPr="00F5012E">
        <w:rPr>
          <w:rFonts w:eastAsiaTheme="minorEastAsia"/>
          <w:lang w:eastAsia="zh-CN"/>
        </w:rPr>
        <w:t>2][3].</w:t>
      </w:r>
    </w:p>
    <w:p w:rsidR="00F5012E" w:rsidRDefault="00F5012E" w:rsidP="00F5012E">
      <w:pPr>
        <w:pStyle w:val="af9"/>
        <w:numPr>
          <w:ilvl w:val="0"/>
          <w:numId w:val="38"/>
        </w:numPr>
        <w:ind w:firstLineChars="0"/>
        <w:rPr>
          <w:rFonts w:eastAsiaTheme="minorEastAsia"/>
          <w:lang w:eastAsia="zh-CN"/>
        </w:rPr>
      </w:pPr>
      <w:r w:rsidRPr="00F5012E">
        <w:rPr>
          <w:rFonts w:eastAsiaTheme="minorEastAsia"/>
          <w:lang w:eastAsia="zh-CN"/>
        </w:rPr>
        <w:t>Scenario 2: remote interference from LTE sites to the standalone NR sites.</w:t>
      </w:r>
    </w:p>
    <w:bookmarkEnd w:id="3"/>
    <w:bookmarkEnd w:id="4"/>
    <w:p w:rsidR="00F5012E" w:rsidRPr="00F5012E" w:rsidRDefault="00F5012E" w:rsidP="00F5012E">
      <w:pPr>
        <w:rPr>
          <w:rFonts w:eastAsiaTheme="minorEastAsia"/>
          <w:lang w:eastAsia="zh-CN"/>
        </w:rPr>
      </w:pPr>
      <w:r>
        <w:rPr>
          <w:rFonts w:eastAsiaTheme="minorEastAsia" w:hint="eastAsia"/>
          <w:lang w:eastAsia="zh-CN"/>
        </w:rPr>
        <w:t>T</w:t>
      </w:r>
      <w:r>
        <w:rPr>
          <w:rFonts w:eastAsiaTheme="minorEastAsia"/>
          <w:lang w:eastAsia="zh-CN"/>
        </w:rPr>
        <w:t xml:space="preserve">he majority view is to focus on scenario 1 firstly. While in such scenario, there is no direct interface between the </w:t>
      </w:r>
      <w:r w:rsidRPr="00F5012E">
        <w:rPr>
          <w:rFonts w:eastAsiaTheme="minorEastAsia"/>
          <w:lang w:eastAsia="zh-CN"/>
        </w:rPr>
        <w:t>standalone NR sites and their neighbouring</w:t>
      </w:r>
      <w:r>
        <w:rPr>
          <w:rFonts w:eastAsiaTheme="minorEastAsia"/>
          <w:lang w:eastAsia="zh-CN"/>
        </w:rPr>
        <w:t xml:space="preserve"> LTE sites, </w:t>
      </w:r>
      <w:r w:rsidRPr="00F5012E">
        <w:rPr>
          <w:rFonts w:eastAsiaTheme="minorEastAsia"/>
          <w:lang w:eastAsia="zh-CN"/>
        </w:rPr>
        <w:t>NG/S1 signalling</w:t>
      </w:r>
      <w:r>
        <w:rPr>
          <w:rFonts w:eastAsiaTheme="minorEastAsia"/>
          <w:lang w:eastAsia="zh-CN"/>
        </w:rPr>
        <w:t xml:space="preserve"> can be used to transfer the </w:t>
      </w:r>
      <w:r w:rsidRPr="00F5012E">
        <w:rPr>
          <w:rFonts w:eastAsiaTheme="minorEastAsia"/>
          <w:lang w:eastAsia="zh-CN"/>
        </w:rPr>
        <w:t xml:space="preserve">resource coordination. The existing procedures </w:t>
      </w:r>
      <w:bookmarkStart w:id="7" w:name="OLE_LINK43"/>
      <w:bookmarkStart w:id="8" w:name="OLE_LINK44"/>
      <w:r w:rsidRPr="00F5012E">
        <w:rPr>
          <w:rFonts w:eastAsiaTheme="minorEastAsia"/>
          <w:lang w:eastAsia="zh-CN"/>
        </w:rPr>
        <w:t>RAN Configuration Transfer</w:t>
      </w:r>
      <w:bookmarkEnd w:id="7"/>
      <w:bookmarkEnd w:id="8"/>
      <w:r w:rsidRPr="00F5012E">
        <w:rPr>
          <w:rFonts w:eastAsiaTheme="minorEastAsia"/>
          <w:lang w:eastAsia="zh-CN"/>
        </w:rPr>
        <w:t xml:space="preserve"> in NGAP, </w:t>
      </w:r>
      <w:bookmarkStart w:id="9" w:name="OLE_LINK33"/>
      <w:bookmarkStart w:id="10" w:name="OLE_LINK34"/>
      <w:proofErr w:type="spellStart"/>
      <w:r w:rsidRPr="00F5012E">
        <w:rPr>
          <w:rFonts w:eastAsiaTheme="minorEastAsia"/>
          <w:lang w:eastAsia="zh-CN"/>
        </w:rPr>
        <w:t>eNB</w:t>
      </w:r>
      <w:proofErr w:type="spellEnd"/>
      <w:r w:rsidRPr="00F5012E">
        <w:rPr>
          <w:rFonts w:eastAsiaTheme="minorEastAsia"/>
          <w:lang w:eastAsia="zh-CN"/>
        </w:rPr>
        <w:t xml:space="preserve"> Configuration Transfer </w:t>
      </w:r>
      <w:bookmarkEnd w:id="9"/>
      <w:bookmarkEnd w:id="10"/>
      <w:r w:rsidRPr="00F5012E">
        <w:rPr>
          <w:rFonts w:eastAsiaTheme="minorEastAsia"/>
          <w:lang w:eastAsia="zh-CN"/>
        </w:rPr>
        <w:t>in S1AP can be extended for this purpose.</w:t>
      </w:r>
    </w:p>
    <w:p w:rsidR="00DA6F56" w:rsidRDefault="00DA6F56" w:rsidP="00DA6F56">
      <w:pPr>
        <w:rPr>
          <w:rFonts w:eastAsiaTheme="minorEastAsia"/>
          <w:b/>
          <w:lang w:eastAsia="zh-CN"/>
        </w:rPr>
      </w:pPr>
      <w:bookmarkStart w:id="11" w:name="OLE_LINK25"/>
      <w:bookmarkStart w:id="12" w:name="OLE_LINK26"/>
      <w:bookmarkStart w:id="13" w:name="OLE_LINK14"/>
      <w:r w:rsidRPr="00DA6F56">
        <w:rPr>
          <w:rFonts w:eastAsiaTheme="minorEastAsia"/>
          <w:b/>
          <w:lang w:eastAsia="zh-CN"/>
        </w:rPr>
        <w:t xml:space="preserve">Proposal 1: </w:t>
      </w:r>
      <w:r w:rsidRPr="00DA6F56">
        <w:rPr>
          <w:rFonts w:eastAsiaTheme="minorEastAsia" w:hint="eastAsia"/>
          <w:b/>
          <w:lang w:eastAsia="zh-CN"/>
        </w:rPr>
        <w:t>S</w:t>
      </w:r>
      <w:r w:rsidRPr="00DA6F56">
        <w:rPr>
          <w:rFonts w:eastAsiaTheme="minorEastAsia"/>
          <w:b/>
          <w:lang w:eastAsia="zh-CN"/>
        </w:rPr>
        <w:t xml:space="preserve">1 and NG </w:t>
      </w:r>
      <w:r w:rsidR="00E972EE">
        <w:rPr>
          <w:rFonts w:eastAsiaTheme="minorEastAsia"/>
          <w:b/>
          <w:lang w:eastAsia="zh-CN"/>
        </w:rPr>
        <w:t>signalling</w:t>
      </w:r>
      <w:r w:rsidRPr="00DA6F56">
        <w:rPr>
          <w:rFonts w:eastAsiaTheme="minorEastAsia"/>
          <w:b/>
          <w:lang w:eastAsia="zh-CN"/>
        </w:rPr>
        <w:t xml:space="preserve"> are extended to transfer the information </w:t>
      </w:r>
      <w:r w:rsidRPr="002C4347">
        <w:rPr>
          <w:rFonts w:eastAsiaTheme="minorEastAsia"/>
          <w:b/>
          <w:lang w:eastAsia="zh-CN"/>
        </w:rPr>
        <w:t>to support the interference avoidance and coordination between LTE cells and standalone NR cells on the same spectrum.</w:t>
      </w:r>
    </w:p>
    <w:bookmarkEnd w:id="11"/>
    <w:bookmarkEnd w:id="12"/>
    <w:p w:rsidR="00DA6F56" w:rsidRDefault="00FF1D90" w:rsidP="001551A2">
      <w:pPr>
        <w:rPr>
          <w:rFonts w:eastAsiaTheme="minorEastAsia"/>
          <w:lang w:eastAsia="zh-CN"/>
        </w:rPr>
      </w:pPr>
      <w:r>
        <w:rPr>
          <w:rFonts w:eastAsiaTheme="minorEastAsia" w:hint="eastAsia"/>
          <w:lang w:eastAsia="zh-CN"/>
        </w:rPr>
        <w:t>F</w:t>
      </w:r>
      <w:r>
        <w:rPr>
          <w:rFonts w:eastAsiaTheme="minorEastAsia"/>
          <w:lang w:eastAsia="zh-CN"/>
        </w:rPr>
        <w:t xml:space="preserve">rom technical perspective, the interference issue between </w:t>
      </w:r>
      <w:r w:rsidRPr="00F5012E">
        <w:rPr>
          <w:rFonts w:eastAsiaTheme="minorEastAsia"/>
          <w:lang w:eastAsia="zh-CN"/>
        </w:rPr>
        <w:t>standalone NR sites and their neighbouring</w:t>
      </w:r>
      <w:r>
        <w:rPr>
          <w:rFonts w:eastAsiaTheme="minorEastAsia"/>
          <w:lang w:eastAsia="zh-CN"/>
        </w:rPr>
        <w:t xml:space="preserve"> LTE sites are quite similar as the case between </w:t>
      </w:r>
      <w:proofErr w:type="spellStart"/>
      <w:r>
        <w:rPr>
          <w:rFonts w:eastAsiaTheme="minorEastAsia"/>
          <w:lang w:eastAsia="zh-CN"/>
        </w:rPr>
        <w:t>eNB</w:t>
      </w:r>
      <w:proofErr w:type="spellEnd"/>
      <w:r>
        <w:rPr>
          <w:rFonts w:eastAsiaTheme="minorEastAsia"/>
          <w:lang w:eastAsia="zh-CN"/>
        </w:rPr>
        <w:t xml:space="preserve"> and </w:t>
      </w:r>
      <w:proofErr w:type="spellStart"/>
      <w:r>
        <w:rPr>
          <w:rFonts w:eastAsiaTheme="minorEastAsia"/>
          <w:lang w:eastAsia="zh-CN"/>
        </w:rPr>
        <w:t>en-gNB</w:t>
      </w:r>
      <w:proofErr w:type="spellEnd"/>
      <w:r>
        <w:rPr>
          <w:rFonts w:eastAsiaTheme="minorEastAsia"/>
          <w:lang w:eastAsia="zh-CN"/>
        </w:rPr>
        <w:t xml:space="preserve"> in EN-DC.</w:t>
      </w:r>
      <w:r w:rsidR="002C4123">
        <w:rPr>
          <w:rFonts w:eastAsiaTheme="minorEastAsia"/>
          <w:lang w:eastAsia="zh-CN"/>
        </w:rPr>
        <w:t xml:space="preserve"> </w:t>
      </w:r>
    </w:p>
    <w:p w:rsidR="00FF1D90" w:rsidRDefault="002C4123" w:rsidP="001551A2">
      <w:pPr>
        <w:rPr>
          <w:rFonts w:eastAsiaTheme="minorEastAsia"/>
          <w:lang w:eastAsia="zh-CN"/>
        </w:rPr>
      </w:pPr>
      <w:r>
        <w:rPr>
          <w:rFonts w:eastAsiaTheme="minorEastAsia"/>
          <w:lang w:eastAsia="zh-CN"/>
        </w:rPr>
        <w:t>The LTE-NR coexistence mechanism was introduced since Rel-15 to manage the interface by exchanging the following information on X2 interface:</w:t>
      </w:r>
    </w:p>
    <w:p w:rsidR="002C4123" w:rsidRDefault="002C4123" w:rsidP="002C4123">
      <w:pPr>
        <w:pStyle w:val="af9"/>
        <w:numPr>
          <w:ilvl w:val="0"/>
          <w:numId w:val="38"/>
        </w:numPr>
        <w:ind w:firstLineChars="0"/>
        <w:rPr>
          <w:rFonts w:eastAsiaTheme="minorEastAsia"/>
          <w:lang w:eastAsia="zh-CN"/>
        </w:rPr>
      </w:pPr>
      <w:r w:rsidRPr="002C4123">
        <w:rPr>
          <w:rFonts w:eastAsiaTheme="minorEastAsia"/>
          <w:lang w:eastAsia="zh-CN"/>
        </w:rPr>
        <w:t>Protected E-UTRA Resource Indication</w:t>
      </w:r>
      <w:r>
        <w:rPr>
          <w:rFonts w:eastAsiaTheme="minorEastAsia"/>
          <w:lang w:eastAsia="zh-CN"/>
        </w:rPr>
        <w:t xml:space="preserve">. This information is transferred from </w:t>
      </w:r>
      <w:proofErr w:type="spellStart"/>
      <w:r>
        <w:rPr>
          <w:rFonts w:eastAsiaTheme="minorEastAsia"/>
          <w:lang w:eastAsia="zh-CN"/>
        </w:rPr>
        <w:t>eNB</w:t>
      </w:r>
      <w:proofErr w:type="spellEnd"/>
      <w:r>
        <w:rPr>
          <w:rFonts w:eastAsiaTheme="minorEastAsia"/>
          <w:lang w:eastAsia="zh-CN"/>
        </w:rPr>
        <w:t xml:space="preserve"> to </w:t>
      </w:r>
      <w:proofErr w:type="spellStart"/>
      <w:r>
        <w:rPr>
          <w:rFonts w:eastAsiaTheme="minorEastAsia"/>
          <w:lang w:eastAsia="zh-CN"/>
        </w:rPr>
        <w:t>en-gNB</w:t>
      </w:r>
      <w:proofErr w:type="spellEnd"/>
      <w:r>
        <w:rPr>
          <w:rFonts w:eastAsiaTheme="minorEastAsia"/>
          <w:lang w:eastAsia="zh-CN"/>
        </w:rPr>
        <w:t xml:space="preserve"> </w:t>
      </w:r>
      <w:r w:rsidR="00C06468">
        <w:rPr>
          <w:rFonts w:eastAsiaTheme="minorEastAsia"/>
          <w:lang w:eastAsia="zh-CN"/>
        </w:rPr>
        <w:t xml:space="preserve">as a kind of served cell information </w:t>
      </w:r>
      <w:r>
        <w:rPr>
          <w:rFonts w:eastAsiaTheme="minorEastAsia"/>
          <w:lang w:eastAsia="zh-CN"/>
        </w:rPr>
        <w:t xml:space="preserve">to protect the transmission of critical reference signals and physical control channels, e.g., CRS, PSS/SSS, PBCH, SRS, PRACH, </w:t>
      </w:r>
      <w:proofErr w:type="spellStart"/>
      <w:r>
        <w:rPr>
          <w:rFonts w:eastAsiaTheme="minorEastAsia"/>
          <w:lang w:eastAsia="zh-CN"/>
        </w:rPr>
        <w:t>etc</w:t>
      </w:r>
      <w:proofErr w:type="spellEnd"/>
      <w:r>
        <w:rPr>
          <w:rFonts w:eastAsiaTheme="minorEastAsia"/>
          <w:lang w:eastAsia="zh-CN"/>
        </w:rPr>
        <w:t xml:space="preserve"> at the LTE side.</w:t>
      </w:r>
    </w:p>
    <w:p w:rsidR="002C4123" w:rsidRDefault="00C06468" w:rsidP="00C06468">
      <w:pPr>
        <w:pStyle w:val="af9"/>
        <w:numPr>
          <w:ilvl w:val="0"/>
          <w:numId w:val="38"/>
        </w:numPr>
        <w:ind w:firstLineChars="0"/>
        <w:rPr>
          <w:rFonts w:eastAsiaTheme="minorEastAsia"/>
          <w:lang w:eastAsia="zh-CN"/>
        </w:rPr>
      </w:pPr>
      <w:r w:rsidRPr="00C06468">
        <w:rPr>
          <w:rFonts w:eastAsiaTheme="minorEastAsia"/>
          <w:lang w:eastAsia="zh-CN"/>
        </w:rPr>
        <w:t>E-UTRA-NR cell resource coordination information</w:t>
      </w:r>
      <w:r>
        <w:rPr>
          <w:rFonts w:eastAsiaTheme="minorEastAsia"/>
          <w:lang w:eastAsia="zh-CN"/>
        </w:rPr>
        <w:t xml:space="preserve">. This information are exchanged between </w:t>
      </w:r>
      <w:proofErr w:type="spellStart"/>
      <w:r>
        <w:rPr>
          <w:rFonts w:eastAsiaTheme="minorEastAsia"/>
          <w:lang w:eastAsia="zh-CN"/>
        </w:rPr>
        <w:t>eNB</w:t>
      </w:r>
      <w:proofErr w:type="spellEnd"/>
      <w:r>
        <w:rPr>
          <w:rFonts w:eastAsiaTheme="minorEastAsia"/>
          <w:lang w:eastAsia="zh-CN"/>
        </w:rPr>
        <w:t xml:space="preserve"> and </w:t>
      </w:r>
      <w:proofErr w:type="spellStart"/>
      <w:r>
        <w:rPr>
          <w:rFonts w:eastAsiaTheme="minorEastAsia"/>
          <w:lang w:eastAsia="zh-CN"/>
        </w:rPr>
        <w:t>en-gNB</w:t>
      </w:r>
      <w:proofErr w:type="spellEnd"/>
      <w:r>
        <w:rPr>
          <w:rFonts w:eastAsiaTheme="minorEastAsia"/>
          <w:lang w:eastAsia="zh-CN"/>
        </w:rPr>
        <w:t xml:space="preserve"> by a class 1 procedure to indicate the shared/not-shared resources to the receiving node. This is to avoid interference on data transmission channels between </w:t>
      </w:r>
      <w:proofErr w:type="spellStart"/>
      <w:r>
        <w:rPr>
          <w:rFonts w:eastAsiaTheme="minorEastAsia"/>
          <w:lang w:eastAsia="zh-CN"/>
        </w:rPr>
        <w:t>eNB</w:t>
      </w:r>
      <w:proofErr w:type="spellEnd"/>
      <w:r>
        <w:rPr>
          <w:rFonts w:eastAsiaTheme="minorEastAsia"/>
          <w:lang w:eastAsia="zh-CN"/>
        </w:rPr>
        <w:t xml:space="preserve"> and </w:t>
      </w:r>
      <w:proofErr w:type="spellStart"/>
      <w:r>
        <w:rPr>
          <w:rFonts w:eastAsiaTheme="minorEastAsia"/>
          <w:lang w:eastAsia="zh-CN"/>
        </w:rPr>
        <w:t>en-gNB</w:t>
      </w:r>
      <w:proofErr w:type="spellEnd"/>
      <w:r>
        <w:rPr>
          <w:rFonts w:eastAsiaTheme="minorEastAsia"/>
          <w:lang w:eastAsia="zh-CN"/>
        </w:rPr>
        <w:t>.</w:t>
      </w:r>
    </w:p>
    <w:p w:rsidR="00C06468" w:rsidRDefault="00C06468" w:rsidP="00C06468">
      <w:pPr>
        <w:rPr>
          <w:rFonts w:eastAsiaTheme="minorEastAsia"/>
          <w:lang w:eastAsia="zh-CN"/>
        </w:rPr>
      </w:pPr>
      <w:r>
        <w:rPr>
          <w:rFonts w:eastAsiaTheme="minorEastAsia" w:hint="eastAsia"/>
          <w:lang w:eastAsia="zh-CN"/>
        </w:rPr>
        <w:t>T</w:t>
      </w:r>
      <w:r>
        <w:rPr>
          <w:rFonts w:eastAsiaTheme="minorEastAsia"/>
          <w:lang w:eastAsia="zh-CN"/>
        </w:rPr>
        <w:t xml:space="preserve">he above similar functions are also needed for interference coordination between </w:t>
      </w:r>
      <w:proofErr w:type="spellStart"/>
      <w:r>
        <w:rPr>
          <w:rFonts w:eastAsiaTheme="minorEastAsia"/>
          <w:lang w:eastAsia="zh-CN"/>
        </w:rPr>
        <w:t>eNB</w:t>
      </w:r>
      <w:proofErr w:type="spellEnd"/>
      <w:r>
        <w:rPr>
          <w:rFonts w:eastAsiaTheme="minorEastAsia"/>
          <w:lang w:eastAsia="zh-CN"/>
        </w:rPr>
        <w:t xml:space="preserve"> and SA </w:t>
      </w:r>
      <w:proofErr w:type="spellStart"/>
      <w:r>
        <w:rPr>
          <w:rFonts w:eastAsiaTheme="minorEastAsia"/>
          <w:lang w:eastAsia="zh-CN"/>
        </w:rPr>
        <w:t>gNB</w:t>
      </w:r>
      <w:proofErr w:type="spellEnd"/>
      <w:r>
        <w:rPr>
          <w:rFonts w:eastAsiaTheme="minorEastAsia"/>
          <w:lang w:eastAsia="zh-CN"/>
        </w:rPr>
        <w:t>, since not only interference on PRACH channels, but also on other channels shall be considered.</w:t>
      </w:r>
    </w:p>
    <w:p w:rsidR="00C06468" w:rsidRPr="00C06468" w:rsidRDefault="00C06468" w:rsidP="00C06468">
      <w:pPr>
        <w:rPr>
          <w:rFonts w:eastAsiaTheme="minorEastAsia"/>
          <w:lang w:eastAsia="zh-CN"/>
        </w:rPr>
      </w:pPr>
    </w:p>
    <w:p w:rsidR="00DA6F56" w:rsidRDefault="00086BB8" w:rsidP="001551A2">
      <w:pPr>
        <w:rPr>
          <w:rFonts w:eastAsiaTheme="minorEastAsia"/>
          <w:b/>
          <w:lang w:eastAsia="zh-CN"/>
        </w:rPr>
      </w:pPr>
      <w:r w:rsidRPr="002C4347">
        <w:rPr>
          <w:rFonts w:eastAsiaTheme="minorEastAsia"/>
          <w:b/>
          <w:lang w:eastAsia="zh-CN"/>
        </w:rPr>
        <w:lastRenderedPageBreak/>
        <w:t xml:space="preserve">Proposal </w:t>
      </w:r>
      <w:r w:rsidR="00DA6F56">
        <w:rPr>
          <w:rFonts w:eastAsiaTheme="minorEastAsia"/>
          <w:b/>
          <w:lang w:eastAsia="zh-CN"/>
        </w:rPr>
        <w:t>2</w:t>
      </w:r>
      <w:r w:rsidRPr="002C4347">
        <w:rPr>
          <w:rFonts w:eastAsiaTheme="minorEastAsia" w:hint="eastAsia"/>
          <w:b/>
          <w:lang w:eastAsia="zh-CN"/>
        </w:rPr>
        <w:t>:</w:t>
      </w:r>
      <w:r w:rsidRPr="002C4347">
        <w:rPr>
          <w:rFonts w:eastAsiaTheme="minorEastAsia"/>
          <w:b/>
          <w:lang w:eastAsia="zh-CN"/>
        </w:rPr>
        <w:t xml:space="preserve"> The LTE-NR coexistence mechanism in EN-DC can be taken as baseline </w:t>
      </w:r>
    </w:p>
    <w:p w:rsidR="00DA6F56" w:rsidRDefault="00DA6F56" w:rsidP="001551A2">
      <w:pPr>
        <w:rPr>
          <w:rFonts w:eastAsiaTheme="minorEastAsia"/>
          <w:b/>
          <w:lang w:eastAsia="zh-CN"/>
        </w:rPr>
      </w:pPr>
      <w:r>
        <w:rPr>
          <w:rFonts w:eastAsiaTheme="minorEastAsia"/>
          <w:b/>
          <w:lang w:eastAsia="zh-CN"/>
        </w:rPr>
        <w:t xml:space="preserve">Proposal 3: </w:t>
      </w:r>
      <w:r w:rsidRPr="00DA6F56">
        <w:rPr>
          <w:rFonts w:eastAsiaTheme="minorEastAsia"/>
          <w:b/>
          <w:lang w:eastAsia="zh-CN"/>
        </w:rPr>
        <w:t>Protected E-UTRA Resource Indication</w:t>
      </w:r>
      <w:r>
        <w:rPr>
          <w:rFonts w:eastAsiaTheme="minorEastAsia"/>
          <w:b/>
          <w:lang w:eastAsia="zh-CN"/>
        </w:rPr>
        <w:t xml:space="preserve"> is transferred from </w:t>
      </w:r>
      <w:bookmarkStart w:id="14" w:name="OLE_LINK12"/>
      <w:bookmarkStart w:id="15" w:name="OLE_LINK13"/>
      <w:r>
        <w:rPr>
          <w:rFonts w:eastAsiaTheme="minorEastAsia"/>
          <w:b/>
          <w:lang w:eastAsia="zh-CN"/>
        </w:rPr>
        <w:t xml:space="preserve">the </w:t>
      </w:r>
      <w:proofErr w:type="spellStart"/>
      <w:r>
        <w:rPr>
          <w:rFonts w:eastAsiaTheme="minorEastAsia"/>
          <w:b/>
          <w:lang w:eastAsia="zh-CN"/>
        </w:rPr>
        <w:t>eNB</w:t>
      </w:r>
      <w:proofErr w:type="spellEnd"/>
      <w:r>
        <w:rPr>
          <w:rFonts w:eastAsiaTheme="minorEastAsia"/>
          <w:b/>
          <w:lang w:eastAsia="zh-CN"/>
        </w:rPr>
        <w:t xml:space="preserve"> to the SA </w:t>
      </w:r>
      <w:proofErr w:type="spellStart"/>
      <w:r>
        <w:rPr>
          <w:rFonts w:eastAsiaTheme="minorEastAsia"/>
          <w:b/>
          <w:lang w:eastAsia="zh-CN"/>
        </w:rPr>
        <w:t>gNB</w:t>
      </w:r>
      <w:proofErr w:type="spellEnd"/>
      <w:r>
        <w:rPr>
          <w:rFonts w:eastAsiaTheme="minorEastAsia"/>
          <w:b/>
          <w:lang w:eastAsia="zh-CN"/>
        </w:rPr>
        <w:t xml:space="preserve"> via core network. The detailed definition can reuse the definition in X2AP.</w:t>
      </w:r>
      <w:bookmarkEnd w:id="14"/>
      <w:bookmarkEnd w:id="15"/>
    </w:p>
    <w:p w:rsidR="00DA6F56" w:rsidRDefault="00DA6F56" w:rsidP="001551A2">
      <w:pPr>
        <w:rPr>
          <w:rFonts w:eastAsiaTheme="minorEastAsia"/>
          <w:b/>
          <w:lang w:eastAsia="zh-CN"/>
        </w:rPr>
      </w:pPr>
      <w:r>
        <w:rPr>
          <w:rFonts w:eastAsiaTheme="minorEastAsia" w:hint="eastAsia"/>
          <w:b/>
          <w:lang w:eastAsia="zh-CN"/>
        </w:rPr>
        <w:t>P</w:t>
      </w:r>
      <w:r>
        <w:rPr>
          <w:rFonts w:eastAsiaTheme="minorEastAsia"/>
          <w:b/>
          <w:lang w:eastAsia="zh-CN"/>
        </w:rPr>
        <w:t xml:space="preserve">roposal 4: </w:t>
      </w:r>
      <w:bookmarkStart w:id="16" w:name="OLE_LINK28"/>
      <w:bookmarkStart w:id="17" w:name="OLE_LINK29"/>
      <w:r>
        <w:rPr>
          <w:rFonts w:eastAsiaTheme="minorEastAsia"/>
          <w:b/>
          <w:lang w:eastAsia="zh-CN"/>
        </w:rPr>
        <w:t>E-UTRA-NR cell resource coordination information</w:t>
      </w:r>
      <w:bookmarkEnd w:id="16"/>
      <w:bookmarkEnd w:id="17"/>
      <w:r>
        <w:rPr>
          <w:rFonts w:eastAsiaTheme="minorEastAsia"/>
          <w:b/>
          <w:lang w:eastAsia="zh-CN"/>
        </w:rPr>
        <w:t xml:space="preserve"> is exchanged between the </w:t>
      </w:r>
      <w:proofErr w:type="spellStart"/>
      <w:r>
        <w:rPr>
          <w:rFonts w:eastAsiaTheme="minorEastAsia"/>
          <w:b/>
          <w:lang w:eastAsia="zh-CN"/>
        </w:rPr>
        <w:t>eNB</w:t>
      </w:r>
      <w:proofErr w:type="spellEnd"/>
      <w:r>
        <w:rPr>
          <w:rFonts w:eastAsiaTheme="minorEastAsia"/>
          <w:b/>
          <w:lang w:eastAsia="zh-CN"/>
        </w:rPr>
        <w:t xml:space="preserve"> and the SA </w:t>
      </w:r>
      <w:proofErr w:type="spellStart"/>
      <w:r>
        <w:rPr>
          <w:rFonts w:eastAsiaTheme="minorEastAsia"/>
          <w:b/>
          <w:lang w:eastAsia="zh-CN"/>
        </w:rPr>
        <w:t>gNB</w:t>
      </w:r>
      <w:proofErr w:type="spellEnd"/>
      <w:r>
        <w:rPr>
          <w:rFonts w:eastAsiaTheme="minorEastAsia"/>
          <w:b/>
          <w:lang w:eastAsia="zh-CN"/>
        </w:rPr>
        <w:t xml:space="preserve"> via core network. The detailed definition can reuse the definition in X2AP.</w:t>
      </w:r>
      <w:bookmarkEnd w:id="13"/>
    </w:p>
    <w:p w:rsidR="00194617" w:rsidRPr="002C4347" w:rsidRDefault="00194617" w:rsidP="001551A2">
      <w:pPr>
        <w:rPr>
          <w:rFonts w:eastAsiaTheme="minorEastAsia"/>
          <w:b/>
          <w:lang w:eastAsia="zh-CN"/>
        </w:rPr>
      </w:pPr>
      <w:r>
        <w:rPr>
          <w:rFonts w:eastAsiaTheme="minorEastAsia"/>
          <w:b/>
          <w:lang w:eastAsia="zh-CN"/>
        </w:rPr>
        <w:t>Proposal 5: To send a LS to CT4 for the inter core network nodes transfer.</w:t>
      </w:r>
    </w:p>
    <w:p w:rsidR="00326166" w:rsidRPr="007D3E81" w:rsidRDefault="009F52A9" w:rsidP="001A1F92">
      <w:pPr>
        <w:pStyle w:val="10"/>
        <w:rPr>
          <w:rFonts w:eastAsia="宋体"/>
          <w:lang w:eastAsia="zh-CN"/>
        </w:rPr>
      </w:pPr>
      <w:bookmarkStart w:id="18" w:name="_Toc423019950"/>
      <w:bookmarkStart w:id="19" w:name="_Toc423020279"/>
      <w:bookmarkStart w:id="20" w:name="_Toc423020296"/>
      <w:bookmarkEnd w:id="1"/>
      <w:bookmarkEnd w:id="2"/>
      <w:bookmarkEnd w:id="18"/>
      <w:bookmarkEnd w:id="19"/>
      <w:bookmarkEnd w:id="2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0611B5" w:rsidRPr="000611B5" w:rsidRDefault="000611B5" w:rsidP="000611B5">
      <w:pPr>
        <w:rPr>
          <w:rFonts w:eastAsiaTheme="minorEastAsia"/>
          <w:lang w:eastAsia="zh-CN"/>
        </w:rPr>
      </w:pPr>
      <w:bookmarkStart w:id="21" w:name="_Toc423020280"/>
      <w:bookmarkEnd w:id="21"/>
      <w:r w:rsidRPr="000611B5">
        <w:rPr>
          <w:rFonts w:eastAsiaTheme="minorEastAsia"/>
          <w:lang w:eastAsia="zh-CN"/>
        </w:rPr>
        <w:t xml:space="preserve">According to the discussion in this document, we </w:t>
      </w:r>
      <w:r w:rsidR="00C831FF" w:rsidRPr="000611B5">
        <w:rPr>
          <w:rFonts w:eastAsiaTheme="minorEastAsia"/>
          <w:lang w:eastAsia="zh-CN"/>
        </w:rPr>
        <w:t>propose</w:t>
      </w:r>
      <w:r w:rsidRPr="000611B5">
        <w:rPr>
          <w:rFonts w:eastAsiaTheme="minorEastAsia"/>
          <w:lang w:eastAsia="zh-CN"/>
        </w:rPr>
        <w:t>,</w:t>
      </w:r>
    </w:p>
    <w:p w:rsidR="00E972EE" w:rsidRDefault="00E972EE" w:rsidP="00E972EE">
      <w:pPr>
        <w:rPr>
          <w:rFonts w:eastAsiaTheme="minorEastAsia"/>
          <w:b/>
          <w:lang w:eastAsia="zh-CN"/>
        </w:rPr>
      </w:pPr>
      <w:r w:rsidRPr="00DA6F56">
        <w:rPr>
          <w:rFonts w:eastAsiaTheme="minorEastAsia"/>
          <w:b/>
          <w:lang w:eastAsia="zh-CN"/>
        </w:rPr>
        <w:t xml:space="preserve">Proposal 1: </w:t>
      </w:r>
      <w:r w:rsidRPr="00DA6F56">
        <w:rPr>
          <w:rFonts w:eastAsiaTheme="minorEastAsia" w:hint="eastAsia"/>
          <w:b/>
          <w:lang w:eastAsia="zh-CN"/>
        </w:rPr>
        <w:t>S</w:t>
      </w:r>
      <w:r w:rsidRPr="00DA6F56">
        <w:rPr>
          <w:rFonts w:eastAsiaTheme="minorEastAsia"/>
          <w:b/>
          <w:lang w:eastAsia="zh-CN"/>
        </w:rPr>
        <w:t xml:space="preserve">1 and NG </w:t>
      </w:r>
      <w:r>
        <w:rPr>
          <w:rFonts w:eastAsiaTheme="minorEastAsia"/>
          <w:b/>
          <w:lang w:eastAsia="zh-CN"/>
        </w:rPr>
        <w:t>signalling</w:t>
      </w:r>
      <w:r w:rsidRPr="00DA6F56">
        <w:rPr>
          <w:rFonts w:eastAsiaTheme="minorEastAsia"/>
          <w:b/>
          <w:lang w:eastAsia="zh-CN"/>
        </w:rPr>
        <w:t xml:space="preserve"> are extended to transfer the information </w:t>
      </w:r>
      <w:r w:rsidRPr="002C4347">
        <w:rPr>
          <w:rFonts w:eastAsiaTheme="minorEastAsia"/>
          <w:b/>
          <w:lang w:eastAsia="zh-CN"/>
        </w:rPr>
        <w:t>to support the interference avoidance and coordination between LTE cells and standalone NR cells on the same spectrum.</w:t>
      </w:r>
    </w:p>
    <w:p w:rsidR="000611B5" w:rsidRDefault="000611B5" w:rsidP="000611B5">
      <w:pPr>
        <w:rPr>
          <w:rFonts w:eastAsiaTheme="minorEastAsia"/>
          <w:b/>
          <w:lang w:eastAsia="zh-CN"/>
        </w:rPr>
      </w:pPr>
      <w:r w:rsidRPr="002C4347">
        <w:rPr>
          <w:rFonts w:eastAsiaTheme="minorEastAsia"/>
          <w:b/>
          <w:lang w:eastAsia="zh-CN"/>
        </w:rPr>
        <w:t xml:space="preserve">Proposal </w:t>
      </w:r>
      <w:r>
        <w:rPr>
          <w:rFonts w:eastAsiaTheme="minorEastAsia"/>
          <w:b/>
          <w:lang w:eastAsia="zh-CN"/>
        </w:rPr>
        <w:t>2</w:t>
      </w:r>
      <w:r w:rsidRPr="002C4347">
        <w:rPr>
          <w:rFonts w:eastAsiaTheme="minorEastAsia" w:hint="eastAsia"/>
          <w:b/>
          <w:lang w:eastAsia="zh-CN"/>
        </w:rPr>
        <w:t>:</w:t>
      </w:r>
      <w:r w:rsidRPr="002C4347">
        <w:rPr>
          <w:rFonts w:eastAsiaTheme="minorEastAsia"/>
          <w:b/>
          <w:lang w:eastAsia="zh-CN"/>
        </w:rPr>
        <w:t xml:space="preserve"> The LTE-NR coexistence mechanism in EN-DC can be taken as baseline </w:t>
      </w:r>
    </w:p>
    <w:p w:rsidR="000611B5" w:rsidRDefault="000611B5" w:rsidP="000611B5">
      <w:pPr>
        <w:rPr>
          <w:rFonts w:eastAsiaTheme="minorEastAsia"/>
          <w:b/>
          <w:lang w:eastAsia="zh-CN"/>
        </w:rPr>
      </w:pPr>
      <w:r>
        <w:rPr>
          <w:rFonts w:eastAsiaTheme="minorEastAsia"/>
          <w:b/>
          <w:lang w:eastAsia="zh-CN"/>
        </w:rPr>
        <w:t xml:space="preserve">Proposal 3: </w:t>
      </w:r>
      <w:r w:rsidRPr="00DA6F56">
        <w:rPr>
          <w:rFonts w:eastAsiaTheme="minorEastAsia"/>
          <w:b/>
          <w:lang w:eastAsia="zh-CN"/>
        </w:rPr>
        <w:t>Protected E-UTRA Resource Indication</w:t>
      </w:r>
      <w:r>
        <w:rPr>
          <w:rFonts w:eastAsiaTheme="minorEastAsia"/>
          <w:b/>
          <w:lang w:eastAsia="zh-CN"/>
        </w:rPr>
        <w:t xml:space="preserve"> is transferred from the </w:t>
      </w:r>
      <w:proofErr w:type="spellStart"/>
      <w:r>
        <w:rPr>
          <w:rFonts w:eastAsiaTheme="minorEastAsia"/>
          <w:b/>
          <w:lang w:eastAsia="zh-CN"/>
        </w:rPr>
        <w:t>eNB</w:t>
      </w:r>
      <w:proofErr w:type="spellEnd"/>
      <w:r>
        <w:rPr>
          <w:rFonts w:eastAsiaTheme="minorEastAsia"/>
          <w:b/>
          <w:lang w:eastAsia="zh-CN"/>
        </w:rPr>
        <w:t xml:space="preserve"> to the SA </w:t>
      </w:r>
      <w:proofErr w:type="spellStart"/>
      <w:r>
        <w:rPr>
          <w:rFonts w:eastAsiaTheme="minorEastAsia"/>
          <w:b/>
          <w:lang w:eastAsia="zh-CN"/>
        </w:rPr>
        <w:t>gNB</w:t>
      </w:r>
      <w:proofErr w:type="spellEnd"/>
      <w:r>
        <w:rPr>
          <w:rFonts w:eastAsiaTheme="minorEastAsia"/>
          <w:b/>
          <w:lang w:eastAsia="zh-CN"/>
        </w:rPr>
        <w:t xml:space="preserve"> via core network. The detailed definition can reuse the definition in X2AP.</w:t>
      </w:r>
    </w:p>
    <w:p w:rsidR="00296DCB" w:rsidRDefault="000611B5" w:rsidP="005628D9">
      <w:pPr>
        <w:rPr>
          <w:rFonts w:eastAsiaTheme="minorEastAsia"/>
          <w:b/>
          <w:lang w:eastAsia="zh-CN"/>
        </w:rPr>
      </w:pPr>
      <w:r>
        <w:rPr>
          <w:rFonts w:eastAsiaTheme="minorEastAsia" w:hint="eastAsia"/>
          <w:b/>
          <w:lang w:eastAsia="zh-CN"/>
        </w:rPr>
        <w:t>P</w:t>
      </w:r>
      <w:r>
        <w:rPr>
          <w:rFonts w:eastAsiaTheme="minorEastAsia"/>
          <w:b/>
          <w:lang w:eastAsia="zh-CN"/>
        </w:rPr>
        <w:t xml:space="preserve">roposal 4: E-UTRA-NR cell resource coordination information is exchanged between the </w:t>
      </w:r>
      <w:proofErr w:type="spellStart"/>
      <w:r>
        <w:rPr>
          <w:rFonts w:eastAsiaTheme="minorEastAsia"/>
          <w:b/>
          <w:lang w:eastAsia="zh-CN"/>
        </w:rPr>
        <w:t>eNB</w:t>
      </w:r>
      <w:proofErr w:type="spellEnd"/>
      <w:r>
        <w:rPr>
          <w:rFonts w:eastAsiaTheme="minorEastAsia"/>
          <w:b/>
          <w:lang w:eastAsia="zh-CN"/>
        </w:rPr>
        <w:t xml:space="preserve"> and the SA </w:t>
      </w:r>
      <w:proofErr w:type="spellStart"/>
      <w:r>
        <w:rPr>
          <w:rFonts w:eastAsiaTheme="minorEastAsia"/>
          <w:b/>
          <w:lang w:eastAsia="zh-CN"/>
        </w:rPr>
        <w:t>gNB</w:t>
      </w:r>
      <w:proofErr w:type="spellEnd"/>
      <w:r>
        <w:rPr>
          <w:rFonts w:eastAsiaTheme="minorEastAsia"/>
          <w:b/>
          <w:lang w:eastAsia="zh-CN"/>
        </w:rPr>
        <w:t xml:space="preserve"> via core network. The detailed definition can reuse the definition in X2AP.</w:t>
      </w:r>
    </w:p>
    <w:p w:rsidR="00194617" w:rsidRPr="00194617" w:rsidRDefault="00194617" w:rsidP="005628D9">
      <w:pPr>
        <w:rPr>
          <w:rFonts w:eastAsiaTheme="minorEastAsia"/>
          <w:b/>
          <w:lang w:eastAsia="zh-CN"/>
        </w:rPr>
      </w:pPr>
      <w:r>
        <w:rPr>
          <w:rFonts w:eastAsiaTheme="minorEastAsia"/>
          <w:b/>
          <w:lang w:eastAsia="zh-CN"/>
        </w:rPr>
        <w:t>Proposal 5: To send a LS to CT4 for the inter core network nodes transfer.</w:t>
      </w:r>
    </w:p>
    <w:p w:rsidR="00126EB6" w:rsidRPr="00C831FF" w:rsidRDefault="00126EB6" w:rsidP="005628D9">
      <w:pPr>
        <w:rPr>
          <w:rFonts w:eastAsiaTheme="minorEastAsia"/>
          <w:lang w:eastAsia="zh-CN"/>
        </w:rPr>
      </w:pPr>
      <w:r w:rsidRPr="00C831FF">
        <w:rPr>
          <w:rFonts w:eastAsiaTheme="minorEastAsia"/>
          <w:lang w:eastAsia="zh-CN"/>
        </w:rPr>
        <w:t>The draft CRs to NGAP and S1AP are provided in [1] and [2].</w:t>
      </w:r>
    </w:p>
    <w:p w:rsidR="0001565F" w:rsidRPr="007D3E81" w:rsidRDefault="006C12D9" w:rsidP="0013204A">
      <w:pPr>
        <w:pStyle w:val="10"/>
      </w:pPr>
      <w:r>
        <w:t>4</w:t>
      </w:r>
      <w:r w:rsidR="005456E5">
        <w:t xml:space="preserve">. </w:t>
      </w:r>
      <w:r w:rsidR="0001565F" w:rsidRPr="007D3E81">
        <w:t>Reference</w:t>
      </w:r>
    </w:p>
    <w:bookmarkEnd w:id="0"/>
    <w:p w:rsidR="004E5AC3" w:rsidRDefault="004E5AC3" w:rsidP="004E5AC3">
      <w:pPr>
        <w:numPr>
          <w:ilvl w:val="0"/>
          <w:numId w:val="16"/>
        </w:numPr>
        <w:rPr>
          <w:lang w:eastAsia="zh-CN"/>
        </w:rPr>
      </w:pPr>
      <w:r w:rsidRPr="004E5AC3">
        <w:rPr>
          <w:lang w:eastAsia="zh-CN"/>
        </w:rPr>
        <w:t>R3-215261</w:t>
      </w:r>
      <w:r w:rsidRPr="004E5AC3">
        <w:rPr>
          <w:lang w:eastAsia="zh-CN"/>
        </w:rPr>
        <w:tab/>
      </w:r>
      <w:bookmarkStart w:id="22" w:name="_GoBack"/>
      <w:bookmarkEnd w:id="22"/>
      <w:r w:rsidRPr="004E5AC3">
        <w:rPr>
          <w:lang w:eastAsia="zh-CN"/>
        </w:rPr>
        <w:t>PRACH Coordination Between LTE and NR</w:t>
      </w:r>
    </w:p>
    <w:p w:rsidR="005456E5" w:rsidRPr="009C02AA" w:rsidRDefault="004E5AC3" w:rsidP="004E5AC3">
      <w:pPr>
        <w:numPr>
          <w:ilvl w:val="0"/>
          <w:numId w:val="16"/>
        </w:numPr>
        <w:rPr>
          <w:lang w:eastAsia="zh-CN"/>
        </w:rPr>
      </w:pPr>
      <w:r w:rsidRPr="004E5AC3">
        <w:rPr>
          <w:lang w:eastAsia="zh-CN"/>
        </w:rPr>
        <w:t>R3-215262</w:t>
      </w:r>
      <w:r w:rsidRPr="004E5AC3">
        <w:rPr>
          <w:lang w:eastAsia="zh-CN"/>
        </w:rPr>
        <w:tab/>
        <w:t>PRACH Coordination Between LTE and NR</w:t>
      </w:r>
    </w:p>
    <w:sectPr w:rsidR="005456E5" w:rsidRPr="009C02A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EA8" w:rsidRDefault="00BF0EA8">
      <w:r>
        <w:separator/>
      </w:r>
    </w:p>
  </w:endnote>
  <w:endnote w:type="continuationSeparator" w:id="0">
    <w:p w:rsidR="00BF0EA8" w:rsidRDefault="00BF0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EA8" w:rsidRDefault="00BF0EA8">
      <w:r>
        <w:separator/>
      </w:r>
    </w:p>
  </w:footnote>
  <w:footnote w:type="continuationSeparator" w:id="0">
    <w:p w:rsidR="00BF0EA8" w:rsidRDefault="00BF0E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363593"/>
    <w:multiLevelType w:val="hybridMultilevel"/>
    <w:tmpl w:val="EC62222C"/>
    <w:lvl w:ilvl="0" w:tplc="6E7E524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69117A08"/>
    <w:multiLevelType w:val="hybridMultilevel"/>
    <w:tmpl w:val="9B94E516"/>
    <w:lvl w:ilvl="0" w:tplc="CA26997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7D3C5C"/>
    <w:multiLevelType w:val="multilevel"/>
    <w:tmpl w:val="697D3C5C"/>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21"/>
  </w:num>
  <w:num w:numId="37">
    <w:abstractNumId w:val="20"/>
  </w:num>
  <w:num w:numId="3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1B5"/>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86BB8"/>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1A2"/>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6EB6"/>
    <w:rsid w:val="0013091C"/>
    <w:rsid w:val="00130C8A"/>
    <w:rsid w:val="001312D1"/>
    <w:rsid w:val="0013156C"/>
    <w:rsid w:val="00131814"/>
    <w:rsid w:val="00131EA5"/>
    <w:rsid w:val="0013204A"/>
    <w:rsid w:val="00132625"/>
    <w:rsid w:val="00135B09"/>
    <w:rsid w:val="00140232"/>
    <w:rsid w:val="0014087A"/>
    <w:rsid w:val="00141333"/>
    <w:rsid w:val="00141DD6"/>
    <w:rsid w:val="0014424C"/>
    <w:rsid w:val="00144AA6"/>
    <w:rsid w:val="0014638D"/>
    <w:rsid w:val="0015093A"/>
    <w:rsid w:val="00150FD5"/>
    <w:rsid w:val="00152608"/>
    <w:rsid w:val="001540AA"/>
    <w:rsid w:val="001551A2"/>
    <w:rsid w:val="0015526C"/>
    <w:rsid w:val="00157372"/>
    <w:rsid w:val="0016006A"/>
    <w:rsid w:val="0016044E"/>
    <w:rsid w:val="00160DF5"/>
    <w:rsid w:val="001636D5"/>
    <w:rsid w:val="00163EEC"/>
    <w:rsid w:val="00165014"/>
    <w:rsid w:val="001679FD"/>
    <w:rsid w:val="0017100B"/>
    <w:rsid w:val="00171F68"/>
    <w:rsid w:val="00173693"/>
    <w:rsid w:val="00177369"/>
    <w:rsid w:val="001775C4"/>
    <w:rsid w:val="001778DC"/>
    <w:rsid w:val="00177ED9"/>
    <w:rsid w:val="0018017B"/>
    <w:rsid w:val="00181069"/>
    <w:rsid w:val="00184EF7"/>
    <w:rsid w:val="00185A40"/>
    <w:rsid w:val="001860A0"/>
    <w:rsid w:val="0019227A"/>
    <w:rsid w:val="00194617"/>
    <w:rsid w:val="00195650"/>
    <w:rsid w:val="001977C8"/>
    <w:rsid w:val="00197C7B"/>
    <w:rsid w:val="001A1B88"/>
    <w:rsid w:val="001A1D17"/>
    <w:rsid w:val="001A1F92"/>
    <w:rsid w:val="001A2382"/>
    <w:rsid w:val="001A34F0"/>
    <w:rsid w:val="001A38C1"/>
    <w:rsid w:val="001A68F4"/>
    <w:rsid w:val="001A6CB0"/>
    <w:rsid w:val="001A758D"/>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113"/>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DCB"/>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123"/>
    <w:rsid w:val="002C4347"/>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82F"/>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A06"/>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032D"/>
    <w:rsid w:val="0043316C"/>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5FC4"/>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5AC3"/>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91B"/>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8D9"/>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FB2"/>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432F"/>
    <w:rsid w:val="005B5098"/>
    <w:rsid w:val="005B57AD"/>
    <w:rsid w:val="005B662F"/>
    <w:rsid w:val="005B79EA"/>
    <w:rsid w:val="005C0B1C"/>
    <w:rsid w:val="005C25B7"/>
    <w:rsid w:val="005C3EA0"/>
    <w:rsid w:val="005C7656"/>
    <w:rsid w:val="005D0520"/>
    <w:rsid w:val="005D1877"/>
    <w:rsid w:val="005D1DAC"/>
    <w:rsid w:val="005D264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2369"/>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715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2D9"/>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61B"/>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272"/>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95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D0"/>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1AD"/>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602"/>
    <w:rsid w:val="00987F4F"/>
    <w:rsid w:val="00990A84"/>
    <w:rsid w:val="00991380"/>
    <w:rsid w:val="00992F7D"/>
    <w:rsid w:val="009930E6"/>
    <w:rsid w:val="009935B7"/>
    <w:rsid w:val="0099570D"/>
    <w:rsid w:val="00997584"/>
    <w:rsid w:val="00997F4A"/>
    <w:rsid w:val="009A1557"/>
    <w:rsid w:val="009A184B"/>
    <w:rsid w:val="009A1CFA"/>
    <w:rsid w:val="009A265A"/>
    <w:rsid w:val="009A3305"/>
    <w:rsid w:val="009A5309"/>
    <w:rsid w:val="009A5C52"/>
    <w:rsid w:val="009A5CEE"/>
    <w:rsid w:val="009A676C"/>
    <w:rsid w:val="009A722D"/>
    <w:rsid w:val="009A7356"/>
    <w:rsid w:val="009B2BFE"/>
    <w:rsid w:val="009B3419"/>
    <w:rsid w:val="009B350B"/>
    <w:rsid w:val="009B3D69"/>
    <w:rsid w:val="009B5128"/>
    <w:rsid w:val="009B6FA1"/>
    <w:rsid w:val="009C02AA"/>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2A9"/>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F5F"/>
    <w:rsid w:val="00A33D68"/>
    <w:rsid w:val="00A34915"/>
    <w:rsid w:val="00A34ADA"/>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7BC"/>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EA8"/>
    <w:rsid w:val="00BF21C3"/>
    <w:rsid w:val="00BF2782"/>
    <w:rsid w:val="00BF27E1"/>
    <w:rsid w:val="00BF3830"/>
    <w:rsid w:val="00BF394D"/>
    <w:rsid w:val="00BF3A83"/>
    <w:rsid w:val="00BF6172"/>
    <w:rsid w:val="00BF639F"/>
    <w:rsid w:val="00C00215"/>
    <w:rsid w:val="00C0058C"/>
    <w:rsid w:val="00C04139"/>
    <w:rsid w:val="00C042AF"/>
    <w:rsid w:val="00C06126"/>
    <w:rsid w:val="00C06468"/>
    <w:rsid w:val="00C06C41"/>
    <w:rsid w:val="00C11104"/>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31E4"/>
    <w:rsid w:val="00C5442E"/>
    <w:rsid w:val="00C54BEB"/>
    <w:rsid w:val="00C5571D"/>
    <w:rsid w:val="00C55D04"/>
    <w:rsid w:val="00C56631"/>
    <w:rsid w:val="00C579BF"/>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31FF"/>
    <w:rsid w:val="00C84DC4"/>
    <w:rsid w:val="00C854A8"/>
    <w:rsid w:val="00C85755"/>
    <w:rsid w:val="00C860CA"/>
    <w:rsid w:val="00C86957"/>
    <w:rsid w:val="00C9170E"/>
    <w:rsid w:val="00C92086"/>
    <w:rsid w:val="00C922F8"/>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689"/>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DA5"/>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36A6"/>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6F56"/>
    <w:rsid w:val="00DA7113"/>
    <w:rsid w:val="00DA7B9F"/>
    <w:rsid w:val="00DB227D"/>
    <w:rsid w:val="00DB2997"/>
    <w:rsid w:val="00DB33B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799"/>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45F"/>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4EAD"/>
    <w:rsid w:val="00E750BF"/>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2EE"/>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3B39"/>
    <w:rsid w:val="00F2401C"/>
    <w:rsid w:val="00F2536F"/>
    <w:rsid w:val="00F254D3"/>
    <w:rsid w:val="00F25D98"/>
    <w:rsid w:val="00F261D9"/>
    <w:rsid w:val="00F269C1"/>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12E"/>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372"/>
    <w:rsid w:val="00FB4E84"/>
    <w:rsid w:val="00FB575F"/>
    <w:rsid w:val="00FB5C2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D90"/>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1D11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3E5F2-7FA9-4AC1-8B5D-923C159C9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1387</TotalTime>
  <Pages>2</Pages>
  <Words>622</Words>
  <Characters>3547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Huawei0009</cp:lastModifiedBy>
  <cp:revision>61</cp:revision>
  <cp:lastPrinted>2009-04-22T07:01:00Z</cp:lastPrinted>
  <dcterms:created xsi:type="dcterms:W3CDTF">2019-09-03T13:03:00Z</dcterms:created>
  <dcterms:modified xsi:type="dcterms:W3CDTF">2021-10-21T12:02:00Z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(3)oHJ9HibRy7tzFPpUbr7UzGVunI4O2dPj3QvLMFp0OhCwRdA4GaR0D2faduHcJ6TcnLZgbano
10yTfPX3pwW6NXQ6vQvh5hffngBK5j/NpTeiUbpganalWxT9kpTKG1E4kVyLm+KEJBSTautC
QeOI5DI+v4vnXaJxsFP91FOJKjdr0wKxYxfrk1HG8MqdbaU5mRCQeH6mo5B6H+1RRKoSnQyf
deAMIrQQD437iePwy8</vt:lpwstr>
  </property>
  <property fmtid="{D5CDD505-2E9C-101B-9397-08002B2CF9AE}" pid="17" name="_2015_ms_pID_7253431">
    <vt:lpwstr>s2AQKJaajvljmeq6sAyMkhunJxlilHEss/r6RKQhk4UF8BMH+6w/jD
CRl6YQRnJllCpI7+LXJidoORwQelrj2a3jG8MnwCB/dTjFOerUFjrNqq8mfj0HBifXw3xhjz
NFK4dJonOCUEh8Db9ty24lkKMGogdGY3DPmSCZ1KAgEHhF+ZPe0Z8284QagCI4WNNpRCO6fU
6bLML7iZ9OwYu8jI77UMb0or3KSAdCgrhuN3</vt:lpwstr>
  </property>
  <property fmtid="{D5CDD505-2E9C-101B-9397-08002B2CF9AE}" pid="18" name="_2015_ms_pID_7253432">
    <vt:lpwstr>bjm86cxaSFNOjG/QuJ2HJhk=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1634816751</vt:lpwstr>
  </property>
</Properties>
</file>