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718D1" w14:textId="024434CD" w:rsidR="00A96EC0" w:rsidRDefault="00A96EC0" w:rsidP="00A96EC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A96EC0">
        <w:rPr>
          <w:rFonts w:ascii="Arial" w:hAnsi="Arial" w:cs="Arial"/>
          <w:b/>
          <w:bCs/>
          <w:sz w:val="24"/>
        </w:rPr>
        <w:t>R3-214714</w:t>
      </w:r>
    </w:p>
    <w:p w14:paraId="0B6FD1B6" w14:textId="77777777" w:rsidR="00A96EC0" w:rsidRDefault="00A96EC0" w:rsidP="00A96EC0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5BCCE70B" w14:textId="77777777" w:rsidR="00A96EC0" w:rsidRDefault="00A96EC0" w:rsidP="00A96EC0">
      <w:pPr>
        <w:pStyle w:val="3GPPHeader"/>
        <w:spacing w:after="0"/>
      </w:pPr>
    </w:p>
    <w:p w14:paraId="0988AF10" w14:textId="4A40FE7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BE0666" w:rsidRPr="00F25496">
        <w:rPr>
          <w:b/>
          <w:i/>
          <w:noProof/>
          <w:sz w:val="28"/>
        </w:rPr>
        <w:t>21</w:t>
      </w:r>
      <w:r w:rsidR="00BE0666">
        <w:rPr>
          <w:b/>
          <w:i/>
          <w:noProof/>
          <w:sz w:val="28"/>
        </w:rPr>
        <w:t>32</w:t>
      </w:r>
      <w:r w:rsidR="001F0E11">
        <w:rPr>
          <w:b/>
          <w:i/>
          <w:noProof/>
          <w:sz w:val="28"/>
        </w:rPr>
        <w:t>72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F004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BB5AF5" w:rsidRPr="00BB5AF5">
        <w:rPr>
          <w:rFonts w:ascii="Arial" w:hAnsi="Arial" w:cs="Arial"/>
          <w:b/>
          <w:sz w:val="22"/>
          <w:szCs w:val="22"/>
        </w:rPr>
        <w:t xml:space="preserve"> User Plane Integrity Protection for </w:t>
      </w:r>
      <w:proofErr w:type="spellStart"/>
      <w:r w:rsidR="00BB5AF5" w:rsidRPr="00BB5AF5">
        <w:rPr>
          <w:rFonts w:ascii="Arial" w:hAnsi="Arial" w:cs="Arial"/>
          <w:b/>
          <w:sz w:val="22"/>
          <w:szCs w:val="22"/>
        </w:rPr>
        <w:t>eUTRA</w:t>
      </w:r>
      <w:proofErr w:type="spellEnd"/>
      <w:r w:rsidR="00BB5AF5" w:rsidRPr="00BB5AF5">
        <w:rPr>
          <w:rFonts w:ascii="Arial" w:hAnsi="Arial" w:cs="Arial"/>
          <w:b/>
          <w:sz w:val="22"/>
          <w:szCs w:val="22"/>
        </w:rPr>
        <w:t xml:space="preserve"> connected to EPC</w:t>
      </w:r>
    </w:p>
    <w:p w14:paraId="06BA196E" w14:textId="3E3C8D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E10" w:rsidRPr="00F81E10">
        <w:rPr>
          <w:rFonts w:ascii="Arial" w:hAnsi="Arial" w:cs="Arial"/>
          <w:b/>
          <w:bCs/>
          <w:sz w:val="22"/>
          <w:szCs w:val="22"/>
        </w:rPr>
        <w:t>R3-212812/</w:t>
      </w:r>
      <w:r w:rsidR="001F0E11" w:rsidRPr="001F0E11">
        <w:t xml:space="preserve"> </w:t>
      </w:r>
      <w:r w:rsidR="001F0E11" w:rsidRPr="001F0E11">
        <w:rPr>
          <w:rFonts w:ascii="Arial" w:hAnsi="Arial" w:cs="Arial"/>
          <w:b/>
          <w:bCs/>
          <w:sz w:val="22"/>
          <w:szCs w:val="22"/>
        </w:rPr>
        <w:t>S3-21243</w:t>
      </w:r>
    </w:p>
    <w:p w14:paraId="2C6E4D6E" w14:textId="40D1B3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4B71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49523B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5E311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D65" w:rsidRPr="00F71126">
        <w:rPr>
          <w:rFonts w:ascii="Arial" w:hAnsi="Arial" w:cs="Arial"/>
          <w:b/>
          <w:sz w:val="22"/>
          <w:szCs w:val="22"/>
        </w:rPr>
        <w:t>SA3</w:t>
      </w:r>
    </w:p>
    <w:p w14:paraId="2548326B" w14:textId="6D80FC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0D6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A6ED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DF2" w:rsidRPr="00C04DF2">
        <w:rPr>
          <w:rFonts w:ascii="Arial" w:hAnsi="Arial" w:cs="Arial"/>
          <w:b/>
          <w:bCs/>
          <w:sz w:val="22"/>
          <w:szCs w:val="22"/>
        </w:rPr>
        <w:t>RAN2, CT1, CT4, SA2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6EA2B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Adrian Escott, Qualcomm Incorporated</w:t>
      </w:r>
    </w:p>
    <w:p w14:paraId="2F9E069A" w14:textId="0CC44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087C2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25C7B79" w:rsidR="00B97703" w:rsidRPr="00536CC7" w:rsidRDefault="00B97703" w:rsidP="00536C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6CC7" w:rsidRPr="00F96B2E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03DA4C" w14:textId="6BE7B301" w:rsidR="00C04DF2" w:rsidRDefault="00C04DF2" w:rsidP="000F6242">
      <w:r w:rsidRPr="00126DAE">
        <w:t>SA3 thank RAN3 for their LS (</w:t>
      </w:r>
      <w:r w:rsidR="001F0E11" w:rsidRPr="001F0E11">
        <w:t>R3-212812</w:t>
      </w:r>
      <w:r w:rsidR="00923A4F" w:rsidRPr="00923A4F">
        <w:t>/</w:t>
      </w:r>
      <w:r w:rsidR="001F0E11" w:rsidRPr="001F0E11">
        <w:t xml:space="preserve"> S3-212436</w:t>
      </w:r>
      <w:r w:rsidRPr="00126DAE">
        <w:t xml:space="preserve">). </w:t>
      </w:r>
      <w:r w:rsidR="00126DAE" w:rsidRPr="00373F63">
        <w:t xml:space="preserve">SA3 have discussed the RAN3 response to SA3’s questions and </w:t>
      </w:r>
      <w:r w:rsidR="00373F63" w:rsidRPr="00373F63">
        <w:t xml:space="preserve">have the following request for RAN3. </w:t>
      </w:r>
      <w:r w:rsidR="004D4DC5">
        <w:t>This request is independent of the UP IP work.</w:t>
      </w:r>
    </w:p>
    <w:p w14:paraId="298C61DC" w14:textId="380FEBA0" w:rsidR="006F5801" w:rsidRDefault="006F5801" w:rsidP="000F6242">
      <w:r w:rsidRPr="006F5801">
        <w:t xml:space="preserve">SA3 asks RAN3 to modify their specifications to ensure that </w:t>
      </w:r>
      <w:r w:rsidR="00AA5320">
        <w:t xml:space="preserve">all of </w:t>
      </w:r>
      <w:r w:rsidRPr="006F5801">
        <w:t xml:space="preserve">MME, </w:t>
      </w:r>
      <w:proofErr w:type="spellStart"/>
      <w:r w:rsidRPr="006F5801">
        <w:t>eNB</w:t>
      </w:r>
      <w:proofErr w:type="spellEnd"/>
      <w:r w:rsidRPr="006F5801">
        <w:t xml:space="preserve">, </w:t>
      </w:r>
      <w:r w:rsidR="002B53E8">
        <w:t>A</w:t>
      </w:r>
      <w:r w:rsidRPr="006F5801">
        <w:t>MF and ng-RAN node</w:t>
      </w:r>
      <w:r w:rsidR="00F71126">
        <w:t xml:space="preserve"> </w:t>
      </w:r>
      <w:r w:rsidR="001E36B4">
        <w:t>copy</w:t>
      </w:r>
      <w:r w:rsidRPr="006F5801">
        <w:t xml:space="preserve"> on the complete UE security capabilities</w:t>
      </w:r>
      <w:r w:rsidR="00977866">
        <w:t xml:space="preserve">. </w:t>
      </w:r>
      <w:r w:rsidR="004B70BF">
        <w:t xml:space="preserve">This is to prevent </w:t>
      </w:r>
      <w:r w:rsidR="004C6011" w:rsidRPr="004C6011">
        <w:t xml:space="preserve">the network not selecting what would be the preferred security algorithm if the full UE security capabilities were available at the </w:t>
      </w:r>
      <w:proofErr w:type="spellStart"/>
      <w:r w:rsidR="004C6011" w:rsidRPr="004C6011">
        <w:t>eNB</w:t>
      </w:r>
      <w:proofErr w:type="spellEnd"/>
      <w:r w:rsidR="00E95295">
        <w:t xml:space="preserve"> or ng-RAN node</w:t>
      </w:r>
      <w:r w:rsidR="004C6011">
        <w:t xml:space="preserve">. </w:t>
      </w:r>
      <w:r w:rsidR="00867632">
        <w:t xml:space="preserve">Such a change is justified by the following stage text (from clause </w:t>
      </w:r>
      <w:r w:rsidR="00A31DC7" w:rsidRPr="00A31DC7">
        <w:t>7.2.4.2.1</w:t>
      </w:r>
      <w:r w:rsidR="00A31DC7">
        <w:t xml:space="preserve"> </w:t>
      </w:r>
      <w:r w:rsidR="00867632">
        <w:t>of TS 33.401).</w:t>
      </w:r>
    </w:p>
    <w:p w14:paraId="6600C1DC" w14:textId="2AF83CB8" w:rsidR="00A37D14" w:rsidRDefault="00867632" w:rsidP="009B29D4">
      <w:pPr>
        <w:ind w:left="709" w:firstLine="11"/>
      </w:pPr>
      <w:r>
        <w:t>“</w:t>
      </w:r>
      <w:r w:rsidR="00A37D14">
        <w:rPr>
          <w:lang w:val="en-US"/>
        </w:rPr>
        <w:t xml:space="preserve">When AS security context is established in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 xml:space="preserve">, the MME shall send the UE EPS security capabilities to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>.</w:t>
      </w:r>
      <w:r>
        <w:t>”</w:t>
      </w:r>
    </w:p>
    <w:p w14:paraId="419C1253" w14:textId="1D2DD61D" w:rsidR="008C0823" w:rsidRPr="00373F63" w:rsidRDefault="00867632" w:rsidP="000F6242">
      <w:r>
        <w:t>Similar text exists for the other cases</w:t>
      </w:r>
      <w:r w:rsidR="009B29D4">
        <w:t xml:space="preserve"> in the relevant SA3 specifications.</w:t>
      </w:r>
      <w:r w:rsidR="00C368E8" w:rsidRPr="00C368E8">
        <w:t xml:space="preserve"> SA3 </w:t>
      </w:r>
      <w:r w:rsidR="008C0823">
        <w:t>is requesting this change for Rel-17.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02A13B8" w:rsidR="00B97703" w:rsidRPr="001E0DB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E0DBF">
        <w:rPr>
          <w:rFonts w:ascii="Arial" w:hAnsi="Arial" w:cs="Arial"/>
          <w:b/>
        </w:rPr>
        <w:t>To</w:t>
      </w:r>
      <w:r w:rsidR="000F6242" w:rsidRPr="001E0DBF">
        <w:rPr>
          <w:rFonts w:ascii="Arial" w:hAnsi="Arial" w:cs="Arial"/>
          <w:b/>
        </w:rPr>
        <w:t xml:space="preserve"> </w:t>
      </w:r>
      <w:r w:rsidR="001E0DBF" w:rsidRPr="001E0DBF">
        <w:rPr>
          <w:rFonts w:ascii="Arial" w:hAnsi="Arial" w:cs="Arial"/>
          <w:b/>
        </w:rPr>
        <w:t>RAN3</w:t>
      </w:r>
    </w:p>
    <w:p w14:paraId="1437C2F1" w14:textId="246D6129" w:rsidR="00B97703" w:rsidRPr="001E0DBF" w:rsidRDefault="00B97703">
      <w:pPr>
        <w:spacing w:after="120"/>
        <w:ind w:left="993" w:hanging="993"/>
        <w:rPr>
          <w:rFonts w:ascii="Arial" w:hAnsi="Arial" w:cs="Arial"/>
        </w:rPr>
      </w:pPr>
      <w:r w:rsidRPr="001E0DBF">
        <w:rPr>
          <w:rFonts w:ascii="Arial" w:hAnsi="Arial" w:cs="Arial"/>
          <w:b/>
        </w:rPr>
        <w:t xml:space="preserve">ACTION: </w:t>
      </w:r>
      <w:r w:rsidRPr="001E0DBF">
        <w:rPr>
          <w:rFonts w:ascii="Arial" w:hAnsi="Arial" w:cs="Arial"/>
          <w:b/>
        </w:rPr>
        <w:tab/>
      </w:r>
      <w:r w:rsidR="0047012A" w:rsidRPr="001E0DBF">
        <w:t>SA3</w:t>
      </w:r>
      <w:r w:rsidRPr="001E0DBF">
        <w:t xml:space="preserve"> asks RAN</w:t>
      </w:r>
      <w:r w:rsidR="0047012A" w:rsidRPr="001E0DBF">
        <w:t xml:space="preserve">3 </w:t>
      </w:r>
      <w:r w:rsidRPr="001E0DBF">
        <w:t>to</w:t>
      </w:r>
      <w:r w:rsidR="0047012A" w:rsidRPr="001E0DBF">
        <w:t xml:space="preserve"> m</w:t>
      </w:r>
      <w:r w:rsidR="001E0DBF" w:rsidRPr="001E0DBF">
        <w:t xml:space="preserve">odify their specifications to ensure that MME, </w:t>
      </w:r>
      <w:proofErr w:type="spellStart"/>
      <w:r w:rsidR="001E0DBF" w:rsidRPr="001E0DBF">
        <w:t>eNB</w:t>
      </w:r>
      <w:proofErr w:type="spellEnd"/>
      <w:r w:rsidR="001E0DBF" w:rsidRPr="001E0DBF">
        <w:t>, MF and ng-RAN node all pass on the complete UE security capabilities as discussed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157345" w14:textId="19085E31" w:rsidR="000B56D9" w:rsidRPr="000B56D9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bookmarkStart w:id="8" w:name="OLE_LINK53"/>
      <w:bookmarkStart w:id="9" w:name="OLE_LINK54"/>
      <w:r w:rsidRPr="000B56D9">
        <w:rPr>
          <w:rFonts w:ascii="Arial" w:eastAsia="SimSun" w:hAnsi="Arial" w:cs="Arial"/>
          <w:bCs/>
          <w:lang w:val="en-IN" w:eastAsia="en-US"/>
        </w:rPr>
        <w:t xml:space="preserve">SA3#104-e Ad-hoc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September 27-30, 2021</w:t>
      </w:r>
      <w:r w:rsidR="00AB0FB5">
        <w:rPr>
          <w:rFonts w:ascii="Arial" w:eastAsia="SimSun" w:hAnsi="Arial" w:cs="Arial"/>
          <w:bCs/>
          <w:lang w:val="en-IN" w:eastAsia="en-US"/>
        </w:rPr>
        <w:t xml:space="preserve"> </w:t>
      </w:r>
      <w:r w:rsidR="00AB0FB5">
        <w:rPr>
          <w:rFonts w:ascii="Arial" w:eastAsia="SimSun" w:hAnsi="Arial" w:cs="Arial"/>
          <w:bCs/>
          <w:lang w:val="en-IN" w:eastAsia="en-US"/>
        </w:rPr>
        <w:tab/>
        <w:t>Electronic meeting</w:t>
      </w:r>
    </w:p>
    <w:p w14:paraId="11EB03C7" w14:textId="0A17EB11" w:rsidR="00BE0666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r w:rsidRPr="000B56D9">
        <w:rPr>
          <w:rFonts w:ascii="Arial" w:eastAsia="SimSun" w:hAnsi="Arial" w:cs="Arial"/>
          <w:bCs/>
          <w:lang w:val="en-IN" w:eastAsia="en-US"/>
        </w:rPr>
        <w:t xml:space="preserve">SA3#105-e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November 8-19, 2021</w:t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 w:rsidRPr="00AB0FB5">
        <w:rPr>
          <w:rFonts w:ascii="Arial" w:eastAsia="SimSun" w:hAnsi="Arial" w:cs="Arial"/>
          <w:bCs/>
          <w:lang w:val="en-IN" w:eastAsia="en-US"/>
        </w:rPr>
        <w:t>Electronic meeting</w:t>
      </w:r>
    </w:p>
    <w:p w14:paraId="1BF6E222" w14:textId="77777777" w:rsidR="00BE0666" w:rsidRDefault="00BE0666" w:rsidP="00480839">
      <w:pPr>
        <w:ind w:left="2268" w:hanging="2268"/>
        <w:rPr>
          <w:rFonts w:ascii="Arial" w:eastAsia="SimSun" w:hAnsi="Arial" w:cs="Arial"/>
          <w:bCs/>
          <w:lang w:val="en-IN" w:eastAsia="en-US"/>
        </w:rPr>
      </w:pPr>
    </w:p>
    <w:bookmarkEnd w:id="8"/>
    <w:bookmarkEnd w:id="9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780F0" w14:textId="77777777" w:rsidR="006A4E04" w:rsidRDefault="006A4E04">
      <w:pPr>
        <w:spacing w:after="0"/>
      </w:pPr>
      <w:r>
        <w:separator/>
      </w:r>
    </w:p>
  </w:endnote>
  <w:endnote w:type="continuationSeparator" w:id="0">
    <w:p w14:paraId="7E8B0D06" w14:textId="77777777" w:rsidR="006A4E04" w:rsidRDefault="006A4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F864B" w14:textId="77777777" w:rsidR="006A4E04" w:rsidRDefault="006A4E04">
      <w:pPr>
        <w:spacing w:after="0"/>
      </w:pPr>
      <w:r>
        <w:separator/>
      </w:r>
    </w:p>
  </w:footnote>
  <w:footnote w:type="continuationSeparator" w:id="0">
    <w:p w14:paraId="200905B0" w14:textId="77777777" w:rsidR="006A4E04" w:rsidRDefault="006A4E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71"/>
    <w:rsid w:val="00017F23"/>
    <w:rsid w:val="000718AF"/>
    <w:rsid w:val="000B56D9"/>
    <w:rsid w:val="000F6242"/>
    <w:rsid w:val="00126DAE"/>
    <w:rsid w:val="00184C69"/>
    <w:rsid w:val="001D00B9"/>
    <w:rsid w:val="001D23C3"/>
    <w:rsid w:val="001E0DBF"/>
    <w:rsid w:val="001E36B4"/>
    <w:rsid w:val="001F0E11"/>
    <w:rsid w:val="00225EE4"/>
    <w:rsid w:val="00226381"/>
    <w:rsid w:val="00230D65"/>
    <w:rsid w:val="002869FE"/>
    <w:rsid w:val="002B53E8"/>
    <w:rsid w:val="002F1940"/>
    <w:rsid w:val="003262C9"/>
    <w:rsid w:val="00373F63"/>
    <w:rsid w:val="00383545"/>
    <w:rsid w:val="003E2856"/>
    <w:rsid w:val="00433500"/>
    <w:rsid w:val="00433F71"/>
    <w:rsid w:val="00440D43"/>
    <w:rsid w:val="0047012A"/>
    <w:rsid w:val="00480839"/>
    <w:rsid w:val="004B70BF"/>
    <w:rsid w:val="004C6011"/>
    <w:rsid w:val="004D4DC5"/>
    <w:rsid w:val="004E3939"/>
    <w:rsid w:val="00536CC7"/>
    <w:rsid w:val="00546D02"/>
    <w:rsid w:val="006052AD"/>
    <w:rsid w:val="006A4E04"/>
    <w:rsid w:val="006F5801"/>
    <w:rsid w:val="0073766B"/>
    <w:rsid w:val="007857C0"/>
    <w:rsid w:val="007F4F92"/>
    <w:rsid w:val="00813872"/>
    <w:rsid w:val="00867632"/>
    <w:rsid w:val="008A43F5"/>
    <w:rsid w:val="008C0823"/>
    <w:rsid w:val="008D010B"/>
    <w:rsid w:val="008D772F"/>
    <w:rsid w:val="00923A4F"/>
    <w:rsid w:val="00977866"/>
    <w:rsid w:val="0099764C"/>
    <w:rsid w:val="009B03D4"/>
    <w:rsid w:val="009B29D4"/>
    <w:rsid w:val="00A31DC7"/>
    <w:rsid w:val="00A37D14"/>
    <w:rsid w:val="00A4649E"/>
    <w:rsid w:val="00A503B9"/>
    <w:rsid w:val="00A5580D"/>
    <w:rsid w:val="00A67DFD"/>
    <w:rsid w:val="00A92F55"/>
    <w:rsid w:val="00A96EC0"/>
    <w:rsid w:val="00AA5320"/>
    <w:rsid w:val="00AB0FB5"/>
    <w:rsid w:val="00AE1B3E"/>
    <w:rsid w:val="00B97703"/>
    <w:rsid w:val="00BB5AF5"/>
    <w:rsid w:val="00BE0666"/>
    <w:rsid w:val="00C04DF2"/>
    <w:rsid w:val="00C368E8"/>
    <w:rsid w:val="00CB1DBB"/>
    <w:rsid w:val="00CF6087"/>
    <w:rsid w:val="00E634BF"/>
    <w:rsid w:val="00E95295"/>
    <w:rsid w:val="00F25496"/>
    <w:rsid w:val="00F667CF"/>
    <w:rsid w:val="00F71126"/>
    <w:rsid w:val="00F803BE"/>
    <w:rsid w:val="00F81E10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EC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A96E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A96E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96E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96E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96E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96EC0"/>
    <w:pPr>
      <w:outlineLvl w:val="5"/>
    </w:pPr>
  </w:style>
  <w:style w:type="paragraph" w:styleId="Heading7">
    <w:name w:val="heading 7"/>
    <w:basedOn w:val="H6"/>
    <w:next w:val="Normal"/>
    <w:qFormat/>
    <w:rsid w:val="00A96EC0"/>
    <w:pPr>
      <w:outlineLvl w:val="6"/>
    </w:pPr>
  </w:style>
  <w:style w:type="paragraph" w:styleId="Heading8">
    <w:name w:val="heading 8"/>
    <w:basedOn w:val="Heading1"/>
    <w:next w:val="Normal"/>
    <w:qFormat/>
    <w:rsid w:val="00A96E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6EC0"/>
    <w:pPr>
      <w:outlineLvl w:val="8"/>
    </w:pPr>
  </w:style>
  <w:style w:type="character" w:default="1" w:styleId="DefaultParagraphFont">
    <w:name w:val="Default Paragraph Font"/>
    <w:semiHidden/>
    <w:rsid w:val="00A96E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6EC0"/>
  </w:style>
  <w:style w:type="paragraph" w:styleId="Header">
    <w:name w:val="header"/>
    <w:link w:val="HeaderChar"/>
    <w:rsid w:val="00A96E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A96E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96E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A96EC0"/>
    <w:pPr>
      <w:spacing w:before="180"/>
      <w:ind w:left="2693" w:hanging="2693"/>
    </w:pPr>
    <w:rPr>
      <w:b/>
    </w:rPr>
  </w:style>
  <w:style w:type="paragraph" w:styleId="TOC1">
    <w:name w:val="toc 1"/>
    <w:semiHidden/>
    <w:rsid w:val="00A96E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A96E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A96EC0"/>
    <w:pPr>
      <w:ind w:left="1701" w:hanging="1701"/>
    </w:pPr>
  </w:style>
  <w:style w:type="paragraph" w:styleId="TOC4">
    <w:name w:val="toc 4"/>
    <w:basedOn w:val="TOC3"/>
    <w:semiHidden/>
    <w:rsid w:val="00A96EC0"/>
    <w:pPr>
      <w:ind w:left="1418" w:hanging="1418"/>
    </w:pPr>
  </w:style>
  <w:style w:type="paragraph" w:styleId="TOC3">
    <w:name w:val="toc 3"/>
    <w:basedOn w:val="TOC2"/>
    <w:semiHidden/>
    <w:rsid w:val="00A96EC0"/>
    <w:pPr>
      <w:ind w:left="1134" w:hanging="1134"/>
    </w:pPr>
  </w:style>
  <w:style w:type="paragraph" w:styleId="TOC2">
    <w:name w:val="toc 2"/>
    <w:basedOn w:val="TOC1"/>
    <w:semiHidden/>
    <w:rsid w:val="00A96E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6EC0"/>
    <w:pPr>
      <w:ind w:left="284"/>
    </w:pPr>
  </w:style>
  <w:style w:type="paragraph" w:styleId="Index1">
    <w:name w:val="index 1"/>
    <w:basedOn w:val="Normal"/>
    <w:semiHidden/>
    <w:rsid w:val="00A96EC0"/>
    <w:pPr>
      <w:keepLines/>
      <w:spacing w:after="0"/>
    </w:pPr>
  </w:style>
  <w:style w:type="paragraph" w:customStyle="1" w:styleId="ZH">
    <w:name w:val="ZH"/>
    <w:rsid w:val="00A96E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A96EC0"/>
    <w:pPr>
      <w:outlineLvl w:val="9"/>
    </w:pPr>
  </w:style>
  <w:style w:type="paragraph" w:styleId="ListNumber2">
    <w:name w:val="List Number 2"/>
    <w:basedOn w:val="ListNumber"/>
    <w:semiHidden/>
    <w:rsid w:val="00A96EC0"/>
    <w:pPr>
      <w:ind w:left="851"/>
    </w:pPr>
  </w:style>
  <w:style w:type="character" w:styleId="FootnoteReference">
    <w:name w:val="footnote reference"/>
    <w:basedOn w:val="DefaultParagraphFont"/>
    <w:semiHidden/>
    <w:rsid w:val="00A96E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6E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A96EC0"/>
    <w:rPr>
      <w:b/>
    </w:rPr>
  </w:style>
  <w:style w:type="paragraph" w:customStyle="1" w:styleId="TAC">
    <w:name w:val="TAC"/>
    <w:basedOn w:val="TAL"/>
    <w:rsid w:val="00A96EC0"/>
    <w:pPr>
      <w:jc w:val="center"/>
    </w:pPr>
  </w:style>
  <w:style w:type="paragraph" w:customStyle="1" w:styleId="TF">
    <w:name w:val="TF"/>
    <w:basedOn w:val="TH"/>
    <w:rsid w:val="00A96EC0"/>
    <w:pPr>
      <w:keepNext w:val="0"/>
      <w:spacing w:before="0" w:after="240"/>
    </w:pPr>
  </w:style>
  <w:style w:type="paragraph" w:customStyle="1" w:styleId="NO">
    <w:name w:val="NO"/>
    <w:basedOn w:val="Normal"/>
    <w:rsid w:val="00A96EC0"/>
    <w:pPr>
      <w:keepLines/>
      <w:ind w:left="1135" w:hanging="851"/>
    </w:pPr>
  </w:style>
  <w:style w:type="paragraph" w:styleId="TOC9">
    <w:name w:val="toc 9"/>
    <w:basedOn w:val="TOC8"/>
    <w:semiHidden/>
    <w:rsid w:val="00A96EC0"/>
    <w:pPr>
      <w:ind w:left="1418" w:hanging="1418"/>
    </w:pPr>
  </w:style>
  <w:style w:type="paragraph" w:customStyle="1" w:styleId="EX">
    <w:name w:val="EX"/>
    <w:basedOn w:val="Normal"/>
    <w:rsid w:val="00A96EC0"/>
    <w:pPr>
      <w:keepLines/>
      <w:ind w:left="1702" w:hanging="1418"/>
    </w:pPr>
  </w:style>
  <w:style w:type="paragraph" w:customStyle="1" w:styleId="FP">
    <w:name w:val="FP"/>
    <w:basedOn w:val="Normal"/>
    <w:rsid w:val="00A96EC0"/>
    <w:pPr>
      <w:spacing w:after="0"/>
    </w:pPr>
  </w:style>
  <w:style w:type="paragraph" w:customStyle="1" w:styleId="LD">
    <w:name w:val="LD"/>
    <w:rsid w:val="00A96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A96EC0"/>
    <w:pPr>
      <w:spacing w:after="0"/>
    </w:pPr>
  </w:style>
  <w:style w:type="paragraph" w:customStyle="1" w:styleId="EW">
    <w:name w:val="EW"/>
    <w:basedOn w:val="EX"/>
    <w:rsid w:val="00A96EC0"/>
    <w:pPr>
      <w:spacing w:after="0"/>
    </w:pPr>
  </w:style>
  <w:style w:type="paragraph" w:styleId="TOC6">
    <w:name w:val="toc 6"/>
    <w:basedOn w:val="TOC5"/>
    <w:next w:val="Normal"/>
    <w:semiHidden/>
    <w:rsid w:val="00A96EC0"/>
    <w:pPr>
      <w:ind w:left="1985" w:hanging="1985"/>
    </w:pPr>
  </w:style>
  <w:style w:type="paragraph" w:styleId="TOC7">
    <w:name w:val="toc 7"/>
    <w:basedOn w:val="TOC6"/>
    <w:next w:val="Normal"/>
    <w:semiHidden/>
    <w:rsid w:val="00A96EC0"/>
    <w:pPr>
      <w:ind w:left="2268" w:hanging="2268"/>
    </w:pPr>
  </w:style>
  <w:style w:type="paragraph" w:styleId="ListBullet2">
    <w:name w:val="List Bullet 2"/>
    <w:basedOn w:val="ListBullet"/>
    <w:semiHidden/>
    <w:rsid w:val="00A96EC0"/>
    <w:pPr>
      <w:ind w:left="851"/>
    </w:pPr>
  </w:style>
  <w:style w:type="paragraph" w:styleId="ListBullet3">
    <w:name w:val="List Bullet 3"/>
    <w:basedOn w:val="ListBullet2"/>
    <w:semiHidden/>
    <w:rsid w:val="00A96EC0"/>
    <w:pPr>
      <w:ind w:left="1135"/>
    </w:pPr>
  </w:style>
  <w:style w:type="paragraph" w:styleId="ListNumber">
    <w:name w:val="List Number"/>
    <w:basedOn w:val="List"/>
    <w:semiHidden/>
    <w:rsid w:val="00A96EC0"/>
  </w:style>
  <w:style w:type="paragraph" w:customStyle="1" w:styleId="EQ">
    <w:name w:val="EQ"/>
    <w:basedOn w:val="Normal"/>
    <w:next w:val="Normal"/>
    <w:rsid w:val="00A96E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6E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6E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6E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A96EC0"/>
    <w:pPr>
      <w:jc w:val="right"/>
    </w:pPr>
  </w:style>
  <w:style w:type="paragraph" w:customStyle="1" w:styleId="H6">
    <w:name w:val="H6"/>
    <w:basedOn w:val="Heading5"/>
    <w:next w:val="Normal"/>
    <w:rsid w:val="00A96E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6EC0"/>
    <w:pPr>
      <w:ind w:left="851" w:hanging="851"/>
    </w:pPr>
  </w:style>
  <w:style w:type="paragraph" w:customStyle="1" w:styleId="TAL">
    <w:name w:val="TAL"/>
    <w:basedOn w:val="Normal"/>
    <w:rsid w:val="00A96E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6E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A96E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A96E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A96E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A96EC0"/>
    <w:pPr>
      <w:framePr w:wrap="notBeside" w:y="16161"/>
    </w:pPr>
  </w:style>
  <w:style w:type="character" w:customStyle="1" w:styleId="ZGSM">
    <w:name w:val="ZGSM"/>
    <w:rsid w:val="00A96EC0"/>
  </w:style>
  <w:style w:type="paragraph" w:styleId="List2">
    <w:name w:val="List 2"/>
    <w:basedOn w:val="List"/>
    <w:semiHidden/>
    <w:rsid w:val="00A96EC0"/>
    <w:pPr>
      <w:ind w:left="851"/>
    </w:pPr>
  </w:style>
  <w:style w:type="paragraph" w:customStyle="1" w:styleId="ZG">
    <w:name w:val="ZG"/>
    <w:rsid w:val="00A96E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A96EC0"/>
    <w:pPr>
      <w:ind w:left="1135"/>
    </w:pPr>
  </w:style>
  <w:style w:type="paragraph" w:styleId="List4">
    <w:name w:val="List 4"/>
    <w:basedOn w:val="List3"/>
    <w:semiHidden/>
    <w:rsid w:val="00A96EC0"/>
    <w:pPr>
      <w:ind w:left="1418"/>
    </w:pPr>
  </w:style>
  <w:style w:type="paragraph" w:styleId="List5">
    <w:name w:val="List 5"/>
    <w:basedOn w:val="List4"/>
    <w:semiHidden/>
    <w:rsid w:val="00A96EC0"/>
    <w:pPr>
      <w:ind w:left="1702"/>
    </w:pPr>
  </w:style>
  <w:style w:type="paragraph" w:customStyle="1" w:styleId="EditorsNote">
    <w:name w:val="Editor's Note"/>
    <w:basedOn w:val="NO"/>
    <w:rsid w:val="00A96EC0"/>
    <w:rPr>
      <w:color w:val="FF0000"/>
    </w:rPr>
  </w:style>
  <w:style w:type="paragraph" w:styleId="List">
    <w:name w:val="List"/>
    <w:basedOn w:val="Normal"/>
    <w:semiHidden/>
    <w:rsid w:val="00A96EC0"/>
    <w:pPr>
      <w:ind w:left="568" w:hanging="284"/>
    </w:pPr>
  </w:style>
  <w:style w:type="paragraph" w:styleId="ListBullet">
    <w:name w:val="List Bullet"/>
    <w:basedOn w:val="List"/>
    <w:semiHidden/>
    <w:rsid w:val="00A96EC0"/>
  </w:style>
  <w:style w:type="paragraph" w:styleId="ListBullet4">
    <w:name w:val="List Bullet 4"/>
    <w:basedOn w:val="ListBullet3"/>
    <w:semiHidden/>
    <w:rsid w:val="00A96EC0"/>
    <w:pPr>
      <w:ind w:left="1418"/>
    </w:pPr>
  </w:style>
  <w:style w:type="paragraph" w:styleId="ListBullet5">
    <w:name w:val="List Bullet 5"/>
    <w:basedOn w:val="ListBullet4"/>
    <w:semiHidden/>
    <w:rsid w:val="00A96EC0"/>
    <w:pPr>
      <w:ind w:left="1702"/>
    </w:pPr>
  </w:style>
  <w:style w:type="paragraph" w:customStyle="1" w:styleId="B2">
    <w:name w:val="B2"/>
    <w:basedOn w:val="List2"/>
    <w:rsid w:val="00A96EC0"/>
  </w:style>
  <w:style w:type="paragraph" w:customStyle="1" w:styleId="B3">
    <w:name w:val="B3"/>
    <w:basedOn w:val="List3"/>
    <w:rsid w:val="00A96EC0"/>
  </w:style>
  <w:style w:type="paragraph" w:customStyle="1" w:styleId="B4">
    <w:name w:val="B4"/>
    <w:basedOn w:val="List4"/>
    <w:rsid w:val="00A96EC0"/>
  </w:style>
  <w:style w:type="paragraph" w:customStyle="1" w:styleId="B5">
    <w:name w:val="B5"/>
    <w:basedOn w:val="List5"/>
    <w:rsid w:val="00A96EC0"/>
  </w:style>
  <w:style w:type="paragraph" w:customStyle="1" w:styleId="ZTD">
    <w:name w:val="ZTD"/>
    <w:basedOn w:val="ZB"/>
    <w:rsid w:val="00A96E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4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634B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634BF"/>
    <w:rPr>
      <w:rFonts w:ascii="Arial" w:hAnsi="Arial"/>
      <w:b/>
      <w:bCs/>
    </w:rPr>
  </w:style>
  <w:style w:type="paragraph" w:customStyle="1" w:styleId="3GPPHeader">
    <w:name w:val="3GPP_Header"/>
    <w:basedOn w:val="BodyText"/>
    <w:qFormat/>
    <w:rsid w:val="00A96EC0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2021-09-03T13:11:00Z</dcterms:created>
  <dcterms:modified xsi:type="dcterms:W3CDTF">2021-10-11T18:51:00Z</dcterms:modified>
</cp:coreProperties>
</file>