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6711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8" w:name="_GoBack"/>
            <w:bookmarkEnd w:id="8"/>
            <w:r>
              <w:rPr>
                <w:rFonts w:hint="default" w:eastAsia="宋体"/>
                <w:lang w:val="en-US" w:eastAsia="zh-CN"/>
              </w:rPr>
              <w:t>0694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Correction on value range of </w:t>
            </w:r>
            <w:r>
              <w:rPr>
                <w:lang w:eastAsia="ko-KR"/>
              </w:rPr>
              <w:t>UAC reduction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Nokia, Nokia, Nokia Shanghai Bell 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current specification, Value 100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is stand for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full access rate reduction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The value 100 is misalignment with the counterpart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zh-CN"/>
              </w:rPr>
              <w:t>Traffic Load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NGAP. The value range of this IE is from 1 to 99. The IE indicates the percentage of connection requests to be restricted and allow emergency service request can be served even in congestion situation.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While it is not able to server emergency service request when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set value 100 in F1AP.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Value 1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00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F1AP is not used.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minor</w:t>
            </w:r>
            <w:r>
              <w:t xml:space="preserve">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gNB-CU not allowed to configure value 100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Emergency service rejected by gNB-DU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ko-KR"/>
        </w:rPr>
      </w:pPr>
      <w:bookmarkStart w:id="2" w:name="_Toc51763773"/>
      <w:bookmarkStart w:id="3" w:name="_Toc52132111"/>
      <w:bookmarkStart w:id="4" w:name="_Toc36557045"/>
      <w:bookmarkStart w:id="5" w:name="_Toc29893108"/>
      <w:bookmarkStart w:id="6" w:name="_Toc20955990"/>
      <w:bookmarkStart w:id="7" w:name="_Toc45832493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lang w:eastAsia="ko-KR"/>
        </w:rPr>
        <w:t>UAC reduction Indication</w:t>
      </w:r>
      <w:bookmarkEnd w:id="2"/>
      <w:bookmarkEnd w:id="3"/>
      <w:bookmarkEnd w:id="4"/>
      <w:bookmarkEnd w:id="5"/>
      <w:bookmarkEnd w:id="6"/>
      <w:bookmarkEnd w:id="7"/>
    </w:p>
    <w:p>
      <w:r>
        <w:t>This IE indicates the percentage of signalling traffic expected to be reduced by the gNB-CU, relative to the instantaneous incoming rate from the gNB-DU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UAC reduction Indication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(0..100)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Value 0 indicates that no access rate reduction is desired. Value 100 </w:t>
            </w:r>
            <w:del w:id="0" w:author="ZTE-LiDapeng" w:date="2020-10-15T20:35:17Z">
              <w:r>
                <w:rPr>
                  <w:rFonts w:hint="default" w:ascii="Arial" w:hAnsi="Arial"/>
                  <w:sz w:val="18"/>
                  <w:lang w:val="en-US" w:eastAsia="ja-JP"/>
                </w:rPr>
                <w:delText>indicates that full access rate reduction is desired</w:delText>
              </w:r>
            </w:del>
            <w:ins w:id="1" w:author="ZTE-LiDapeng" w:date="2020-10-15T20:35:1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is</w:t>
              </w:r>
            </w:ins>
            <w:ins w:id="2" w:author="ZTE-LiDapeng" w:date="2020-10-15T20:35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not</w:t>
              </w:r>
            </w:ins>
            <w:ins w:id="3" w:author="ZTE-LiDapeng" w:date="2020-10-15T20:35:2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used</w:t>
              </w:r>
            </w:ins>
            <w:ins w:id="4" w:author="ZTE-LiDapeng" w:date="2020-10-15T20:35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 </w:t>
              </w:r>
            </w:ins>
            <w:ins w:id="5" w:author="ZTE-LiDapeng" w:date="2020-10-15T20:35:2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this</w:t>
              </w:r>
            </w:ins>
            <w:ins w:id="6" w:author="ZTE-LiDapeng" w:date="2020-10-15T20:35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7" w:author="ZTE-LiDapeng" w:date="2020-10-15T20:35:3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v</w:t>
              </w:r>
            </w:ins>
            <w:ins w:id="8" w:author="ZTE-LiDapeng" w:date="2020-10-15T20:35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ersion</w:t>
              </w:r>
            </w:ins>
            <w:ins w:id="9" w:author="ZTE-LiDapeng" w:date="2020-10-15T20:38:1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0" w:author="ZTE-LiDapeng" w:date="2020-10-15T20:38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of s</w:t>
              </w:r>
            </w:ins>
            <w:ins w:id="11" w:author="ZTE-LiDapeng" w:date="2020-10-15T20:38:1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pec</w:t>
              </w:r>
            </w:ins>
            <w:ins w:id="12" w:author="ZTE-LiDapeng" w:date="2020-10-15T20:38:1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ification</w:t>
              </w:r>
            </w:ins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8A93627"/>
    <w:rsid w:val="0A5E6E3D"/>
    <w:rsid w:val="0FDF1A99"/>
    <w:rsid w:val="10B8036F"/>
    <w:rsid w:val="11AC07EA"/>
    <w:rsid w:val="13110221"/>
    <w:rsid w:val="15AC7424"/>
    <w:rsid w:val="177A52D6"/>
    <w:rsid w:val="19C54BDB"/>
    <w:rsid w:val="1AAC1719"/>
    <w:rsid w:val="1B594F70"/>
    <w:rsid w:val="1C396804"/>
    <w:rsid w:val="1E2375F3"/>
    <w:rsid w:val="1E747D8C"/>
    <w:rsid w:val="1F5C6E90"/>
    <w:rsid w:val="1F6342D8"/>
    <w:rsid w:val="1FBA7D5E"/>
    <w:rsid w:val="21E97CB8"/>
    <w:rsid w:val="228414D9"/>
    <w:rsid w:val="229E45D2"/>
    <w:rsid w:val="2410037C"/>
    <w:rsid w:val="275A79A4"/>
    <w:rsid w:val="28017F00"/>
    <w:rsid w:val="29980DFF"/>
    <w:rsid w:val="29A00331"/>
    <w:rsid w:val="2AB07186"/>
    <w:rsid w:val="2B845A56"/>
    <w:rsid w:val="2C3C16AC"/>
    <w:rsid w:val="2C573165"/>
    <w:rsid w:val="2C9E14C8"/>
    <w:rsid w:val="2DE7692E"/>
    <w:rsid w:val="2DEF28F4"/>
    <w:rsid w:val="30FF2D81"/>
    <w:rsid w:val="327356F8"/>
    <w:rsid w:val="32803B16"/>
    <w:rsid w:val="33ED7C6A"/>
    <w:rsid w:val="362D76C4"/>
    <w:rsid w:val="365F7180"/>
    <w:rsid w:val="37FB37DE"/>
    <w:rsid w:val="39AA28A9"/>
    <w:rsid w:val="3AD82A18"/>
    <w:rsid w:val="3E777408"/>
    <w:rsid w:val="3E8818B2"/>
    <w:rsid w:val="40DE2532"/>
    <w:rsid w:val="41CE6F2F"/>
    <w:rsid w:val="420A3365"/>
    <w:rsid w:val="42251E34"/>
    <w:rsid w:val="437F745B"/>
    <w:rsid w:val="452D421D"/>
    <w:rsid w:val="46B32A2C"/>
    <w:rsid w:val="480126D1"/>
    <w:rsid w:val="48C53899"/>
    <w:rsid w:val="4B44185E"/>
    <w:rsid w:val="4C1C1E57"/>
    <w:rsid w:val="4C2706A6"/>
    <w:rsid w:val="4CA47260"/>
    <w:rsid w:val="4EAA00AB"/>
    <w:rsid w:val="4EF91C00"/>
    <w:rsid w:val="52B11E43"/>
    <w:rsid w:val="52B51E57"/>
    <w:rsid w:val="53A816C2"/>
    <w:rsid w:val="56AF3E7B"/>
    <w:rsid w:val="57491974"/>
    <w:rsid w:val="5B7F11FC"/>
    <w:rsid w:val="5F261CE3"/>
    <w:rsid w:val="5FFE1758"/>
    <w:rsid w:val="607E026D"/>
    <w:rsid w:val="610C64B4"/>
    <w:rsid w:val="62566260"/>
    <w:rsid w:val="626951F5"/>
    <w:rsid w:val="62775FE3"/>
    <w:rsid w:val="629E2B9B"/>
    <w:rsid w:val="637F60C4"/>
    <w:rsid w:val="643A075F"/>
    <w:rsid w:val="64B40C9F"/>
    <w:rsid w:val="66D83A56"/>
    <w:rsid w:val="67FE721F"/>
    <w:rsid w:val="68D86F67"/>
    <w:rsid w:val="696F5CA7"/>
    <w:rsid w:val="6A3B6D29"/>
    <w:rsid w:val="6AD86060"/>
    <w:rsid w:val="6BE27B3D"/>
    <w:rsid w:val="6C7B6684"/>
    <w:rsid w:val="6D5E1016"/>
    <w:rsid w:val="6DCA6C5B"/>
    <w:rsid w:val="6DCB32CF"/>
    <w:rsid w:val="6E17403E"/>
    <w:rsid w:val="6E392366"/>
    <w:rsid w:val="6F03380D"/>
    <w:rsid w:val="6F466A3A"/>
    <w:rsid w:val="6FDA1539"/>
    <w:rsid w:val="6FF370B2"/>
    <w:rsid w:val="709C54AD"/>
    <w:rsid w:val="7201548B"/>
    <w:rsid w:val="721A2C64"/>
    <w:rsid w:val="73BB05CB"/>
    <w:rsid w:val="74F1554D"/>
    <w:rsid w:val="757A0BF6"/>
    <w:rsid w:val="75B504C9"/>
    <w:rsid w:val="767A7E0C"/>
    <w:rsid w:val="77615E28"/>
    <w:rsid w:val="7776385E"/>
    <w:rsid w:val="777C76A1"/>
    <w:rsid w:val="77AB79C0"/>
    <w:rsid w:val="799778E4"/>
    <w:rsid w:val="79B53EEF"/>
    <w:rsid w:val="7AAB17CC"/>
    <w:rsid w:val="7AC773DD"/>
    <w:rsid w:val="7AE27241"/>
    <w:rsid w:val="7AF365EC"/>
    <w:rsid w:val="7E3E094B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2020-10-23T04:56:03Z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