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4A7E8D">
        <w:rPr>
          <w:rFonts w:cs="Arial"/>
          <w:b/>
          <w:bCs/>
          <w:sz w:val="24"/>
          <w:szCs w:val="24"/>
        </w:rPr>
        <w:t>Meeting #110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F75E0B" w:rsidRPr="00F75E0B">
        <w:rPr>
          <w:b/>
          <w:i/>
          <w:noProof/>
          <w:sz w:val="28"/>
        </w:rPr>
        <w:t>R3-206447</w:t>
      </w:r>
    </w:p>
    <w:p w:rsidR="00910153" w:rsidRDefault="00910153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CF493E">
        <w:rPr>
          <w:rFonts w:cs="Arial"/>
          <w:b/>
          <w:bCs/>
          <w:sz w:val="24"/>
          <w:szCs w:val="24"/>
        </w:rPr>
        <w:t xml:space="preserve">E-meeting, </w:t>
      </w:r>
      <w:r w:rsidR="004A7E8D">
        <w:rPr>
          <w:rFonts w:cs="Arial"/>
          <w:b/>
          <w:bCs/>
          <w:sz w:val="24"/>
          <w:szCs w:val="24"/>
        </w:rPr>
        <w:t>2</w:t>
      </w:r>
      <w:r w:rsidRPr="00CF493E">
        <w:rPr>
          <w:rFonts w:cs="Arial"/>
          <w:b/>
          <w:bCs/>
          <w:sz w:val="24"/>
          <w:szCs w:val="24"/>
        </w:rPr>
        <w:t xml:space="preserve"> </w:t>
      </w:r>
      <w:r w:rsidR="004A7E8D">
        <w:rPr>
          <w:rFonts w:cs="Arial"/>
          <w:b/>
          <w:bCs/>
          <w:sz w:val="24"/>
          <w:szCs w:val="24"/>
        </w:rPr>
        <w:t>–</w:t>
      </w:r>
      <w:r w:rsidR="00011674">
        <w:rPr>
          <w:rFonts w:cs="Arial"/>
          <w:b/>
          <w:bCs/>
          <w:sz w:val="24"/>
          <w:szCs w:val="24"/>
        </w:rPr>
        <w:t xml:space="preserve"> </w:t>
      </w:r>
      <w:r w:rsidR="004A7E8D">
        <w:rPr>
          <w:rFonts w:cs="Arial"/>
          <w:b/>
          <w:bCs/>
          <w:sz w:val="24"/>
          <w:szCs w:val="24"/>
        </w:rPr>
        <w:t>12 Nov</w:t>
      </w:r>
      <w:r w:rsidRPr="00CF493E">
        <w:rPr>
          <w:rFonts w:cs="Arial"/>
          <w:b/>
          <w:bCs/>
          <w:sz w:val="24"/>
          <w:szCs w:val="24"/>
        </w:rPr>
        <w:t xml:space="preserve"> 2020</w:t>
      </w:r>
    </w:p>
    <w:p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CD1B56" w:rsidRPr="00CD1B56">
        <w:rPr>
          <w:rFonts w:ascii="Arial" w:hAnsi="Arial"/>
          <w:sz w:val="24"/>
          <w:lang w:eastAsia="zh-CN"/>
        </w:rPr>
        <w:t>Handling OVERLOAD START message in the N3IWF</w:t>
      </w:r>
    </w:p>
    <w:p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F75E0B">
        <w:rPr>
          <w:rFonts w:ascii="Arial" w:hAnsi="Arial"/>
          <w:sz w:val="24"/>
          <w:lang w:eastAsia="zh-CN"/>
        </w:rPr>
        <w:t>8.1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EC343A">
        <w:rPr>
          <w:rFonts w:ascii="Arial" w:hAnsi="Arial"/>
          <w:sz w:val="24"/>
        </w:rPr>
        <w:t>discussion</w:t>
      </w:r>
    </w:p>
    <w:p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:rsidR="00492450" w:rsidRPr="002B4626" w:rsidRDefault="001D333C" w:rsidP="000A4C5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This contribution provides </w:t>
      </w:r>
      <w:r>
        <w:rPr>
          <w:rFonts w:eastAsiaTheme="minorEastAsia"/>
          <w:lang w:eastAsia="zh-CN"/>
        </w:rPr>
        <w:t>detailed updates to address t</w:t>
      </w:r>
      <w:r w:rsidR="002B4626">
        <w:rPr>
          <w:rFonts w:eastAsiaTheme="minorEastAsia"/>
          <w:lang w:eastAsia="zh-CN"/>
        </w:rPr>
        <w:t xml:space="preserve">he LS from CT1 </w:t>
      </w:r>
      <w:r w:rsidR="000C0A8C">
        <w:rPr>
          <w:rFonts w:eastAsiaTheme="minorEastAsia"/>
          <w:lang w:eastAsia="zh-CN"/>
        </w:rPr>
        <w:t>copied</w:t>
      </w:r>
      <w:r w:rsidR="002B4626">
        <w:rPr>
          <w:rFonts w:eastAsiaTheme="minorEastAsia"/>
          <w:lang w:eastAsia="zh-CN"/>
        </w:rPr>
        <w:t xml:space="preserve"> as follows, requesting to update the TS 29.413.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B4626" w:rsidRPr="00712AE6" w:rsidTr="002B4626">
        <w:tc>
          <w:tcPr>
            <w:tcW w:w="9631" w:type="dxa"/>
          </w:tcPr>
          <w:p w:rsidR="002B4626" w:rsidRPr="00712AE6" w:rsidRDefault="002B4626" w:rsidP="002B4626">
            <w:pPr>
              <w:rPr>
                <w:sz w:val="18"/>
              </w:rPr>
            </w:pPr>
            <w:r w:rsidRPr="00712AE6">
              <w:rPr>
                <w:sz w:val="18"/>
              </w:rPr>
              <w:t>CT1 has agreed the attached CR including the following sentence with an understanding that RAN3 could possibly update TS 29.413 accordingly.</w:t>
            </w:r>
          </w:p>
          <w:p w:rsidR="002B4626" w:rsidRPr="00712AE6" w:rsidRDefault="002B4626" w:rsidP="002B4626">
            <w:pPr>
              <w:ind w:left="426" w:right="367"/>
              <w:rPr>
                <w:i/>
                <w:iCs/>
                <w:sz w:val="18"/>
                <w:lang w:val="en-CA"/>
              </w:rPr>
            </w:pPr>
            <w:r w:rsidRPr="00712AE6">
              <w:rPr>
                <w:i/>
                <w:iCs/>
                <w:sz w:val="18"/>
                <w:lang w:val="en-CA"/>
              </w:rPr>
              <w:t xml:space="preserve">After the N3IWF receives from the UE an IKE_AUTH request message, the N3IWF shall construct an IKE_AUTH response message including </w:t>
            </w:r>
            <w:r w:rsidRPr="00712AE6">
              <w:rPr>
                <w:i/>
                <w:iCs/>
                <w:noProof/>
                <w:sz w:val="18"/>
                <w:lang w:val="en-US"/>
              </w:rPr>
              <w:t xml:space="preserve">a CONGESTION </w:t>
            </w:r>
            <w:r w:rsidRPr="00712AE6">
              <w:rPr>
                <w:i/>
                <w:iCs/>
                <w:sz w:val="18"/>
                <w:lang w:val="en-CA"/>
              </w:rPr>
              <w:t>Notify payload</w:t>
            </w:r>
            <w:r w:rsidRPr="00712AE6">
              <w:rPr>
                <w:i/>
                <w:iCs/>
                <w:noProof/>
                <w:sz w:val="18"/>
                <w:lang w:val="en-US"/>
              </w:rPr>
              <w:t xml:space="preserve"> as defined in subclause</w:t>
            </w:r>
            <w:r w:rsidRPr="00712AE6">
              <w:rPr>
                <w:i/>
                <w:iCs/>
                <w:sz w:val="18"/>
                <w:lang w:val="en-CA"/>
              </w:rPr>
              <w:t> </w:t>
            </w:r>
            <w:r w:rsidRPr="00712AE6">
              <w:rPr>
                <w:i/>
                <w:iCs/>
                <w:noProof/>
                <w:sz w:val="18"/>
                <w:lang w:val="en-US"/>
              </w:rPr>
              <w:t xml:space="preserve">9.2.4.2 </w:t>
            </w:r>
            <w:r w:rsidRPr="00712AE6">
              <w:rPr>
                <w:i/>
                <w:iCs/>
                <w:sz w:val="18"/>
                <w:lang w:val="en-CA"/>
              </w:rPr>
              <w:t>and a N3GPP_BACKOFF_TIMER Notify payload</w:t>
            </w:r>
            <w:r w:rsidRPr="00712AE6">
              <w:rPr>
                <w:i/>
                <w:iCs/>
                <w:sz w:val="18"/>
                <w:lang w:val="en-CA" w:eastAsia="zh-CN"/>
              </w:rPr>
              <w:t xml:space="preserve"> </w:t>
            </w:r>
            <w:r w:rsidRPr="00712AE6">
              <w:rPr>
                <w:i/>
                <w:iCs/>
                <w:sz w:val="18"/>
                <w:lang w:eastAsia="zh-CN"/>
              </w:rPr>
              <w:t xml:space="preserve">as defined in </w:t>
            </w:r>
            <w:proofErr w:type="spellStart"/>
            <w:r w:rsidRPr="00712AE6">
              <w:rPr>
                <w:i/>
                <w:iCs/>
                <w:sz w:val="18"/>
                <w:lang w:eastAsia="zh-CN"/>
              </w:rPr>
              <w:t>subclause</w:t>
            </w:r>
            <w:proofErr w:type="spellEnd"/>
            <w:r w:rsidRPr="00712AE6">
              <w:rPr>
                <w:i/>
                <w:iCs/>
                <w:sz w:val="18"/>
                <w:lang w:val="en-CA"/>
              </w:rPr>
              <w:t xml:space="preserve"> 9.3.1.7 if </w:t>
            </w:r>
            <w:r w:rsidRPr="00712AE6">
              <w:rPr>
                <w:i/>
                <w:iCs/>
                <w:sz w:val="18"/>
                <w:highlight w:val="yellow"/>
                <w:lang w:val="en-CA"/>
              </w:rPr>
              <w:t>the N3IWF decides to not accept the IKE SA and signalling IPsec SA establishment based on the OVERLOAD START message received from the AMF(s) as specified in 3GPP TS 29.413 [39]</w:t>
            </w:r>
            <w:r w:rsidRPr="00712AE6">
              <w:rPr>
                <w:i/>
                <w:iCs/>
                <w:sz w:val="18"/>
                <w:lang w:val="en-CA"/>
              </w:rPr>
              <w:t>.</w:t>
            </w:r>
          </w:p>
          <w:p w:rsidR="002B4626" w:rsidRPr="00712AE6" w:rsidRDefault="002B4626" w:rsidP="002B4626">
            <w:pPr>
              <w:rPr>
                <w:sz w:val="18"/>
              </w:rPr>
            </w:pPr>
            <w:r w:rsidRPr="00712AE6">
              <w:rPr>
                <w:sz w:val="18"/>
              </w:rPr>
              <w:t>It is CT1’s view that the N3IWF operation which is slightly different from the NG-RAN operation specified in clause 8.7.7 of TS 38.413 should be clarified in TS 29.413 considering that available values for the establishment cause for non-3GPP access are (see clause 9.2.2 of TS 24.502):</w:t>
            </w:r>
          </w:p>
          <w:p w:rsidR="002B4626" w:rsidRPr="00712AE6" w:rsidRDefault="002B4626" w:rsidP="002B4626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</w:rPr>
            </w:pPr>
            <w:r w:rsidRPr="00712AE6">
              <w:rPr>
                <w:sz w:val="18"/>
              </w:rPr>
              <w:t>emergency;</w:t>
            </w:r>
          </w:p>
          <w:p w:rsidR="002B4626" w:rsidRPr="00712AE6" w:rsidRDefault="002B4626" w:rsidP="002B4626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</w:rPr>
            </w:pPr>
            <w:proofErr w:type="spellStart"/>
            <w:r w:rsidRPr="00712AE6">
              <w:rPr>
                <w:sz w:val="18"/>
              </w:rPr>
              <w:t>highPriorityAccess</w:t>
            </w:r>
            <w:proofErr w:type="spellEnd"/>
            <w:r w:rsidRPr="00712AE6">
              <w:rPr>
                <w:sz w:val="18"/>
              </w:rPr>
              <w:t>;</w:t>
            </w:r>
          </w:p>
          <w:p w:rsidR="002B4626" w:rsidRPr="00712AE6" w:rsidRDefault="002B4626" w:rsidP="002B4626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</w:rPr>
            </w:pPr>
            <w:proofErr w:type="spellStart"/>
            <w:r w:rsidRPr="00712AE6">
              <w:rPr>
                <w:sz w:val="18"/>
              </w:rPr>
              <w:t>mo</w:t>
            </w:r>
            <w:proofErr w:type="spellEnd"/>
            <w:r w:rsidRPr="00712AE6">
              <w:rPr>
                <w:sz w:val="18"/>
              </w:rPr>
              <w:t>-Signalling;</w:t>
            </w:r>
          </w:p>
          <w:p w:rsidR="002B4626" w:rsidRPr="00712AE6" w:rsidRDefault="002B4626" w:rsidP="002B4626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</w:rPr>
            </w:pPr>
            <w:proofErr w:type="spellStart"/>
            <w:r w:rsidRPr="00712AE6">
              <w:rPr>
                <w:sz w:val="18"/>
              </w:rPr>
              <w:t>mo</w:t>
            </w:r>
            <w:proofErr w:type="spellEnd"/>
            <w:r w:rsidRPr="00712AE6">
              <w:rPr>
                <w:sz w:val="18"/>
              </w:rPr>
              <w:t>-Data;</w:t>
            </w:r>
          </w:p>
          <w:p w:rsidR="002B4626" w:rsidRPr="00712AE6" w:rsidRDefault="002B4626" w:rsidP="002B4626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</w:rPr>
            </w:pPr>
            <w:proofErr w:type="spellStart"/>
            <w:r w:rsidRPr="00712AE6">
              <w:rPr>
                <w:sz w:val="18"/>
              </w:rPr>
              <w:t>mps-PriorityAccess</w:t>
            </w:r>
            <w:proofErr w:type="spellEnd"/>
            <w:r w:rsidRPr="00712AE6">
              <w:rPr>
                <w:sz w:val="18"/>
              </w:rPr>
              <w:t>; and</w:t>
            </w:r>
          </w:p>
          <w:p w:rsidR="002B4626" w:rsidRPr="00712AE6" w:rsidRDefault="002B4626" w:rsidP="002B4626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</w:rPr>
            </w:pPr>
            <w:proofErr w:type="spellStart"/>
            <w:proofErr w:type="gramStart"/>
            <w:r w:rsidRPr="00712AE6">
              <w:rPr>
                <w:sz w:val="18"/>
              </w:rPr>
              <w:t>mcs-PriorityAccess</w:t>
            </w:r>
            <w:proofErr w:type="spellEnd"/>
            <w:proofErr w:type="gramEnd"/>
            <w:r w:rsidRPr="00712AE6">
              <w:rPr>
                <w:sz w:val="18"/>
              </w:rPr>
              <w:t>.</w:t>
            </w:r>
          </w:p>
          <w:p w:rsidR="002B4626" w:rsidRPr="00712AE6" w:rsidRDefault="002B4626" w:rsidP="002B4626">
            <w:pPr>
              <w:spacing w:after="120"/>
              <w:ind w:left="1985" w:hanging="1985"/>
              <w:rPr>
                <w:rFonts w:ascii="Arial" w:hAnsi="Arial" w:cs="Arial"/>
                <w:b/>
                <w:sz w:val="18"/>
              </w:rPr>
            </w:pPr>
            <w:r w:rsidRPr="00712AE6">
              <w:rPr>
                <w:rFonts w:ascii="Arial" w:hAnsi="Arial" w:cs="Arial"/>
                <w:b/>
                <w:sz w:val="18"/>
              </w:rPr>
              <w:t xml:space="preserve">To RAN3 </w:t>
            </w:r>
          </w:p>
          <w:p w:rsidR="002B4626" w:rsidRPr="00712AE6" w:rsidRDefault="002B4626" w:rsidP="002B4626">
            <w:pPr>
              <w:rPr>
                <w:sz w:val="18"/>
                <w:lang w:eastAsia="zh-CN"/>
              </w:rPr>
            </w:pPr>
            <w:r w:rsidRPr="00712AE6">
              <w:rPr>
                <w:rFonts w:ascii="Arial" w:hAnsi="Arial" w:cs="Arial"/>
                <w:b/>
                <w:sz w:val="18"/>
              </w:rPr>
              <w:t xml:space="preserve">ACTION: </w:t>
            </w:r>
            <w:r w:rsidRPr="00712AE6">
              <w:rPr>
                <w:rFonts w:ascii="Arial" w:hAnsi="Arial" w:cs="Arial"/>
                <w:b/>
                <w:color w:val="0070C0"/>
                <w:sz w:val="18"/>
              </w:rPr>
              <w:tab/>
            </w:r>
            <w:r w:rsidRPr="00712AE6">
              <w:rPr>
                <w:sz w:val="18"/>
              </w:rPr>
              <w:t>CT1 respectfully request RAN3 to review if update in TS 29.413 is required and update TS 29.413 (if needed)</w:t>
            </w:r>
          </w:p>
        </w:tc>
      </w:tr>
    </w:tbl>
    <w:p w:rsidR="002B4626" w:rsidRDefault="002B4626" w:rsidP="000A4C5A">
      <w:pPr>
        <w:rPr>
          <w:rFonts w:eastAsiaTheme="minorEastAsia"/>
          <w:lang w:eastAsia="zh-CN"/>
        </w:rPr>
      </w:pPr>
    </w:p>
    <w:p w:rsidR="00006AA0" w:rsidRPr="007D3E81" w:rsidRDefault="00845FD6" w:rsidP="00006AA0">
      <w:pPr>
        <w:pStyle w:val="10"/>
        <w:rPr>
          <w:rFonts w:eastAsia="宋体"/>
          <w:lang w:eastAsia="zh-CN"/>
        </w:rPr>
      </w:pPr>
      <w:bookmarkStart w:id="1" w:name="OLE_LINK1"/>
      <w:bookmarkStart w:id="2" w:name="OLE_LINK2"/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 w:rsidR="00006AA0" w:rsidRPr="007D3E81">
        <w:rPr>
          <w:rFonts w:eastAsia="宋体"/>
          <w:lang w:eastAsia="zh-CN"/>
        </w:rPr>
        <w:t>Discussion</w:t>
      </w:r>
    </w:p>
    <w:p w:rsidR="007418D8" w:rsidRPr="007D3E81" w:rsidRDefault="007418D8" w:rsidP="007418D8">
      <w:pPr>
        <w:pStyle w:val="21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2.1. </w:t>
      </w:r>
      <w:r>
        <w:rPr>
          <w:rFonts w:eastAsiaTheme="minorEastAsia"/>
          <w:lang w:eastAsia="zh-CN"/>
        </w:rPr>
        <w:t>Establishment cause</w:t>
      </w:r>
    </w:p>
    <w:p w:rsidR="00811FAE" w:rsidRPr="00811FAE" w:rsidRDefault="00811FAE" w:rsidP="001551A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section 9.2.2 of TS 24.502, the establishment cause for non-3GPP access is provided in the following table. </w:t>
      </w:r>
    </w:p>
    <w:p w:rsidR="00811FAE" w:rsidRPr="002F2531" w:rsidRDefault="00811FAE" w:rsidP="00811FAE">
      <w:pPr>
        <w:pStyle w:val="TH"/>
        <w:rPr>
          <w:sz w:val="18"/>
        </w:rPr>
      </w:pPr>
      <w:r w:rsidRPr="002F2531">
        <w:rPr>
          <w:sz w:val="18"/>
        </w:rPr>
        <w:lastRenderedPageBreak/>
        <w:t>Table 9.2.2-1: Establishment cause for non-3GPP access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167"/>
      </w:tblGrid>
      <w:tr w:rsidR="00811FAE" w:rsidRPr="002F2531" w:rsidTr="00824A07">
        <w:trPr>
          <w:jc w:val="center"/>
        </w:trPr>
        <w:tc>
          <w:tcPr>
            <w:tcW w:w="7167" w:type="dxa"/>
          </w:tcPr>
          <w:p w:rsidR="00811FAE" w:rsidRPr="002F2531" w:rsidRDefault="00811FAE" w:rsidP="00824A07">
            <w:pPr>
              <w:pStyle w:val="TAL"/>
              <w:rPr>
                <w:sz w:val="16"/>
              </w:rPr>
            </w:pPr>
            <w:r w:rsidRPr="002F2531">
              <w:rPr>
                <w:sz w:val="16"/>
              </w:rPr>
              <w:t>Establishment cause for non-3GPP access (N3AEC) (octet 2 bits 1 to 4)</w:t>
            </w:r>
          </w:p>
          <w:p w:rsidR="00811FAE" w:rsidRPr="002F2531" w:rsidRDefault="00811FAE" w:rsidP="00824A07">
            <w:pPr>
              <w:pStyle w:val="TAL"/>
              <w:rPr>
                <w:sz w:val="16"/>
              </w:rPr>
            </w:pPr>
            <w:r w:rsidRPr="002F2531">
              <w:rPr>
                <w:sz w:val="16"/>
              </w:rPr>
              <w:t>Bits</w:t>
            </w:r>
          </w:p>
          <w:p w:rsidR="00811FAE" w:rsidRPr="002F2531" w:rsidRDefault="00811FAE" w:rsidP="00824A07">
            <w:pPr>
              <w:pStyle w:val="TAL"/>
              <w:rPr>
                <w:sz w:val="16"/>
              </w:rPr>
            </w:pPr>
            <w:r w:rsidRPr="002F2531">
              <w:rPr>
                <w:sz w:val="16"/>
              </w:rPr>
              <w:t>4 3 2 1</w:t>
            </w:r>
          </w:p>
          <w:p w:rsidR="00811FAE" w:rsidRPr="002F2531" w:rsidRDefault="00811FAE" w:rsidP="00824A07">
            <w:pPr>
              <w:pStyle w:val="TAL"/>
              <w:rPr>
                <w:sz w:val="16"/>
              </w:rPr>
            </w:pPr>
            <w:r w:rsidRPr="002F2531">
              <w:rPr>
                <w:sz w:val="16"/>
              </w:rPr>
              <w:t>0 0 0 0</w:t>
            </w:r>
            <w:r w:rsidRPr="002F2531">
              <w:rPr>
                <w:sz w:val="16"/>
              </w:rPr>
              <w:tab/>
            </w:r>
            <w:r w:rsidRPr="002F2531">
              <w:rPr>
                <w:sz w:val="16"/>
              </w:rPr>
              <w:tab/>
              <w:t>emergency</w:t>
            </w:r>
          </w:p>
          <w:p w:rsidR="00811FAE" w:rsidRPr="002F2531" w:rsidRDefault="00811FAE" w:rsidP="00824A07">
            <w:pPr>
              <w:pStyle w:val="TAL"/>
              <w:rPr>
                <w:sz w:val="16"/>
              </w:rPr>
            </w:pPr>
            <w:r w:rsidRPr="002F2531">
              <w:rPr>
                <w:sz w:val="16"/>
              </w:rPr>
              <w:t>0 0 0 1</w:t>
            </w:r>
            <w:r w:rsidRPr="002F2531">
              <w:rPr>
                <w:sz w:val="16"/>
              </w:rPr>
              <w:tab/>
            </w:r>
            <w:r w:rsidRPr="002F2531">
              <w:rPr>
                <w:sz w:val="16"/>
              </w:rPr>
              <w:tab/>
            </w:r>
            <w:proofErr w:type="spellStart"/>
            <w:r w:rsidRPr="002F2531">
              <w:rPr>
                <w:sz w:val="16"/>
              </w:rPr>
              <w:t>highPriorityAccess</w:t>
            </w:r>
            <w:proofErr w:type="spellEnd"/>
          </w:p>
          <w:p w:rsidR="00811FAE" w:rsidRPr="002F2531" w:rsidRDefault="00811FAE" w:rsidP="00824A07">
            <w:pPr>
              <w:pStyle w:val="TAL"/>
              <w:rPr>
                <w:sz w:val="16"/>
              </w:rPr>
            </w:pPr>
            <w:r w:rsidRPr="002F2531">
              <w:rPr>
                <w:sz w:val="16"/>
              </w:rPr>
              <w:t>0 0 1 1</w:t>
            </w:r>
            <w:r w:rsidRPr="002F2531">
              <w:rPr>
                <w:sz w:val="16"/>
              </w:rPr>
              <w:tab/>
            </w:r>
            <w:r w:rsidRPr="002F2531">
              <w:rPr>
                <w:sz w:val="16"/>
              </w:rPr>
              <w:tab/>
            </w:r>
            <w:proofErr w:type="spellStart"/>
            <w:r w:rsidRPr="002F2531">
              <w:rPr>
                <w:sz w:val="16"/>
              </w:rPr>
              <w:t>mo</w:t>
            </w:r>
            <w:proofErr w:type="spellEnd"/>
            <w:r w:rsidRPr="002F2531">
              <w:rPr>
                <w:sz w:val="16"/>
              </w:rPr>
              <w:t>-Signalling</w:t>
            </w:r>
          </w:p>
          <w:p w:rsidR="00811FAE" w:rsidRPr="002F2531" w:rsidRDefault="00811FAE" w:rsidP="00824A07">
            <w:pPr>
              <w:pStyle w:val="TAL"/>
              <w:rPr>
                <w:sz w:val="16"/>
              </w:rPr>
            </w:pPr>
            <w:r w:rsidRPr="002F2531">
              <w:rPr>
                <w:sz w:val="16"/>
              </w:rPr>
              <w:t>0 1 0 0</w:t>
            </w:r>
            <w:r w:rsidRPr="002F2531">
              <w:rPr>
                <w:sz w:val="16"/>
              </w:rPr>
              <w:tab/>
            </w:r>
            <w:r w:rsidRPr="002F2531">
              <w:rPr>
                <w:sz w:val="16"/>
              </w:rPr>
              <w:tab/>
            </w:r>
            <w:proofErr w:type="spellStart"/>
            <w:r w:rsidRPr="002F2531">
              <w:rPr>
                <w:sz w:val="16"/>
              </w:rPr>
              <w:t>mo</w:t>
            </w:r>
            <w:proofErr w:type="spellEnd"/>
            <w:r w:rsidRPr="002F2531">
              <w:rPr>
                <w:sz w:val="16"/>
              </w:rPr>
              <w:t>-Data</w:t>
            </w:r>
          </w:p>
          <w:p w:rsidR="00811FAE" w:rsidRPr="002F2531" w:rsidRDefault="00811FAE" w:rsidP="00824A07">
            <w:pPr>
              <w:pStyle w:val="TAL"/>
              <w:rPr>
                <w:sz w:val="16"/>
              </w:rPr>
            </w:pPr>
            <w:r w:rsidRPr="002F2531">
              <w:rPr>
                <w:sz w:val="16"/>
              </w:rPr>
              <w:t>1 0 0 0</w:t>
            </w:r>
            <w:r w:rsidRPr="002F2531">
              <w:rPr>
                <w:sz w:val="16"/>
              </w:rPr>
              <w:tab/>
            </w:r>
            <w:r w:rsidRPr="002F2531">
              <w:rPr>
                <w:sz w:val="16"/>
              </w:rPr>
              <w:tab/>
            </w:r>
            <w:proofErr w:type="spellStart"/>
            <w:r w:rsidRPr="002F2531">
              <w:rPr>
                <w:sz w:val="16"/>
              </w:rPr>
              <w:t>mps-PriorityAccess</w:t>
            </w:r>
            <w:proofErr w:type="spellEnd"/>
          </w:p>
          <w:p w:rsidR="00811FAE" w:rsidRPr="002F2531" w:rsidRDefault="00811FAE" w:rsidP="00824A07">
            <w:pPr>
              <w:pStyle w:val="TAL"/>
              <w:rPr>
                <w:sz w:val="16"/>
              </w:rPr>
            </w:pPr>
            <w:r w:rsidRPr="002F2531">
              <w:rPr>
                <w:sz w:val="16"/>
              </w:rPr>
              <w:t>1 0 0 1</w:t>
            </w:r>
            <w:r w:rsidRPr="002F2531">
              <w:rPr>
                <w:sz w:val="16"/>
              </w:rPr>
              <w:tab/>
            </w:r>
            <w:r w:rsidRPr="002F2531">
              <w:rPr>
                <w:sz w:val="16"/>
              </w:rPr>
              <w:tab/>
            </w:r>
            <w:proofErr w:type="spellStart"/>
            <w:r w:rsidRPr="002F2531">
              <w:rPr>
                <w:sz w:val="16"/>
              </w:rPr>
              <w:t>mcs-PriorityAccess</w:t>
            </w:r>
            <w:proofErr w:type="spellEnd"/>
          </w:p>
          <w:p w:rsidR="00811FAE" w:rsidRPr="002F2531" w:rsidRDefault="00811FAE" w:rsidP="00824A07">
            <w:pPr>
              <w:pStyle w:val="TAL"/>
              <w:rPr>
                <w:sz w:val="16"/>
              </w:rPr>
            </w:pPr>
            <w:r w:rsidRPr="002F2531">
              <w:rPr>
                <w:sz w:val="16"/>
              </w:rPr>
              <w:t>All other values are spare values. The receiving entity shall treat a spare value as 0100, "MO data".</w:t>
            </w:r>
          </w:p>
        </w:tc>
      </w:tr>
    </w:tbl>
    <w:p w:rsidR="00845FD6" w:rsidRPr="00811FAE" w:rsidRDefault="00845FD6" w:rsidP="001551A2">
      <w:pPr>
        <w:rPr>
          <w:rFonts w:eastAsiaTheme="minorEastAsia"/>
          <w:i/>
          <w:lang w:eastAsia="zh-CN"/>
        </w:rPr>
      </w:pPr>
    </w:p>
    <w:p w:rsidR="00811FAE" w:rsidRPr="00B6708F" w:rsidRDefault="00B6708F" w:rsidP="001551A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</w:t>
      </w:r>
      <w:r>
        <w:rPr>
          <w:rFonts w:eastAsiaTheme="minorEastAsia"/>
          <w:lang w:eastAsia="zh-CN"/>
        </w:rPr>
        <w:t>section 9.3.1.111 of TS 38.413, the RRC establish cause is provided</w:t>
      </w:r>
      <w:r w:rsidR="00A35E58">
        <w:rPr>
          <w:rFonts w:eastAsiaTheme="minorEastAsia"/>
          <w:lang w:eastAsia="zh-CN"/>
        </w:rPr>
        <w:t xml:space="preserve"> as follows</w:t>
      </w:r>
      <w:r>
        <w:rPr>
          <w:rFonts w:eastAsiaTheme="minorEastAsia"/>
          <w:lang w:eastAsia="zh-CN"/>
        </w:rPr>
        <w:t xml:space="preserve">. </w:t>
      </w:r>
    </w:p>
    <w:p w:rsidR="00B6708F" w:rsidRPr="002F2531" w:rsidRDefault="00B6708F" w:rsidP="00B6708F">
      <w:pPr>
        <w:pStyle w:val="41"/>
        <w:rPr>
          <w:sz w:val="22"/>
        </w:rPr>
      </w:pPr>
      <w:bookmarkStart w:id="3" w:name="_Toc20955275"/>
      <w:bookmarkStart w:id="4" w:name="_Toc29503724"/>
      <w:bookmarkStart w:id="5" w:name="_Toc29504308"/>
      <w:bookmarkStart w:id="6" w:name="_Toc29504892"/>
      <w:bookmarkStart w:id="7" w:name="_Toc36553338"/>
      <w:bookmarkStart w:id="8" w:name="_Toc36555065"/>
      <w:bookmarkStart w:id="9" w:name="_Toc45652377"/>
      <w:bookmarkStart w:id="10" w:name="_Toc45658809"/>
      <w:bookmarkStart w:id="11" w:name="_Toc45720629"/>
      <w:bookmarkStart w:id="12" w:name="_Toc45798509"/>
      <w:bookmarkStart w:id="13" w:name="_Toc45897898"/>
      <w:r w:rsidRPr="002F2531">
        <w:rPr>
          <w:sz w:val="22"/>
        </w:rPr>
        <w:t>9.3.1.111</w:t>
      </w:r>
      <w:r w:rsidRPr="002F2531">
        <w:rPr>
          <w:sz w:val="22"/>
        </w:rPr>
        <w:tab/>
        <w:t>RRC Establishment Cause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B6708F" w:rsidRPr="002F2531" w:rsidRDefault="00B6708F" w:rsidP="00B6708F">
      <w:pPr>
        <w:rPr>
          <w:sz w:val="18"/>
        </w:rPr>
      </w:pPr>
      <w:r w:rsidRPr="002F2531">
        <w:rPr>
          <w:sz w:val="18"/>
        </w:rPr>
        <w:t xml:space="preserve">This IE </w:t>
      </w:r>
      <w:r w:rsidRPr="002F2531">
        <w:rPr>
          <w:rFonts w:eastAsia="Malgun Gothic"/>
          <w:sz w:val="18"/>
        </w:rPr>
        <w:t xml:space="preserve">indicates </w:t>
      </w:r>
      <w:r w:rsidRPr="002F2531">
        <w:rPr>
          <w:sz w:val="18"/>
        </w:rPr>
        <w:t xml:space="preserve">the reason for RRC Connection Establishment </w:t>
      </w:r>
      <w:proofErr w:type="spellStart"/>
      <w:r w:rsidRPr="002F2531">
        <w:rPr>
          <w:sz w:val="18"/>
        </w:rPr>
        <w:t>as</w:t>
      </w:r>
      <w:proofErr w:type="spellEnd"/>
      <w:r w:rsidRPr="002F2531">
        <w:rPr>
          <w:sz w:val="18"/>
        </w:rPr>
        <w:t xml:space="preserve"> received from the UE in the </w:t>
      </w:r>
      <w:proofErr w:type="spellStart"/>
      <w:r w:rsidRPr="002F2531">
        <w:rPr>
          <w:i/>
          <w:sz w:val="18"/>
        </w:rPr>
        <w:t>EstablishmentCause</w:t>
      </w:r>
      <w:proofErr w:type="spellEnd"/>
      <w:r w:rsidRPr="002F2531">
        <w:rPr>
          <w:sz w:val="18"/>
        </w:rPr>
        <w:t xml:space="preserve"> defined in TS 38.331 [18] and TS 36.331 [21], or the reason for RRC Connection Resume as received from the UE in the </w:t>
      </w:r>
      <w:proofErr w:type="spellStart"/>
      <w:r w:rsidRPr="002F2531">
        <w:rPr>
          <w:i/>
          <w:sz w:val="18"/>
        </w:rPr>
        <w:t>ResumeCause</w:t>
      </w:r>
      <w:proofErr w:type="spellEnd"/>
      <w:r w:rsidRPr="002F2531">
        <w:rPr>
          <w:sz w:val="18"/>
        </w:rPr>
        <w:t xml:space="preserve"> defined in TS 38.331 [18] and TS 36.331 [21], or the reason for RRC Connection Establishment </w:t>
      </w:r>
      <w:proofErr w:type="spellStart"/>
      <w:r w:rsidRPr="002F2531">
        <w:rPr>
          <w:sz w:val="18"/>
        </w:rPr>
        <w:t>as</w:t>
      </w:r>
      <w:proofErr w:type="spellEnd"/>
      <w:r w:rsidRPr="002F2531">
        <w:rPr>
          <w:sz w:val="18"/>
        </w:rPr>
        <w:t xml:space="preserve"> received from the UE in the </w:t>
      </w:r>
      <w:proofErr w:type="spellStart"/>
      <w:r w:rsidRPr="002F2531">
        <w:rPr>
          <w:i/>
          <w:sz w:val="18"/>
        </w:rPr>
        <w:t>EstablishmentCause</w:t>
      </w:r>
      <w:proofErr w:type="spellEnd"/>
      <w:r w:rsidRPr="002F2531">
        <w:rPr>
          <w:i/>
          <w:sz w:val="18"/>
        </w:rPr>
        <w:t>-NB</w:t>
      </w:r>
      <w:r w:rsidRPr="002F2531">
        <w:rPr>
          <w:sz w:val="18"/>
        </w:rPr>
        <w:t xml:space="preserve"> defined in TS 36.331 [21].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B6708F" w:rsidRPr="002F2531" w:rsidTr="00824A07">
        <w:tc>
          <w:tcPr>
            <w:tcW w:w="2448" w:type="dxa"/>
          </w:tcPr>
          <w:p w:rsidR="00B6708F" w:rsidRPr="002F2531" w:rsidRDefault="00B6708F" w:rsidP="00824A07">
            <w:pPr>
              <w:pStyle w:val="TAH"/>
              <w:rPr>
                <w:rFonts w:cs="Arial"/>
                <w:sz w:val="16"/>
                <w:lang w:eastAsia="ja-JP"/>
              </w:rPr>
            </w:pPr>
            <w:r w:rsidRPr="002F2531">
              <w:rPr>
                <w:rFonts w:cs="Arial"/>
                <w:sz w:val="16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B6708F" w:rsidRPr="002F2531" w:rsidRDefault="00B6708F" w:rsidP="00824A07">
            <w:pPr>
              <w:pStyle w:val="TAH"/>
              <w:rPr>
                <w:rFonts w:cs="Arial"/>
                <w:sz w:val="16"/>
                <w:lang w:eastAsia="ja-JP"/>
              </w:rPr>
            </w:pPr>
            <w:r w:rsidRPr="002F2531">
              <w:rPr>
                <w:rFonts w:cs="Arial"/>
                <w:sz w:val="16"/>
                <w:lang w:eastAsia="ja-JP"/>
              </w:rPr>
              <w:t>Presence</w:t>
            </w:r>
          </w:p>
        </w:tc>
        <w:tc>
          <w:tcPr>
            <w:tcW w:w="1440" w:type="dxa"/>
          </w:tcPr>
          <w:p w:rsidR="00B6708F" w:rsidRPr="002F2531" w:rsidRDefault="00B6708F" w:rsidP="00824A07">
            <w:pPr>
              <w:pStyle w:val="TAH"/>
              <w:rPr>
                <w:rFonts w:cs="Arial"/>
                <w:sz w:val="16"/>
                <w:lang w:eastAsia="ja-JP"/>
              </w:rPr>
            </w:pPr>
            <w:r w:rsidRPr="002F2531">
              <w:rPr>
                <w:rFonts w:cs="Arial"/>
                <w:sz w:val="16"/>
                <w:lang w:eastAsia="ja-JP"/>
              </w:rPr>
              <w:t>Range</w:t>
            </w:r>
          </w:p>
        </w:tc>
        <w:tc>
          <w:tcPr>
            <w:tcW w:w="1872" w:type="dxa"/>
          </w:tcPr>
          <w:p w:rsidR="00B6708F" w:rsidRPr="002F2531" w:rsidRDefault="00B6708F" w:rsidP="00824A07">
            <w:pPr>
              <w:pStyle w:val="TAH"/>
              <w:rPr>
                <w:rFonts w:cs="Arial"/>
                <w:sz w:val="16"/>
                <w:lang w:eastAsia="ja-JP"/>
              </w:rPr>
            </w:pPr>
            <w:r w:rsidRPr="002F2531">
              <w:rPr>
                <w:rFonts w:cs="Arial"/>
                <w:sz w:val="16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:rsidR="00B6708F" w:rsidRPr="002F2531" w:rsidRDefault="00B6708F" w:rsidP="00824A07">
            <w:pPr>
              <w:pStyle w:val="TAH"/>
              <w:rPr>
                <w:rFonts w:cs="Arial"/>
                <w:sz w:val="16"/>
                <w:lang w:eastAsia="ja-JP"/>
              </w:rPr>
            </w:pPr>
            <w:r w:rsidRPr="002F2531">
              <w:rPr>
                <w:rFonts w:cs="Arial"/>
                <w:sz w:val="16"/>
                <w:lang w:eastAsia="ja-JP"/>
              </w:rPr>
              <w:t>Semantics description</w:t>
            </w:r>
          </w:p>
        </w:tc>
      </w:tr>
      <w:tr w:rsidR="00B6708F" w:rsidRPr="002F2531" w:rsidTr="00824A07">
        <w:tc>
          <w:tcPr>
            <w:tcW w:w="2448" w:type="dxa"/>
          </w:tcPr>
          <w:p w:rsidR="00B6708F" w:rsidRPr="002F2531" w:rsidRDefault="00B6708F" w:rsidP="00824A07">
            <w:pPr>
              <w:pStyle w:val="TAL"/>
              <w:rPr>
                <w:rFonts w:eastAsia="Batang" w:cs="Arial"/>
                <w:sz w:val="16"/>
                <w:lang w:eastAsia="ja-JP"/>
              </w:rPr>
            </w:pPr>
            <w:r w:rsidRPr="002F2531">
              <w:rPr>
                <w:rFonts w:cs="Arial"/>
                <w:sz w:val="16"/>
                <w:lang w:eastAsia="ja-JP"/>
              </w:rPr>
              <w:t>RRC Establishment Cause</w:t>
            </w:r>
          </w:p>
        </w:tc>
        <w:tc>
          <w:tcPr>
            <w:tcW w:w="1080" w:type="dxa"/>
          </w:tcPr>
          <w:p w:rsidR="00B6708F" w:rsidRPr="002F2531" w:rsidRDefault="00B6708F" w:rsidP="00824A07">
            <w:pPr>
              <w:pStyle w:val="TAL"/>
              <w:rPr>
                <w:rFonts w:cs="Arial"/>
                <w:sz w:val="16"/>
                <w:lang w:eastAsia="ja-JP"/>
              </w:rPr>
            </w:pPr>
            <w:r w:rsidRPr="002F2531">
              <w:rPr>
                <w:rFonts w:cs="Arial"/>
                <w:sz w:val="16"/>
                <w:lang w:eastAsia="ja-JP"/>
              </w:rPr>
              <w:t>M</w:t>
            </w:r>
          </w:p>
        </w:tc>
        <w:tc>
          <w:tcPr>
            <w:tcW w:w="1440" w:type="dxa"/>
          </w:tcPr>
          <w:p w:rsidR="00B6708F" w:rsidRPr="002F2531" w:rsidRDefault="00B6708F" w:rsidP="00824A07">
            <w:pPr>
              <w:pStyle w:val="TAL"/>
              <w:rPr>
                <w:i/>
                <w:sz w:val="16"/>
                <w:lang w:eastAsia="ja-JP"/>
              </w:rPr>
            </w:pPr>
          </w:p>
        </w:tc>
        <w:tc>
          <w:tcPr>
            <w:tcW w:w="1872" w:type="dxa"/>
          </w:tcPr>
          <w:p w:rsidR="00B6708F" w:rsidRPr="002F2531" w:rsidRDefault="00B6708F" w:rsidP="00824A07">
            <w:pPr>
              <w:pStyle w:val="TAL"/>
              <w:rPr>
                <w:rFonts w:cs="Arial"/>
                <w:snapToGrid w:val="0"/>
                <w:sz w:val="16"/>
                <w:lang w:eastAsia="ja-JP"/>
              </w:rPr>
            </w:pPr>
            <w:r w:rsidRPr="002F2531">
              <w:rPr>
                <w:rFonts w:cs="Arial"/>
                <w:snapToGrid w:val="0"/>
                <w:sz w:val="16"/>
                <w:lang w:eastAsia="ja-JP"/>
              </w:rPr>
              <w:t>ENUMERATED (emergency,</w:t>
            </w:r>
          </w:p>
          <w:p w:rsidR="00B6708F" w:rsidRPr="002F2531" w:rsidRDefault="00B6708F" w:rsidP="00824A07">
            <w:pPr>
              <w:pStyle w:val="TAL"/>
              <w:rPr>
                <w:rFonts w:cs="Arial"/>
                <w:snapToGrid w:val="0"/>
                <w:sz w:val="16"/>
                <w:lang w:eastAsia="ja-JP"/>
              </w:rPr>
            </w:pPr>
            <w:proofErr w:type="spellStart"/>
            <w:r w:rsidRPr="002F2531">
              <w:rPr>
                <w:rFonts w:cs="Arial"/>
                <w:snapToGrid w:val="0"/>
                <w:sz w:val="16"/>
                <w:lang w:eastAsia="ja-JP"/>
              </w:rPr>
              <w:t>highPriorityAccess</w:t>
            </w:r>
            <w:proofErr w:type="spellEnd"/>
            <w:r w:rsidRPr="002F2531">
              <w:rPr>
                <w:rFonts w:cs="Arial"/>
                <w:snapToGrid w:val="0"/>
                <w:sz w:val="16"/>
                <w:lang w:eastAsia="ja-JP"/>
              </w:rPr>
              <w:t>,</w:t>
            </w:r>
          </w:p>
          <w:p w:rsidR="00B6708F" w:rsidRPr="002F2531" w:rsidRDefault="00B6708F" w:rsidP="00824A07">
            <w:pPr>
              <w:pStyle w:val="TAL"/>
              <w:rPr>
                <w:rFonts w:cs="Arial"/>
                <w:snapToGrid w:val="0"/>
                <w:sz w:val="16"/>
                <w:lang w:eastAsia="ja-JP"/>
              </w:rPr>
            </w:pPr>
            <w:proofErr w:type="spellStart"/>
            <w:r w:rsidRPr="002F2531">
              <w:rPr>
                <w:rFonts w:cs="Arial"/>
                <w:snapToGrid w:val="0"/>
                <w:sz w:val="16"/>
                <w:highlight w:val="yellow"/>
                <w:lang w:eastAsia="ja-JP"/>
              </w:rPr>
              <w:t>mt</w:t>
            </w:r>
            <w:proofErr w:type="spellEnd"/>
            <w:r w:rsidRPr="002F2531">
              <w:rPr>
                <w:rFonts w:cs="Arial"/>
                <w:snapToGrid w:val="0"/>
                <w:sz w:val="16"/>
                <w:highlight w:val="yellow"/>
                <w:lang w:eastAsia="ja-JP"/>
              </w:rPr>
              <w:t>-Access,</w:t>
            </w:r>
          </w:p>
          <w:p w:rsidR="00B6708F" w:rsidRPr="002F2531" w:rsidRDefault="00B6708F" w:rsidP="00824A07">
            <w:pPr>
              <w:pStyle w:val="TAL"/>
              <w:rPr>
                <w:rFonts w:cs="Arial"/>
                <w:snapToGrid w:val="0"/>
                <w:sz w:val="16"/>
                <w:lang w:eastAsia="ja-JP"/>
              </w:rPr>
            </w:pPr>
            <w:proofErr w:type="spellStart"/>
            <w:r w:rsidRPr="002F2531">
              <w:rPr>
                <w:rFonts w:cs="Arial"/>
                <w:snapToGrid w:val="0"/>
                <w:sz w:val="16"/>
                <w:lang w:eastAsia="ja-JP"/>
              </w:rPr>
              <w:t>mo</w:t>
            </w:r>
            <w:proofErr w:type="spellEnd"/>
            <w:r w:rsidRPr="002F2531">
              <w:rPr>
                <w:rFonts w:cs="Arial"/>
                <w:snapToGrid w:val="0"/>
                <w:sz w:val="16"/>
                <w:lang w:eastAsia="ja-JP"/>
              </w:rPr>
              <w:t>-Signalling,</w:t>
            </w:r>
          </w:p>
          <w:p w:rsidR="00B6708F" w:rsidRPr="002F2531" w:rsidRDefault="00B6708F" w:rsidP="00824A07">
            <w:pPr>
              <w:pStyle w:val="TAL"/>
              <w:rPr>
                <w:rFonts w:cs="Arial"/>
                <w:snapToGrid w:val="0"/>
                <w:sz w:val="16"/>
                <w:lang w:eastAsia="ja-JP"/>
              </w:rPr>
            </w:pPr>
            <w:proofErr w:type="spellStart"/>
            <w:r w:rsidRPr="002F2531">
              <w:rPr>
                <w:rFonts w:cs="Arial"/>
                <w:snapToGrid w:val="0"/>
                <w:sz w:val="16"/>
                <w:lang w:eastAsia="ja-JP"/>
              </w:rPr>
              <w:t>mo</w:t>
            </w:r>
            <w:proofErr w:type="spellEnd"/>
            <w:r w:rsidRPr="002F2531">
              <w:rPr>
                <w:rFonts w:cs="Arial"/>
                <w:snapToGrid w:val="0"/>
                <w:sz w:val="16"/>
                <w:lang w:eastAsia="ja-JP"/>
              </w:rPr>
              <w:t>-Data,</w:t>
            </w:r>
          </w:p>
          <w:p w:rsidR="00B6708F" w:rsidRPr="002F2531" w:rsidRDefault="00B6708F" w:rsidP="00824A07">
            <w:pPr>
              <w:pStyle w:val="TAL"/>
              <w:rPr>
                <w:rFonts w:cs="Arial"/>
                <w:snapToGrid w:val="0"/>
                <w:sz w:val="16"/>
                <w:lang w:eastAsia="ja-JP"/>
              </w:rPr>
            </w:pPr>
            <w:proofErr w:type="spellStart"/>
            <w:r w:rsidRPr="002F2531">
              <w:rPr>
                <w:rFonts w:cs="Arial"/>
                <w:snapToGrid w:val="0"/>
                <w:sz w:val="16"/>
                <w:highlight w:val="yellow"/>
                <w:lang w:eastAsia="ja-JP"/>
              </w:rPr>
              <w:t>mo-VoiceCall</w:t>
            </w:r>
            <w:proofErr w:type="spellEnd"/>
            <w:r w:rsidRPr="002F2531">
              <w:rPr>
                <w:rFonts w:cs="Arial"/>
                <w:snapToGrid w:val="0"/>
                <w:sz w:val="16"/>
                <w:highlight w:val="yellow"/>
                <w:lang w:eastAsia="ja-JP"/>
              </w:rPr>
              <w:t>,</w:t>
            </w:r>
          </w:p>
          <w:p w:rsidR="00B6708F" w:rsidRPr="002F2531" w:rsidRDefault="00B6708F" w:rsidP="00824A07">
            <w:pPr>
              <w:pStyle w:val="TAL"/>
              <w:rPr>
                <w:rFonts w:cs="Arial"/>
                <w:snapToGrid w:val="0"/>
                <w:sz w:val="16"/>
                <w:lang w:eastAsia="ja-JP"/>
              </w:rPr>
            </w:pPr>
            <w:proofErr w:type="spellStart"/>
            <w:r w:rsidRPr="002F2531">
              <w:rPr>
                <w:rFonts w:cs="Arial"/>
                <w:snapToGrid w:val="0"/>
                <w:sz w:val="16"/>
                <w:highlight w:val="yellow"/>
                <w:lang w:eastAsia="ja-JP"/>
              </w:rPr>
              <w:t>mo-VideoCall</w:t>
            </w:r>
            <w:proofErr w:type="spellEnd"/>
            <w:r w:rsidRPr="002F2531">
              <w:rPr>
                <w:rFonts w:cs="Arial"/>
                <w:snapToGrid w:val="0"/>
                <w:sz w:val="16"/>
                <w:highlight w:val="yellow"/>
                <w:lang w:eastAsia="ja-JP"/>
              </w:rPr>
              <w:t>,</w:t>
            </w:r>
          </w:p>
          <w:p w:rsidR="00B6708F" w:rsidRPr="002F2531" w:rsidRDefault="00B6708F" w:rsidP="00824A07">
            <w:pPr>
              <w:pStyle w:val="TAL"/>
              <w:rPr>
                <w:rFonts w:cs="Arial"/>
                <w:snapToGrid w:val="0"/>
                <w:sz w:val="16"/>
                <w:lang w:eastAsia="ja-JP"/>
              </w:rPr>
            </w:pPr>
            <w:proofErr w:type="spellStart"/>
            <w:r w:rsidRPr="002F2531">
              <w:rPr>
                <w:rFonts w:cs="Arial"/>
                <w:snapToGrid w:val="0"/>
                <w:sz w:val="16"/>
                <w:highlight w:val="yellow"/>
                <w:lang w:eastAsia="ja-JP"/>
              </w:rPr>
              <w:t>mo</w:t>
            </w:r>
            <w:proofErr w:type="spellEnd"/>
            <w:r w:rsidRPr="002F2531">
              <w:rPr>
                <w:rFonts w:cs="Arial"/>
                <w:snapToGrid w:val="0"/>
                <w:sz w:val="16"/>
                <w:highlight w:val="yellow"/>
                <w:lang w:eastAsia="ja-JP"/>
              </w:rPr>
              <w:t>-SMS,</w:t>
            </w:r>
          </w:p>
          <w:p w:rsidR="00B6708F" w:rsidRPr="002F2531" w:rsidRDefault="00B6708F" w:rsidP="00824A07">
            <w:pPr>
              <w:pStyle w:val="TAL"/>
              <w:rPr>
                <w:rFonts w:cs="Arial"/>
                <w:snapToGrid w:val="0"/>
                <w:sz w:val="16"/>
                <w:lang w:eastAsia="ja-JP"/>
              </w:rPr>
            </w:pPr>
            <w:proofErr w:type="spellStart"/>
            <w:r w:rsidRPr="002F2531">
              <w:rPr>
                <w:rFonts w:cs="Arial"/>
                <w:snapToGrid w:val="0"/>
                <w:sz w:val="16"/>
                <w:lang w:eastAsia="ja-JP"/>
              </w:rPr>
              <w:t>mps-PriorityAccess</w:t>
            </w:r>
            <w:proofErr w:type="spellEnd"/>
            <w:r w:rsidRPr="002F2531">
              <w:rPr>
                <w:rFonts w:cs="Arial"/>
                <w:snapToGrid w:val="0"/>
                <w:sz w:val="16"/>
                <w:lang w:eastAsia="ja-JP"/>
              </w:rPr>
              <w:t>,</w:t>
            </w:r>
          </w:p>
          <w:p w:rsidR="00B6708F" w:rsidRPr="002F2531" w:rsidRDefault="00B6708F" w:rsidP="00824A07">
            <w:pPr>
              <w:pStyle w:val="TAL"/>
              <w:rPr>
                <w:rFonts w:cs="Arial"/>
                <w:snapToGrid w:val="0"/>
                <w:sz w:val="16"/>
                <w:lang w:eastAsia="ja-JP"/>
              </w:rPr>
            </w:pPr>
            <w:proofErr w:type="spellStart"/>
            <w:r w:rsidRPr="002F2531">
              <w:rPr>
                <w:rFonts w:cs="Arial"/>
                <w:snapToGrid w:val="0"/>
                <w:sz w:val="16"/>
                <w:lang w:eastAsia="ja-JP"/>
              </w:rPr>
              <w:t>mcs-PriorityAccess</w:t>
            </w:r>
            <w:proofErr w:type="spellEnd"/>
            <w:r w:rsidRPr="002F2531">
              <w:rPr>
                <w:rFonts w:cs="Arial"/>
                <w:snapToGrid w:val="0"/>
                <w:sz w:val="16"/>
                <w:lang w:eastAsia="ja-JP"/>
              </w:rPr>
              <w:t>,</w:t>
            </w:r>
          </w:p>
          <w:p w:rsidR="00B6708F" w:rsidRPr="002F2531" w:rsidRDefault="00B6708F" w:rsidP="00824A07">
            <w:pPr>
              <w:pStyle w:val="TAL"/>
              <w:rPr>
                <w:rFonts w:cs="Arial"/>
                <w:snapToGrid w:val="0"/>
                <w:sz w:val="16"/>
                <w:lang w:eastAsia="ja-JP"/>
              </w:rPr>
            </w:pPr>
            <w:r w:rsidRPr="002F2531">
              <w:rPr>
                <w:rFonts w:cs="Arial"/>
                <w:snapToGrid w:val="0"/>
                <w:sz w:val="16"/>
                <w:lang w:eastAsia="ja-JP"/>
              </w:rPr>
              <w:t>…,</w:t>
            </w:r>
          </w:p>
          <w:p w:rsidR="00B6708F" w:rsidRPr="002F2531" w:rsidRDefault="00B6708F" w:rsidP="00824A07">
            <w:pPr>
              <w:pStyle w:val="TAL"/>
              <w:rPr>
                <w:sz w:val="16"/>
                <w:lang w:eastAsia="ja-JP"/>
              </w:rPr>
            </w:pPr>
            <w:proofErr w:type="spellStart"/>
            <w:r w:rsidRPr="002F2531">
              <w:rPr>
                <w:rFonts w:cs="Arial"/>
                <w:snapToGrid w:val="0"/>
                <w:sz w:val="16"/>
                <w:highlight w:val="yellow"/>
                <w:lang w:eastAsia="ja-JP"/>
              </w:rPr>
              <w:t>notAvailable</w:t>
            </w:r>
            <w:proofErr w:type="spellEnd"/>
            <w:r w:rsidRPr="002F2531">
              <w:rPr>
                <w:rFonts w:cs="Arial"/>
                <w:snapToGrid w:val="0"/>
                <w:sz w:val="16"/>
                <w:highlight w:val="yellow"/>
                <w:lang w:eastAsia="ja-JP"/>
              </w:rPr>
              <w:t xml:space="preserve">, </w:t>
            </w:r>
            <w:proofErr w:type="spellStart"/>
            <w:r w:rsidRPr="002F2531">
              <w:rPr>
                <w:rFonts w:cs="Arial"/>
                <w:snapToGrid w:val="0"/>
                <w:sz w:val="16"/>
                <w:highlight w:val="yellow"/>
                <w:lang w:eastAsia="ja-JP"/>
              </w:rPr>
              <w:t>mo-</w:t>
            </w:r>
            <w:r w:rsidRPr="002F2531">
              <w:rPr>
                <w:rFonts w:cs="Arial"/>
                <w:sz w:val="16"/>
                <w:highlight w:val="yellow"/>
              </w:rPr>
              <w:t>ExceptionData</w:t>
            </w:r>
            <w:proofErr w:type="spellEnd"/>
            <w:r w:rsidRPr="002F2531">
              <w:rPr>
                <w:rFonts w:cs="Arial"/>
                <w:snapToGrid w:val="0"/>
                <w:sz w:val="16"/>
                <w:lang w:eastAsia="ja-JP"/>
              </w:rPr>
              <w:t>)</w:t>
            </w:r>
          </w:p>
        </w:tc>
        <w:tc>
          <w:tcPr>
            <w:tcW w:w="2880" w:type="dxa"/>
          </w:tcPr>
          <w:p w:rsidR="00B6708F" w:rsidRPr="002F2531" w:rsidRDefault="00B6708F" w:rsidP="00824A07">
            <w:pPr>
              <w:pStyle w:val="TAL"/>
              <w:rPr>
                <w:sz w:val="16"/>
                <w:lang w:eastAsia="ja-JP"/>
              </w:rPr>
            </w:pPr>
            <w:r w:rsidRPr="002F2531">
              <w:rPr>
                <w:sz w:val="16"/>
                <w:lang w:eastAsia="ja-JP"/>
              </w:rPr>
              <w:t xml:space="preserve">The </w:t>
            </w:r>
            <w:proofErr w:type="spellStart"/>
            <w:r w:rsidRPr="002F2531">
              <w:rPr>
                <w:i/>
                <w:sz w:val="16"/>
                <w:lang w:eastAsia="ja-JP"/>
              </w:rPr>
              <w:t>notAvailable</w:t>
            </w:r>
            <w:proofErr w:type="spellEnd"/>
            <w:r w:rsidRPr="002F2531">
              <w:rPr>
                <w:sz w:val="16"/>
                <w:lang w:eastAsia="ja-JP"/>
              </w:rPr>
              <w:t xml:space="preserve"> value is used in case the UE is re-establishing an RRC connection but there is </w:t>
            </w:r>
            <w:proofErr w:type="spellStart"/>
            <w:r w:rsidRPr="002F2531">
              <w:rPr>
                <w:sz w:val="16"/>
                <w:lang w:eastAsia="ja-JP"/>
              </w:rPr>
              <w:t>fallback</w:t>
            </w:r>
            <w:proofErr w:type="spellEnd"/>
            <w:r w:rsidRPr="002F2531">
              <w:rPr>
                <w:sz w:val="16"/>
                <w:lang w:eastAsia="ja-JP"/>
              </w:rPr>
              <w:t xml:space="preserve"> to RRC connection establishment as described in [18], or the </w:t>
            </w:r>
            <w:proofErr w:type="spellStart"/>
            <w:r w:rsidRPr="002F2531">
              <w:rPr>
                <w:i/>
                <w:sz w:val="16"/>
                <w:lang w:eastAsia="ja-JP"/>
              </w:rPr>
              <w:t>ResumceCause</w:t>
            </w:r>
            <w:proofErr w:type="spellEnd"/>
            <w:r w:rsidRPr="002F2531">
              <w:rPr>
                <w:sz w:val="16"/>
                <w:lang w:eastAsia="ja-JP"/>
              </w:rPr>
              <w:t xml:space="preserve"> received from the UE does not map to any other value of the </w:t>
            </w:r>
            <w:r w:rsidRPr="002F2531">
              <w:rPr>
                <w:i/>
                <w:sz w:val="16"/>
                <w:lang w:eastAsia="ja-JP"/>
              </w:rPr>
              <w:t>RRC Establishment Cause</w:t>
            </w:r>
            <w:r w:rsidRPr="002F2531">
              <w:rPr>
                <w:sz w:val="16"/>
                <w:lang w:eastAsia="ja-JP"/>
              </w:rPr>
              <w:t xml:space="preserve"> IE.</w:t>
            </w:r>
          </w:p>
        </w:tc>
      </w:tr>
    </w:tbl>
    <w:p w:rsidR="00B6708F" w:rsidRDefault="00B6708F" w:rsidP="00B6708F"/>
    <w:p w:rsidR="00A35E58" w:rsidRDefault="00A35E58" w:rsidP="00B6708F">
      <w:r>
        <w:rPr>
          <w:rFonts w:hint="eastAsia"/>
        </w:rPr>
        <w:t xml:space="preserve">By </w:t>
      </w:r>
      <w:r>
        <w:t>comparison</w:t>
      </w:r>
      <w:r>
        <w:rPr>
          <w:rFonts w:hint="eastAsia"/>
        </w:rPr>
        <w:t xml:space="preserve"> of the above </w:t>
      </w:r>
      <w:r>
        <w:t>two tables, there are several cause values not used for non-3GPP access.</w:t>
      </w:r>
    </w:p>
    <w:p w:rsidR="00811FAE" w:rsidRPr="00B6708F" w:rsidRDefault="00B6708F" w:rsidP="00C3287E">
      <w:pPr>
        <w:ind w:firstLine="284"/>
        <w:rPr>
          <w:rFonts w:eastAsiaTheme="minorEastAsia"/>
          <w:b/>
          <w:lang w:eastAsia="zh-CN"/>
        </w:rPr>
      </w:pPr>
      <w:r w:rsidRPr="00B6708F">
        <w:rPr>
          <w:rFonts w:hint="eastAsia"/>
          <w:b/>
        </w:rPr>
        <w:t>Observation</w:t>
      </w:r>
      <w:r w:rsidR="0041505F">
        <w:rPr>
          <w:b/>
        </w:rPr>
        <w:t xml:space="preserve"> 1</w:t>
      </w:r>
      <w:r w:rsidRPr="00B6708F">
        <w:rPr>
          <w:rFonts w:hint="eastAsia"/>
          <w:b/>
        </w:rPr>
        <w:t xml:space="preserve">: the following RRC establishment causes are not used </w:t>
      </w:r>
      <w:r w:rsidRPr="00B6708F">
        <w:rPr>
          <w:rFonts w:eastAsiaTheme="minorEastAsia" w:hint="eastAsia"/>
          <w:b/>
          <w:lang w:eastAsia="zh-CN"/>
        </w:rPr>
        <w:t xml:space="preserve">for non-3GPP access. </w:t>
      </w:r>
    </w:p>
    <w:p w:rsidR="00845FD6" w:rsidRPr="00172306" w:rsidRDefault="00B6708F" w:rsidP="00BF3B10">
      <w:pPr>
        <w:pStyle w:val="af9"/>
        <w:numPr>
          <w:ilvl w:val="0"/>
          <w:numId w:val="36"/>
        </w:numPr>
        <w:ind w:firstLineChars="0"/>
        <w:rPr>
          <w:rFonts w:cs="Arial"/>
          <w:b/>
          <w:snapToGrid w:val="0"/>
          <w:lang w:eastAsia="ja-JP"/>
        </w:rPr>
      </w:pPr>
      <w:proofErr w:type="spellStart"/>
      <w:r w:rsidRPr="00172306">
        <w:rPr>
          <w:rFonts w:cs="Arial"/>
          <w:b/>
          <w:snapToGrid w:val="0"/>
          <w:lang w:eastAsia="ja-JP"/>
        </w:rPr>
        <w:t>mt</w:t>
      </w:r>
      <w:proofErr w:type="spellEnd"/>
      <w:r w:rsidRPr="00172306">
        <w:rPr>
          <w:rFonts w:cs="Arial"/>
          <w:b/>
          <w:snapToGrid w:val="0"/>
          <w:lang w:eastAsia="ja-JP"/>
        </w:rPr>
        <w:t>-Access</w:t>
      </w:r>
      <w:r w:rsidRPr="008E7CBA">
        <w:rPr>
          <w:rFonts w:cs="Arial"/>
          <w:b/>
          <w:snapToGrid w:val="0"/>
          <w:lang w:eastAsia="ja-JP"/>
        </w:rPr>
        <w:t xml:space="preserve">, </w:t>
      </w:r>
      <w:proofErr w:type="spellStart"/>
      <w:r w:rsidRPr="008E7CBA">
        <w:rPr>
          <w:rFonts w:cs="Arial"/>
          <w:b/>
          <w:snapToGrid w:val="0"/>
          <w:lang w:eastAsia="ja-JP"/>
        </w:rPr>
        <w:t>mo-VoiceCall</w:t>
      </w:r>
      <w:proofErr w:type="spellEnd"/>
      <w:r w:rsidRPr="008E7CBA">
        <w:rPr>
          <w:rFonts w:cs="Arial"/>
          <w:b/>
          <w:snapToGrid w:val="0"/>
          <w:lang w:eastAsia="ja-JP"/>
        </w:rPr>
        <w:t xml:space="preserve">, </w:t>
      </w:r>
      <w:proofErr w:type="spellStart"/>
      <w:r w:rsidRPr="008E7CBA">
        <w:rPr>
          <w:rFonts w:cs="Arial"/>
          <w:b/>
          <w:snapToGrid w:val="0"/>
          <w:lang w:eastAsia="ja-JP"/>
        </w:rPr>
        <w:t>mo-VideoCall</w:t>
      </w:r>
      <w:proofErr w:type="spellEnd"/>
      <w:r w:rsidRPr="008E7CBA">
        <w:rPr>
          <w:rFonts w:cs="Arial"/>
          <w:b/>
          <w:snapToGrid w:val="0"/>
          <w:lang w:eastAsia="ja-JP"/>
        </w:rPr>
        <w:t xml:space="preserve">, </w:t>
      </w:r>
      <w:proofErr w:type="spellStart"/>
      <w:r w:rsidRPr="008E7CBA">
        <w:rPr>
          <w:rFonts w:cs="Arial"/>
          <w:b/>
          <w:snapToGrid w:val="0"/>
          <w:lang w:eastAsia="ja-JP"/>
        </w:rPr>
        <w:t>mo</w:t>
      </w:r>
      <w:proofErr w:type="spellEnd"/>
      <w:r w:rsidRPr="008E7CBA">
        <w:rPr>
          <w:rFonts w:cs="Arial"/>
          <w:b/>
          <w:snapToGrid w:val="0"/>
          <w:lang w:eastAsia="ja-JP"/>
        </w:rPr>
        <w:t xml:space="preserve">-SMS, </w:t>
      </w:r>
      <w:proofErr w:type="spellStart"/>
      <w:r w:rsidR="00BF3B10" w:rsidRPr="008E7CBA">
        <w:rPr>
          <w:rFonts w:cs="Arial"/>
          <w:b/>
          <w:snapToGrid w:val="0"/>
          <w:lang w:eastAsia="ja-JP"/>
        </w:rPr>
        <w:t>notAvailable</w:t>
      </w:r>
      <w:proofErr w:type="spellEnd"/>
      <w:r w:rsidR="00BF3B10" w:rsidRPr="008E7CBA">
        <w:rPr>
          <w:rFonts w:cs="Arial"/>
          <w:b/>
          <w:snapToGrid w:val="0"/>
          <w:lang w:eastAsia="ja-JP"/>
        </w:rPr>
        <w:t xml:space="preserve">, </w:t>
      </w:r>
      <w:proofErr w:type="spellStart"/>
      <w:r w:rsidR="00BF3B10" w:rsidRPr="008E7CBA">
        <w:rPr>
          <w:rFonts w:cs="Arial"/>
          <w:b/>
          <w:snapToGrid w:val="0"/>
          <w:lang w:eastAsia="ja-JP"/>
        </w:rPr>
        <w:t>mo-ExceptionData</w:t>
      </w:r>
      <w:proofErr w:type="spellEnd"/>
    </w:p>
    <w:p w:rsidR="00845FD6" w:rsidRPr="00A35E58" w:rsidRDefault="00A35E58" w:rsidP="001551A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 w:rsidRPr="00A35E58">
        <w:rPr>
          <w:rFonts w:eastAsiaTheme="minorEastAsia" w:hint="eastAsia"/>
          <w:lang w:eastAsia="zh-CN"/>
        </w:rPr>
        <w:t xml:space="preserve">n TS 29.413, </w:t>
      </w:r>
      <w:r>
        <w:rPr>
          <w:rFonts w:eastAsiaTheme="minorEastAsia"/>
          <w:lang w:eastAsia="zh-CN"/>
        </w:rPr>
        <w:t xml:space="preserve">the RRC Establish cause value in the INITIAL UE MESSAGE, refers to TS 23.502 as follows. Based on the above observation 1, this is not fully correct.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35E58" w:rsidTr="00A35E58">
        <w:tc>
          <w:tcPr>
            <w:tcW w:w="9631" w:type="dxa"/>
          </w:tcPr>
          <w:p w:rsidR="00A35E58" w:rsidRPr="00A35E58" w:rsidRDefault="00A35E58" w:rsidP="00A35E58">
            <w:pPr>
              <w:rPr>
                <w:sz w:val="18"/>
              </w:rPr>
            </w:pPr>
            <w:r w:rsidRPr="00A35E58">
              <w:rPr>
                <w:sz w:val="18"/>
              </w:rPr>
              <w:t xml:space="preserve">INITIAL UE MESSAGE </w:t>
            </w:r>
            <w:proofErr w:type="spellStart"/>
            <w:r w:rsidRPr="00A35E58">
              <w:rPr>
                <w:sz w:val="18"/>
              </w:rPr>
              <w:t>message</w:t>
            </w:r>
            <w:proofErr w:type="spellEnd"/>
            <w:r w:rsidRPr="00A35E58">
              <w:rPr>
                <w:sz w:val="18"/>
              </w:rPr>
              <w:t>:</w:t>
            </w:r>
          </w:p>
          <w:p w:rsidR="00A35E58" w:rsidRPr="00A35E58" w:rsidRDefault="00A35E58" w:rsidP="00A35E58">
            <w:pPr>
              <w:pStyle w:val="B1"/>
              <w:rPr>
                <w:sz w:val="18"/>
              </w:rPr>
            </w:pPr>
            <w:r w:rsidRPr="00A35E58">
              <w:rPr>
                <w:sz w:val="18"/>
              </w:rPr>
              <w:t>-</w:t>
            </w:r>
            <w:r w:rsidRPr="00A35E58">
              <w:rPr>
                <w:sz w:val="18"/>
              </w:rPr>
              <w:tab/>
            </w:r>
            <w:r w:rsidRPr="00A35E58">
              <w:rPr>
                <w:i/>
                <w:sz w:val="18"/>
              </w:rPr>
              <w:t>RRC Establishment Cause</w:t>
            </w:r>
            <w:r w:rsidRPr="00A35E58">
              <w:rPr>
                <w:sz w:val="18"/>
              </w:rPr>
              <w:t xml:space="preserve"> IE: the information given within this IE is to indicate the establishment cause as specified in TS 23.502 [4]. </w:t>
            </w:r>
          </w:p>
          <w:p w:rsidR="00A35E58" w:rsidRPr="00A35E58" w:rsidRDefault="00A35E58" w:rsidP="001551A2">
            <w:pPr>
              <w:rPr>
                <w:rFonts w:eastAsiaTheme="minorEastAsia"/>
                <w:i/>
                <w:lang w:eastAsia="zh-CN"/>
              </w:rPr>
            </w:pPr>
            <w:r>
              <w:rPr>
                <w:rFonts w:eastAsiaTheme="minorEastAsia"/>
                <w:i/>
                <w:lang w:eastAsia="zh-CN"/>
              </w:rPr>
              <w:t>……</w:t>
            </w:r>
          </w:p>
        </w:tc>
      </w:tr>
    </w:tbl>
    <w:p w:rsidR="00E1510E" w:rsidRDefault="00E1510E" w:rsidP="001551A2">
      <w:pPr>
        <w:rPr>
          <w:rFonts w:eastAsiaTheme="minorEastAsia"/>
          <w:i/>
          <w:lang w:eastAsia="zh-CN"/>
        </w:rPr>
      </w:pPr>
    </w:p>
    <w:p w:rsidR="00E1510E" w:rsidRPr="00E1510E" w:rsidRDefault="00E1510E" w:rsidP="001551A2">
      <w:pPr>
        <w:rPr>
          <w:rFonts w:eastAsiaTheme="minorEastAsia"/>
          <w:lang w:eastAsia="zh-CN"/>
        </w:rPr>
      </w:pPr>
      <w:r w:rsidRPr="00E1510E">
        <w:rPr>
          <w:rFonts w:eastAsiaTheme="minorEastAsia" w:hint="eastAsia"/>
          <w:lang w:eastAsia="zh-CN"/>
        </w:rPr>
        <w:t xml:space="preserve">Instead of </w:t>
      </w:r>
      <w:r>
        <w:rPr>
          <w:rFonts w:eastAsiaTheme="minorEastAsia"/>
          <w:lang w:eastAsia="zh-CN"/>
        </w:rPr>
        <w:t xml:space="preserve">listing all RRC establishment causes only used for non-3GPP access, the better way is to simple to refer to TS 24.502 to ensure the future </w:t>
      </w:r>
      <w:r w:rsidR="008047BE">
        <w:rPr>
          <w:rFonts w:eastAsiaTheme="minorEastAsia"/>
          <w:lang w:eastAsia="zh-CN"/>
        </w:rPr>
        <w:t>forward</w:t>
      </w:r>
      <w:r>
        <w:rPr>
          <w:rFonts w:eastAsiaTheme="minorEastAsia"/>
          <w:lang w:eastAsia="zh-CN"/>
        </w:rPr>
        <w:t xml:space="preserve"> compati</w:t>
      </w:r>
      <w:r w:rsidR="008047BE">
        <w:rPr>
          <w:rFonts w:eastAsiaTheme="minorEastAsia"/>
          <w:lang w:eastAsia="zh-CN"/>
        </w:rPr>
        <w:t>bili</w:t>
      </w:r>
      <w:r>
        <w:rPr>
          <w:rFonts w:eastAsiaTheme="minorEastAsia"/>
          <w:lang w:eastAsia="zh-CN"/>
        </w:rPr>
        <w:t xml:space="preserve">ty if any change </w:t>
      </w:r>
      <w:r w:rsidR="005E3041">
        <w:rPr>
          <w:rFonts w:eastAsiaTheme="minorEastAsia"/>
          <w:lang w:eastAsia="zh-CN"/>
        </w:rPr>
        <w:t xml:space="preserve">is needed </w:t>
      </w:r>
      <w:r>
        <w:rPr>
          <w:rFonts w:eastAsiaTheme="minorEastAsia"/>
          <w:lang w:eastAsia="zh-CN"/>
        </w:rPr>
        <w:t xml:space="preserve">in the </w:t>
      </w:r>
      <w:r w:rsidR="008047BE">
        <w:rPr>
          <w:rFonts w:eastAsiaTheme="minorEastAsia"/>
          <w:lang w:eastAsia="zh-CN"/>
        </w:rPr>
        <w:t>future</w:t>
      </w:r>
      <w:r>
        <w:rPr>
          <w:rFonts w:eastAsiaTheme="minorEastAsia"/>
          <w:lang w:eastAsia="zh-CN"/>
        </w:rPr>
        <w:t xml:space="preserve">. </w:t>
      </w:r>
    </w:p>
    <w:p w:rsidR="00E1510E" w:rsidRPr="00185A40" w:rsidRDefault="00E1510E" w:rsidP="00E1510E">
      <w:pPr>
        <w:pStyle w:val="Proposal"/>
      </w:pPr>
      <w:r>
        <w:t xml:space="preserve">Update the reference of RRC establishment </w:t>
      </w:r>
      <w:proofErr w:type="spellStart"/>
      <w:r>
        <w:t>cause</w:t>
      </w:r>
      <w:proofErr w:type="spellEnd"/>
      <w:r>
        <w:t xml:space="preserve"> </w:t>
      </w:r>
      <w:r w:rsidR="005E3041">
        <w:t>in INITIAL UE MESSAGE of</w:t>
      </w:r>
      <w:r w:rsidR="00A84E13">
        <w:t xml:space="preserve"> TS 29.413 </w:t>
      </w:r>
      <w:r>
        <w:t>to TS 24.502</w:t>
      </w:r>
      <w:r w:rsidRPr="00185A40">
        <w:t>.</w:t>
      </w:r>
    </w:p>
    <w:p w:rsidR="007418D8" w:rsidRPr="005E3041" w:rsidRDefault="007418D8" w:rsidP="001551A2">
      <w:pPr>
        <w:rPr>
          <w:rFonts w:eastAsiaTheme="minorEastAsia"/>
          <w:i/>
          <w:lang w:eastAsia="zh-CN"/>
        </w:rPr>
      </w:pPr>
    </w:p>
    <w:p w:rsidR="007418D8" w:rsidRPr="007D3E81" w:rsidRDefault="007418D8" w:rsidP="007418D8">
      <w:pPr>
        <w:pStyle w:val="21"/>
        <w:rPr>
          <w:rFonts w:eastAsia="宋体"/>
          <w:lang w:eastAsia="zh-CN"/>
        </w:rPr>
      </w:pPr>
      <w:r>
        <w:rPr>
          <w:rFonts w:eastAsia="宋体"/>
          <w:lang w:eastAsia="zh-CN"/>
        </w:rPr>
        <w:t>2.2. Overload start message</w:t>
      </w:r>
    </w:p>
    <w:p w:rsidR="00E34A1F" w:rsidRPr="00085863" w:rsidRDefault="006235C6" w:rsidP="00E34A1F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follow exce</w:t>
      </w:r>
      <w:r w:rsidR="005E3041">
        <w:rPr>
          <w:rFonts w:eastAsiaTheme="minorEastAsia"/>
          <w:lang w:eastAsia="zh-CN"/>
        </w:rPr>
        <w:t>r</w:t>
      </w:r>
      <w:r>
        <w:rPr>
          <w:rFonts w:eastAsiaTheme="minorEastAsia"/>
          <w:lang w:eastAsia="zh-CN"/>
        </w:rPr>
        <w:t xml:space="preserve">pts the procedure texts for </w:t>
      </w:r>
      <w:r w:rsidR="00E34A1F" w:rsidRPr="00085863">
        <w:rPr>
          <w:rFonts w:eastAsiaTheme="minorEastAsia" w:hint="eastAsia"/>
          <w:lang w:eastAsia="zh-CN"/>
        </w:rPr>
        <w:t>NGAP overloa</w:t>
      </w:r>
      <w:r w:rsidR="00E34A1F" w:rsidRPr="00085863">
        <w:rPr>
          <w:rFonts w:eastAsiaTheme="minorEastAsia"/>
          <w:lang w:eastAsia="zh-CN"/>
        </w:rPr>
        <w:t>d start message</w:t>
      </w:r>
      <w:r>
        <w:rPr>
          <w:rFonts w:eastAsiaTheme="minorEastAsia"/>
          <w:lang w:eastAsia="zh-CN"/>
        </w:rPr>
        <w:t xml:space="preserve">. </w:t>
      </w:r>
      <w:r w:rsidR="00E34A1F" w:rsidRPr="00085863">
        <w:rPr>
          <w:rFonts w:eastAsiaTheme="minorEastAsia"/>
          <w:lang w:eastAsia="zh-CN"/>
        </w:rPr>
        <w:t xml:space="preserve">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34A1F" w:rsidTr="00824A07">
        <w:tc>
          <w:tcPr>
            <w:tcW w:w="9631" w:type="dxa"/>
          </w:tcPr>
          <w:p w:rsidR="00E34A1F" w:rsidRPr="001D2E49" w:rsidRDefault="00E34A1F" w:rsidP="00824A07">
            <w:pPr>
              <w:rPr>
                <w:rFonts w:eastAsia="MS Mincho"/>
              </w:rPr>
            </w:pPr>
            <w:r w:rsidRPr="001D2E49">
              <w:rPr>
                <w:rFonts w:eastAsia="MS Mincho"/>
              </w:rPr>
              <w:lastRenderedPageBreak/>
              <w:t xml:space="preserve">If the </w:t>
            </w:r>
            <w:r w:rsidRPr="001D2E49">
              <w:rPr>
                <w:rFonts w:eastAsia="MS Mincho"/>
                <w:i/>
              </w:rPr>
              <w:t>Overload Action</w:t>
            </w:r>
            <w:r w:rsidRPr="001D2E49">
              <w:rPr>
                <w:rFonts w:eastAsia="MS Mincho"/>
              </w:rPr>
              <w:t xml:space="preserve"> IE is included the </w:t>
            </w:r>
            <w:r w:rsidRPr="001D2E49">
              <w:rPr>
                <w:rFonts w:hint="eastAsia"/>
                <w:i/>
                <w:lang w:eastAsia="zh-CN"/>
              </w:rPr>
              <w:t>AMF</w:t>
            </w:r>
            <w:r w:rsidRPr="001D2E49">
              <w:rPr>
                <w:rFonts w:hint="eastAsia"/>
                <w:lang w:eastAsia="zh-CN"/>
              </w:rPr>
              <w:t xml:space="preserve"> </w:t>
            </w:r>
            <w:r w:rsidRPr="001D2E49">
              <w:rPr>
                <w:rFonts w:eastAsia="MS Mincho"/>
                <w:i/>
              </w:rPr>
              <w:t>Overload Response</w:t>
            </w:r>
            <w:r w:rsidRPr="001D2E49">
              <w:rPr>
                <w:rFonts w:eastAsia="MS Mincho"/>
              </w:rPr>
              <w:t xml:space="preserve"> IE within the OVERLOAD START message, the NG-RAN node shall use it to identify the related signalling traffic. When the </w:t>
            </w:r>
            <w:r w:rsidRPr="001D2E49">
              <w:rPr>
                <w:rFonts w:eastAsia="MS Mincho"/>
                <w:i/>
              </w:rPr>
              <w:t>Overload Action</w:t>
            </w:r>
            <w:r w:rsidRPr="001D2E49">
              <w:rPr>
                <w:rFonts w:eastAsia="MS Mincho"/>
              </w:rPr>
              <w:t xml:space="preserve"> IE is set to</w:t>
            </w:r>
          </w:p>
          <w:p w:rsidR="00E34A1F" w:rsidRPr="001D2E49" w:rsidRDefault="00E34A1F" w:rsidP="00824A07">
            <w:pPr>
              <w:pStyle w:val="B1"/>
            </w:pPr>
            <w:r w:rsidRPr="001D2E49">
              <w:t>-</w:t>
            </w:r>
            <w:r w:rsidRPr="001D2E49">
              <w:tab/>
              <w:t>"reject RRC connection establishments for non-emergency mobile originated data transfer" (i.e., reject traffic corresponding to RRC cause "</w:t>
            </w:r>
            <w:proofErr w:type="spellStart"/>
            <w:r w:rsidRPr="001D2E49">
              <w:t>mo</w:t>
            </w:r>
            <w:proofErr w:type="spellEnd"/>
            <w:r w:rsidRPr="001D2E49">
              <w:t>-data", "</w:t>
            </w:r>
            <w:proofErr w:type="spellStart"/>
            <w:r w:rsidRPr="00172306">
              <w:rPr>
                <w:highlight w:val="yellow"/>
              </w:rPr>
              <w:t>mo</w:t>
            </w:r>
            <w:proofErr w:type="spellEnd"/>
            <w:r w:rsidRPr="00172306">
              <w:rPr>
                <w:highlight w:val="yellow"/>
              </w:rPr>
              <w:t>-SMS</w:t>
            </w:r>
            <w:r w:rsidRPr="001D2E49">
              <w:t>", "</w:t>
            </w:r>
            <w:proofErr w:type="spellStart"/>
            <w:r w:rsidRPr="00172306">
              <w:rPr>
                <w:highlight w:val="yellow"/>
              </w:rPr>
              <w:t>mo-VideoCall</w:t>
            </w:r>
            <w:proofErr w:type="spellEnd"/>
            <w:r w:rsidRPr="001D2E49">
              <w:t>" and "</w:t>
            </w:r>
            <w:proofErr w:type="spellStart"/>
            <w:r w:rsidRPr="00172306">
              <w:rPr>
                <w:highlight w:val="yellow"/>
              </w:rPr>
              <w:t>mo-VoiceCall</w:t>
            </w:r>
            <w:proofErr w:type="spellEnd"/>
            <w:r w:rsidRPr="001D2E49">
              <w:t>" in TS 38.331 [18] or "</w:t>
            </w:r>
            <w:proofErr w:type="spellStart"/>
            <w:r w:rsidRPr="001D2E49">
              <w:t>mo</w:t>
            </w:r>
            <w:proofErr w:type="spellEnd"/>
            <w:r w:rsidRPr="001D2E49">
              <w:t>-data" and "</w:t>
            </w:r>
            <w:proofErr w:type="spellStart"/>
            <w:r w:rsidRPr="001D2E49">
              <w:t>mo-VoiceCall</w:t>
            </w:r>
            <w:proofErr w:type="spellEnd"/>
            <w:r w:rsidRPr="001D2E49">
              <w:t>" in TS 36.331 [21]), or</w:t>
            </w:r>
          </w:p>
          <w:p w:rsidR="00E34A1F" w:rsidRPr="001D2E49" w:rsidRDefault="00E34A1F" w:rsidP="00824A07">
            <w:pPr>
              <w:pStyle w:val="B1"/>
            </w:pPr>
            <w:r w:rsidRPr="001D2E49">
              <w:t>-</w:t>
            </w:r>
            <w:r w:rsidRPr="001D2E49">
              <w:tab/>
              <w:t>"reject RRC connection establishments for signalling" (i.e., reject traffic corresponding to RRC cause "</w:t>
            </w:r>
            <w:proofErr w:type="spellStart"/>
            <w:r w:rsidRPr="001D2E49">
              <w:t>mo</w:t>
            </w:r>
            <w:proofErr w:type="spellEnd"/>
            <w:r w:rsidRPr="001D2E49">
              <w:t>-data", "</w:t>
            </w:r>
            <w:proofErr w:type="spellStart"/>
            <w:r w:rsidRPr="0041505F">
              <w:rPr>
                <w:highlight w:val="yellow"/>
              </w:rPr>
              <w:t>mo</w:t>
            </w:r>
            <w:proofErr w:type="spellEnd"/>
            <w:r w:rsidRPr="0041505F">
              <w:rPr>
                <w:highlight w:val="yellow"/>
              </w:rPr>
              <w:t>-SMS</w:t>
            </w:r>
            <w:r w:rsidRPr="001D2E49">
              <w:t>", "</w:t>
            </w:r>
            <w:proofErr w:type="spellStart"/>
            <w:r w:rsidRPr="001D2E49">
              <w:t>mo</w:t>
            </w:r>
            <w:proofErr w:type="spellEnd"/>
            <w:r w:rsidRPr="001D2E49">
              <w:t>-signalling", "</w:t>
            </w:r>
            <w:proofErr w:type="spellStart"/>
            <w:r w:rsidRPr="00172306">
              <w:rPr>
                <w:highlight w:val="yellow"/>
              </w:rPr>
              <w:t>mo-VideoCall</w:t>
            </w:r>
            <w:proofErr w:type="spellEnd"/>
            <w:r w:rsidRPr="001D2E49">
              <w:t>" and "</w:t>
            </w:r>
            <w:proofErr w:type="spellStart"/>
            <w:r w:rsidRPr="00172306">
              <w:rPr>
                <w:highlight w:val="yellow"/>
              </w:rPr>
              <w:t>mo-VoiceCall</w:t>
            </w:r>
            <w:proofErr w:type="spellEnd"/>
            <w:r w:rsidRPr="001D2E49">
              <w:t>" in TS 38.331 [18] or "</w:t>
            </w:r>
            <w:proofErr w:type="spellStart"/>
            <w:r w:rsidRPr="001D2E49">
              <w:t>mo</w:t>
            </w:r>
            <w:proofErr w:type="spellEnd"/>
            <w:r w:rsidRPr="001D2E49">
              <w:t>-data", "</w:t>
            </w:r>
            <w:proofErr w:type="spellStart"/>
            <w:r w:rsidRPr="001D2E49">
              <w:t>mo</w:t>
            </w:r>
            <w:proofErr w:type="spellEnd"/>
            <w:r w:rsidRPr="001D2E49">
              <w:t>-signalling" and "</w:t>
            </w:r>
            <w:proofErr w:type="spellStart"/>
            <w:r w:rsidRPr="001D2E49">
              <w:t>mo-VoiceCall</w:t>
            </w:r>
            <w:proofErr w:type="spellEnd"/>
            <w:r w:rsidRPr="001D2E49">
              <w:t>" in TS 36.331 [21]), or</w:t>
            </w:r>
          </w:p>
          <w:p w:rsidR="00E34A1F" w:rsidRPr="001D2E49" w:rsidRDefault="00E34A1F" w:rsidP="00824A07">
            <w:pPr>
              <w:pStyle w:val="B1"/>
            </w:pPr>
            <w:r w:rsidRPr="001D2E49">
              <w:t>-</w:t>
            </w:r>
            <w:r w:rsidRPr="001D2E49">
              <w:tab/>
              <w:t>"only permit RRC connection establishments for emergency sessions and mobile terminated services" (i.e., only permit traffic corresponding to RRC cause "emergency" and "</w:t>
            </w:r>
            <w:proofErr w:type="spellStart"/>
            <w:r w:rsidRPr="00172306">
              <w:rPr>
                <w:highlight w:val="yellow"/>
              </w:rPr>
              <w:t>mt</w:t>
            </w:r>
            <w:proofErr w:type="spellEnd"/>
            <w:r w:rsidRPr="00172306">
              <w:rPr>
                <w:highlight w:val="yellow"/>
              </w:rPr>
              <w:t>-Access</w:t>
            </w:r>
            <w:r w:rsidRPr="001D2E49">
              <w:t>" in TS 38.331 [18] or in TS 36.331 [21]), or</w:t>
            </w:r>
          </w:p>
          <w:p w:rsidR="00E34A1F" w:rsidRPr="001D2E49" w:rsidRDefault="00E34A1F" w:rsidP="00824A07">
            <w:pPr>
              <w:pStyle w:val="B1"/>
            </w:pPr>
            <w:r w:rsidRPr="001D2E49">
              <w:t>-</w:t>
            </w:r>
            <w:r w:rsidRPr="001D2E49">
              <w:tab/>
              <w:t>"only permit RRC connection establishments for high priority sessions and mobile terminated services" (i.e., only permit traffic corresponding to RRC cause "</w:t>
            </w:r>
            <w:proofErr w:type="spellStart"/>
            <w:r w:rsidRPr="001D2E49">
              <w:t>highPriorityAccess</w:t>
            </w:r>
            <w:proofErr w:type="spellEnd"/>
            <w:r w:rsidRPr="001D2E49">
              <w:t>", "</w:t>
            </w:r>
            <w:proofErr w:type="spellStart"/>
            <w:r w:rsidRPr="001D2E49">
              <w:t>mps-PriorityAccess</w:t>
            </w:r>
            <w:proofErr w:type="spellEnd"/>
            <w:r w:rsidRPr="001D2E49">
              <w:t>", "</w:t>
            </w:r>
            <w:proofErr w:type="spellStart"/>
            <w:r w:rsidRPr="001D2E49">
              <w:t>mcs-PriorityAccess</w:t>
            </w:r>
            <w:proofErr w:type="spellEnd"/>
            <w:r w:rsidRPr="001D2E49">
              <w:t>" and "</w:t>
            </w:r>
            <w:proofErr w:type="spellStart"/>
            <w:r w:rsidRPr="001D2E49">
              <w:t>mt</w:t>
            </w:r>
            <w:proofErr w:type="spellEnd"/>
            <w:r w:rsidRPr="001D2E49">
              <w:t>-Access" in TS 38.331 [18] or "</w:t>
            </w:r>
            <w:proofErr w:type="spellStart"/>
            <w:r w:rsidRPr="001D2E49">
              <w:t>highPriorityAccess</w:t>
            </w:r>
            <w:proofErr w:type="spellEnd"/>
            <w:r w:rsidRPr="001D2E49">
              <w:t>"</w:t>
            </w:r>
            <w:r>
              <w:t xml:space="preserve">, </w:t>
            </w:r>
            <w:r w:rsidRPr="00FA22D3">
              <w:t>"</w:t>
            </w:r>
            <w:proofErr w:type="spellStart"/>
            <w:r w:rsidRPr="00567372">
              <w:t>mo-ExceptionData</w:t>
            </w:r>
            <w:proofErr w:type="spellEnd"/>
            <w:r w:rsidRPr="00FA22D3">
              <w:t>"</w:t>
            </w:r>
            <w:r w:rsidRPr="001D2E49">
              <w:t xml:space="preserve"> and "</w:t>
            </w:r>
            <w:proofErr w:type="spellStart"/>
            <w:r w:rsidRPr="001D2E49">
              <w:t>mt</w:t>
            </w:r>
            <w:proofErr w:type="spellEnd"/>
            <w:r w:rsidRPr="001D2E49">
              <w:t>-Access" in TS 36.331 [21]),</w:t>
            </w:r>
          </w:p>
          <w:p w:rsidR="00E34A1F" w:rsidRPr="00085863" w:rsidRDefault="00E34A1F" w:rsidP="00824A07">
            <w:pPr>
              <w:rPr>
                <w:rFonts w:eastAsiaTheme="minorEastAsia"/>
                <w:i/>
                <w:lang w:eastAsia="zh-CN"/>
              </w:rPr>
            </w:pPr>
            <w:r>
              <w:rPr>
                <w:rFonts w:eastAsiaTheme="minorEastAsia"/>
                <w:i/>
                <w:lang w:eastAsia="zh-CN"/>
              </w:rPr>
              <w:t>…….</w:t>
            </w:r>
          </w:p>
        </w:tc>
      </w:tr>
    </w:tbl>
    <w:p w:rsidR="00E34A1F" w:rsidRDefault="00E34A1F" w:rsidP="00E34A1F">
      <w:pPr>
        <w:rPr>
          <w:rFonts w:eastAsiaTheme="minorEastAsia"/>
          <w:i/>
          <w:lang w:eastAsia="zh-CN"/>
        </w:rPr>
      </w:pPr>
    </w:p>
    <w:p w:rsidR="007418D8" w:rsidRPr="00970EFA" w:rsidRDefault="00970EFA" w:rsidP="001551A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t can be observed that the four indications in the Overload Action IE all could happen for non-3GPP access.</w:t>
      </w:r>
      <w:r w:rsidR="00B11A65">
        <w:rPr>
          <w:rFonts w:eastAsiaTheme="minorEastAsia"/>
          <w:lang w:eastAsia="zh-CN"/>
        </w:rPr>
        <w:t xml:space="preserve"> But there is a need to update </w:t>
      </w:r>
      <w:r w:rsidR="00B11A65">
        <w:t xml:space="preserve">TS 29.413 to describe that only </w:t>
      </w:r>
      <w:proofErr w:type="gramStart"/>
      <w:r w:rsidR="00B11A65">
        <w:t>cause</w:t>
      </w:r>
      <w:proofErr w:type="gramEnd"/>
      <w:r w:rsidR="00B11A65">
        <w:t xml:space="preserve"> values mentioned in TS 24.502 can be used for the identification of traffic for the </w:t>
      </w:r>
      <w:r w:rsidR="00B11A65">
        <w:rPr>
          <w:rFonts w:eastAsiaTheme="minorEastAsia"/>
          <w:lang w:eastAsia="zh-CN"/>
        </w:rPr>
        <w:t>Overload Action IE in Overload Start message</w:t>
      </w:r>
      <w:bookmarkStart w:id="14" w:name="_GoBack"/>
      <w:bookmarkEnd w:id="14"/>
      <w:r w:rsidR="00404F7D">
        <w:t xml:space="preserve">. </w:t>
      </w:r>
    </w:p>
    <w:p w:rsidR="00185A40" w:rsidRPr="00185A40" w:rsidRDefault="0051545C" w:rsidP="00C71E0A">
      <w:pPr>
        <w:pStyle w:val="Proposal"/>
      </w:pPr>
      <w:bookmarkStart w:id="15" w:name="_Toc423019661"/>
      <w:bookmarkStart w:id="16" w:name="_Toc423019946"/>
      <w:bookmarkStart w:id="17" w:name="_Toc423020275"/>
      <w:bookmarkStart w:id="18" w:name="_Toc423020292"/>
      <w:bookmarkStart w:id="19" w:name="_Toc423020300"/>
      <w:r>
        <w:t xml:space="preserve">Update TS 29.413 to describe that only </w:t>
      </w:r>
      <w:proofErr w:type="gramStart"/>
      <w:r>
        <w:t>cause</w:t>
      </w:r>
      <w:proofErr w:type="gramEnd"/>
      <w:r>
        <w:t xml:space="preserve"> values mentioned in TS 24.502 can be used for the identification of traffic </w:t>
      </w:r>
      <w:r w:rsidR="004E7674">
        <w:t xml:space="preserve">for </w:t>
      </w:r>
      <w:r w:rsidR="007A2850">
        <w:t xml:space="preserve">the </w:t>
      </w:r>
      <w:r w:rsidR="00AB5D7F">
        <w:rPr>
          <w:rFonts w:eastAsiaTheme="minorEastAsia"/>
          <w:lang w:eastAsia="zh-CN"/>
        </w:rPr>
        <w:t>Overload Action IE</w:t>
      </w:r>
      <w:r w:rsidR="004E7674">
        <w:rPr>
          <w:rFonts w:eastAsiaTheme="minorEastAsia"/>
          <w:lang w:eastAsia="zh-CN"/>
        </w:rPr>
        <w:t xml:space="preserve"> in Overload Start message</w:t>
      </w:r>
      <w:r w:rsidR="00185A40" w:rsidRPr="00185A40">
        <w:t>.</w:t>
      </w:r>
      <w:bookmarkEnd w:id="15"/>
      <w:bookmarkEnd w:id="16"/>
      <w:bookmarkEnd w:id="17"/>
      <w:bookmarkEnd w:id="18"/>
      <w:bookmarkEnd w:id="19"/>
    </w:p>
    <w:p w:rsidR="00185A40" w:rsidRPr="00CB6204" w:rsidRDefault="00CB6204" w:rsidP="00404F7D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  <w:r w:rsidRPr="00CB6204">
        <w:rPr>
          <w:rFonts w:eastAsiaTheme="minorEastAsia" w:hint="eastAsia"/>
          <w:b w:val="0"/>
          <w:lang w:eastAsia="zh-CN"/>
        </w:rPr>
        <w:t>T</w:t>
      </w:r>
      <w:r>
        <w:rPr>
          <w:rFonts w:eastAsiaTheme="minorEastAsia"/>
          <w:b w:val="0"/>
          <w:lang w:eastAsia="zh-CN"/>
        </w:rPr>
        <w:t xml:space="preserve">he NGAP CRs for TS 29.413 are provided in [2-3]. </w:t>
      </w:r>
    </w:p>
    <w:p w:rsidR="00326166" w:rsidRPr="007D3E81" w:rsidRDefault="005456E5" w:rsidP="001A1F92">
      <w:pPr>
        <w:pStyle w:val="10"/>
        <w:rPr>
          <w:rFonts w:eastAsia="宋体"/>
          <w:lang w:eastAsia="zh-CN"/>
        </w:rPr>
      </w:pPr>
      <w:bookmarkStart w:id="20" w:name="_Toc423019950"/>
      <w:bookmarkStart w:id="21" w:name="_Toc423020279"/>
      <w:bookmarkStart w:id="22" w:name="_Toc423020296"/>
      <w:bookmarkEnd w:id="1"/>
      <w:bookmarkEnd w:id="2"/>
      <w:bookmarkEnd w:id="20"/>
      <w:bookmarkEnd w:id="21"/>
      <w:bookmarkEnd w:id="22"/>
      <w:r>
        <w:rPr>
          <w:rFonts w:eastAsia="宋体"/>
          <w:lang w:eastAsia="zh-CN"/>
        </w:rPr>
        <w:t xml:space="preserve">4. </w:t>
      </w:r>
      <w:r w:rsidR="001A1F92" w:rsidRPr="007D3E81">
        <w:rPr>
          <w:rFonts w:eastAsia="宋体"/>
          <w:lang w:eastAsia="zh-CN"/>
        </w:rPr>
        <w:t>Conclusion</w:t>
      </w:r>
    </w:p>
    <w:p w:rsidR="00850DCF" w:rsidRDefault="00185A40" w:rsidP="000A4C5A">
      <w:pPr>
        <w:rPr>
          <w:lang w:eastAsia="zh-CN"/>
        </w:rPr>
      </w:pPr>
      <w:r>
        <w:rPr>
          <w:lang w:eastAsia="zh-CN"/>
        </w:rPr>
        <w:t xml:space="preserve">Based on the discussion in this paper, we propose </w:t>
      </w:r>
      <w:r w:rsidR="00FF7198">
        <w:rPr>
          <w:lang w:eastAsia="zh-CN"/>
        </w:rPr>
        <w:t>the following</w:t>
      </w:r>
      <w:r>
        <w:rPr>
          <w:lang w:eastAsia="zh-CN"/>
        </w:rPr>
        <w:t>:</w:t>
      </w:r>
    </w:p>
    <w:p w:rsidR="0068099F" w:rsidRPr="00B6708F" w:rsidRDefault="0068099F" w:rsidP="0068099F">
      <w:pPr>
        <w:ind w:firstLine="284"/>
        <w:rPr>
          <w:rFonts w:eastAsiaTheme="minorEastAsia"/>
          <w:b/>
          <w:lang w:eastAsia="zh-CN"/>
        </w:rPr>
      </w:pPr>
      <w:r w:rsidRPr="00B6708F">
        <w:rPr>
          <w:rFonts w:hint="eastAsia"/>
          <w:b/>
        </w:rPr>
        <w:t>Observation</w:t>
      </w:r>
      <w:r>
        <w:rPr>
          <w:b/>
        </w:rPr>
        <w:t xml:space="preserve"> 1</w:t>
      </w:r>
      <w:r w:rsidRPr="00B6708F">
        <w:rPr>
          <w:rFonts w:hint="eastAsia"/>
          <w:b/>
        </w:rPr>
        <w:t xml:space="preserve">: the following RRC establishment causes are not used </w:t>
      </w:r>
      <w:r w:rsidRPr="00B6708F">
        <w:rPr>
          <w:rFonts w:eastAsiaTheme="minorEastAsia" w:hint="eastAsia"/>
          <w:b/>
          <w:lang w:eastAsia="zh-CN"/>
        </w:rPr>
        <w:t xml:space="preserve">for non-3GPP access. </w:t>
      </w:r>
    </w:p>
    <w:p w:rsidR="0068099F" w:rsidRPr="00172306" w:rsidRDefault="0068099F" w:rsidP="0068099F">
      <w:pPr>
        <w:pStyle w:val="af9"/>
        <w:numPr>
          <w:ilvl w:val="0"/>
          <w:numId w:val="36"/>
        </w:numPr>
        <w:ind w:firstLineChars="0"/>
        <w:rPr>
          <w:rFonts w:cs="Arial"/>
          <w:b/>
          <w:snapToGrid w:val="0"/>
          <w:lang w:eastAsia="ja-JP"/>
        </w:rPr>
      </w:pPr>
      <w:proofErr w:type="spellStart"/>
      <w:r w:rsidRPr="00172306">
        <w:rPr>
          <w:rFonts w:cs="Arial"/>
          <w:b/>
          <w:snapToGrid w:val="0"/>
          <w:lang w:eastAsia="ja-JP"/>
        </w:rPr>
        <w:t>mt</w:t>
      </w:r>
      <w:proofErr w:type="spellEnd"/>
      <w:r w:rsidRPr="00172306">
        <w:rPr>
          <w:rFonts w:cs="Arial"/>
          <w:b/>
          <w:snapToGrid w:val="0"/>
          <w:lang w:eastAsia="ja-JP"/>
        </w:rPr>
        <w:t>-Access</w:t>
      </w:r>
      <w:r w:rsidRPr="008E7CBA">
        <w:rPr>
          <w:rFonts w:cs="Arial"/>
          <w:b/>
          <w:snapToGrid w:val="0"/>
          <w:lang w:eastAsia="ja-JP"/>
        </w:rPr>
        <w:t xml:space="preserve">, </w:t>
      </w:r>
      <w:proofErr w:type="spellStart"/>
      <w:r w:rsidRPr="008E7CBA">
        <w:rPr>
          <w:rFonts w:cs="Arial"/>
          <w:b/>
          <w:snapToGrid w:val="0"/>
          <w:lang w:eastAsia="ja-JP"/>
        </w:rPr>
        <w:t>mo-VoiceCall</w:t>
      </w:r>
      <w:proofErr w:type="spellEnd"/>
      <w:r w:rsidRPr="008E7CBA">
        <w:rPr>
          <w:rFonts w:cs="Arial"/>
          <w:b/>
          <w:snapToGrid w:val="0"/>
          <w:lang w:eastAsia="ja-JP"/>
        </w:rPr>
        <w:t xml:space="preserve">, </w:t>
      </w:r>
      <w:proofErr w:type="spellStart"/>
      <w:r w:rsidRPr="008E7CBA">
        <w:rPr>
          <w:rFonts w:cs="Arial"/>
          <w:b/>
          <w:snapToGrid w:val="0"/>
          <w:lang w:eastAsia="ja-JP"/>
        </w:rPr>
        <w:t>mo-VideoCall</w:t>
      </w:r>
      <w:proofErr w:type="spellEnd"/>
      <w:r w:rsidRPr="008E7CBA">
        <w:rPr>
          <w:rFonts w:cs="Arial"/>
          <w:b/>
          <w:snapToGrid w:val="0"/>
          <w:lang w:eastAsia="ja-JP"/>
        </w:rPr>
        <w:t xml:space="preserve">, </w:t>
      </w:r>
      <w:proofErr w:type="spellStart"/>
      <w:r w:rsidRPr="008E7CBA">
        <w:rPr>
          <w:rFonts w:cs="Arial"/>
          <w:b/>
          <w:snapToGrid w:val="0"/>
          <w:lang w:eastAsia="ja-JP"/>
        </w:rPr>
        <w:t>mo</w:t>
      </w:r>
      <w:proofErr w:type="spellEnd"/>
      <w:r w:rsidRPr="008E7CBA">
        <w:rPr>
          <w:rFonts w:cs="Arial"/>
          <w:b/>
          <w:snapToGrid w:val="0"/>
          <w:lang w:eastAsia="ja-JP"/>
        </w:rPr>
        <w:t xml:space="preserve">-SMS, </w:t>
      </w:r>
      <w:proofErr w:type="spellStart"/>
      <w:r w:rsidRPr="008E7CBA">
        <w:rPr>
          <w:rFonts w:cs="Arial"/>
          <w:b/>
          <w:snapToGrid w:val="0"/>
          <w:lang w:eastAsia="ja-JP"/>
        </w:rPr>
        <w:t>notAvailable</w:t>
      </w:r>
      <w:proofErr w:type="spellEnd"/>
      <w:r w:rsidRPr="008E7CBA">
        <w:rPr>
          <w:rFonts w:cs="Arial"/>
          <w:b/>
          <w:snapToGrid w:val="0"/>
          <w:lang w:eastAsia="ja-JP"/>
        </w:rPr>
        <w:t xml:space="preserve">, </w:t>
      </w:r>
      <w:proofErr w:type="spellStart"/>
      <w:r w:rsidRPr="008E7CBA">
        <w:rPr>
          <w:rFonts w:cs="Arial"/>
          <w:b/>
          <w:snapToGrid w:val="0"/>
          <w:lang w:eastAsia="ja-JP"/>
        </w:rPr>
        <w:t>mo-ExceptionData</w:t>
      </w:r>
      <w:proofErr w:type="spellEnd"/>
    </w:p>
    <w:p w:rsidR="0068099F" w:rsidRPr="00185A40" w:rsidRDefault="0068099F" w:rsidP="0068099F">
      <w:pPr>
        <w:pStyle w:val="Proposal"/>
        <w:numPr>
          <w:ilvl w:val="0"/>
          <w:numId w:val="37"/>
        </w:numPr>
      </w:pPr>
      <w:r>
        <w:t xml:space="preserve">Update the reference of RRC establishment </w:t>
      </w:r>
      <w:proofErr w:type="spellStart"/>
      <w:r>
        <w:t>cause</w:t>
      </w:r>
      <w:proofErr w:type="spellEnd"/>
      <w:r>
        <w:t xml:space="preserve"> in INITIAL UE MESSAGE of TS 29.413 to TS 24.502</w:t>
      </w:r>
      <w:r w:rsidRPr="00185A40">
        <w:t>.</w:t>
      </w:r>
    </w:p>
    <w:p w:rsidR="0068099F" w:rsidRPr="00185A40" w:rsidRDefault="0068099F" w:rsidP="0068099F">
      <w:pPr>
        <w:pStyle w:val="Proposal"/>
      </w:pPr>
      <w:r>
        <w:t xml:space="preserve">Update TS 29.413 to describe that only </w:t>
      </w:r>
      <w:proofErr w:type="gramStart"/>
      <w:r>
        <w:t>cause</w:t>
      </w:r>
      <w:proofErr w:type="gramEnd"/>
      <w:r>
        <w:t xml:space="preserve"> values mentioned in TS 24.502 can be used for the identification of traffic for the </w:t>
      </w:r>
      <w:r>
        <w:rPr>
          <w:rFonts w:eastAsiaTheme="minorEastAsia"/>
          <w:lang w:eastAsia="zh-CN"/>
        </w:rPr>
        <w:t>Overload Action IE in Overload Start message</w:t>
      </w:r>
      <w:r w:rsidRPr="00185A40">
        <w:t>.</w:t>
      </w:r>
    </w:p>
    <w:p w:rsidR="0001565F" w:rsidRPr="007D3E81" w:rsidRDefault="005456E5" w:rsidP="0013204A">
      <w:pPr>
        <w:pStyle w:val="10"/>
      </w:pPr>
      <w:r>
        <w:t xml:space="preserve">5. </w:t>
      </w:r>
      <w:r w:rsidR="0001565F" w:rsidRPr="007D3E81">
        <w:t>Reference</w:t>
      </w:r>
    </w:p>
    <w:bookmarkEnd w:id="0"/>
    <w:p w:rsidR="00720CE4" w:rsidRDefault="002B4626" w:rsidP="002B4626">
      <w:pPr>
        <w:numPr>
          <w:ilvl w:val="0"/>
          <w:numId w:val="16"/>
        </w:numPr>
        <w:rPr>
          <w:lang w:eastAsia="zh-CN"/>
        </w:rPr>
      </w:pPr>
      <w:r w:rsidRPr="002B4626">
        <w:rPr>
          <w:lang w:eastAsia="zh-CN"/>
        </w:rPr>
        <w:t>C1-205523</w:t>
      </w:r>
      <w:r>
        <w:rPr>
          <w:lang w:eastAsia="zh-CN"/>
        </w:rPr>
        <w:t xml:space="preserve"> </w:t>
      </w:r>
      <w:r w:rsidRPr="002B4626">
        <w:rPr>
          <w:lang w:eastAsia="zh-CN"/>
        </w:rPr>
        <w:t>LS on handling OVERLOAD START message in the N3IWF</w:t>
      </w:r>
      <w:r>
        <w:rPr>
          <w:lang w:eastAsia="zh-CN"/>
        </w:rPr>
        <w:t>, Nokia</w:t>
      </w:r>
    </w:p>
    <w:p w:rsidR="003A2D88" w:rsidRDefault="003A2D88" w:rsidP="003A2D88">
      <w:pPr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>R3-206448</w:t>
      </w:r>
      <w:r>
        <w:rPr>
          <w:lang w:eastAsia="zh-CN"/>
        </w:rPr>
        <w:tab/>
        <w:t>Handling OVERLOAD START message in the N3IWF</w:t>
      </w:r>
      <w:r>
        <w:rPr>
          <w:lang w:eastAsia="zh-CN"/>
        </w:rPr>
        <w:tab/>
        <w:t>Huawei</w:t>
      </w:r>
    </w:p>
    <w:p w:rsidR="003A2D88" w:rsidRPr="007D3E81" w:rsidRDefault="003A2D88" w:rsidP="003A2D88">
      <w:pPr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>R3-206449</w:t>
      </w:r>
      <w:r>
        <w:rPr>
          <w:lang w:eastAsia="zh-CN"/>
        </w:rPr>
        <w:tab/>
        <w:t>Handling OVERLOAD START message in the N3IWF</w:t>
      </w:r>
      <w:r>
        <w:rPr>
          <w:lang w:eastAsia="zh-CN"/>
        </w:rPr>
        <w:tab/>
        <w:t>Huawei</w:t>
      </w:r>
    </w:p>
    <w:p w:rsidR="005456E5" w:rsidRDefault="005456E5" w:rsidP="001551A2">
      <w:pPr>
        <w:rPr>
          <w:lang w:eastAsia="zh-CN"/>
        </w:rPr>
      </w:pPr>
    </w:p>
    <w:p w:rsidR="005456E5" w:rsidRPr="007D3E81" w:rsidRDefault="005456E5" w:rsidP="001551A2">
      <w:pPr>
        <w:rPr>
          <w:lang w:eastAsia="zh-CN"/>
        </w:rPr>
      </w:pPr>
    </w:p>
    <w:sectPr w:rsidR="005456E5" w:rsidRPr="007D3E81">
      <w:foot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6E8E" w:rsidRDefault="00D66E8E">
      <w:r>
        <w:separator/>
      </w:r>
    </w:p>
  </w:endnote>
  <w:endnote w:type="continuationSeparator" w:id="0">
    <w:p w:rsidR="00D66E8E" w:rsidRDefault="00D66E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6E8E" w:rsidRDefault="00D66E8E">
      <w:r>
        <w:separator/>
      </w:r>
    </w:p>
  </w:footnote>
  <w:footnote w:type="continuationSeparator" w:id="0">
    <w:p w:rsidR="00D66E8E" w:rsidRDefault="00D66E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7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BAC3D37"/>
    <w:multiLevelType w:val="hybridMultilevel"/>
    <w:tmpl w:val="D2FCCCD6"/>
    <w:lvl w:ilvl="0" w:tplc="0A5CD91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8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20"/>
  </w:num>
  <w:num w:numId="4">
    <w:abstractNumId w:val="21"/>
  </w:num>
  <w:num w:numId="5">
    <w:abstractNumId w:val="17"/>
  </w:num>
  <w:num w:numId="6">
    <w:abstractNumId w:val="0"/>
  </w:num>
  <w:num w:numId="7">
    <w:abstractNumId w:val="5"/>
  </w:num>
  <w:num w:numId="8">
    <w:abstractNumId w:val="12"/>
  </w:num>
  <w:num w:numId="9">
    <w:abstractNumId w:val="15"/>
  </w:num>
  <w:num w:numId="10">
    <w:abstractNumId w:val="14"/>
  </w:num>
  <w:num w:numId="11">
    <w:abstractNumId w:val="10"/>
  </w:num>
  <w:num w:numId="12">
    <w:abstractNumId w:val="19"/>
  </w:num>
  <w:num w:numId="13">
    <w:abstractNumId w:val="6"/>
  </w:num>
  <w:num w:numId="14">
    <w:abstractNumId w:val="16"/>
  </w:num>
  <w:num w:numId="15">
    <w:abstractNumId w:val="18"/>
  </w:num>
  <w:num w:numId="16">
    <w:abstractNumId w:val="7"/>
  </w:num>
  <w:num w:numId="17">
    <w:abstractNumId w:val="3"/>
  </w:num>
  <w:num w:numId="18">
    <w:abstractNumId w:val="8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4"/>
  </w:num>
  <w:num w:numId="30">
    <w:abstractNumId w:val="1"/>
  </w:num>
  <w:num w:numId="31">
    <w:abstractNumId w:val="1"/>
  </w:num>
  <w:num w:numId="32">
    <w:abstractNumId w:val="9"/>
  </w:num>
  <w:num w:numId="33">
    <w:abstractNumId w:val="9"/>
  </w:num>
  <w:num w:numId="34">
    <w:abstractNumId w:val="9"/>
  </w:num>
  <w:num w:numId="35">
    <w:abstractNumId w:val="11"/>
  </w:num>
  <w:num w:numId="36">
    <w:abstractNumId w:val="13"/>
  </w:num>
  <w:num w:numId="37">
    <w:abstractNumId w:val="9"/>
    <w:lvlOverride w:ilvl="0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en-CA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3CB8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863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0A8C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2306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333C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4684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626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04A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2531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D88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3DAF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4F7D"/>
    <w:rsid w:val="0040734E"/>
    <w:rsid w:val="00407AFD"/>
    <w:rsid w:val="00407F9F"/>
    <w:rsid w:val="004122AC"/>
    <w:rsid w:val="004131D9"/>
    <w:rsid w:val="0041390E"/>
    <w:rsid w:val="00414BB3"/>
    <w:rsid w:val="0041505F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0E06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674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545C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041"/>
    <w:rsid w:val="005E3280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5C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CF9"/>
    <w:rsid w:val="00647E1E"/>
    <w:rsid w:val="00652E41"/>
    <w:rsid w:val="00652EF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76F76"/>
    <w:rsid w:val="0068099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AE6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18D8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2850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7BE"/>
    <w:rsid w:val="00804A7D"/>
    <w:rsid w:val="00807E69"/>
    <w:rsid w:val="00811EB2"/>
    <w:rsid w:val="00811FAE"/>
    <w:rsid w:val="00814156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5FD6"/>
    <w:rsid w:val="00847222"/>
    <w:rsid w:val="00847343"/>
    <w:rsid w:val="00850DCF"/>
    <w:rsid w:val="008525BE"/>
    <w:rsid w:val="008537FC"/>
    <w:rsid w:val="00855B68"/>
    <w:rsid w:val="0085631C"/>
    <w:rsid w:val="0085641C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1D7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CBA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0EFA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7DF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5E58"/>
    <w:rsid w:val="00A36038"/>
    <w:rsid w:val="00A36EF0"/>
    <w:rsid w:val="00A370F5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0B86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4E13"/>
    <w:rsid w:val="00A863EE"/>
    <w:rsid w:val="00A879FD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5D7F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1A65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48D6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08F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3B10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322F9"/>
    <w:rsid w:val="00C3287E"/>
    <w:rsid w:val="00C33600"/>
    <w:rsid w:val="00C344DF"/>
    <w:rsid w:val="00C367B1"/>
    <w:rsid w:val="00C37A62"/>
    <w:rsid w:val="00C402BB"/>
    <w:rsid w:val="00C42D5A"/>
    <w:rsid w:val="00C42D6F"/>
    <w:rsid w:val="00C452A8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2BA1"/>
    <w:rsid w:val="00CB33D7"/>
    <w:rsid w:val="00CB3714"/>
    <w:rsid w:val="00CB4DE2"/>
    <w:rsid w:val="00CB6204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B56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6E5"/>
    <w:rsid w:val="00D52DEF"/>
    <w:rsid w:val="00D54ABF"/>
    <w:rsid w:val="00D55157"/>
    <w:rsid w:val="00D56017"/>
    <w:rsid w:val="00D60117"/>
    <w:rsid w:val="00D61CFF"/>
    <w:rsid w:val="00D61E64"/>
    <w:rsid w:val="00D62C53"/>
    <w:rsid w:val="00D6360C"/>
    <w:rsid w:val="00D64714"/>
    <w:rsid w:val="00D66BC4"/>
    <w:rsid w:val="00D66DB4"/>
    <w:rsid w:val="00D66E8E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10E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34A1F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1CDF"/>
    <w:rsid w:val="00EC3290"/>
    <w:rsid w:val="00EC343A"/>
    <w:rsid w:val="00EC355E"/>
    <w:rsid w:val="00EC586C"/>
    <w:rsid w:val="00EC7C1B"/>
    <w:rsid w:val="00ED00C2"/>
    <w:rsid w:val="00ED17A9"/>
    <w:rsid w:val="00ED2080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72D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5E0B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TALChar">
    <w:name w:val="TAL Char"/>
    <w:qFormat/>
    <w:rsid w:val="00811FA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6708F"/>
    <w:rPr>
      <w:rFonts w:ascii="Arial" w:eastAsia="Times New Roman" w:hAnsi="Arial"/>
      <w:b/>
      <w:sz w:val="18"/>
      <w:lang w:val="en-GB"/>
    </w:rPr>
  </w:style>
  <w:style w:type="paragraph" w:styleId="af9">
    <w:name w:val="List Paragraph"/>
    <w:basedOn w:val="a2"/>
    <w:uiPriority w:val="34"/>
    <w:qFormat/>
    <w:rsid w:val="00B6708F"/>
    <w:pPr>
      <w:ind w:firstLineChars="200" w:firstLine="420"/>
    </w:pPr>
  </w:style>
  <w:style w:type="character" w:customStyle="1" w:styleId="B1Char">
    <w:name w:val="B1 Char"/>
    <w:rsid w:val="00085863"/>
  </w:style>
  <w:style w:type="character" w:customStyle="1" w:styleId="B1Zchn">
    <w:name w:val="B1 Zchn"/>
    <w:locked/>
    <w:rsid w:val="00A35E58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994</Words>
  <Characters>5671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6652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76</cp:revision>
  <cp:lastPrinted>2009-04-22T07:01:00Z</cp:lastPrinted>
  <dcterms:created xsi:type="dcterms:W3CDTF">2020-09-25T06:13:00Z</dcterms:created>
  <dcterms:modified xsi:type="dcterms:W3CDTF">2020-10-23T03:49:00Z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(3)nqq2a9zw8fV0BIfqdT2iMFiLxfQvonfd8O6HzbwWQZerDy8H0vxD49Cd7mviNyJv9jB2FmFI
y0zoLDj9HGdcpxglUt6EOlg1nbj1Zk42AiAJjID6WtAhV2rNmG0mThtwEKcv5MhWySB67uuX
K1hvJDOZGKaZYEgf9T6V/MdIMzH/HdRFwwbmyRHBFWHbgQ7EiOmyZhuZ7PVsdCNZIX9z2Lxa
lXbEe7OW0uAbxJg2o/</vt:lpwstr>
  </property>
  <property fmtid="{D5CDD505-2E9C-101B-9397-08002B2CF9AE}" pid="17" name="_2015_ms_pID_7253431">
    <vt:lpwstr>s4CxNx+G0hA38G8e1kOF5lfjXFWPCgfdLNzcErl1MZgkPDjtSuAHpg
31y9O48y1nH02qrx7000x2qjmnE52ea6ZLSZ9I/K3zOJ8V/VcyFyLCCIm5Oae7TS36Z7NUpF
9wFAau+hznzVZnJlN9fgj3fZM/+1hpUgAiZ/kcAXsWg4tpdnfZ+OmlA6gQ/mKndIFB4sVyF8
OtrfkVnwS5jOW4dYlasGeFbuu8R0pFoMOCQE</vt:lpwstr>
  </property>
  <property fmtid="{D5CDD505-2E9C-101B-9397-08002B2CF9AE}" pid="18" name="_2015_ms_pID_7253432">
    <vt:lpwstr>Vr4IqZr/WB4n0WocaRP0xlE=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</Properties>
</file>