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065396" w14:textId="5B4A4F21" w:rsidR="00E90E49" w:rsidRPr="00B4588F" w:rsidRDefault="00E90E49" w:rsidP="00E35559">
      <w:pPr>
        <w:pStyle w:val="3GPPHeader"/>
        <w:spacing w:after="60"/>
      </w:pPr>
      <w:r w:rsidRPr="00993A41">
        <w:t>3GPP TSG-RAN WG</w:t>
      </w:r>
      <w:r w:rsidR="007C2E66">
        <w:rPr>
          <w:rFonts w:hint="eastAsia"/>
        </w:rPr>
        <w:t>3</w:t>
      </w:r>
      <w:r w:rsidRPr="00993A41">
        <w:t xml:space="preserve"> #</w:t>
      </w:r>
      <w:r w:rsidR="004A3DF3" w:rsidRPr="00B4588F">
        <w:t>1</w:t>
      </w:r>
      <w:r w:rsidR="004A3DF3" w:rsidRPr="00B4588F">
        <w:rPr>
          <w:rFonts w:hint="eastAsia"/>
        </w:rPr>
        <w:t>10</w:t>
      </w:r>
      <w:r w:rsidR="00BB1F19" w:rsidRPr="00B4588F">
        <w:t xml:space="preserve"> electronic</w:t>
      </w:r>
      <w:r w:rsidRPr="00993A41">
        <w:tab/>
      </w:r>
      <w:r w:rsidR="007E6FD9" w:rsidRPr="00B4588F">
        <w:t>R</w:t>
      </w:r>
      <w:r w:rsidR="007E6FD9" w:rsidRPr="00B4588F">
        <w:rPr>
          <w:rFonts w:hint="eastAsia"/>
        </w:rPr>
        <w:t>3</w:t>
      </w:r>
      <w:r w:rsidR="00835AA4" w:rsidRPr="00B4588F">
        <w:t>-</w:t>
      </w:r>
      <w:r w:rsidR="008817CC" w:rsidRPr="00B4588F">
        <w:t>20</w:t>
      </w:r>
      <w:r w:rsidR="00A94416" w:rsidRPr="00B4588F">
        <w:rPr>
          <w:rFonts w:hint="eastAsia"/>
        </w:rPr>
        <w:t>6309</w:t>
      </w:r>
    </w:p>
    <w:p w14:paraId="5CBA3632" w14:textId="6FA250DF" w:rsidR="00E90E49" w:rsidRPr="00B11076" w:rsidRDefault="008E19D9" w:rsidP="00357380">
      <w:pPr>
        <w:pStyle w:val="3GPPHeader"/>
      </w:pPr>
      <w:r w:rsidRPr="001D7F00">
        <w:t xml:space="preserve">Online, </w:t>
      </w:r>
      <w:r w:rsidRPr="00C51393">
        <w:t>2-12 November</w:t>
      </w:r>
      <w:r w:rsidRPr="001D7F00">
        <w:t>, 2020</w:t>
      </w:r>
    </w:p>
    <w:p w14:paraId="6EBDF780" w14:textId="0A779682" w:rsidR="00E90E49" w:rsidRPr="00993A41" w:rsidRDefault="00E90E49" w:rsidP="00311702">
      <w:pPr>
        <w:pStyle w:val="3GPPHeader"/>
        <w:rPr>
          <w:sz w:val="22"/>
        </w:rPr>
      </w:pPr>
      <w:r w:rsidRPr="00993A41">
        <w:rPr>
          <w:sz w:val="22"/>
        </w:rPr>
        <w:t>Agenda Item:</w:t>
      </w:r>
      <w:r w:rsidRPr="00993A41">
        <w:rPr>
          <w:sz w:val="22"/>
        </w:rPr>
        <w:tab/>
      </w:r>
      <w:r w:rsidR="00FC11A5">
        <w:rPr>
          <w:rFonts w:hint="eastAsia"/>
          <w:sz w:val="22"/>
        </w:rPr>
        <w:t>22</w:t>
      </w:r>
      <w:r w:rsidR="00FC11A5">
        <w:rPr>
          <w:sz w:val="22"/>
        </w:rPr>
        <w:t>.</w:t>
      </w:r>
      <w:r w:rsidR="005618F4">
        <w:rPr>
          <w:rFonts w:hint="eastAsia"/>
          <w:sz w:val="22"/>
        </w:rPr>
        <w:t>2.</w:t>
      </w:r>
      <w:r w:rsidR="00FC11A5">
        <w:rPr>
          <w:rFonts w:hint="eastAsia"/>
          <w:sz w:val="22"/>
        </w:rPr>
        <w:t>4</w:t>
      </w:r>
    </w:p>
    <w:p w14:paraId="08CCD374" w14:textId="326F86C4" w:rsidR="00E90E49" w:rsidRPr="00993A41" w:rsidRDefault="003D3C45" w:rsidP="00F64C2B">
      <w:pPr>
        <w:pStyle w:val="3GPPHeader"/>
        <w:rPr>
          <w:sz w:val="22"/>
        </w:rPr>
      </w:pPr>
      <w:r w:rsidRPr="00993A41">
        <w:rPr>
          <w:sz w:val="22"/>
        </w:rPr>
        <w:t>Source:</w:t>
      </w:r>
      <w:r w:rsidR="00E90E49" w:rsidRPr="00993A41">
        <w:rPr>
          <w:sz w:val="22"/>
        </w:rPr>
        <w:tab/>
      </w:r>
      <w:r w:rsidR="005E653B">
        <w:rPr>
          <w:rFonts w:hint="eastAsia"/>
          <w:sz w:val="22"/>
        </w:rPr>
        <w:t>CATT</w:t>
      </w:r>
    </w:p>
    <w:p w14:paraId="34D8B6A0" w14:textId="20F61C48" w:rsidR="00E90E49" w:rsidRPr="00993A41" w:rsidRDefault="003D3C45" w:rsidP="00311702">
      <w:pPr>
        <w:pStyle w:val="3GPPHeader"/>
        <w:rPr>
          <w:sz w:val="22"/>
        </w:rPr>
      </w:pPr>
      <w:r w:rsidRPr="00993A41">
        <w:rPr>
          <w:sz w:val="22"/>
        </w:rPr>
        <w:t>Title:</w:t>
      </w:r>
      <w:r w:rsidR="00E90E49" w:rsidRPr="00993A41">
        <w:rPr>
          <w:sz w:val="22"/>
        </w:rPr>
        <w:tab/>
      </w:r>
      <w:r w:rsidR="00060C6D">
        <w:rPr>
          <w:rFonts w:hint="eastAsia"/>
          <w:sz w:val="22"/>
        </w:rPr>
        <w:t>MBS reception of Idle and In-active UEs</w:t>
      </w:r>
    </w:p>
    <w:p w14:paraId="312233AD" w14:textId="41057FB6" w:rsidR="00E90E49" w:rsidRPr="00B11076" w:rsidRDefault="00E90E49" w:rsidP="00B11076">
      <w:pPr>
        <w:pStyle w:val="3GPPHeader"/>
        <w:rPr>
          <w:sz w:val="22"/>
        </w:rPr>
      </w:pPr>
      <w:r w:rsidRPr="00993A41">
        <w:rPr>
          <w:sz w:val="22"/>
        </w:rPr>
        <w:t>Document for:</w:t>
      </w:r>
      <w:r w:rsidRPr="00993A41">
        <w:rPr>
          <w:sz w:val="22"/>
        </w:rPr>
        <w:tab/>
        <w:t>Discussion, Decision</w:t>
      </w:r>
    </w:p>
    <w:p w14:paraId="40944C31" w14:textId="4D1E75FD" w:rsidR="0008535A" w:rsidRPr="0008535A" w:rsidRDefault="00230D18" w:rsidP="0008535A">
      <w:pPr>
        <w:pStyle w:val="1"/>
      </w:pPr>
      <w:r>
        <w:t>1</w:t>
      </w:r>
      <w:r>
        <w:tab/>
      </w:r>
      <w:r w:rsidR="00E90E49" w:rsidRPr="00CE0424">
        <w:t>Introduction</w:t>
      </w:r>
    </w:p>
    <w:p w14:paraId="046F190C" w14:textId="2FCC02C0" w:rsidR="003A5C19" w:rsidRPr="00C056BB" w:rsidRDefault="005E521F" w:rsidP="003A5C19">
      <w:pPr>
        <w:pStyle w:val="a8"/>
        <w:rPr>
          <w:rFonts w:cs="Arial"/>
          <w:sz w:val="20"/>
          <w:szCs w:val="20"/>
          <w:lang w:val="en-GB"/>
        </w:rPr>
      </w:pPr>
      <w:r>
        <w:rPr>
          <w:rFonts w:cs="Arial" w:hint="eastAsia"/>
          <w:sz w:val="20"/>
          <w:szCs w:val="20"/>
          <w:lang w:val="en-GB"/>
        </w:rPr>
        <w:t>In last RAN3 meeting, a</w:t>
      </w:r>
      <w:r w:rsidRPr="005E521F">
        <w:rPr>
          <w:rFonts w:cs="Arial"/>
          <w:sz w:val="20"/>
          <w:szCs w:val="20"/>
          <w:lang w:val="en-GB"/>
        </w:rPr>
        <w:t xml:space="preserve"> lot o</w:t>
      </w:r>
      <w:r>
        <w:rPr>
          <w:rFonts w:cs="Arial"/>
          <w:sz w:val="20"/>
          <w:szCs w:val="20"/>
          <w:lang w:val="en-GB"/>
        </w:rPr>
        <w:t xml:space="preserve">f progress has been made, but </w:t>
      </w:r>
      <w:r>
        <w:rPr>
          <w:rFonts w:cs="Arial" w:hint="eastAsia"/>
          <w:sz w:val="20"/>
          <w:szCs w:val="20"/>
          <w:lang w:val="en-GB"/>
        </w:rPr>
        <w:t>they</w:t>
      </w:r>
      <w:r>
        <w:rPr>
          <w:rFonts w:cs="Arial"/>
          <w:sz w:val="20"/>
          <w:szCs w:val="20"/>
          <w:lang w:val="en-GB"/>
        </w:rPr>
        <w:t xml:space="preserve"> </w:t>
      </w:r>
      <w:r>
        <w:rPr>
          <w:rFonts w:cs="Arial" w:hint="eastAsia"/>
          <w:sz w:val="20"/>
          <w:szCs w:val="20"/>
          <w:lang w:val="en-GB"/>
        </w:rPr>
        <w:t>are</w:t>
      </w:r>
      <w:r w:rsidRPr="005E521F">
        <w:rPr>
          <w:rFonts w:cs="Arial"/>
          <w:sz w:val="20"/>
          <w:szCs w:val="20"/>
          <w:lang w:val="en-GB"/>
        </w:rPr>
        <w:t xml:space="preserve"> </w:t>
      </w:r>
      <w:r>
        <w:rPr>
          <w:rFonts w:cs="Arial"/>
          <w:sz w:val="20"/>
          <w:szCs w:val="20"/>
          <w:lang w:val="en-GB"/>
        </w:rPr>
        <w:t xml:space="preserve">all about </w:t>
      </w:r>
      <w:r>
        <w:rPr>
          <w:rFonts w:cs="Arial" w:hint="eastAsia"/>
          <w:sz w:val="20"/>
          <w:szCs w:val="20"/>
          <w:lang w:val="en-GB"/>
        </w:rPr>
        <w:t>MBS reception</w:t>
      </w:r>
      <w:r>
        <w:rPr>
          <w:rFonts w:cs="Arial"/>
          <w:sz w:val="20"/>
          <w:szCs w:val="20"/>
          <w:lang w:val="en-GB"/>
        </w:rPr>
        <w:t xml:space="preserve"> </w:t>
      </w:r>
      <w:r>
        <w:rPr>
          <w:rFonts w:cs="Arial" w:hint="eastAsia"/>
          <w:sz w:val="20"/>
          <w:szCs w:val="20"/>
          <w:lang w:val="en-GB"/>
        </w:rPr>
        <w:t>of</w:t>
      </w:r>
      <w:r>
        <w:rPr>
          <w:rFonts w:cs="Arial"/>
          <w:sz w:val="20"/>
          <w:szCs w:val="20"/>
          <w:lang w:val="en-GB"/>
        </w:rPr>
        <w:t xml:space="preserve"> connect</w:t>
      </w:r>
      <w:r>
        <w:rPr>
          <w:rFonts w:cs="Arial" w:hint="eastAsia"/>
          <w:sz w:val="20"/>
          <w:szCs w:val="20"/>
          <w:lang w:val="en-GB"/>
        </w:rPr>
        <w:t>ed UE</w:t>
      </w:r>
      <w:r w:rsidRPr="005E521F">
        <w:rPr>
          <w:rFonts w:cs="Arial"/>
          <w:sz w:val="20"/>
          <w:szCs w:val="20"/>
          <w:lang w:val="en-GB"/>
        </w:rPr>
        <w:t xml:space="preserve">. </w:t>
      </w:r>
      <w:r>
        <w:rPr>
          <w:rFonts w:cs="Arial" w:hint="eastAsia"/>
          <w:sz w:val="20"/>
          <w:szCs w:val="20"/>
          <w:lang w:val="en-GB"/>
        </w:rPr>
        <w:t>Besides</w:t>
      </w:r>
      <w:r w:rsidRPr="005E521F">
        <w:rPr>
          <w:rFonts w:cs="Arial"/>
          <w:sz w:val="20"/>
          <w:szCs w:val="20"/>
          <w:lang w:val="en-GB"/>
        </w:rPr>
        <w:t xml:space="preserve">, for </w:t>
      </w:r>
      <w:r w:rsidRPr="005E521F">
        <w:rPr>
          <w:rFonts w:cs="Arial" w:hint="eastAsia"/>
          <w:sz w:val="20"/>
          <w:szCs w:val="20"/>
          <w:lang w:val="en-GB"/>
        </w:rPr>
        <w:t>MBS reception of Idle and In-active UEs</w:t>
      </w:r>
      <w:r w:rsidRPr="005E521F">
        <w:rPr>
          <w:rFonts w:cs="Arial"/>
          <w:sz w:val="20"/>
          <w:szCs w:val="20"/>
          <w:lang w:val="en-GB"/>
        </w:rPr>
        <w:t xml:space="preserve">, there is no </w:t>
      </w:r>
      <w:r>
        <w:rPr>
          <w:rFonts w:cs="Arial" w:hint="eastAsia"/>
          <w:sz w:val="20"/>
          <w:szCs w:val="20"/>
          <w:lang w:val="en-GB"/>
        </w:rPr>
        <w:t>contributions</w:t>
      </w:r>
      <w:r>
        <w:rPr>
          <w:rFonts w:cs="Arial"/>
          <w:sz w:val="20"/>
          <w:szCs w:val="20"/>
          <w:lang w:val="en-GB"/>
        </w:rPr>
        <w:t xml:space="preserve"> about </w:t>
      </w:r>
      <w:r>
        <w:rPr>
          <w:rFonts w:cs="Arial" w:hint="eastAsia"/>
          <w:sz w:val="20"/>
          <w:szCs w:val="20"/>
          <w:lang w:val="en-GB"/>
        </w:rPr>
        <w:t>this topic</w:t>
      </w:r>
      <w:r w:rsidRPr="005E521F">
        <w:rPr>
          <w:rFonts w:cs="Arial"/>
          <w:sz w:val="20"/>
          <w:szCs w:val="20"/>
          <w:lang w:val="en-GB"/>
        </w:rPr>
        <w:t xml:space="preserve">, but </w:t>
      </w:r>
      <w:r>
        <w:rPr>
          <w:rFonts w:cs="Arial" w:hint="eastAsia"/>
          <w:sz w:val="20"/>
          <w:szCs w:val="20"/>
          <w:lang w:val="en-GB"/>
        </w:rPr>
        <w:t xml:space="preserve">actually </w:t>
      </w:r>
      <w:r w:rsidRPr="005E521F">
        <w:rPr>
          <w:rFonts w:cs="Arial"/>
          <w:sz w:val="20"/>
          <w:szCs w:val="20"/>
          <w:lang w:val="en-GB"/>
        </w:rPr>
        <w:t>th</w:t>
      </w:r>
      <w:r>
        <w:rPr>
          <w:rFonts w:cs="Arial"/>
          <w:sz w:val="20"/>
          <w:szCs w:val="20"/>
          <w:lang w:val="en-GB"/>
        </w:rPr>
        <w:t xml:space="preserve">ey will also have </w:t>
      </w:r>
      <w:r>
        <w:rPr>
          <w:rFonts w:cs="Arial" w:hint="eastAsia"/>
          <w:sz w:val="20"/>
          <w:szCs w:val="20"/>
          <w:lang w:val="en-GB"/>
        </w:rPr>
        <w:t>some</w:t>
      </w:r>
      <w:r w:rsidRPr="005E521F">
        <w:rPr>
          <w:rFonts w:cs="Arial"/>
          <w:sz w:val="20"/>
          <w:szCs w:val="20"/>
          <w:lang w:val="en-GB"/>
        </w:rPr>
        <w:t xml:space="preserve"> impact</w:t>
      </w:r>
      <w:r>
        <w:rPr>
          <w:rFonts w:cs="Arial" w:hint="eastAsia"/>
          <w:sz w:val="20"/>
          <w:szCs w:val="20"/>
          <w:lang w:val="en-GB"/>
        </w:rPr>
        <w:t>s</w:t>
      </w:r>
      <w:r w:rsidRPr="005E521F">
        <w:rPr>
          <w:rFonts w:cs="Arial"/>
          <w:sz w:val="20"/>
          <w:szCs w:val="20"/>
          <w:lang w:val="en-GB"/>
        </w:rPr>
        <w:t xml:space="preserve"> on RAN inte</w:t>
      </w:r>
      <w:r>
        <w:rPr>
          <w:rFonts w:cs="Arial"/>
          <w:sz w:val="20"/>
          <w:szCs w:val="20"/>
          <w:lang w:val="en-GB"/>
        </w:rPr>
        <w:t xml:space="preserve">rface, such as </w:t>
      </w:r>
      <w:proofErr w:type="spellStart"/>
      <w:r>
        <w:rPr>
          <w:rFonts w:cs="Arial"/>
          <w:sz w:val="20"/>
          <w:szCs w:val="20"/>
          <w:lang w:val="en-GB"/>
        </w:rPr>
        <w:t>signaling</w:t>
      </w:r>
      <w:proofErr w:type="spellEnd"/>
      <w:r>
        <w:rPr>
          <w:rFonts w:cs="Arial"/>
          <w:sz w:val="20"/>
          <w:szCs w:val="20"/>
          <w:lang w:val="en-GB"/>
        </w:rPr>
        <w:t xml:space="preserve"> proce</w:t>
      </w:r>
      <w:r>
        <w:rPr>
          <w:rFonts w:cs="Arial" w:hint="eastAsia"/>
          <w:sz w:val="20"/>
          <w:szCs w:val="20"/>
          <w:lang w:val="en-GB"/>
        </w:rPr>
        <w:t>dure</w:t>
      </w:r>
      <w:r w:rsidRPr="005E521F">
        <w:rPr>
          <w:rFonts w:cs="Arial"/>
          <w:sz w:val="20"/>
          <w:szCs w:val="20"/>
          <w:lang w:val="en-GB"/>
        </w:rPr>
        <w:t xml:space="preserve">, user </w:t>
      </w:r>
      <w:r>
        <w:rPr>
          <w:rFonts w:cs="Arial" w:hint="eastAsia"/>
          <w:sz w:val="20"/>
          <w:szCs w:val="20"/>
          <w:lang w:val="en-GB"/>
        </w:rPr>
        <w:t>plane</w:t>
      </w:r>
      <w:r w:rsidRPr="005E521F">
        <w:rPr>
          <w:rFonts w:cs="Arial"/>
          <w:sz w:val="20"/>
          <w:szCs w:val="20"/>
          <w:lang w:val="en-GB"/>
        </w:rPr>
        <w:t xml:space="preserve"> enhancement mechanism, etc.</w:t>
      </w:r>
    </w:p>
    <w:p w14:paraId="76A56946" w14:textId="562AED79" w:rsidR="00FB0742" w:rsidRPr="003A5C19" w:rsidRDefault="003A5C19" w:rsidP="003A5C19">
      <w:pPr>
        <w:pStyle w:val="a8"/>
        <w:rPr>
          <w:rFonts w:cs="Arial"/>
          <w:sz w:val="20"/>
          <w:szCs w:val="20"/>
          <w:lang w:val="en-GB"/>
        </w:rPr>
      </w:pPr>
      <w:r>
        <w:rPr>
          <w:rFonts w:cs="Arial"/>
          <w:sz w:val="20"/>
          <w:szCs w:val="20"/>
        </w:rPr>
        <w:t>In</w:t>
      </w:r>
      <w:r>
        <w:rPr>
          <w:rFonts w:cs="Arial" w:hint="eastAsia"/>
          <w:sz w:val="20"/>
          <w:szCs w:val="20"/>
        </w:rPr>
        <w:t xml:space="preserve"> this</w:t>
      </w:r>
      <w:r w:rsidRPr="003A5C19">
        <w:rPr>
          <w:rFonts w:cs="Arial" w:hint="eastAsia"/>
          <w:sz w:val="20"/>
          <w:szCs w:val="20"/>
          <w:lang w:val="en-GB"/>
        </w:rPr>
        <w:t xml:space="preserve"> contribution, we provide some analysis </w:t>
      </w:r>
      <w:r w:rsidR="00F84129">
        <w:rPr>
          <w:rFonts w:cs="Arial" w:hint="eastAsia"/>
          <w:sz w:val="20"/>
          <w:szCs w:val="20"/>
          <w:lang w:val="en-GB"/>
        </w:rPr>
        <w:t xml:space="preserve">and proposals </w:t>
      </w:r>
      <w:r w:rsidRPr="003A5C19">
        <w:rPr>
          <w:rFonts w:cs="Arial" w:hint="eastAsia"/>
          <w:sz w:val="20"/>
          <w:szCs w:val="20"/>
          <w:lang w:val="en-GB"/>
        </w:rPr>
        <w:t xml:space="preserve">on </w:t>
      </w:r>
      <w:r w:rsidR="005E521F" w:rsidRPr="005E521F">
        <w:rPr>
          <w:rFonts w:cs="Arial" w:hint="eastAsia"/>
          <w:sz w:val="20"/>
          <w:szCs w:val="20"/>
          <w:lang w:val="en-GB"/>
        </w:rPr>
        <w:t>MBS reception of Idle and In-active UEs</w:t>
      </w:r>
      <w:r w:rsidR="00F84129">
        <w:rPr>
          <w:rFonts w:cs="Arial" w:hint="eastAsia"/>
          <w:sz w:val="20"/>
          <w:szCs w:val="20"/>
          <w:lang w:val="en-GB"/>
        </w:rPr>
        <w:t xml:space="preserve">, especially for </w:t>
      </w:r>
      <w:r w:rsidR="00DE5ED5" w:rsidRPr="005E521F">
        <w:rPr>
          <w:rFonts w:cs="Arial" w:hint="eastAsia"/>
          <w:sz w:val="20"/>
          <w:szCs w:val="20"/>
          <w:lang w:val="en-GB"/>
        </w:rPr>
        <w:t>In-active UE</w:t>
      </w:r>
      <w:r w:rsidR="00DE5ED5">
        <w:rPr>
          <w:rFonts w:cs="Arial" w:hint="eastAsia"/>
          <w:sz w:val="20"/>
          <w:szCs w:val="20"/>
          <w:lang w:val="en-GB"/>
        </w:rPr>
        <w:t xml:space="preserve">, </w:t>
      </w:r>
      <w:r w:rsidR="00DE5ED5" w:rsidRPr="00DE5ED5">
        <w:rPr>
          <w:rFonts w:cs="Arial"/>
          <w:sz w:val="20"/>
          <w:szCs w:val="20"/>
          <w:lang w:val="en-GB"/>
        </w:rPr>
        <w:t xml:space="preserve">it </w:t>
      </w:r>
      <w:r w:rsidR="00DE5ED5">
        <w:rPr>
          <w:rFonts w:cs="Arial"/>
          <w:sz w:val="20"/>
          <w:szCs w:val="20"/>
          <w:lang w:val="en-GB"/>
        </w:rPr>
        <w:t>may have a large standard eff</w:t>
      </w:r>
      <w:r w:rsidR="00DE5ED5">
        <w:rPr>
          <w:rFonts w:cs="Arial" w:hint="eastAsia"/>
          <w:sz w:val="20"/>
          <w:szCs w:val="20"/>
          <w:lang w:val="en-GB"/>
        </w:rPr>
        <w:t xml:space="preserve">ort on </w:t>
      </w:r>
      <w:r w:rsidR="00DE5ED5" w:rsidRPr="005E521F">
        <w:rPr>
          <w:rFonts w:cs="Arial"/>
          <w:sz w:val="20"/>
          <w:szCs w:val="20"/>
          <w:lang w:val="en-GB"/>
        </w:rPr>
        <w:t>RAN inte</w:t>
      </w:r>
      <w:r w:rsidR="00DE5ED5">
        <w:rPr>
          <w:rFonts w:cs="Arial"/>
          <w:sz w:val="20"/>
          <w:szCs w:val="20"/>
          <w:lang w:val="en-GB"/>
        </w:rPr>
        <w:t>rface</w:t>
      </w:r>
      <w:r w:rsidRPr="003A5C19">
        <w:rPr>
          <w:rFonts w:cs="Arial" w:hint="eastAsia"/>
          <w:sz w:val="20"/>
          <w:szCs w:val="20"/>
          <w:lang w:val="en-GB"/>
        </w:rPr>
        <w:t>.</w:t>
      </w:r>
    </w:p>
    <w:p w14:paraId="0C6B09F7" w14:textId="6A69C512" w:rsidR="00B7605B" w:rsidRPr="00242643" w:rsidRDefault="00230D18" w:rsidP="00242643">
      <w:pPr>
        <w:pStyle w:val="1"/>
        <w:rPr>
          <w:lang w:eastAsia="zh-CN"/>
        </w:rPr>
      </w:pPr>
      <w:bookmarkStart w:id="0" w:name="_Ref178064866"/>
      <w:r>
        <w:t>2</w:t>
      </w:r>
      <w:r>
        <w:tab/>
      </w:r>
      <w:bookmarkEnd w:id="0"/>
      <w:r w:rsidR="00517536">
        <w:t>Discussion</w:t>
      </w:r>
    </w:p>
    <w:p w14:paraId="4477B37A" w14:textId="38717A94" w:rsidR="00C80BD6" w:rsidRDefault="00C80BD6" w:rsidP="00C80BD6">
      <w:pPr>
        <w:pStyle w:val="a8"/>
        <w:rPr>
          <w:rFonts w:cs="Arial"/>
          <w:sz w:val="20"/>
          <w:szCs w:val="20"/>
          <w:lang w:val="en-GB"/>
        </w:rPr>
      </w:pPr>
      <w:r>
        <w:rPr>
          <w:rFonts w:cs="Arial"/>
          <w:sz w:val="20"/>
          <w:szCs w:val="20"/>
          <w:lang w:val="en-GB"/>
        </w:rPr>
        <w:t>Both broadcast</w:t>
      </w:r>
      <w:r w:rsidRPr="00C80BD6">
        <w:rPr>
          <w:rFonts w:cs="Arial"/>
          <w:sz w:val="20"/>
          <w:szCs w:val="20"/>
          <w:lang w:val="en-GB"/>
        </w:rPr>
        <w:t xml:space="preserve"> and multicast </w:t>
      </w:r>
      <w:proofErr w:type="spellStart"/>
      <w:r>
        <w:rPr>
          <w:rFonts w:cs="Arial" w:hint="eastAsia"/>
          <w:sz w:val="20"/>
          <w:szCs w:val="20"/>
          <w:lang w:val="en-GB"/>
        </w:rPr>
        <w:t>sevice</w:t>
      </w:r>
      <w:proofErr w:type="spellEnd"/>
      <w:r>
        <w:rPr>
          <w:rFonts w:cs="Arial"/>
          <w:sz w:val="20"/>
          <w:szCs w:val="20"/>
          <w:lang w:val="en-GB"/>
        </w:rPr>
        <w:t xml:space="preserve"> are</w:t>
      </w:r>
      <w:r>
        <w:rPr>
          <w:rFonts w:cs="Arial" w:hint="eastAsia"/>
          <w:sz w:val="20"/>
          <w:szCs w:val="20"/>
          <w:lang w:val="en-GB"/>
        </w:rPr>
        <w:t xml:space="preserve"> applicable for </w:t>
      </w:r>
      <w:r w:rsidRPr="00C80BD6">
        <w:rPr>
          <w:rFonts w:cs="Arial"/>
          <w:sz w:val="20"/>
          <w:szCs w:val="20"/>
          <w:lang w:val="en-GB"/>
        </w:rPr>
        <w:t>support</w:t>
      </w:r>
      <w:r>
        <w:rPr>
          <w:rFonts w:cs="Arial"/>
          <w:sz w:val="20"/>
          <w:szCs w:val="20"/>
          <w:lang w:val="en-GB"/>
        </w:rPr>
        <w:t>ing MBS reception</w:t>
      </w:r>
      <w:r w:rsidRPr="00C80BD6">
        <w:rPr>
          <w:rFonts w:cs="Arial"/>
          <w:sz w:val="20"/>
          <w:szCs w:val="20"/>
          <w:lang w:val="en-GB"/>
        </w:rPr>
        <w:t xml:space="preserve"> </w:t>
      </w:r>
      <w:r w:rsidR="00BC4CFE">
        <w:rPr>
          <w:rFonts w:cs="Arial" w:hint="eastAsia"/>
          <w:sz w:val="20"/>
          <w:szCs w:val="20"/>
          <w:lang w:val="en-GB"/>
        </w:rPr>
        <w:t>of</w:t>
      </w:r>
      <w:r>
        <w:rPr>
          <w:rFonts w:cs="Arial"/>
          <w:sz w:val="20"/>
          <w:szCs w:val="20"/>
          <w:lang w:val="en-GB"/>
        </w:rPr>
        <w:t xml:space="preserve"> Idle</w:t>
      </w:r>
      <w:r>
        <w:rPr>
          <w:rFonts w:cs="Arial" w:hint="eastAsia"/>
          <w:sz w:val="20"/>
          <w:szCs w:val="20"/>
          <w:lang w:val="en-GB"/>
        </w:rPr>
        <w:t xml:space="preserve"> or Inactive</w:t>
      </w:r>
      <w:r>
        <w:rPr>
          <w:rFonts w:cs="Arial"/>
          <w:sz w:val="20"/>
          <w:szCs w:val="20"/>
          <w:lang w:val="en-GB"/>
        </w:rPr>
        <w:t xml:space="preserve"> UE. According to the</w:t>
      </w:r>
      <w:r>
        <w:rPr>
          <w:rFonts w:cs="Arial" w:hint="eastAsia"/>
          <w:sz w:val="20"/>
          <w:szCs w:val="20"/>
          <w:lang w:val="en-GB"/>
        </w:rPr>
        <w:t xml:space="preserve"> e</w:t>
      </w:r>
      <w:r w:rsidRPr="00C80BD6">
        <w:rPr>
          <w:rFonts w:cs="Arial"/>
          <w:sz w:val="20"/>
          <w:szCs w:val="20"/>
          <w:lang w:val="en-GB"/>
        </w:rPr>
        <w:t>mail discussion of RAN2</w:t>
      </w:r>
      <w:r>
        <w:rPr>
          <w:rFonts w:cs="Arial" w:hint="eastAsia"/>
          <w:sz w:val="20"/>
          <w:szCs w:val="20"/>
          <w:lang w:val="en-GB"/>
        </w:rPr>
        <w:t xml:space="preserve"> on </w:t>
      </w:r>
      <w:r w:rsidRPr="00C80BD6">
        <w:rPr>
          <w:rFonts w:cs="Arial"/>
          <w:sz w:val="20"/>
          <w:szCs w:val="20"/>
          <w:lang w:val="en-GB"/>
        </w:rPr>
        <w:t xml:space="preserve">MBS </w:t>
      </w:r>
      <w:r w:rsidR="00A36F6D" w:rsidRPr="00A36F6D">
        <w:rPr>
          <w:rFonts w:cs="Arial"/>
          <w:sz w:val="20"/>
          <w:szCs w:val="20"/>
          <w:lang w:val="en-GB"/>
        </w:rPr>
        <w:t>Idle mode support</w:t>
      </w:r>
      <w:r>
        <w:rPr>
          <w:rFonts w:cs="Arial" w:hint="eastAsia"/>
          <w:sz w:val="20"/>
          <w:szCs w:val="20"/>
          <w:lang w:val="en-GB"/>
        </w:rPr>
        <w:t xml:space="preserve"> [</w:t>
      </w:r>
      <w:r w:rsidR="00F81F58">
        <w:rPr>
          <w:rFonts w:cs="Arial" w:hint="eastAsia"/>
          <w:sz w:val="20"/>
          <w:szCs w:val="20"/>
          <w:lang w:val="en-GB"/>
        </w:rPr>
        <w:t>2</w:t>
      </w:r>
      <w:r>
        <w:rPr>
          <w:rFonts w:cs="Arial" w:hint="eastAsia"/>
          <w:sz w:val="20"/>
          <w:szCs w:val="20"/>
          <w:lang w:val="en-GB"/>
        </w:rPr>
        <w:t>]</w:t>
      </w:r>
      <w:r w:rsidRPr="00C80BD6">
        <w:rPr>
          <w:rFonts w:cs="Arial"/>
          <w:sz w:val="20"/>
          <w:szCs w:val="20"/>
          <w:lang w:val="en-GB"/>
        </w:rPr>
        <w:t xml:space="preserve">, most companies </w:t>
      </w:r>
      <w:r>
        <w:rPr>
          <w:rFonts w:cs="Arial" w:hint="eastAsia"/>
          <w:sz w:val="20"/>
          <w:szCs w:val="20"/>
          <w:lang w:val="en-GB"/>
        </w:rPr>
        <w:t>assume</w:t>
      </w:r>
      <w:r w:rsidRPr="00C80BD6">
        <w:rPr>
          <w:rFonts w:cs="Arial"/>
          <w:sz w:val="20"/>
          <w:szCs w:val="20"/>
          <w:lang w:val="en-GB"/>
        </w:rPr>
        <w:t xml:space="preserve"> that </w:t>
      </w:r>
      <w:r>
        <w:rPr>
          <w:rFonts w:cs="Arial"/>
          <w:sz w:val="20"/>
          <w:szCs w:val="20"/>
          <w:lang w:val="en-GB"/>
        </w:rPr>
        <w:t>LTE</w:t>
      </w:r>
      <w:r>
        <w:rPr>
          <w:rFonts w:cs="Arial" w:hint="eastAsia"/>
          <w:sz w:val="20"/>
          <w:szCs w:val="20"/>
          <w:lang w:val="en-GB"/>
        </w:rPr>
        <w:t xml:space="preserve"> </w:t>
      </w:r>
      <w:r w:rsidRPr="00C80BD6">
        <w:rPr>
          <w:rFonts w:cs="Arial"/>
          <w:sz w:val="20"/>
          <w:szCs w:val="20"/>
          <w:lang w:val="en-GB"/>
        </w:rPr>
        <w:t xml:space="preserve">SC-PTM </w:t>
      </w:r>
      <w:r>
        <w:rPr>
          <w:rFonts w:cs="Arial" w:hint="eastAsia"/>
          <w:sz w:val="20"/>
          <w:szCs w:val="20"/>
          <w:lang w:val="en-GB"/>
        </w:rPr>
        <w:t>technique</w:t>
      </w:r>
      <w:r w:rsidRPr="00C80BD6">
        <w:rPr>
          <w:rFonts w:cs="Arial"/>
          <w:sz w:val="20"/>
          <w:szCs w:val="20"/>
          <w:lang w:val="en-GB"/>
        </w:rPr>
        <w:t xml:space="preserve"> </w:t>
      </w:r>
      <w:r w:rsidR="007F0A8C">
        <w:rPr>
          <w:rFonts w:cs="Arial" w:hint="eastAsia"/>
          <w:sz w:val="20"/>
          <w:szCs w:val="20"/>
          <w:lang w:val="en-GB"/>
        </w:rPr>
        <w:t>can</w:t>
      </w:r>
      <w:r>
        <w:rPr>
          <w:rFonts w:cs="Arial"/>
          <w:sz w:val="20"/>
          <w:szCs w:val="20"/>
          <w:lang w:val="en-GB"/>
        </w:rPr>
        <w:t xml:space="preserve"> be used as the baseline of</w:t>
      </w:r>
      <w:r w:rsidRPr="00C80BD6">
        <w:rPr>
          <w:rFonts w:cs="Arial"/>
          <w:sz w:val="20"/>
          <w:szCs w:val="20"/>
          <w:lang w:val="en-GB"/>
        </w:rPr>
        <w:t xml:space="preserve"> </w:t>
      </w:r>
      <w:r>
        <w:rPr>
          <w:rFonts w:cs="Arial"/>
          <w:sz w:val="20"/>
          <w:szCs w:val="20"/>
          <w:lang w:val="en-GB"/>
        </w:rPr>
        <w:t>MBS reception</w:t>
      </w:r>
      <w:r w:rsidRPr="00C80BD6">
        <w:rPr>
          <w:rFonts w:cs="Arial"/>
          <w:sz w:val="20"/>
          <w:szCs w:val="20"/>
          <w:lang w:val="en-GB"/>
        </w:rPr>
        <w:t xml:space="preserve"> </w:t>
      </w:r>
      <w:r>
        <w:rPr>
          <w:rFonts w:cs="Arial"/>
          <w:sz w:val="20"/>
          <w:szCs w:val="20"/>
          <w:lang w:val="en-GB"/>
        </w:rPr>
        <w:t>for Idle</w:t>
      </w:r>
      <w:r>
        <w:rPr>
          <w:rFonts w:cs="Arial" w:hint="eastAsia"/>
          <w:sz w:val="20"/>
          <w:szCs w:val="20"/>
          <w:lang w:val="en-GB"/>
        </w:rPr>
        <w:t xml:space="preserve"> or Inactive</w:t>
      </w:r>
      <w:r>
        <w:rPr>
          <w:rFonts w:cs="Arial"/>
          <w:sz w:val="20"/>
          <w:szCs w:val="20"/>
          <w:lang w:val="en-GB"/>
        </w:rPr>
        <w:t xml:space="preserve"> UE</w:t>
      </w:r>
      <w:r w:rsidRPr="00C80BD6">
        <w:rPr>
          <w:rFonts w:cs="Arial"/>
          <w:sz w:val="20"/>
          <w:szCs w:val="20"/>
          <w:lang w:val="en-GB"/>
        </w:rPr>
        <w:t>.</w:t>
      </w:r>
    </w:p>
    <w:p w14:paraId="652660B9" w14:textId="153312AF" w:rsidR="009A77B4" w:rsidRPr="008F22FB" w:rsidRDefault="007F0A8C" w:rsidP="00C80BD6">
      <w:pPr>
        <w:pStyle w:val="a8"/>
        <w:rPr>
          <w:rFonts w:cs="Arial"/>
          <w:b/>
          <w:sz w:val="20"/>
          <w:szCs w:val="20"/>
          <w:lang w:val="en-GB"/>
        </w:rPr>
      </w:pPr>
      <w:r w:rsidRPr="008F22FB">
        <w:rPr>
          <w:rFonts w:cs="Arial" w:hint="eastAsia"/>
          <w:b/>
          <w:sz w:val="20"/>
          <w:szCs w:val="20"/>
          <w:lang w:val="en-GB"/>
        </w:rPr>
        <w:t xml:space="preserve">Observation 1: </w:t>
      </w:r>
      <w:r w:rsidR="009A77B4" w:rsidRPr="008F22FB">
        <w:rPr>
          <w:rFonts w:cs="Arial" w:hint="eastAsia"/>
          <w:b/>
          <w:sz w:val="20"/>
          <w:szCs w:val="20"/>
          <w:lang w:val="en-GB"/>
        </w:rPr>
        <w:t xml:space="preserve">Supporting </w:t>
      </w:r>
      <w:r w:rsidR="009A77B4" w:rsidRPr="008F22FB">
        <w:rPr>
          <w:rFonts w:cs="Arial"/>
          <w:b/>
          <w:sz w:val="20"/>
          <w:szCs w:val="20"/>
          <w:lang w:val="en-GB"/>
        </w:rPr>
        <w:t xml:space="preserve">MBS reception </w:t>
      </w:r>
      <w:r w:rsidR="009A77B4" w:rsidRPr="008F22FB">
        <w:rPr>
          <w:rFonts w:cs="Arial" w:hint="eastAsia"/>
          <w:b/>
          <w:sz w:val="20"/>
          <w:szCs w:val="20"/>
          <w:lang w:val="en-GB"/>
        </w:rPr>
        <w:t>of</w:t>
      </w:r>
      <w:r w:rsidR="009A77B4" w:rsidRPr="008F22FB">
        <w:rPr>
          <w:rFonts w:cs="Arial"/>
          <w:b/>
          <w:sz w:val="20"/>
          <w:szCs w:val="20"/>
          <w:lang w:val="en-GB"/>
        </w:rPr>
        <w:t xml:space="preserve"> Idle</w:t>
      </w:r>
      <w:r w:rsidR="009A77B4" w:rsidRPr="008F22FB">
        <w:rPr>
          <w:rFonts w:cs="Arial" w:hint="eastAsia"/>
          <w:b/>
          <w:sz w:val="20"/>
          <w:szCs w:val="20"/>
          <w:lang w:val="en-GB"/>
        </w:rPr>
        <w:t xml:space="preserve"> or Inactive</w:t>
      </w:r>
      <w:r w:rsidR="009A77B4" w:rsidRPr="008F22FB">
        <w:rPr>
          <w:rFonts w:cs="Arial"/>
          <w:b/>
          <w:sz w:val="20"/>
          <w:szCs w:val="20"/>
          <w:lang w:val="en-GB"/>
        </w:rPr>
        <w:t xml:space="preserve"> UE</w:t>
      </w:r>
      <w:r w:rsidR="009A77B4" w:rsidRPr="008F22FB">
        <w:rPr>
          <w:rFonts w:cs="Arial" w:hint="eastAsia"/>
          <w:b/>
          <w:sz w:val="20"/>
          <w:szCs w:val="20"/>
          <w:lang w:val="en-GB"/>
        </w:rPr>
        <w:t xml:space="preserve"> should be considered in R17.</w:t>
      </w:r>
    </w:p>
    <w:p w14:paraId="590AAEEE" w14:textId="14B3713A" w:rsidR="004F5DE0" w:rsidRDefault="005C36D0" w:rsidP="005C36D0">
      <w:pPr>
        <w:pStyle w:val="a8"/>
        <w:rPr>
          <w:rFonts w:cs="Arial"/>
          <w:sz w:val="20"/>
          <w:szCs w:val="20"/>
          <w:lang w:val="en-GB"/>
        </w:rPr>
      </w:pPr>
      <w:r w:rsidRPr="005C36D0">
        <w:rPr>
          <w:rFonts w:cs="Arial"/>
          <w:sz w:val="20"/>
          <w:szCs w:val="20"/>
          <w:lang w:val="en-GB"/>
        </w:rPr>
        <w:t xml:space="preserve">For </w:t>
      </w:r>
      <w:r w:rsidRPr="005C36D0">
        <w:rPr>
          <w:rFonts w:cs="Arial" w:hint="eastAsia"/>
          <w:sz w:val="20"/>
          <w:szCs w:val="20"/>
          <w:lang w:val="en-GB"/>
        </w:rPr>
        <w:t xml:space="preserve">MBS reception </w:t>
      </w:r>
      <w:r w:rsidRPr="005C36D0">
        <w:rPr>
          <w:rFonts w:cs="Arial"/>
          <w:sz w:val="20"/>
          <w:szCs w:val="20"/>
          <w:lang w:val="en-GB"/>
        </w:rPr>
        <w:t>of</w:t>
      </w:r>
      <w:r w:rsidRPr="005C36D0">
        <w:rPr>
          <w:rFonts w:cs="Arial" w:hint="eastAsia"/>
          <w:sz w:val="20"/>
          <w:szCs w:val="20"/>
          <w:lang w:val="en-GB"/>
        </w:rPr>
        <w:t xml:space="preserve"> </w:t>
      </w:r>
      <w:r w:rsidRPr="005C36D0">
        <w:rPr>
          <w:rFonts w:cs="Arial"/>
          <w:sz w:val="20"/>
          <w:szCs w:val="20"/>
          <w:lang w:val="en-GB"/>
        </w:rPr>
        <w:t xml:space="preserve">Idle and in-active UEs, the impact on network interface mainly </w:t>
      </w:r>
      <w:r>
        <w:rPr>
          <w:rFonts w:cs="Arial" w:hint="eastAsia"/>
          <w:sz w:val="20"/>
          <w:szCs w:val="20"/>
          <w:lang w:val="en-GB"/>
        </w:rPr>
        <w:t>due to</w:t>
      </w:r>
      <w:r w:rsidRPr="005C36D0">
        <w:rPr>
          <w:rFonts w:cs="Arial"/>
          <w:sz w:val="20"/>
          <w:szCs w:val="20"/>
          <w:lang w:val="en-GB"/>
        </w:rPr>
        <w:t xml:space="preserve"> the </w:t>
      </w:r>
      <w:r>
        <w:rPr>
          <w:rFonts w:cs="Arial"/>
          <w:sz w:val="20"/>
          <w:szCs w:val="20"/>
          <w:lang w:val="en-GB"/>
        </w:rPr>
        <w:t>service</w:t>
      </w:r>
      <w:r>
        <w:rPr>
          <w:rFonts w:cs="Arial" w:hint="eastAsia"/>
          <w:sz w:val="20"/>
          <w:szCs w:val="20"/>
          <w:lang w:val="en-GB"/>
        </w:rPr>
        <w:t xml:space="preserve"> </w:t>
      </w:r>
      <w:r>
        <w:rPr>
          <w:rFonts w:cs="Arial"/>
          <w:sz w:val="20"/>
          <w:szCs w:val="20"/>
          <w:lang w:val="en-GB"/>
        </w:rPr>
        <w:t>continuity of MBS, that is, when an</w:t>
      </w:r>
      <w:r w:rsidRPr="005C36D0">
        <w:rPr>
          <w:rFonts w:cs="Arial"/>
          <w:sz w:val="20"/>
          <w:szCs w:val="20"/>
          <w:lang w:val="en-GB"/>
        </w:rPr>
        <w:t xml:space="preserve"> in-active UE moves to another </w:t>
      </w:r>
      <w:r>
        <w:rPr>
          <w:rFonts w:cs="Arial"/>
          <w:sz w:val="20"/>
          <w:szCs w:val="20"/>
          <w:lang w:val="en-GB"/>
        </w:rPr>
        <w:t>cell</w:t>
      </w:r>
      <w:r>
        <w:rPr>
          <w:rFonts w:cs="Arial" w:hint="eastAsia"/>
          <w:sz w:val="20"/>
          <w:szCs w:val="20"/>
          <w:lang w:val="en-GB"/>
        </w:rPr>
        <w:t xml:space="preserve"> </w:t>
      </w:r>
      <w:r w:rsidR="009D047B">
        <w:rPr>
          <w:rFonts w:cs="Arial" w:hint="eastAsia"/>
          <w:sz w:val="20"/>
          <w:szCs w:val="20"/>
          <w:lang w:val="en-GB"/>
        </w:rPr>
        <w:t xml:space="preserve">where some </w:t>
      </w:r>
      <w:r w:rsidR="009D047B" w:rsidRPr="009D047B">
        <w:rPr>
          <w:rFonts w:cs="Arial"/>
          <w:sz w:val="20"/>
          <w:szCs w:val="20"/>
          <w:lang w:val="en-GB"/>
        </w:rPr>
        <w:t xml:space="preserve">MBS </w:t>
      </w:r>
      <w:r w:rsidR="009D047B">
        <w:rPr>
          <w:rFonts w:cs="Arial" w:hint="eastAsia"/>
          <w:sz w:val="20"/>
          <w:szCs w:val="20"/>
          <w:lang w:val="en-GB"/>
        </w:rPr>
        <w:t>services</w:t>
      </w:r>
      <w:r w:rsidR="009D047B">
        <w:rPr>
          <w:rFonts w:cs="Arial"/>
          <w:sz w:val="20"/>
          <w:szCs w:val="20"/>
          <w:lang w:val="en-GB"/>
        </w:rPr>
        <w:t xml:space="preserve"> the UE is</w:t>
      </w:r>
      <w:r w:rsidR="009D047B">
        <w:rPr>
          <w:rFonts w:cs="Arial" w:hint="eastAsia"/>
          <w:sz w:val="20"/>
          <w:szCs w:val="20"/>
          <w:lang w:val="en-GB"/>
        </w:rPr>
        <w:t xml:space="preserve"> </w:t>
      </w:r>
      <w:r w:rsidR="009D047B">
        <w:rPr>
          <w:rFonts w:cs="Arial"/>
          <w:sz w:val="20"/>
          <w:szCs w:val="20"/>
          <w:lang w:val="en-GB"/>
        </w:rPr>
        <w:t>interested</w:t>
      </w:r>
      <w:r w:rsidR="009D047B" w:rsidRPr="009D047B">
        <w:rPr>
          <w:rFonts w:cs="Arial"/>
          <w:sz w:val="20"/>
          <w:szCs w:val="20"/>
          <w:lang w:val="en-GB"/>
        </w:rPr>
        <w:t xml:space="preserve"> </w:t>
      </w:r>
      <w:r w:rsidR="009D047B">
        <w:rPr>
          <w:rFonts w:cs="Arial"/>
          <w:sz w:val="20"/>
          <w:szCs w:val="20"/>
          <w:lang w:val="en-GB"/>
        </w:rPr>
        <w:t>in</w:t>
      </w:r>
      <w:r w:rsidR="009D047B">
        <w:rPr>
          <w:rFonts w:cs="Arial" w:hint="eastAsia"/>
          <w:sz w:val="20"/>
          <w:szCs w:val="20"/>
          <w:lang w:val="en-GB"/>
        </w:rPr>
        <w:t xml:space="preserve"> are </w:t>
      </w:r>
      <w:r w:rsidR="009D047B">
        <w:rPr>
          <w:rFonts w:cs="Arial"/>
          <w:sz w:val="20"/>
          <w:szCs w:val="20"/>
          <w:lang w:val="en-GB"/>
        </w:rPr>
        <w:t>not</w:t>
      </w:r>
      <w:r w:rsidR="009D047B" w:rsidRPr="009D047B">
        <w:rPr>
          <w:rFonts w:cs="Arial"/>
          <w:sz w:val="20"/>
          <w:szCs w:val="20"/>
          <w:lang w:val="en-GB"/>
        </w:rPr>
        <w:t xml:space="preserve"> transmitted</w:t>
      </w:r>
      <w:r w:rsidRPr="005C36D0">
        <w:rPr>
          <w:rFonts w:cs="Arial"/>
          <w:sz w:val="20"/>
          <w:szCs w:val="20"/>
          <w:lang w:val="en-GB"/>
        </w:rPr>
        <w:t xml:space="preserve">, </w:t>
      </w:r>
      <w:r w:rsidR="009D047B">
        <w:rPr>
          <w:rFonts w:cs="Arial" w:hint="eastAsia"/>
          <w:sz w:val="20"/>
          <w:szCs w:val="20"/>
          <w:lang w:val="en-GB"/>
        </w:rPr>
        <w:t>if these</w:t>
      </w:r>
      <w:r w:rsidRPr="005C36D0">
        <w:rPr>
          <w:rFonts w:cs="Arial"/>
          <w:sz w:val="20"/>
          <w:szCs w:val="20"/>
          <w:lang w:val="en-GB"/>
        </w:rPr>
        <w:t xml:space="preserve"> MBS </w:t>
      </w:r>
      <w:r w:rsidR="009D047B">
        <w:rPr>
          <w:rFonts w:cs="Arial" w:hint="eastAsia"/>
          <w:sz w:val="20"/>
          <w:szCs w:val="20"/>
          <w:lang w:val="en-GB"/>
        </w:rPr>
        <w:t xml:space="preserve">services are not setup right away or setup too late, then their service continuity will not be </w:t>
      </w:r>
      <w:r w:rsidR="009D047B">
        <w:rPr>
          <w:rFonts w:cs="Arial"/>
          <w:sz w:val="20"/>
          <w:szCs w:val="20"/>
          <w:lang w:val="en-GB"/>
        </w:rPr>
        <w:t>guaranteed</w:t>
      </w:r>
      <w:r w:rsidR="009D047B">
        <w:rPr>
          <w:rFonts w:cs="Arial" w:hint="eastAsia"/>
          <w:sz w:val="20"/>
          <w:szCs w:val="20"/>
          <w:lang w:val="en-GB"/>
        </w:rPr>
        <w:t xml:space="preserve">. </w:t>
      </w:r>
      <w:r w:rsidR="004F5DE0">
        <w:rPr>
          <w:rFonts w:cs="Arial"/>
          <w:sz w:val="20"/>
          <w:szCs w:val="20"/>
          <w:lang w:val="en-GB"/>
        </w:rPr>
        <w:t>T</w:t>
      </w:r>
      <w:r w:rsidR="004F5DE0">
        <w:rPr>
          <w:rFonts w:cs="Arial" w:hint="eastAsia"/>
          <w:sz w:val="20"/>
          <w:szCs w:val="20"/>
          <w:lang w:val="en-GB"/>
        </w:rPr>
        <w:t xml:space="preserve">herefore, </w:t>
      </w:r>
      <w:r w:rsidRPr="004F5DE0">
        <w:rPr>
          <w:rFonts w:cs="Arial"/>
          <w:sz w:val="20"/>
          <w:szCs w:val="20"/>
          <w:lang w:val="en-GB"/>
        </w:rPr>
        <w:t xml:space="preserve">to establish </w:t>
      </w:r>
      <w:r w:rsidR="004F5DE0">
        <w:rPr>
          <w:rFonts w:cs="Arial" w:hint="eastAsia"/>
          <w:sz w:val="20"/>
          <w:szCs w:val="20"/>
          <w:lang w:val="en-GB"/>
        </w:rPr>
        <w:t xml:space="preserve">MBS </w:t>
      </w:r>
      <w:r w:rsidR="004F5DE0" w:rsidRPr="004F5DE0">
        <w:rPr>
          <w:rFonts w:cs="Arial"/>
          <w:sz w:val="20"/>
          <w:szCs w:val="20"/>
          <w:lang w:val="en-GB"/>
        </w:rPr>
        <w:t xml:space="preserve">transmission resources of corresponding MBS </w:t>
      </w:r>
      <w:r w:rsidR="004F5DE0">
        <w:rPr>
          <w:rFonts w:cs="Arial" w:hint="eastAsia"/>
          <w:sz w:val="20"/>
          <w:szCs w:val="20"/>
          <w:lang w:val="en-GB"/>
        </w:rPr>
        <w:t>services</w:t>
      </w:r>
      <w:r w:rsidR="00907200">
        <w:rPr>
          <w:rFonts w:cs="Arial"/>
          <w:sz w:val="20"/>
          <w:szCs w:val="20"/>
          <w:lang w:val="en-GB"/>
        </w:rPr>
        <w:t xml:space="preserve"> in </w:t>
      </w:r>
      <w:r w:rsidR="004F5DE0">
        <w:rPr>
          <w:rFonts w:cs="Arial" w:hint="eastAsia"/>
          <w:sz w:val="20"/>
          <w:szCs w:val="20"/>
          <w:lang w:val="en-GB"/>
        </w:rPr>
        <w:t>new accessing</w:t>
      </w:r>
      <w:r w:rsidR="004F5DE0" w:rsidRPr="004F5DE0">
        <w:rPr>
          <w:rFonts w:cs="Arial"/>
          <w:sz w:val="20"/>
          <w:szCs w:val="20"/>
          <w:lang w:val="en-GB"/>
        </w:rPr>
        <w:t xml:space="preserve"> cell as soon as possible,</w:t>
      </w:r>
      <w:r w:rsidR="004F5DE0">
        <w:rPr>
          <w:rFonts w:cs="Arial" w:hint="eastAsia"/>
          <w:sz w:val="20"/>
          <w:szCs w:val="20"/>
          <w:lang w:val="en-GB"/>
        </w:rPr>
        <w:t xml:space="preserve"> t</w:t>
      </w:r>
      <w:r w:rsidR="004F5DE0" w:rsidRPr="004F5DE0">
        <w:rPr>
          <w:rFonts w:cs="Arial"/>
          <w:sz w:val="20"/>
          <w:szCs w:val="20"/>
          <w:lang w:val="en-GB"/>
        </w:rPr>
        <w:t xml:space="preserve">here are two aspects to consider on the </w:t>
      </w:r>
      <w:r w:rsidR="004F5DE0" w:rsidRPr="005C36D0">
        <w:rPr>
          <w:rFonts w:cs="Arial"/>
          <w:sz w:val="20"/>
          <w:szCs w:val="20"/>
          <w:lang w:val="en-GB"/>
        </w:rPr>
        <w:t>network interface</w:t>
      </w:r>
      <w:r w:rsidRPr="004F5DE0">
        <w:rPr>
          <w:rFonts w:cs="Arial"/>
          <w:sz w:val="20"/>
          <w:szCs w:val="20"/>
          <w:lang w:val="en-GB"/>
        </w:rPr>
        <w:t xml:space="preserve">. </w:t>
      </w:r>
    </w:p>
    <w:p w14:paraId="0D3D59F3" w14:textId="4C0D0B7F" w:rsidR="000F508F" w:rsidRPr="00D42171" w:rsidRDefault="000F508F" w:rsidP="005C36D0">
      <w:pPr>
        <w:pStyle w:val="a8"/>
        <w:rPr>
          <w:rFonts w:cs="Arial"/>
          <w:b/>
          <w:sz w:val="20"/>
          <w:szCs w:val="20"/>
          <w:lang w:val="en-GB"/>
        </w:rPr>
      </w:pPr>
      <w:r w:rsidRPr="00D42171">
        <w:rPr>
          <w:rFonts w:cs="Arial"/>
          <w:b/>
          <w:sz w:val="20"/>
          <w:szCs w:val="20"/>
          <w:lang w:val="en-GB"/>
        </w:rPr>
        <w:t>Observation</w:t>
      </w:r>
      <w:r w:rsidRPr="00D42171">
        <w:rPr>
          <w:rFonts w:cs="Arial" w:hint="eastAsia"/>
          <w:b/>
          <w:sz w:val="20"/>
          <w:szCs w:val="20"/>
          <w:lang w:val="en-GB"/>
        </w:rPr>
        <w:t xml:space="preserve"> 2</w:t>
      </w:r>
      <w:r w:rsidRPr="00D42171">
        <w:rPr>
          <w:rFonts w:cs="Arial" w:hint="eastAsia"/>
          <w:b/>
          <w:sz w:val="20"/>
          <w:szCs w:val="20"/>
          <w:lang w:val="en-GB"/>
        </w:rPr>
        <w:t>：</w:t>
      </w:r>
      <w:r w:rsidR="00D42171">
        <w:rPr>
          <w:rFonts w:cs="Arial" w:hint="eastAsia"/>
          <w:b/>
          <w:sz w:val="20"/>
          <w:szCs w:val="20"/>
          <w:lang w:val="en-GB"/>
        </w:rPr>
        <w:t>W</w:t>
      </w:r>
      <w:r w:rsidR="008B3AFB" w:rsidRPr="00D42171">
        <w:rPr>
          <w:rFonts w:cs="Arial"/>
          <w:b/>
          <w:sz w:val="20"/>
          <w:szCs w:val="20"/>
          <w:lang w:val="en-GB"/>
        </w:rPr>
        <w:t>hen an in-active UE moves to another cell</w:t>
      </w:r>
      <w:r w:rsidR="008B3AFB" w:rsidRPr="00D42171">
        <w:rPr>
          <w:rFonts w:cs="Arial" w:hint="eastAsia"/>
          <w:b/>
          <w:sz w:val="20"/>
          <w:szCs w:val="20"/>
          <w:lang w:val="en-GB"/>
        </w:rPr>
        <w:t xml:space="preserve"> where some </w:t>
      </w:r>
      <w:r w:rsidR="00612B1D">
        <w:rPr>
          <w:rFonts w:cs="Arial" w:hint="eastAsia"/>
          <w:b/>
          <w:sz w:val="20"/>
          <w:szCs w:val="20"/>
          <w:lang w:val="en-GB"/>
        </w:rPr>
        <w:t xml:space="preserve">UE interested </w:t>
      </w:r>
      <w:r w:rsidR="008B3AFB" w:rsidRPr="00D42171">
        <w:rPr>
          <w:rFonts w:cs="Arial"/>
          <w:b/>
          <w:sz w:val="20"/>
          <w:szCs w:val="20"/>
          <w:lang w:val="en-GB"/>
        </w:rPr>
        <w:t xml:space="preserve">MBS </w:t>
      </w:r>
      <w:r w:rsidR="008B3AFB" w:rsidRPr="00D42171">
        <w:rPr>
          <w:rFonts w:cs="Arial" w:hint="eastAsia"/>
          <w:b/>
          <w:sz w:val="20"/>
          <w:szCs w:val="20"/>
          <w:lang w:val="en-GB"/>
        </w:rPr>
        <w:t>services</w:t>
      </w:r>
      <w:r w:rsidR="008B3AFB" w:rsidRPr="00D42171">
        <w:rPr>
          <w:rFonts w:cs="Arial"/>
          <w:b/>
          <w:sz w:val="20"/>
          <w:szCs w:val="20"/>
          <w:lang w:val="en-GB"/>
        </w:rPr>
        <w:t xml:space="preserve"> </w:t>
      </w:r>
      <w:r w:rsidR="008B3AFB" w:rsidRPr="00D42171">
        <w:rPr>
          <w:rFonts w:cs="Arial" w:hint="eastAsia"/>
          <w:b/>
          <w:sz w:val="20"/>
          <w:szCs w:val="20"/>
          <w:lang w:val="en-GB"/>
        </w:rPr>
        <w:t xml:space="preserve">are </w:t>
      </w:r>
      <w:r w:rsidR="008B3AFB" w:rsidRPr="00D42171">
        <w:rPr>
          <w:rFonts w:cs="Arial"/>
          <w:b/>
          <w:sz w:val="20"/>
          <w:szCs w:val="20"/>
          <w:lang w:val="en-GB"/>
        </w:rPr>
        <w:t>not transmitted</w:t>
      </w:r>
      <w:r w:rsidR="00D42171">
        <w:rPr>
          <w:rFonts w:cs="Arial" w:hint="eastAsia"/>
          <w:b/>
          <w:sz w:val="20"/>
          <w:szCs w:val="20"/>
          <w:lang w:val="en-GB"/>
        </w:rPr>
        <w:t xml:space="preserve">, </w:t>
      </w:r>
      <w:r w:rsidR="00144B6C">
        <w:rPr>
          <w:rFonts w:cs="Arial" w:hint="eastAsia"/>
          <w:b/>
          <w:sz w:val="20"/>
          <w:szCs w:val="20"/>
          <w:lang w:val="en-GB"/>
        </w:rPr>
        <w:t xml:space="preserve">the MBS </w:t>
      </w:r>
      <w:r w:rsidR="008B3AFB" w:rsidRPr="00D42171">
        <w:rPr>
          <w:rFonts w:cs="Arial" w:hint="eastAsia"/>
          <w:b/>
          <w:sz w:val="20"/>
          <w:szCs w:val="20"/>
          <w:lang w:val="en-GB"/>
        </w:rPr>
        <w:t xml:space="preserve">service continuity </w:t>
      </w:r>
      <w:r w:rsidR="00B4588F">
        <w:rPr>
          <w:rFonts w:cs="Arial" w:hint="eastAsia"/>
          <w:b/>
          <w:sz w:val="20"/>
          <w:szCs w:val="20"/>
          <w:lang w:val="en-GB"/>
        </w:rPr>
        <w:t>could</w:t>
      </w:r>
      <w:r w:rsidR="008B3AFB" w:rsidRPr="00D42171">
        <w:rPr>
          <w:rFonts w:cs="Arial" w:hint="eastAsia"/>
          <w:b/>
          <w:sz w:val="20"/>
          <w:szCs w:val="20"/>
          <w:lang w:val="en-GB"/>
        </w:rPr>
        <w:t xml:space="preserve"> not be </w:t>
      </w:r>
      <w:r w:rsidR="008B3AFB" w:rsidRPr="00D42171">
        <w:rPr>
          <w:rFonts w:cs="Arial"/>
          <w:b/>
          <w:sz w:val="20"/>
          <w:szCs w:val="20"/>
          <w:lang w:val="en-GB"/>
        </w:rPr>
        <w:t>guaranteed</w:t>
      </w:r>
      <w:r w:rsidR="00B4588F">
        <w:rPr>
          <w:rFonts w:cs="Arial" w:hint="eastAsia"/>
          <w:b/>
          <w:sz w:val="20"/>
          <w:szCs w:val="20"/>
          <w:lang w:val="en-GB"/>
        </w:rPr>
        <w:t xml:space="preserve"> unless in-active mode to RRC-connected mode transition is </w:t>
      </w:r>
      <w:r w:rsidR="00B4588F">
        <w:rPr>
          <w:rFonts w:cs="Arial"/>
          <w:b/>
          <w:sz w:val="20"/>
          <w:szCs w:val="20"/>
          <w:lang w:val="en-GB"/>
        </w:rPr>
        <w:t>triggered</w:t>
      </w:r>
      <w:r w:rsidR="008B3AFB" w:rsidRPr="00D42171">
        <w:rPr>
          <w:rFonts w:cs="Arial" w:hint="eastAsia"/>
          <w:b/>
          <w:sz w:val="20"/>
          <w:szCs w:val="20"/>
          <w:lang w:val="en-GB"/>
        </w:rPr>
        <w:t>.</w:t>
      </w:r>
    </w:p>
    <w:p w14:paraId="198B2278" w14:textId="38F57F7B" w:rsidR="00242643" w:rsidRPr="004F5DE0" w:rsidRDefault="005C36D0" w:rsidP="00C80BD6">
      <w:pPr>
        <w:pStyle w:val="a8"/>
        <w:rPr>
          <w:rFonts w:cs="Arial"/>
          <w:sz w:val="20"/>
          <w:szCs w:val="20"/>
          <w:u w:val="single"/>
          <w:lang w:val="en-GB"/>
        </w:rPr>
      </w:pPr>
      <w:r w:rsidRPr="004F5DE0">
        <w:rPr>
          <w:rFonts w:cs="Arial"/>
          <w:sz w:val="20"/>
          <w:szCs w:val="20"/>
          <w:u w:val="single"/>
          <w:lang w:val="en-GB"/>
        </w:rPr>
        <w:t xml:space="preserve">One </w:t>
      </w:r>
      <w:r w:rsidR="00F13876">
        <w:rPr>
          <w:rFonts w:cs="Arial"/>
          <w:sz w:val="20"/>
          <w:szCs w:val="20"/>
          <w:u w:val="single"/>
          <w:lang w:val="en-GB"/>
        </w:rPr>
        <w:t>issue</w:t>
      </w:r>
      <w:r w:rsidR="00F13876">
        <w:rPr>
          <w:rFonts w:cs="Arial" w:hint="eastAsia"/>
          <w:sz w:val="20"/>
          <w:szCs w:val="20"/>
          <w:u w:val="single"/>
          <w:lang w:val="en-GB"/>
        </w:rPr>
        <w:t xml:space="preserve"> </w:t>
      </w:r>
      <w:r w:rsidRPr="004F5DE0">
        <w:rPr>
          <w:rFonts w:cs="Arial"/>
          <w:sz w:val="20"/>
          <w:szCs w:val="20"/>
          <w:u w:val="single"/>
          <w:lang w:val="en-GB"/>
        </w:rPr>
        <w:t xml:space="preserve">is </w:t>
      </w:r>
      <w:r w:rsidR="004F5DE0" w:rsidRPr="004F5DE0">
        <w:rPr>
          <w:rFonts w:cs="Arial" w:hint="eastAsia"/>
          <w:sz w:val="20"/>
          <w:szCs w:val="20"/>
          <w:u w:val="single"/>
          <w:lang w:val="en-GB"/>
        </w:rPr>
        <w:t xml:space="preserve">how to </w:t>
      </w:r>
      <w:r w:rsidRPr="004F5DE0">
        <w:rPr>
          <w:rFonts w:cs="Arial"/>
          <w:sz w:val="20"/>
          <w:szCs w:val="20"/>
          <w:u w:val="single"/>
          <w:lang w:val="en-GB"/>
        </w:rPr>
        <w:t>acqui</w:t>
      </w:r>
      <w:r w:rsidR="004F5DE0" w:rsidRPr="004F5DE0">
        <w:rPr>
          <w:rFonts w:cs="Arial" w:hint="eastAsia"/>
          <w:sz w:val="20"/>
          <w:szCs w:val="20"/>
          <w:u w:val="single"/>
          <w:lang w:val="en-GB"/>
        </w:rPr>
        <w:t>re</w:t>
      </w:r>
      <w:r w:rsidR="004F5DE0" w:rsidRPr="004F5DE0">
        <w:rPr>
          <w:rFonts w:cs="Arial"/>
          <w:sz w:val="20"/>
          <w:szCs w:val="20"/>
          <w:u w:val="single"/>
          <w:lang w:val="en-GB"/>
        </w:rPr>
        <w:t xml:space="preserve"> corresponding </w:t>
      </w:r>
      <w:r w:rsidRPr="004F5DE0">
        <w:rPr>
          <w:rFonts w:cs="Arial"/>
          <w:sz w:val="20"/>
          <w:szCs w:val="20"/>
          <w:u w:val="single"/>
          <w:lang w:val="en-GB"/>
        </w:rPr>
        <w:t>MBS context</w:t>
      </w:r>
      <w:r w:rsidR="004F5DE0" w:rsidRPr="004F5DE0">
        <w:rPr>
          <w:rFonts w:cs="Arial"/>
          <w:sz w:val="20"/>
          <w:szCs w:val="20"/>
          <w:u w:val="single"/>
          <w:lang w:val="en-GB"/>
        </w:rPr>
        <w:t xml:space="preserve"> in </w:t>
      </w:r>
      <w:r w:rsidR="004F5DE0" w:rsidRPr="004F5DE0">
        <w:rPr>
          <w:rFonts w:cs="Arial" w:hint="eastAsia"/>
          <w:sz w:val="20"/>
          <w:szCs w:val="20"/>
          <w:u w:val="single"/>
          <w:lang w:val="en-GB"/>
        </w:rPr>
        <w:t>new accessing</w:t>
      </w:r>
      <w:r w:rsidR="004F5DE0" w:rsidRPr="004F5DE0">
        <w:rPr>
          <w:rFonts w:cs="Arial"/>
          <w:sz w:val="20"/>
          <w:szCs w:val="20"/>
          <w:u w:val="single"/>
          <w:lang w:val="en-GB"/>
        </w:rPr>
        <w:t xml:space="preserve"> cell</w:t>
      </w:r>
      <w:r w:rsidR="004F5DE0" w:rsidRPr="004F5DE0">
        <w:rPr>
          <w:rFonts w:cs="Arial" w:hint="eastAsia"/>
          <w:sz w:val="20"/>
          <w:szCs w:val="20"/>
          <w:u w:val="single"/>
          <w:lang w:val="en-GB"/>
        </w:rPr>
        <w:t>?</w:t>
      </w:r>
    </w:p>
    <w:p w14:paraId="369EED87" w14:textId="5593059B" w:rsidR="0061429D" w:rsidRPr="0098603D" w:rsidRDefault="0098603D" w:rsidP="00C80BD6">
      <w:pPr>
        <w:pStyle w:val="a8"/>
        <w:rPr>
          <w:rFonts w:cs="Arial"/>
          <w:sz w:val="20"/>
          <w:szCs w:val="20"/>
          <w:lang w:val="en-GB"/>
        </w:rPr>
      </w:pPr>
      <w:proofErr w:type="gramStart"/>
      <w:r>
        <w:rPr>
          <w:rFonts w:cs="Arial"/>
          <w:sz w:val="20"/>
          <w:szCs w:val="20"/>
          <w:lang w:val="en-GB"/>
        </w:rPr>
        <w:t>when</w:t>
      </w:r>
      <w:proofErr w:type="gramEnd"/>
      <w:r>
        <w:rPr>
          <w:rFonts w:cs="Arial"/>
          <w:sz w:val="20"/>
          <w:szCs w:val="20"/>
          <w:lang w:val="en-GB"/>
        </w:rPr>
        <w:t xml:space="preserve"> an</w:t>
      </w:r>
      <w:r w:rsidRPr="005C36D0">
        <w:rPr>
          <w:rFonts w:cs="Arial"/>
          <w:sz w:val="20"/>
          <w:szCs w:val="20"/>
          <w:lang w:val="en-GB"/>
        </w:rPr>
        <w:t xml:space="preserve"> in-active UE moves to another </w:t>
      </w:r>
      <w:r>
        <w:rPr>
          <w:rFonts w:cs="Arial"/>
          <w:sz w:val="20"/>
          <w:szCs w:val="20"/>
          <w:lang w:val="en-GB"/>
        </w:rPr>
        <w:t>cell</w:t>
      </w:r>
      <w:r>
        <w:rPr>
          <w:rFonts w:cs="Arial" w:hint="eastAsia"/>
          <w:sz w:val="20"/>
          <w:szCs w:val="20"/>
          <w:lang w:val="en-GB"/>
        </w:rPr>
        <w:t xml:space="preserve"> where </w:t>
      </w:r>
      <w:proofErr w:type="spellStart"/>
      <w:r>
        <w:rPr>
          <w:rFonts w:cs="Arial" w:hint="eastAsia"/>
          <w:sz w:val="20"/>
          <w:szCs w:val="20"/>
          <w:lang w:val="en-GB"/>
        </w:rPr>
        <w:t>certian</w:t>
      </w:r>
      <w:proofErr w:type="spellEnd"/>
      <w:r>
        <w:rPr>
          <w:rFonts w:cs="Arial" w:hint="eastAsia"/>
          <w:sz w:val="20"/>
          <w:szCs w:val="20"/>
          <w:lang w:val="en-GB"/>
        </w:rPr>
        <w:t xml:space="preserve"> </w:t>
      </w:r>
      <w:r w:rsidRPr="009D047B">
        <w:rPr>
          <w:rFonts w:cs="Arial"/>
          <w:sz w:val="20"/>
          <w:szCs w:val="20"/>
          <w:lang w:val="en-GB"/>
        </w:rPr>
        <w:t xml:space="preserve">MBS </w:t>
      </w:r>
      <w:r>
        <w:rPr>
          <w:rFonts w:cs="Arial" w:hint="eastAsia"/>
          <w:sz w:val="20"/>
          <w:szCs w:val="20"/>
          <w:lang w:val="en-GB"/>
        </w:rPr>
        <w:t>service</w:t>
      </w:r>
      <w:r>
        <w:rPr>
          <w:rFonts w:cs="Arial"/>
          <w:sz w:val="20"/>
          <w:szCs w:val="20"/>
          <w:lang w:val="en-GB"/>
        </w:rPr>
        <w:t xml:space="preserve"> the UE is</w:t>
      </w:r>
      <w:r>
        <w:rPr>
          <w:rFonts w:cs="Arial" w:hint="eastAsia"/>
          <w:sz w:val="20"/>
          <w:szCs w:val="20"/>
          <w:lang w:val="en-GB"/>
        </w:rPr>
        <w:t xml:space="preserve"> </w:t>
      </w:r>
      <w:r>
        <w:rPr>
          <w:rFonts w:cs="Arial"/>
          <w:sz w:val="20"/>
          <w:szCs w:val="20"/>
          <w:lang w:val="en-GB"/>
        </w:rPr>
        <w:t>interested</w:t>
      </w:r>
      <w:r w:rsidRPr="009D047B">
        <w:rPr>
          <w:rFonts w:cs="Arial"/>
          <w:sz w:val="20"/>
          <w:szCs w:val="20"/>
          <w:lang w:val="en-GB"/>
        </w:rPr>
        <w:t xml:space="preserve"> </w:t>
      </w:r>
      <w:r>
        <w:rPr>
          <w:rFonts w:cs="Arial"/>
          <w:sz w:val="20"/>
          <w:szCs w:val="20"/>
          <w:lang w:val="en-GB"/>
        </w:rPr>
        <w:t>in</w:t>
      </w:r>
      <w:r>
        <w:rPr>
          <w:rFonts w:cs="Arial" w:hint="eastAsia"/>
          <w:sz w:val="20"/>
          <w:szCs w:val="20"/>
          <w:lang w:val="en-GB"/>
        </w:rPr>
        <w:t xml:space="preserve"> is </w:t>
      </w:r>
      <w:r>
        <w:rPr>
          <w:rFonts w:cs="Arial"/>
          <w:sz w:val="20"/>
          <w:szCs w:val="20"/>
          <w:lang w:val="en-GB"/>
        </w:rPr>
        <w:t>not</w:t>
      </w:r>
      <w:r w:rsidRPr="009D047B">
        <w:rPr>
          <w:rFonts w:cs="Arial"/>
          <w:sz w:val="20"/>
          <w:szCs w:val="20"/>
          <w:lang w:val="en-GB"/>
        </w:rPr>
        <w:t xml:space="preserve"> transmitted</w:t>
      </w:r>
      <w:r w:rsidRPr="0098603D">
        <w:rPr>
          <w:rFonts w:cs="Arial"/>
          <w:sz w:val="20"/>
          <w:szCs w:val="20"/>
          <w:lang w:val="en-GB"/>
        </w:rPr>
        <w:t xml:space="preserve">, it </w:t>
      </w:r>
      <w:r>
        <w:rPr>
          <w:rFonts w:cs="Arial" w:hint="eastAsia"/>
          <w:sz w:val="20"/>
          <w:szCs w:val="20"/>
          <w:lang w:val="en-GB"/>
        </w:rPr>
        <w:t>may</w:t>
      </w:r>
      <w:r>
        <w:rPr>
          <w:rFonts w:cs="Arial"/>
          <w:sz w:val="20"/>
          <w:szCs w:val="20"/>
          <w:lang w:val="en-GB"/>
        </w:rPr>
        <w:t xml:space="preserve"> </w:t>
      </w:r>
      <w:r w:rsidR="00B4588F">
        <w:rPr>
          <w:rFonts w:cs="Arial" w:hint="eastAsia"/>
          <w:sz w:val="20"/>
          <w:szCs w:val="20"/>
          <w:lang w:val="en-GB"/>
        </w:rPr>
        <w:t xml:space="preserve">set </w:t>
      </w:r>
      <w:r>
        <w:rPr>
          <w:rFonts w:cs="Arial" w:hint="eastAsia"/>
          <w:sz w:val="20"/>
          <w:szCs w:val="20"/>
          <w:lang w:val="en-GB"/>
        </w:rPr>
        <w:t>up</w:t>
      </w:r>
      <w:r>
        <w:rPr>
          <w:rFonts w:cs="Arial"/>
          <w:sz w:val="20"/>
          <w:szCs w:val="20"/>
          <w:lang w:val="en-GB"/>
        </w:rPr>
        <w:t xml:space="preserve"> a </w:t>
      </w:r>
      <w:r w:rsidRPr="008F22FB">
        <w:rPr>
          <w:rFonts w:cs="Arial"/>
          <w:sz w:val="20"/>
          <w:szCs w:val="20"/>
          <w:lang w:val="en-GB"/>
        </w:rPr>
        <w:t xml:space="preserve">RRC connection </w:t>
      </w:r>
      <w:r w:rsidRPr="0098603D">
        <w:rPr>
          <w:rFonts w:cs="Arial"/>
          <w:sz w:val="20"/>
          <w:szCs w:val="20"/>
          <w:lang w:val="en-GB"/>
        </w:rPr>
        <w:t xml:space="preserve">to trigger the establishment of </w:t>
      </w:r>
      <w:r>
        <w:rPr>
          <w:rFonts w:cs="Arial" w:hint="eastAsia"/>
          <w:sz w:val="20"/>
          <w:szCs w:val="20"/>
          <w:lang w:val="en-GB"/>
        </w:rPr>
        <w:t>the</w:t>
      </w:r>
      <w:r w:rsidRPr="0098603D">
        <w:rPr>
          <w:rFonts w:cs="Arial"/>
          <w:sz w:val="20"/>
          <w:szCs w:val="20"/>
          <w:lang w:val="en-GB"/>
        </w:rPr>
        <w:t xml:space="preserve"> MBS </w:t>
      </w:r>
      <w:r>
        <w:rPr>
          <w:rFonts w:cs="Arial" w:hint="eastAsia"/>
          <w:sz w:val="20"/>
          <w:szCs w:val="20"/>
          <w:lang w:val="en-GB"/>
        </w:rPr>
        <w:t>session.</w:t>
      </w:r>
      <w:r w:rsidRPr="0098603D">
        <w:rPr>
          <w:rFonts w:cs="Arial"/>
          <w:sz w:val="20"/>
          <w:szCs w:val="20"/>
          <w:lang w:val="en-GB"/>
        </w:rPr>
        <w:t xml:space="preserve"> </w:t>
      </w:r>
      <w:r>
        <w:rPr>
          <w:rFonts w:cs="Arial" w:hint="eastAsia"/>
          <w:sz w:val="20"/>
          <w:szCs w:val="20"/>
          <w:lang w:val="en-GB"/>
        </w:rPr>
        <w:t>T</w:t>
      </w:r>
      <w:r>
        <w:rPr>
          <w:rFonts w:cs="Arial"/>
          <w:sz w:val="20"/>
          <w:szCs w:val="20"/>
          <w:lang w:val="en-GB"/>
        </w:rPr>
        <w:t xml:space="preserve">he simplest RRC procedure is to reuse </w:t>
      </w:r>
      <w:r w:rsidRPr="008F22FB">
        <w:rPr>
          <w:rFonts w:cs="Arial"/>
          <w:sz w:val="20"/>
          <w:szCs w:val="20"/>
          <w:lang w:val="en-GB"/>
        </w:rPr>
        <w:t>RRC connection resume</w:t>
      </w:r>
      <w:r w:rsidRPr="008F22FB">
        <w:rPr>
          <w:rFonts w:cs="Arial" w:hint="eastAsia"/>
          <w:sz w:val="20"/>
          <w:szCs w:val="20"/>
          <w:lang w:val="en-GB"/>
        </w:rPr>
        <w:t xml:space="preserve"> procedure in TS</w:t>
      </w:r>
      <w:r w:rsidR="00D40B02" w:rsidRPr="008F22FB">
        <w:rPr>
          <w:rFonts w:cs="Arial" w:hint="eastAsia"/>
          <w:sz w:val="20"/>
          <w:szCs w:val="20"/>
          <w:lang w:val="en-GB"/>
        </w:rPr>
        <w:t xml:space="preserve"> </w:t>
      </w:r>
      <w:proofErr w:type="gramStart"/>
      <w:r w:rsidRPr="008F22FB">
        <w:rPr>
          <w:rFonts w:cs="Arial" w:hint="eastAsia"/>
          <w:sz w:val="20"/>
          <w:szCs w:val="20"/>
          <w:lang w:val="en-GB"/>
        </w:rPr>
        <w:t>38.331</w:t>
      </w:r>
      <w:r w:rsidR="00BB47F1">
        <w:rPr>
          <w:rFonts w:cs="Arial" w:hint="eastAsia"/>
          <w:sz w:val="20"/>
          <w:szCs w:val="20"/>
          <w:lang w:val="en-GB"/>
        </w:rPr>
        <w:t>,</w:t>
      </w:r>
      <w:proofErr w:type="gramEnd"/>
      <w:r w:rsidR="00BB47F1">
        <w:rPr>
          <w:rFonts w:cs="Arial" w:hint="eastAsia"/>
          <w:sz w:val="20"/>
          <w:szCs w:val="20"/>
          <w:lang w:val="en-GB"/>
        </w:rPr>
        <w:t xml:space="preserve"> of course, it depends on the conclusion of RAN2.</w:t>
      </w:r>
    </w:p>
    <w:p w14:paraId="1FC246EF" w14:textId="19E02457" w:rsidR="0061429D" w:rsidRPr="008F22FB" w:rsidRDefault="0061429D" w:rsidP="00C80BD6">
      <w:pPr>
        <w:pStyle w:val="a8"/>
        <w:rPr>
          <w:rFonts w:cs="Arial"/>
          <w:b/>
          <w:sz w:val="20"/>
          <w:szCs w:val="20"/>
          <w:lang w:val="en-GB"/>
        </w:rPr>
      </w:pPr>
      <w:r w:rsidRPr="008F22FB">
        <w:rPr>
          <w:rFonts w:cs="Arial" w:hint="eastAsia"/>
          <w:b/>
          <w:sz w:val="20"/>
          <w:szCs w:val="20"/>
          <w:lang w:val="en-GB"/>
        </w:rPr>
        <w:t>Proposal 1</w:t>
      </w:r>
      <w:r w:rsidR="00754D2C" w:rsidRPr="008F22FB">
        <w:rPr>
          <w:rFonts w:cs="Arial" w:hint="eastAsia"/>
          <w:b/>
          <w:sz w:val="20"/>
          <w:szCs w:val="20"/>
          <w:lang w:val="en-GB"/>
        </w:rPr>
        <w:t>：</w:t>
      </w:r>
      <w:r w:rsidR="00BB47F1" w:rsidRPr="008F22FB">
        <w:rPr>
          <w:rFonts w:cs="Arial" w:hint="eastAsia"/>
          <w:b/>
          <w:sz w:val="20"/>
          <w:szCs w:val="20"/>
          <w:lang w:val="en-GB"/>
        </w:rPr>
        <w:t>R</w:t>
      </w:r>
      <w:r w:rsidR="00BB47F1" w:rsidRPr="008F22FB">
        <w:rPr>
          <w:rFonts w:cs="Arial"/>
          <w:b/>
          <w:sz w:val="20"/>
          <w:szCs w:val="20"/>
          <w:lang w:val="en-GB"/>
        </w:rPr>
        <w:t>euse RRC connection resume</w:t>
      </w:r>
      <w:r w:rsidR="00BB47F1" w:rsidRPr="008F22FB">
        <w:rPr>
          <w:rFonts w:cs="Arial" w:hint="eastAsia"/>
          <w:b/>
          <w:sz w:val="20"/>
          <w:szCs w:val="20"/>
          <w:lang w:val="en-GB"/>
        </w:rPr>
        <w:t xml:space="preserve"> procedure to</w:t>
      </w:r>
      <w:r w:rsidR="00BB47F1" w:rsidRPr="008F22FB">
        <w:rPr>
          <w:rFonts w:cs="Arial"/>
          <w:b/>
          <w:sz w:val="20"/>
          <w:szCs w:val="20"/>
          <w:lang w:val="en-GB"/>
        </w:rPr>
        <w:t xml:space="preserve"> trigger the establishment of </w:t>
      </w:r>
      <w:r w:rsidR="00BB47F1" w:rsidRPr="008F22FB">
        <w:rPr>
          <w:rFonts w:cs="Arial" w:hint="eastAsia"/>
          <w:b/>
          <w:sz w:val="20"/>
          <w:szCs w:val="20"/>
          <w:lang w:val="en-GB"/>
        </w:rPr>
        <w:t>the</w:t>
      </w:r>
      <w:r w:rsidR="00BB47F1" w:rsidRPr="008F22FB">
        <w:rPr>
          <w:rFonts w:cs="Arial"/>
          <w:b/>
          <w:sz w:val="20"/>
          <w:szCs w:val="20"/>
          <w:lang w:val="en-GB"/>
        </w:rPr>
        <w:t xml:space="preserve"> MBS </w:t>
      </w:r>
      <w:r w:rsidR="00BB47F1" w:rsidRPr="008F22FB">
        <w:rPr>
          <w:rFonts w:cs="Arial" w:hint="eastAsia"/>
          <w:b/>
          <w:sz w:val="20"/>
          <w:szCs w:val="20"/>
          <w:lang w:val="en-GB"/>
        </w:rPr>
        <w:t xml:space="preserve">session for </w:t>
      </w:r>
      <w:r w:rsidR="00BB47F1" w:rsidRPr="008F22FB">
        <w:rPr>
          <w:rFonts w:cs="Arial"/>
          <w:b/>
          <w:sz w:val="20"/>
          <w:szCs w:val="20"/>
          <w:lang w:val="en-GB"/>
        </w:rPr>
        <w:t>in-active UE</w:t>
      </w:r>
      <w:r w:rsidR="00BB47F1" w:rsidRPr="008F22FB">
        <w:rPr>
          <w:rFonts w:cs="Arial" w:hint="eastAsia"/>
          <w:b/>
          <w:sz w:val="20"/>
          <w:szCs w:val="20"/>
          <w:lang w:val="en-GB"/>
        </w:rPr>
        <w:t>, it depends on the conclusion of RAN2.</w:t>
      </w:r>
    </w:p>
    <w:p w14:paraId="4D17986B" w14:textId="77777777" w:rsidR="000D3560" w:rsidRDefault="005C3316" w:rsidP="00C80BD6">
      <w:pPr>
        <w:pStyle w:val="a8"/>
        <w:rPr>
          <w:rFonts w:cs="Arial"/>
          <w:sz w:val="20"/>
          <w:szCs w:val="20"/>
          <w:lang w:val="en-GB"/>
        </w:rPr>
      </w:pPr>
      <w:r w:rsidRPr="005C3316">
        <w:rPr>
          <w:rFonts w:cs="Arial"/>
          <w:sz w:val="20"/>
          <w:szCs w:val="20"/>
          <w:lang w:val="en-GB"/>
        </w:rPr>
        <w:t xml:space="preserve">Of course, to continue the discussion of network interfaces, </w:t>
      </w:r>
      <w:r w:rsidRPr="005C3316">
        <w:rPr>
          <w:rFonts w:cs="Arial" w:hint="eastAsia"/>
          <w:sz w:val="20"/>
          <w:szCs w:val="20"/>
          <w:lang w:val="en-GB"/>
        </w:rPr>
        <w:t>it can be</w:t>
      </w:r>
      <w:r w:rsidRPr="005C3316">
        <w:rPr>
          <w:rFonts w:cs="Arial"/>
          <w:sz w:val="20"/>
          <w:szCs w:val="20"/>
          <w:lang w:val="en-GB"/>
        </w:rPr>
        <w:t xml:space="preserve"> assume</w:t>
      </w:r>
      <w:r>
        <w:rPr>
          <w:rFonts w:cs="Arial"/>
          <w:sz w:val="20"/>
          <w:szCs w:val="20"/>
          <w:lang w:val="en-GB"/>
        </w:rPr>
        <w:t>d</w:t>
      </w:r>
      <w:r w:rsidRPr="005C3316">
        <w:rPr>
          <w:rFonts w:cs="Arial"/>
          <w:sz w:val="20"/>
          <w:szCs w:val="20"/>
          <w:lang w:val="en-GB"/>
        </w:rPr>
        <w:t xml:space="preserve"> that</w:t>
      </w:r>
      <w:r>
        <w:rPr>
          <w:rFonts w:cs="Arial" w:hint="eastAsia"/>
          <w:sz w:val="20"/>
          <w:szCs w:val="20"/>
          <w:lang w:val="en-GB"/>
        </w:rPr>
        <w:t xml:space="preserve"> </w:t>
      </w:r>
      <w:r w:rsidRPr="005C3316">
        <w:rPr>
          <w:rFonts w:cs="Arial"/>
          <w:sz w:val="20"/>
          <w:szCs w:val="20"/>
          <w:lang w:val="en-GB"/>
        </w:rPr>
        <w:t>RRC connection resume</w:t>
      </w:r>
      <w:r w:rsidRPr="005C3316">
        <w:rPr>
          <w:rFonts w:cs="Arial" w:hint="eastAsia"/>
          <w:sz w:val="20"/>
          <w:szCs w:val="20"/>
          <w:lang w:val="en-GB"/>
        </w:rPr>
        <w:t xml:space="preserve"> procedure is reused to</w:t>
      </w:r>
      <w:r w:rsidRPr="005C3316">
        <w:rPr>
          <w:rFonts w:cs="Arial"/>
          <w:sz w:val="20"/>
          <w:szCs w:val="20"/>
          <w:lang w:val="en-GB"/>
        </w:rPr>
        <w:t xml:space="preserve"> trigger the establishment of </w:t>
      </w:r>
      <w:r w:rsidRPr="005C3316">
        <w:rPr>
          <w:rFonts w:cs="Arial" w:hint="eastAsia"/>
          <w:sz w:val="20"/>
          <w:szCs w:val="20"/>
          <w:lang w:val="en-GB"/>
        </w:rPr>
        <w:t>the</w:t>
      </w:r>
      <w:r w:rsidRPr="005C3316">
        <w:rPr>
          <w:rFonts w:cs="Arial"/>
          <w:sz w:val="20"/>
          <w:szCs w:val="20"/>
          <w:lang w:val="en-GB"/>
        </w:rPr>
        <w:t xml:space="preserve"> MBS </w:t>
      </w:r>
      <w:r w:rsidRPr="005C3316">
        <w:rPr>
          <w:rFonts w:cs="Arial" w:hint="eastAsia"/>
          <w:sz w:val="20"/>
          <w:szCs w:val="20"/>
          <w:lang w:val="en-GB"/>
        </w:rPr>
        <w:t xml:space="preserve">session for </w:t>
      </w:r>
      <w:r w:rsidRPr="005C3316">
        <w:rPr>
          <w:rFonts w:cs="Arial"/>
          <w:sz w:val="20"/>
          <w:szCs w:val="20"/>
          <w:lang w:val="en-GB"/>
        </w:rPr>
        <w:t>in-active UE</w:t>
      </w:r>
      <w:r w:rsidRPr="005C3316">
        <w:rPr>
          <w:rFonts w:cs="Arial" w:hint="eastAsia"/>
          <w:sz w:val="20"/>
          <w:szCs w:val="20"/>
          <w:lang w:val="en-GB"/>
        </w:rPr>
        <w:t>.</w:t>
      </w:r>
      <w:r>
        <w:rPr>
          <w:rFonts w:cs="Arial" w:hint="eastAsia"/>
          <w:sz w:val="20"/>
          <w:szCs w:val="20"/>
          <w:lang w:val="en-GB"/>
        </w:rPr>
        <w:t xml:space="preserve"> Once such</w:t>
      </w:r>
      <w:r w:rsidRPr="005C3316">
        <w:rPr>
          <w:rFonts w:cs="Arial"/>
          <w:sz w:val="20"/>
          <w:szCs w:val="20"/>
          <w:lang w:val="en-GB"/>
        </w:rPr>
        <w:t xml:space="preserve"> information</w:t>
      </w:r>
      <w:r>
        <w:rPr>
          <w:rFonts w:cs="Arial" w:hint="eastAsia"/>
          <w:sz w:val="20"/>
          <w:szCs w:val="20"/>
          <w:lang w:val="en-GB"/>
        </w:rPr>
        <w:t xml:space="preserve"> </w:t>
      </w:r>
      <w:r w:rsidR="000D3560">
        <w:rPr>
          <w:rFonts w:cs="Arial" w:hint="eastAsia"/>
          <w:sz w:val="20"/>
          <w:szCs w:val="20"/>
          <w:lang w:val="en-GB"/>
        </w:rPr>
        <w:t>is</w:t>
      </w:r>
      <w:r>
        <w:rPr>
          <w:rFonts w:cs="Arial" w:hint="eastAsia"/>
          <w:sz w:val="20"/>
          <w:szCs w:val="20"/>
          <w:lang w:val="en-GB"/>
        </w:rPr>
        <w:t xml:space="preserve"> received in</w:t>
      </w:r>
      <w:r w:rsidRPr="005C3316">
        <w:rPr>
          <w:rFonts w:cs="Arial"/>
          <w:sz w:val="20"/>
          <w:szCs w:val="20"/>
          <w:lang w:val="en-GB"/>
        </w:rPr>
        <w:t xml:space="preserve"> </w:t>
      </w:r>
      <w:r>
        <w:rPr>
          <w:rFonts w:cs="Arial"/>
          <w:sz w:val="20"/>
          <w:szCs w:val="20"/>
          <w:lang w:val="en-GB"/>
        </w:rPr>
        <w:t>the new cell</w:t>
      </w:r>
      <w:r w:rsidRPr="005C3316">
        <w:rPr>
          <w:rFonts w:cs="Arial"/>
          <w:sz w:val="20"/>
          <w:szCs w:val="20"/>
          <w:lang w:val="en-GB"/>
        </w:rPr>
        <w:t xml:space="preserve">, </w:t>
      </w:r>
      <w:r w:rsidR="000D3560">
        <w:rPr>
          <w:rFonts w:cs="Arial"/>
          <w:sz w:val="20"/>
          <w:szCs w:val="20"/>
          <w:lang w:val="en-GB"/>
        </w:rPr>
        <w:t>to</w:t>
      </w:r>
      <w:r w:rsidR="000D3560">
        <w:rPr>
          <w:rFonts w:cs="Arial" w:hint="eastAsia"/>
          <w:sz w:val="20"/>
          <w:szCs w:val="20"/>
          <w:lang w:val="en-GB"/>
        </w:rPr>
        <w:t xml:space="preserve"> </w:t>
      </w:r>
      <w:r w:rsidR="000D3560" w:rsidRPr="000D3560">
        <w:rPr>
          <w:rFonts w:cs="Arial"/>
          <w:sz w:val="20"/>
          <w:szCs w:val="20"/>
          <w:lang w:val="en-GB"/>
        </w:rPr>
        <w:t>retrieve the UE context</w:t>
      </w:r>
      <w:r w:rsidR="000D3560">
        <w:rPr>
          <w:rFonts w:cs="Arial" w:hint="eastAsia"/>
          <w:sz w:val="20"/>
          <w:szCs w:val="20"/>
          <w:lang w:val="en-GB"/>
        </w:rPr>
        <w:t xml:space="preserve"> in old cell, </w:t>
      </w:r>
      <w:r w:rsidR="000D3560">
        <w:rPr>
          <w:rFonts w:cs="Arial"/>
          <w:sz w:val="20"/>
          <w:szCs w:val="20"/>
          <w:lang w:val="en-GB"/>
        </w:rPr>
        <w:t>a UE Context fetch procedure</w:t>
      </w:r>
      <w:r w:rsidR="000D3560">
        <w:rPr>
          <w:rFonts w:cs="Arial" w:hint="eastAsia"/>
          <w:sz w:val="20"/>
          <w:szCs w:val="20"/>
          <w:lang w:val="en-GB"/>
        </w:rPr>
        <w:t xml:space="preserve"> should be initiated</w:t>
      </w:r>
      <w:r w:rsidRPr="005C3316">
        <w:rPr>
          <w:rFonts w:cs="Arial"/>
          <w:sz w:val="20"/>
          <w:szCs w:val="20"/>
          <w:lang w:val="en-GB"/>
        </w:rPr>
        <w:t xml:space="preserve">. Similarly, the existing </w:t>
      </w:r>
      <w:r w:rsidR="000D3560" w:rsidRPr="000D3560">
        <w:rPr>
          <w:rFonts w:cs="Arial"/>
          <w:sz w:val="20"/>
          <w:szCs w:val="20"/>
          <w:lang w:val="en-GB"/>
        </w:rPr>
        <w:t>Retrieve UE Context</w:t>
      </w:r>
      <w:r w:rsidR="000D3560" w:rsidRPr="000D3560">
        <w:rPr>
          <w:rFonts w:cs="Arial" w:hint="eastAsia"/>
          <w:sz w:val="20"/>
          <w:szCs w:val="20"/>
          <w:lang w:val="en-GB"/>
        </w:rPr>
        <w:t xml:space="preserve"> procedure over </w:t>
      </w:r>
      <w:proofErr w:type="spellStart"/>
      <w:r w:rsidR="000D3560" w:rsidRPr="000D3560">
        <w:rPr>
          <w:rFonts w:cs="Arial" w:hint="eastAsia"/>
          <w:sz w:val="20"/>
          <w:szCs w:val="20"/>
          <w:lang w:val="en-GB"/>
        </w:rPr>
        <w:t>Xn</w:t>
      </w:r>
      <w:proofErr w:type="spellEnd"/>
      <w:r w:rsidRPr="005C3316">
        <w:rPr>
          <w:rFonts w:cs="Arial"/>
          <w:sz w:val="20"/>
          <w:szCs w:val="20"/>
          <w:lang w:val="en-GB"/>
        </w:rPr>
        <w:t xml:space="preserve"> can be reused to fetch the corresponding MBS context. </w:t>
      </w:r>
    </w:p>
    <w:p w14:paraId="18A8AD06" w14:textId="783B47D8" w:rsidR="000D3560" w:rsidRPr="008F22FB" w:rsidRDefault="000D3560" w:rsidP="00C80BD6">
      <w:pPr>
        <w:pStyle w:val="a8"/>
        <w:rPr>
          <w:rFonts w:cs="Arial"/>
          <w:b/>
          <w:sz w:val="20"/>
          <w:szCs w:val="20"/>
          <w:lang w:val="en-GB"/>
        </w:rPr>
      </w:pPr>
      <w:r w:rsidRPr="008F22FB">
        <w:rPr>
          <w:rFonts w:cs="Arial" w:hint="eastAsia"/>
          <w:b/>
          <w:sz w:val="20"/>
          <w:szCs w:val="20"/>
          <w:lang w:val="en-GB"/>
        </w:rPr>
        <w:t>Proposal 2</w:t>
      </w:r>
      <w:r w:rsidRPr="008F22FB">
        <w:rPr>
          <w:rFonts w:cs="Arial" w:hint="eastAsia"/>
          <w:b/>
          <w:sz w:val="20"/>
          <w:szCs w:val="20"/>
          <w:lang w:val="en-GB"/>
        </w:rPr>
        <w:t>：</w:t>
      </w:r>
      <w:r w:rsidRPr="008F22FB">
        <w:rPr>
          <w:rFonts w:cs="Arial" w:hint="eastAsia"/>
          <w:b/>
          <w:sz w:val="20"/>
          <w:szCs w:val="20"/>
          <w:lang w:val="en-GB"/>
        </w:rPr>
        <w:t>T</w:t>
      </w:r>
      <w:r w:rsidRPr="008F22FB">
        <w:rPr>
          <w:rFonts w:cs="Arial"/>
          <w:b/>
          <w:sz w:val="20"/>
          <w:szCs w:val="20"/>
          <w:lang w:val="en-GB"/>
        </w:rPr>
        <w:t>he existing Retrieve UE Context</w:t>
      </w:r>
      <w:r w:rsidRPr="008F22FB">
        <w:rPr>
          <w:rFonts w:cs="Arial" w:hint="eastAsia"/>
          <w:b/>
          <w:sz w:val="20"/>
          <w:szCs w:val="20"/>
          <w:lang w:val="en-GB"/>
        </w:rPr>
        <w:t xml:space="preserve"> procedure over </w:t>
      </w:r>
      <w:proofErr w:type="spellStart"/>
      <w:r w:rsidRPr="008F22FB">
        <w:rPr>
          <w:rFonts w:cs="Arial" w:hint="eastAsia"/>
          <w:b/>
          <w:sz w:val="20"/>
          <w:szCs w:val="20"/>
          <w:lang w:val="en-GB"/>
        </w:rPr>
        <w:t>Xn</w:t>
      </w:r>
      <w:proofErr w:type="spellEnd"/>
      <w:r w:rsidRPr="008F22FB">
        <w:rPr>
          <w:rFonts w:cs="Arial"/>
          <w:b/>
          <w:sz w:val="20"/>
          <w:szCs w:val="20"/>
          <w:lang w:val="en-GB"/>
        </w:rPr>
        <w:t xml:space="preserve"> can be reused to fetch the corresponding MBS context</w:t>
      </w:r>
      <w:r w:rsidRPr="008F22FB">
        <w:rPr>
          <w:rFonts w:cs="Arial" w:hint="eastAsia"/>
          <w:b/>
          <w:sz w:val="20"/>
          <w:szCs w:val="20"/>
          <w:lang w:val="en-GB"/>
        </w:rPr>
        <w:t>.</w:t>
      </w:r>
    </w:p>
    <w:p w14:paraId="497F6F95" w14:textId="60A08543" w:rsidR="005C3316" w:rsidRDefault="005C3316" w:rsidP="00C80BD6">
      <w:pPr>
        <w:pStyle w:val="a8"/>
        <w:rPr>
          <w:rFonts w:cs="Arial"/>
          <w:sz w:val="20"/>
          <w:szCs w:val="20"/>
          <w:lang w:val="en-GB"/>
        </w:rPr>
      </w:pPr>
      <w:r w:rsidRPr="005C3316">
        <w:rPr>
          <w:rFonts w:cs="Arial"/>
          <w:sz w:val="20"/>
          <w:szCs w:val="20"/>
          <w:lang w:val="en-GB"/>
        </w:rPr>
        <w:t xml:space="preserve">Given that </w:t>
      </w:r>
      <w:r w:rsidR="000D3560">
        <w:rPr>
          <w:rFonts w:cs="Arial"/>
          <w:sz w:val="20"/>
          <w:szCs w:val="20"/>
          <w:lang w:val="en-GB"/>
        </w:rPr>
        <w:t>for</w:t>
      </w:r>
      <w:r w:rsidR="000D3560">
        <w:rPr>
          <w:rFonts w:cs="Arial" w:hint="eastAsia"/>
          <w:sz w:val="20"/>
          <w:szCs w:val="20"/>
          <w:lang w:val="en-GB"/>
        </w:rPr>
        <w:t xml:space="preserve"> </w:t>
      </w:r>
      <w:r w:rsidR="000D3560">
        <w:rPr>
          <w:rFonts w:cs="Arial"/>
          <w:sz w:val="20"/>
          <w:szCs w:val="20"/>
          <w:lang w:val="en-GB"/>
        </w:rPr>
        <w:t>multicast service</w:t>
      </w:r>
      <w:r w:rsidR="000D3560">
        <w:rPr>
          <w:rFonts w:cs="Arial" w:hint="eastAsia"/>
          <w:sz w:val="20"/>
          <w:szCs w:val="20"/>
          <w:lang w:val="en-GB"/>
        </w:rPr>
        <w:t>, UE</w:t>
      </w:r>
      <w:r w:rsidR="000D3560" w:rsidRPr="005C3316">
        <w:rPr>
          <w:rFonts w:cs="Arial"/>
          <w:sz w:val="20"/>
          <w:szCs w:val="20"/>
          <w:lang w:val="en-GB"/>
        </w:rPr>
        <w:t xml:space="preserve"> </w:t>
      </w:r>
      <w:r w:rsidRPr="005C3316">
        <w:rPr>
          <w:rFonts w:cs="Arial"/>
          <w:sz w:val="20"/>
          <w:szCs w:val="20"/>
          <w:lang w:val="en-GB"/>
        </w:rPr>
        <w:t>joint</w:t>
      </w:r>
      <w:r w:rsidR="000D3560">
        <w:rPr>
          <w:rFonts w:cs="Arial"/>
          <w:sz w:val="20"/>
          <w:szCs w:val="20"/>
          <w:lang w:val="en-GB"/>
        </w:rPr>
        <w:t xml:space="preserve">ing and </w:t>
      </w:r>
      <w:proofErr w:type="gramStart"/>
      <w:r w:rsidR="000D3560">
        <w:rPr>
          <w:rFonts w:cs="Arial"/>
          <w:sz w:val="20"/>
          <w:szCs w:val="20"/>
          <w:lang w:val="en-GB"/>
        </w:rPr>
        <w:t>Leaving</w:t>
      </w:r>
      <w:proofErr w:type="gramEnd"/>
      <w:r w:rsidRPr="005C3316">
        <w:rPr>
          <w:rFonts w:cs="Arial"/>
          <w:sz w:val="20"/>
          <w:szCs w:val="20"/>
          <w:lang w:val="en-GB"/>
        </w:rPr>
        <w:t xml:space="preserve"> </w:t>
      </w:r>
      <w:r w:rsidR="000D3560">
        <w:rPr>
          <w:rFonts w:cs="Arial" w:hint="eastAsia"/>
          <w:sz w:val="20"/>
          <w:szCs w:val="20"/>
          <w:lang w:val="en-GB"/>
        </w:rPr>
        <w:t xml:space="preserve">operation always </w:t>
      </w:r>
      <w:r w:rsidRPr="005C3316">
        <w:rPr>
          <w:rFonts w:cs="Arial"/>
          <w:sz w:val="20"/>
          <w:szCs w:val="20"/>
          <w:lang w:val="en-GB"/>
        </w:rPr>
        <w:t xml:space="preserve">need to be notified to the network, </w:t>
      </w:r>
      <w:r w:rsidR="000D3560">
        <w:rPr>
          <w:rFonts w:cs="Arial" w:hint="eastAsia"/>
          <w:sz w:val="20"/>
          <w:szCs w:val="20"/>
          <w:lang w:val="en-GB"/>
        </w:rPr>
        <w:lastRenderedPageBreak/>
        <w:t xml:space="preserve">so </w:t>
      </w:r>
      <w:r w:rsidRPr="005C3316">
        <w:rPr>
          <w:rFonts w:cs="Arial"/>
          <w:sz w:val="20"/>
          <w:szCs w:val="20"/>
          <w:lang w:val="en-GB"/>
        </w:rPr>
        <w:t xml:space="preserve">the MBS context </w:t>
      </w:r>
      <w:r w:rsidR="000D3560">
        <w:rPr>
          <w:rFonts w:cs="Arial" w:hint="eastAsia"/>
          <w:sz w:val="20"/>
          <w:szCs w:val="20"/>
          <w:lang w:val="en-GB"/>
        </w:rPr>
        <w:t xml:space="preserve">stored in </w:t>
      </w:r>
      <w:r w:rsidRPr="005C3316">
        <w:rPr>
          <w:rFonts w:cs="Arial"/>
          <w:sz w:val="20"/>
          <w:szCs w:val="20"/>
          <w:lang w:val="en-GB"/>
        </w:rPr>
        <w:t xml:space="preserve">the old </w:t>
      </w:r>
      <w:r w:rsidR="000D3560">
        <w:rPr>
          <w:rFonts w:cs="Arial" w:hint="eastAsia"/>
          <w:sz w:val="20"/>
          <w:szCs w:val="20"/>
          <w:lang w:val="en-GB"/>
        </w:rPr>
        <w:t>cell</w:t>
      </w:r>
      <w:r w:rsidRPr="005C3316">
        <w:rPr>
          <w:rFonts w:cs="Arial"/>
          <w:sz w:val="20"/>
          <w:szCs w:val="20"/>
          <w:lang w:val="en-GB"/>
        </w:rPr>
        <w:t xml:space="preserve"> should </w:t>
      </w:r>
      <w:r w:rsidR="000D3560">
        <w:rPr>
          <w:rFonts w:cs="Arial" w:hint="eastAsia"/>
          <w:sz w:val="20"/>
          <w:szCs w:val="20"/>
          <w:lang w:val="en-GB"/>
        </w:rPr>
        <w:t xml:space="preserve">have </w:t>
      </w:r>
      <w:r w:rsidRPr="005C3316">
        <w:rPr>
          <w:rFonts w:cs="Arial"/>
          <w:sz w:val="20"/>
          <w:szCs w:val="20"/>
          <w:lang w:val="en-GB"/>
        </w:rPr>
        <w:t xml:space="preserve">the latest MBS </w:t>
      </w:r>
      <w:r w:rsidR="000D3560">
        <w:rPr>
          <w:rFonts w:cs="Arial" w:hint="eastAsia"/>
          <w:sz w:val="20"/>
          <w:szCs w:val="20"/>
          <w:lang w:val="en-GB"/>
        </w:rPr>
        <w:t>service</w:t>
      </w:r>
      <w:r w:rsidRPr="005C3316">
        <w:rPr>
          <w:rFonts w:cs="Arial"/>
          <w:sz w:val="20"/>
          <w:szCs w:val="20"/>
          <w:lang w:val="en-GB"/>
        </w:rPr>
        <w:t xml:space="preserve"> requirements. Th</w:t>
      </w:r>
      <w:r w:rsidR="00FC679C">
        <w:rPr>
          <w:rFonts w:cs="Arial" w:hint="eastAsia"/>
          <w:sz w:val="20"/>
          <w:szCs w:val="20"/>
          <w:lang w:val="en-GB"/>
        </w:rPr>
        <w:t>en</w:t>
      </w:r>
      <w:r w:rsidRPr="005C3316">
        <w:rPr>
          <w:rFonts w:cs="Arial"/>
          <w:sz w:val="20"/>
          <w:szCs w:val="20"/>
          <w:lang w:val="en-GB"/>
        </w:rPr>
        <w:t>, the MBS Con</w:t>
      </w:r>
      <w:r w:rsidR="000D3560">
        <w:rPr>
          <w:rFonts w:cs="Arial" w:hint="eastAsia"/>
          <w:sz w:val="20"/>
          <w:szCs w:val="20"/>
          <w:lang w:val="en-GB"/>
        </w:rPr>
        <w:t>t</w:t>
      </w:r>
      <w:r w:rsidRPr="005C3316">
        <w:rPr>
          <w:rFonts w:cs="Arial"/>
          <w:sz w:val="20"/>
          <w:szCs w:val="20"/>
          <w:lang w:val="en-GB"/>
        </w:rPr>
        <w:t xml:space="preserve">ext information </w:t>
      </w:r>
      <w:r w:rsidR="00FC679C">
        <w:rPr>
          <w:rFonts w:cs="Arial" w:hint="eastAsia"/>
          <w:sz w:val="20"/>
          <w:szCs w:val="20"/>
          <w:lang w:val="en-GB"/>
        </w:rPr>
        <w:t>for the UE should</w:t>
      </w:r>
      <w:r w:rsidRPr="005C3316">
        <w:rPr>
          <w:rFonts w:cs="Arial"/>
          <w:sz w:val="20"/>
          <w:szCs w:val="20"/>
          <w:lang w:val="en-GB"/>
        </w:rPr>
        <w:t xml:space="preserve"> </w:t>
      </w:r>
      <w:r w:rsidR="00FC679C">
        <w:rPr>
          <w:rFonts w:cs="Arial" w:hint="eastAsia"/>
          <w:sz w:val="20"/>
          <w:szCs w:val="20"/>
          <w:lang w:val="en-GB"/>
        </w:rPr>
        <w:t xml:space="preserve">be </w:t>
      </w:r>
      <w:r w:rsidRPr="005C3316">
        <w:rPr>
          <w:rFonts w:cs="Arial"/>
          <w:sz w:val="20"/>
          <w:szCs w:val="20"/>
          <w:lang w:val="en-GB"/>
        </w:rPr>
        <w:t xml:space="preserve">carried in the </w:t>
      </w:r>
      <w:r w:rsidR="00FC679C" w:rsidRPr="008F22FB">
        <w:rPr>
          <w:rFonts w:cs="Arial"/>
          <w:sz w:val="20"/>
          <w:szCs w:val="20"/>
          <w:lang w:val="en-GB"/>
        </w:rPr>
        <w:t>RETRIEVE UE CONTEXT RESPONSE message</w:t>
      </w:r>
      <w:r w:rsidR="00FC679C">
        <w:rPr>
          <w:rFonts w:cs="Arial" w:hint="eastAsia"/>
          <w:sz w:val="20"/>
          <w:szCs w:val="20"/>
          <w:lang w:val="en-GB"/>
        </w:rPr>
        <w:t xml:space="preserve">. </w:t>
      </w:r>
      <w:r w:rsidRPr="005C3316">
        <w:rPr>
          <w:rFonts w:cs="Arial"/>
          <w:sz w:val="20"/>
          <w:szCs w:val="20"/>
          <w:lang w:val="en-GB"/>
        </w:rPr>
        <w:t xml:space="preserve">Specifically, it may contain the </w:t>
      </w:r>
      <w:r w:rsidR="00CA3F20">
        <w:rPr>
          <w:rFonts w:cs="Arial" w:hint="eastAsia"/>
          <w:sz w:val="20"/>
          <w:szCs w:val="20"/>
          <w:lang w:val="en-GB"/>
        </w:rPr>
        <w:t xml:space="preserve">UE interested MBS session list, </w:t>
      </w:r>
      <w:r w:rsidR="00CA3F20">
        <w:rPr>
          <w:rFonts w:cs="Arial"/>
          <w:sz w:val="20"/>
          <w:szCs w:val="20"/>
          <w:lang w:val="en-GB"/>
        </w:rPr>
        <w:t>MBS session</w:t>
      </w:r>
      <w:r w:rsidR="00CA3F20">
        <w:rPr>
          <w:rFonts w:cs="Arial" w:hint="eastAsia"/>
          <w:sz w:val="20"/>
          <w:szCs w:val="20"/>
          <w:lang w:val="en-GB"/>
        </w:rPr>
        <w:t xml:space="preserve"> </w:t>
      </w:r>
      <w:r w:rsidR="00CA3F20">
        <w:rPr>
          <w:rFonts w:cs="Arial"/>
          <w:sz w:val="20"/>
          <w:szCs w:val="20"/>
          <w:lang w:val="en-GB"/>
        </w:rPr>
        <w:t xml:space="preserve">related information, such as </w:t>
      </w:r>
      <w:proofErr w:type="spellStart"/>
      <w:r w:rsidR="00CA3F20">
        <w:rPr>
          <w:rFonts w:cs="Arial"/>
          <w:sz w:val="20"/>
          <w:szCs w:val="20"/>
          <w:lang w:val="en-GB"/>
        </w:rPr>
        <w:t>Q</w:t>
      </w:r>
      <w:r w:rsidR="00CA3F20">
        <w:rPr>
          <w:rFonts w:cs="Arial" w:hint="eastAsia"/>
          <w:sz w:val="20"/>
          <w:szCs w:val="20"/>
          <w:lang w:val="en-GB"/>
        </w:rPr>
        <w:t>os</w:t>
      </w:r>
      <w:proofErr w:type="spellEnd"/>
      <w:r w:rsidR="00CA3F20" w:rsidRPr="00E54D7E">
        <w:rPr>
          <w:rFonts w:cs="Arial"/>
          <w:sz w:val="20"/>
          <w:szCs w:val="20"/>
          <w:lang w:val="en-GB"/>
        </w:rPr>
        <w:t xml:space="preserve"> </w:t>
      </w:r>
      <w:proofErr w:type="spellStart"/>
      <w:r w:rsidR="00CA3F20">
        <w:rPr>
          <w:rFonts w:cs="Arial" w:hint="eastAsia"/>
          <w:sz w:val="20"/>
          <w:szCs w:val="20"/>
          <w:lang w:val="en-GB"/>
        </w:rPr>
        <w:t>profile</w:t>
      </w:r>
      <w:proofErr w:type="gramStart"/>
      <w:r w:rsidR="00CA3F20" w:rsidRPr="00E54D7E">
        <w:rPr>
          <w:rFonts w:cs="Arial"/>
          <w:sz w:val="20"/>
          <w:szCs w:val="20"/>
          <w:lang w:val="en-GB"/>
        </w:rPr>
        <w:t>,</w:t>
      </w:r>
      <w:r w:rsidRPr="005C3316">
        <w:rPr>
          <w:rFonts w:cs="Arial"/>
          <w:sz w:val="20"/>
          <w:szCs w:val="20"/>
          <w:lang w:val="en-GB"/>
        </w:rPr>
        <w:t>etc</w:t>
      </w:r>
      <w:proofErr w:type="spellEnd"/>
      <w:proofErr w:type="gramEnd"/>
    </w:p>
    <w:p w14:paraId="749B797F" w14:textId="64B21371" w:rsidR="00FC679C" w:rsidRPr="008F22FB" w:rsidRDefault="00FC679C" w:rsidP="00C80BD6">
      <w:pPr>
        <w:pStyle w:val="a8"/>
        <w:rPr>
          <w:rFonts w:cs="Arial"/>
          <w:b/>
          <w:sz w:val="20"/>
          <w:szCs w:val="20"/>
          <w:lang w:val="en-GB"/>
        </w:rPr>
      </w:pPr>
      <w:r w:rsidRPr="008F22FB">
        <w:rPr>
          <w:rFonts w:cs="Arial" w:hint="eastAsia"/>
          <w:b/>
          <w:sz w:val="20"/>
          <w:szCs w:val="20"/>
          <w:lang w:val="en-GB"/>
        </w:rPr>
        <w:t xml:space="preserve">Proposal 3: </w:t>
      </w:r>
      <w:r w:rsidR="00CA3F20" w:rsidRPr="008F22FB">
        <w:rPr>
          <w:rFonts w:cs="Arial" w:hint="eastAsia"/>
          <w:b/>
          <w:sz w:val="20"/>
          <w:szCs w:val="20"/>
          <w:lang w:val="en-GB"/>
        </w:rPr>
        <w:t>T</w:t>
      </w:r>
      <w:r w:rsidR="00CA3F20" w:rsidRPr="008F22FB">
        <w:rPr>
          <w:rFonts w:cs="Arial"/>
          <w:b/>
          <w:sz w:val="20"/>
          <w:szCs w:val="20"/>
          <w:lang w:val="en-GB"/>
        </w:rPr>
        <w:t>he MBS Con</w:t>
      </w:r>
      <w:r w:rsidR="00CA3F20" w:rsidRPr="008F22FB">
        <w:rPr>
          <w:rFonts w:cs="Arial" w:hint="eastAsia"/>
          <w:b/>
          <w:sz w:val="20"/>
          <w:szCs w:val="20"/>
          <w:lang w:val="en-GB"/>
        </w:rPr>
        <w:t>t</w:t>
      </w:r>
      <w:r w:rsidR="00CA3F20" w:rsidRPr="008F22FB">
        <w:rPr>
          <w:rFonts w:cs="Arial"/>
          <w:b/>
          <w:sz w:val="20"/>
          <w:szCs w:val="20"/>
          <w:lang w:val="en-GB"/>
        </w:rPr>
        <w:t xml:space="preserve">ext information </w:t>
      </w:r>
      <w:r w:rsidR="00CA3F20" w:rsidRPr="008F22FB">
        <w:rPr>
          <w:rFonts w:cs="Arial" w:hint="eastAsia"/>
          <w:b/>
          <w:sz w:val="20"/>
          <w:szCs w:val="20"/>
          <w:lang w:val="en-GB"/>
        </w:rPr>
        <w:t>for the in-active UE should</w:t>
      </w:r>
      <w:r w:rsidR="00CA3F20" w:rsidRPr="008F22FB">
        <w:rPr>
          <w:rFonts w:cs="Arial"/>
          <w:b/>
          <w:sz w:val="20"/>
          <w:szCs w:val="20"/>
          <w:lang w:val="en-GB"/>
        </w:rPr>
        <w:t xml:space="preserve"> </w:t>
      </w:r>
      <w:r w:rsidR="00CA3F20" w:rsidRPr="008F22FB">
        <w:rPr>
          <w:rFonts w:cs="Arial" w:hint="eastAsia"/>
          <w:b/>
          <w:sz w:val="20"/>
          <w:szCs w:val="20"/>
          <w:lang w:val="en-GB"/>
        </w:rPr>
        <w:t xml:space="preserve">be </w:t>
      </w:r>
      <w:r w:rsidR="00CA3F20" w:rsidRPr="008F22FB">
        <w:rPr>
          <w:rFonts w:cs="Arial"/>
          <w:b/>
          <w:sz w:val="20"/>
          <w:szCs w:val="20"/>
          <w:lang w:val="en-GB"/>
        </w:rPr>
        <w:t>carried in the RETRIEVE UE CONTEXT RESPONSE message</w:t>
      </w:r>
      <w:r w:rsidR="00CA3F20" w:rsidRPr="008F22FB">
        <w:rPr>
          <w:rFonts w:cs="Arial" w:hint="eastAsia"/>
          <w:b/>
          <w:sz w:val="20"/>
          <w:szCs w:val="20"/>
          <w:lang w:val="en-GB"/>
        </w:rPr>
        <w:t>.</w:t>
      </w:r>
    </w:p>
    <w:p w14:paraId="357F980F" w14:textId="72B42372" w:rsidR="00F64969" w:rsidRPr="00F64969" w:rsidRDefault="00F64969" w:rsidP="00C80BD6">
      <w:pPr>
        <w:pStyle w:val="a8"/>
        <w:rPr>
          <w:rFonts w:cs="Arial"/>
          <w:sz w:val="20"/>
          <w:szCs w:val="20"/>
          <w:lang w:val="en-GB"/>
        </w:rPr>
      </w:pPr>
      <w:r>
        <w:rPr>
          <w:rFonts w:cs="Arial" w:hint="eastAsia"/>
          <w:sz w:val="20"/>
          <w:szCs w:val="20"/>
          <w:lang w:val="en-GB"/>
        </w:rPr>
        <w:t>Once receipt of t</w:t>
      </w:r>
      <w:r w:rsidRPr="00F64969">
        <w:rPr>
          <w:rFonts w:cs="Arial"/>
          <w:sz w:val="20"/>
          <w:szCs w:val="20"/>
          <w:lang w:val="en-GB"/>
        </w:rPr>
        <w:t>he MBS Con</w:t>
      </w:r>
      <w:r w:rsidRPr="00F64969">
        <w:rPr>
          <w:rFonts w:cs="Arial" w:hint="eastAsia"/>
          <w:sz w:val="20"/>
          <w:szCs w:val="20"/>
          <w:lang w:val="en-GB"/>
        </w:rPr>
        <w:t>t</w:t>
      </w:r>
      <w:r w:rsidRPr="00F64969">
        <w:rPr>
          <w:rFonts w:cs="Arial"/>
          <w:sz w:val="20"/>
          <w:szCs w:val="20"/>
          <w:lang w:val="en-GB"/>
        </w:rPr>
        <w:t xml:space="preserve">ext information </w:t>
      </w:r>
      <w:r w:rsidRPr="00F64969">
        <w:rPr>
          <w:rFonts w:cs="Arial" w:hint="eastAsia"/>
          <w:sz w:val="20"/>
          <w:szCs w:val="20"/>
          <w:lang w:val="en-GB"/>
        </w:rPr>
        <w:t>for the in-active UE</w:t>
      </w:r>
      <w:r>
        <w:rPr>
          <w:rFonts w:cs="Arial" w:hint="eastAsia"/>
          <w:sz w:val="20"/>
          <w:szCs w:val="20"/>
          <w:lang w:val="en-GB"/>
        </w:rPr>
        <w:t xml:space="preserve">, </w:t>
      </w:r>
      <w:r>
        <w:rPr>
          <w:rFonts w:cs="Arial"/>
          <w:sz w:val="20"/>
          <w:szCs w:val="20"/>
          <w:lang w:val="en-GB"/>
        </w:rPr>
        <w:t xml:space="preserve">the new cell </w:t>
      </w:r>
      <w:r w:rsidRPr="00F64969">
        <w:rPr>
          <w:rFonts w:cs="Arial"/>
          <w:sz w:val="20"/>
          <w:szCs w:val="20"/>
          <w:lang w:val="en-GB"/>
        </w:rPr>
        <w:t xml:space="preserve">will compare </w:t>
      </w:r>
      <w:r w:rsidR="00F428A2">
        <w:rPr>
          <w:rFonts w:cs="Arial" w:hint="eastAsia"/>
          <w:sz w:val="20"/>
          <w:szCs w:val="20"/>
          <w:lang w:val="en-GB"/>
        </w:rPr>
        <w:t xml:space="preserve">it with </w:t>
      </w:r>
      <w:r w:rsidRPr="00F64969">
        <w:rPr>
          <w:rFonts w:cs="Arial"/>
          <w:sz w:val="20"/>
          <w:szCs w:val="20"/>
          <w:lang w:val="en-GB"/>
        </w:rPr>
        <w:t>the MBS context information sa</w:t>
      </w:r>
      <w:r w:rsidR="00F428A2">
        <w:rPr>
          <w:rFonts w:cs="Arial"/>
          <w:sz w:val="20"/>
          <w:szCs w:val="20"/>
          <w:lang w:val="en-GB"/>
        </w:rPr>
        <w:t xml:space="preserve">ved by </w:t>
      </w:r>
      <w:proofErr w:type="gramStart"/>
      <w:r w:rsidR="00F428A2">
        <w:rPr>
          <w:rFonts w:cs="Arial"/>
          <w:sz w:val="20"/>
          <w:szCs w:val="20"/>
          <w:lang w:val="en-GB"/>
        </w:rPr>
        <w:t>itself</w:t>
      </w:r>
      <w:proofErr w:type="gramEnd"/>
      <w:r w:rsidR="00F428A2">
        <w:rPr>
          <w:rFonts w:cs="Arial"/>
          <w:sz w:val="20"/>
          <w:szCs w:val="20"/>
          <w:lang w:val="en-GB"/>
        </w:rPr>
        <w:t xml:space="preserve">. If there </w:t>
      </w:r>
      <w:r w:rsidR="00F428A2">
        <w:rPr>
          <w:rFonts w:cs="Arial" w:hint="eastAsia"/>
          <w:sz w:val="20"/>
          <w:szCs w:val="20"/>
          <w:lang w:val="en-GB"/>
        </w:rPr>
        <w:t>is</w:t>
      </w:r>
      <w:r w:rsidR="00F428A2">
        <w:rPr>
          <w:rFonts w:cs="Arial"/>
          <w:sz w:val="20"/>
          <w:szCs w:val="20"/>
          <w:lang w:val="en-GB"/>
        </w:rPr>
        <w:t xml:space="preserve"> </w:t>
      </w:r>
      <w:proofErr w:type="spellStart"/>
      <w:r w:rsidR="00F428A2">
        <w:rPr>
          <w:rFonts w:cs="Arial"/>
          <w:sz w:val="20"/>
          <w:szCs w:val="20"/>
          <w:lang w:val="en-GB"/>
        </w:rPr>
        <w:t>un</w:t>
      </w:r>
      <w:r w:rsidRPr="00F64969">
        <w:rPr>
          <w:rFonts w:cs="Arial"/>
          <w:sz w:val="20"/>
          <w:szCs w:val="20"/>
          <w:lang w:val="en-GB"/>
        </w:rPr>
        <w:t>established</w:t>
      </w:r>
      <w:proofErr w:type="spellEnd"/>
      <w:r w:rsidRPr="00F64969">
        <w:rPr>
          <w:rFonts w:cs="Arial"/>
          <w:sz w:val="20"/>
          <w:szCs w:val="20"/>
          <w:lang w:val="en-GB"/>
        </w:rPr>
        <w:t xml:space="preserve"> MBS session</w:t>
      </w:r>
      <w:r w:rsidR="00F428A2">
        <w:rPr>
          <w:rFonts w:cs="Arial" w:hint="eastAsia"/>
          <w:sz w:val="20"/>
          <w:szCs w:val="20"/>
          <w:lang w:val="en-GB"/>
        </w:rPr>
        <w:t>(s)</w:t>
      </w:r>
      <w:r w:rsidRPr="00F64969">
        <w:rPr>
          <w:rFonts w:cs="Arial"/>
          <w:sz w:val="20"/>
          <w:szCs w:val="20"/>
          <w:lang w:val="en-GB"/>
        </w:rPr>
        <w:t xml:space="preserve"> in this</w:t>
      </w:r>
      <w:r w:rsidR="00F428A2">
        <w:rPr>
          <w:rFonts w:cs="Arial" w:hint="eastAsia"/>
          <w:sz w:val="20"/>
          <w:szCs w:val="20"/>
          <w:lang w:val="en-GB"/>
        </w:rPr>
        <w:t xml:space="preserve"> new</w:t>
      </w:r>
      <w:r w:rsidRPr="00F64969">
        <w:rPr>
          <w:rFonts w:cs="Arial"/>
          <w:sz w:val="20"/>
          <w:szCs w:val="20"/>
          <w:lang w:val="en-GB"/>
        </w:rPr>
        <w:t xml:space="preserve"> cell, it will decide the PTP/PTM </w:t>
      </w:r>
      <w:r w:rsidR="00F428A2">
        <w:rPr>
          <w:rFonts w:cs="Arial" w:hint="eastAsia"/>
          <w:sz w:val="20"/>
          <w:szCs w:val="20"/>
          <w:lang w:val="en-GB"/>
        </w:rPr>
        <w:t xml:space="preserve">transmission </w:t>
      </w:r>
      <w:r w:rsidRPr="00F64969">
        <w:rPr>
          <w:rFonts w:cs="Arial"/>
          <w:sz w:val="20"/>
          <w:szCs w:val="20"/>
          <w:lang w:val="en-GB"/>
        </w:rPr>
        <w:t xml:space="preserve">mode </w:t>
      </w:r>
      <w:r w:rsidR="00F428A2">
        <w:rPr>
          <w:rFonts w:cs="Arial" w:hint="eastAsia"/>
          <w:sz w:val="20"/>
          <w:szCs w:val="20"/>
          <w:lang w:val="en-GB"/>
        </w:rPr>
        <w:t>based on</w:t>
      </w:r>
      <w:r w:rsidRPr="00F64969">
        <w:rPr>
          <w:rFonts w:cs="Arial"/>
          <w:sz w:val="20"/>
          <w:szCs w:val="20"/>
          <w:lang w:val="en-GB"/>
        </w:rPr>
        <w:t xml:space="preserve"> the RRM strategy, and then start to establish the corresponding MBS </w:t>
      </w:r>
      <w:r w:rsidR="00F428A2">
        <w:rPr>
          <w:rFonts w:cs="Arial" w:hint="eastAsia"/>
          <w:sz w:val="20"/>
          <w:szCs w:val="20"/>
          <w:lang w:val="en-GB"/>
        </w:rPr>
        <w:t xml:space="preserve">transmission </w:t>
      </w:r>
      <w:r w:rsidRPr="00F64969">
        <w:rPr>
          <w:rFonts w:cs="Arial"/>
          <w:sz w:val="20"/>
          <w:szCs w:val="20"/>
          <w:lang w:val="en-GB"/>
        </w:rPr>
        <w:t>resources.</w:t>
      </w:r>
    </w:p>
    <w:p w14:paraId="4BE797F2" w14:textId="33EE0255" w:rsidR="00F428A2" w:rsidRPr="008F22FB" w:rsidRDefault="00F428A2" w:rsidP="00F428A2">
      <w:pPr>
        <w:pStyle w:val="a8"/>
        <w:rPr>
          <w:rFonts w:cs="Arial"/>
          <w:b/>
          <w:sz w:val="20"/>
          <w:szCs w:val="20"/>
          <w:lang w:val="en-GB"/>
        </w:rPr>
      </w:pPr>
      <w:r w:rsidRPr="008F22FB">
        <w:rPr>
          <w:rFonts w:cs="Arial" w:hint="eastAsia"/>
          <w:b/>
          <w:sz w:val="20"/>
          <w:szCs w:val="20"/>
          <w:lang w:val="en-GB"/>
        </w:rPr>
        <w:t xml:space="preserve">Proposal 4: Based on the </w:t>
      </w:r>
      <w:r w:rsidRPr="008F22FB">
        <w:rPr>
          <w:rFonts w:cs="Arial"/>
          <w:b/>
          <w:sz w:val="20"/>
          <w:szCs w:val="20"/>
          <w:lang w:val="en-GB"/>
        </w:rPr>
        <w:t>MBS Con</w:t>
      </w:r>
      <w:r w:rsidRPr="008F22FB">
        <w:rPr>
          <w:rFonts w:cs="Arial" w:hint="eastAsia"/>
          <w:b/>
          <w:sz w:val="20"/>
          <w:szCs w:val="20"/>
          <w:lang w:val="en-GB"/>
        </w:rPr>
        <w:t>t</w:t>
      </w:r>
      <w:r w:rsidRPr="008F22FB">
        <w:rPr>
          <w:rFonts w:cs="Arial"/>
          <w:b/>
          <w:sz w:val="20"/>
          <w:szCs w:val="20"/>
          <w:lang w:val="en-GB"/>
        </w:rPr>
        <w:t>ext information</w:t>
      </w:r>
      <w:r w:rsidRPr="008F22FB">
        <w:rPr>
          <w:rFonts w:cs="Arial" w:hint="eastAsia"/>
          <w:b/>
          <w:sz w:val="20"/>
          <w:szCs w:val="20"/>
          <w:lang w:val="en-GB"/>
        </w:rPr>
        <w:t xml:space="preserve"> </w:t>
      </w:r>
      <w:proofErr w:type="spellStart"/>
      <w:r w:rsidRPr="008F22FB">
        <w:rPr>
          <w:rFonts w:cs="Arial" w:hint="eastAsia"/>
          <w:b/>
          <w:sz w:val="20"/>
          <w:szCs w:val="20"/>
          <w:lang w:val="en-GB"/>
        </w:rPr>
        <w:t>comparision</w:t>
      </w:r>
      <w:proofErr w:type="spellEnd"/>
      <w:r w:rsidRPr="008F22FB">
        <w:rPr>
          <w:rFonts w:cs="Arial" w:hint="eastAsia"/>
          <w:b/>
          <w:sz w:val="20"/>
          <w:szCs w:val="20"/>
          <w:lang w:val="en-GB"/>
        </w:rPr>
        <w:t xml:space="preserve">, the new cell can decide whether to </w:t>
      </w:r>
      <w:r w:rsidRPr="008F22FB">
        <w:rPr>
          <w:rFonts w:cs="Arial"/>
          <w:b/>
          <w:sz w:val="20"/>
          <w:szCs w:val="20"/>
          <w:lang w:val="en-GB"/>
        </w:rPr>
        <w:t xml:space="preserve">establish </w:t>
      </w:r>
      <w:r w:rsidRPr="008F22FB">
        <w:rPr>
          <w:rFonts w:cs="Arial" w:hint="eastAsia"/>
          <w:b/>
          <w:sz w:val="20"/>
          <w:szCs w:val="20"/>
          <w:lang w:val="en-GB"/>
        </w:rPr>
        <w:t>new</w:t>
      </w:r>
      <w:r w:rsidRPr="008F22FB">
        <w:rPr>
          <w:rFonts w:cs="Arial"/>
          <w:b/>
          <w:sz w:val="20"/>
          <w:szCs w:val="20"/>
          <w:lang w:val="en-GB"/>
        </w:rPr>
        <w:t xml:space="preserve"> MBS </w:t>
      </w:r>
      <w:r w:rsidRPr="008F22FB">
        <w:rPr>
          <w:rFonts w:cs="Arial" w:hint="eastAsia"/>
          <w:b/>
          <w:sz w:val="20"/>
          <w:szCs w:val="20"/>
          <w:lang w:val="en-GB"/>
        </w:rPr>
        <w:t>session(s) for the in-active UE.</w:t>
      </w:r>
    </w:p>
    <w:p w14:paraId="4F2D0F74" w14:textId="75A2ADF0" w:rsidR="00F428A2" w:rsidRDefault="00F428A2" w:rsidP="00C80BD6">
      <w:pPr>
        <w:pStyle w:val="a8"/>
        <w:rPr>
          <w:rFonts w:cs="Arial"/>
          <w:sz w:val="20"/>
          <w:szCs w:val="20"/>
          <w:lang w:val="en-GB"/>
        </w:rPr>
      </w:pPr>
      <w:r w:rsidRPr="00F428A2">
        <w:rPr>
          <w:rFonts w:cs="Arial"/>
          <w:sz w:val="20"/>
          <w:szCs w:val="20"/>
          <w:lang w:val="en-GB"/>
        </w:rPr>
        <w:t>In addition, the corresponding N3</w:t>
      </w:r>
      <w:r>
        <w:rPr>
          <w:rFonts w:cs="Arial"/>
          <w:sz w:val="20"/>
          <w:szCs w:val="20"/>
          <w:lang w:val="en-GB"/>
        </w:rPr>
        <w:t xml:space="preserve"> Shared tunnel </w:t>
      </w:r>
      <w:r>
        <w:rPr>
          <w:rFonts w:cs="Arial" w:hint="eastAsia"/>
          <w:sz w:val="20"/>
          <w:szCs w:val="20"/>
          <w:lang w:val="en-GB"/>
        </w:rPr>
        <w:t xml:space="preserve">should also </w:t>
      </w:r>
      <w:r>
        <w:rPr>
          <w:rFonts w:cs="Arial"/>
          <w:sz w:val="20"/>
          <w:szCs w:val="20"/>
          <w:lang w:val="en-GB"/>
        </w:rPr>
        <w:t xml:space="preserve">be </w:t>
      </w:r>
      <w:r>
        <w:rPr>
          <w:rFonts w:cs="Arial" w:hint="eastAsia"/>
          <w:sz w:val="20"/>
          <w:szCs w:val="20"/>
          <w:lang w:val="en-GB"/>
        </w:rPr>
        <w:t>established between the new NG-RAN node and UPF</w:t>
      </w:r>
      <w:r w:rsidRPr="00F428A2">
        <w:rPr>
          <w:rFonts w:cs="Arial"/>
          <w:sz w:val="20"/>
          <w:szCs w:val="20"/>
          <w:lang w:val="en-GB"/>
        </w:rPr>
        <w:t xml:space="preserve">. To </w:t>
      </w:r>
      <w:r w:rsidR="00722D93">
        <w:rPr>
          <w:rFonts w:cs="Arial" w:hint="eastAsia"/>
          <w:sz w:val="20"/>
          <w:szCs w:val="20"/>
          <w:lang w:val="en-GB"/>
        </w:rPr>
        <w:t>establish</w:t>
      </w:r>
      <w:r w:rsidRPr="00F428A2">
        <w:rPr>
          <w:rFonts w:cs="Arial"/>
          <w:sz w:val="20"/>
          <w:szCs w:val="20"/>
          <w:lang w:val="en-GB"/>
        </w:rPr>
        <w:t xml:space="preserve"> </w:t>
      </w:r>
      <w:r w:rsidR="00722D93">
        <w:rPr>
          <w:rFonts w:cs="Arial" w:hint="eastAsia"/>
          <w:sz w:val="20"/>
          <w:szCs w:val="20"/>
          <w:lang w:val="en-GB"/>
        </w:rPr>
        <w:t xml:space="preserve">the </w:t>
      </w:r>
      <w:r w:rsidR="00722D93">
        <w:rPr>
          <w:rFonts w:cs="Arial"/>
          <w:sz w:val="20"/>
          <w:szCs w:val="20"/>
          <w:lang w:val="en-GB"/>
        </w:rPr>
        <w:t xml:space="preserve">N3 Shared </w:t>
      </w:r>
      <w:r w:rsidR="00722D93">
        <w:rPr>
          <w:rFonts w:cs="Arial" w:hint="eastAsia"/>
          <w:sz w:val="20"/>
          <w:szCs w:val="20"/>
          <w:lang w:val="en-GB"/>
        </w:rPr>
        <w:t>t</w:t>
      </w:r>
      <w:r w:rsidRPr="00F428A2">
        <w:rPr>
          <w:rFonts w:cs="Arial"/>
          <w:sz w:val="20"/>
          <w:szCs w:val="20"/>
          <w:lang w:val="en-GB"/>
        </w:rPr>
        <w:t>unne</w:t>
      </w:r>
      <w:r w:rsidR="00722D93">
        <w:rPr>
          <w:rFonts w:cs="Arial" w:hint="eastAsia"/>
          <w:sz w:val="20"/>
          <w:szCs w:val="20"/>
          <w:lang w:val="en-GB"/>
        </w:rPr>
        <w:t>l</w:t>
      </w:r>
      <w:r w:rsidRPr="00F428A2">
        <w:rPr>
          <w:rFonts w:cs="Arial"/>
          <w:sz w:val="20"/>
          <w:szCs w:val="20"/>
          <w:lang w:val="en-GB"/>
        </w:rPr>
        <w:t xml:space="preserve">, </w:t>
      </w:r>
      <w:r w:rsidR="00722D93">
        <w:rPr>
          <w:rFonts w:cs="Arial"/>
          <w:sz w:val="20"/>
          <w:szCs w:val="20"/>
          <w:lang w:val="en-GB"/>
        </w:rPr>
        <w:t xml:space="preserve">the </w:t>
      </w:r>
      <w:r w:rsidR="00722D93" w:rsidRPr="008F22FB">
        <w:rPr>
          <w:rFonts w:cs="Arial"/>
          <w:sz w:val="20"/>
          <w:szCs w:val="20"/>
          <w:lang w:val="en-GB"/>
        </w:rPr>
        <w:t>Path Switch Request</w:t>
      </w:r>
      <w:r w:rsidRPr="00F428A2">
        <w:rPr>
          <w:rFonts w:cs="Arial"/>
          <w:sz w:val="20"/>
          <w:szCs w:val="20"/>
          <w:lang w:val="en-GB"/>
        </w:rPr>
        <w:t xml:space="preserve"> procedure for </w:t>
      </w:r>
      <w:proofErr w:type="spellStart"/>
      <w:r w:rsidRPr="00F428A2">
        <w:rPr>
          <w:rFonts w:cs="Arial"/>
          <w:sz w:val="20"/>
          <w:szCs w:val="20"/>
          <w:lang w:val="en-GB"/>
        </w:rPr>
        <w:t>Xn</w:t>
      </w:r>
      <w:proofErr w:type="spellEnd"/>
      <w:r w:rsidRPr="00F428A2">
        <w:rPr>
          <w:rFonts w:cs="Arial"/>
          <w:sz w:val="20"/>
          <w:szCs w:val="20"/>
          <w:lang w:val="en-GB"/>
        </w:rPr>
        <w:t xml:space="preserve"> HO </w:t>
      </w:r>
      <w:r w:rsidR="00722D93">
        <w:rPr>
          <w:rFonts w:cs="Arial" w:hint="eastAsia"/>
          <w:sz w:val="20"/>
          <w:szCs w:val="20"/>
          <w:lang w:val="en-GB"/>
        </w:rPr>
        <w:t xml:space="preserve">can be reused </w:t>
      </w:r>
      <w:r w:rsidRPr="00F428A2">
        <w:rPr>
          <w:rFonts w:cs="Arial"/>
          <w:sz w:val="20"/>
          <w:szCs w:val="20"/>
          <w:lang w:val="en-GB"/>
        </w:rPr>
        <w:t xml:space="preserve">or define a new </w:t>
      </w:r>
      <w:r w:rsidR="00722D93">
        <w:rPr>
          <w:rFonts w:cs="Arial" w:hint="eastAsia"/>
          <w:sz w:val="20"/>
          <w:szCs w:val="20"/>
          <w:lang w:val="en-GB"/>
        </w:rPr>
        <w:t>class</w:t>
      </w:r>
      <w:r w:rsidRPr="00F428A2">
        <w:rPr>
          <w:rFonts w:cs="Arial"/>
          <w:sz w:val="20"/>
          <w:szCs w:val="20"/>
          <w:lang w:val="en-GB"/>
        </w:rPr>
        <w:t xml:space="preserve"> 1 procedure</w:t>
      </w:r>
      <w:r w:rsidR="00722D93">
        <w:rPr>
          <w:rFonts w:cs="Arial" w:hint="eastAsia"/>
          <w:sz w:val="20"/>
          <w:szCs w:val="20"/>
          <w:lang w:val="en-GB"/>
        </w:rPr>
        <w:t xml:space="preserve"> over NGAP. </w:t>
      </w:r>
      <w:r w:rsidR="00722D93">
        <w:rPr>
          <w:rFonts w:cs="Arial"/>
          <w:sz w:val="20"/>
          <w:szCs w:val="20"/>
          <w:lang w:val="en-GB"/>
        </w:rPr>
        <w:t>A</w:t>
      </w:r>
      <w:r w:rsidR="00722D93">
        <w:rPr>
          <w:rFonts w:cs="Arial" w:hint="eastAsia"/>
          <w:sz w:val="20"/>
          <w:szCs w:val="20"/>
          <w:lang w:val="en-GB"/>
        </w:rPr>
        <w:t>nyway,</w:t>
      </w:r>
      <w:r w:rsidRPr="00F428A2">
        <w:rPr>
          <w:rFonts w:cs="Arial"/>
          <w:sz w:val="20"/>
          <w:szCs w:val="20"/>
          <w:lang w:val="en-GB"/>
        </w:rPr>
        <w:t xml:space="preserve"> </w:t>
      </w:r>
      <w:r w:rsidR="00722D93">
        <w:rPr>
          <w:rFonts w:cs="Arial" w:hint="eastAsia"/>
          <w:sz w:val="20"/>
          <w:szCs w:val="20"/>
          <w:lang w:val="en-GB"/>
        </w:rPr>
        <w:t xml:space="preserve">it should be common with </w:t>
      </w:r>
      <w:r w:rsidRPr="00F428A2">
        <w:rPr>
          <w:rFonts w:cs="Arial"/>
          <w:sz w:val="20"/>
          <w:szCs w:val="20"/>
          <w:lang w:val="en-GB"/>
        </w:rPr>
        <w:t>the N3 Shared Tunne</w:t>
      </w:r>
      <w:r w:rsidR="00722D93">
        <w:rPr>
          <w:rFonts w:cs="Arial" w:hint="eastAsia"/>
          <w:sz w:val="20"/>
          <w:szCs w:val="20"/>
          <w:lang w:val="en-GB"/>
        </w:rPr>
        <w:t xml:space="preserve">l setup procedure </w:t>
      </w:r>
      <w:r w:rsidRPr="00F428A2">
        <w:rPr>
          <w:rFonts w:cs="Arial"/>
          <w:sz w:val="20"/>
          <w:szCs w:val="20"/>
          <w:lang w:val="en-GB"/>
        </w:rPr>
        <w:t>trigger</w:t>
      </w:r>
      <w:r w:rsidR="00722D93">
        <w:rPr>
          <w:rFonts w:cs="Arial"/>
          <w:sz w:val="20"/>
          <w:szCs w:val="20"/>
          <w:lang w:val="en-GB"/>
        </w:rPr>
        <w:t xml:space="preserve">ed by </w:t>
      </w:r>
      <w:proofErr w:type="spellStart"/>
      <w:r w:rsidR="00722D93">
        <w:rPr>
          <w:rFonts w:cs="Arial"/>
          <w:sz w:val="20"/>
          <w:szCs w:val="20"/>
          <w:lang w:val="en-GB"/>
        </w:rPr>
        <w:t>Xn</w:t>
      </w:r>
      <w:proofErr w:type="spellEnd"/>
      <w:r w:rsidR="00722D93">
        <w:rPr>
          <w:rFonts w:cs="Arial"/>
          <w:sz w:val="20"/>
          <w:szCs w:val="20"/>
          <w:lang w:val="en-GB"/>
        </w:rPr>
        <w:t xml:space="preserve"> HO</w:t>
      </w:r>
      <w:r>
        <w:rPr>
          <w:rFonts w:cs="Arial" w:hint="eastAsia"/>
          <w:sz w:val="20"/>
          <w:szCs w:val="20"/>
          <w:lang w:val="en-GB"/>
        </w:rPr>
        <w:t>.</w:t>
      </w:r>
    </w:p>
    <w:p w14:paraId="680EC52B" w14:textId="77187C51" w:rsidR="00792BDE" w:rsidRPr="008F22FB" w:rsidRDefault="00792BDE" w:rsidP="00C80BD6">
      <w:pPr>
        <w:pStyle w:val="a8"/>
        <w:rPr>
          <w:rFonts w:cs="Arial"/>
          <w:b/>
          <w:sz w:val="20"/>
          <w:szCs w:val="20"/>
          <w:lang w:val="en-GB"/>
        </w:rPr>
      </w:pPr>
      <w:r w:rsidRPr="008F22FB">
        <w:rPr>
          <w:rFonts w:cs="Arial" w:hint="eastAsia"/>
          <w:b/>
          <w:sz w:val="20"/>
          <w:szCs w:val="20"/>
          <w:lang w:val="en-GB"/>
        </w:rPr>
        <w:t>Proposal 5</w:t>
      </w:r>
      <w:r w:rsidRPr="008F22FB">
        <w:rPr>
          <w:rFonts w:cs="Arial" w:hint="eastAsia"/>
          <w:b/>
          <w:sz w:val="20"/>
          <w:szCs w:val="20"/>
          <w:lang w:val="en-GB"/>
        </w:rPr>
        <w:t>：</w:t>
      </w:r>
      <w:r w:rsidR="00722D93" w:rsidRPr="008F22FB">
        <w:rPr>
          <w:rFonts w:cs="Arial" w:hint="eastAsia"/>
          <w:b/>
          <w:sz w:val="20"/>
          <w:szCs w:val="20"/>
          <w:lang w:val="en-GB"/>
        </w:rPr>
        <w:t>T</w:t>
      </w:r>
      <w:r w:rsidR="00722D93" w:rsidRPr="008F22FB">
        <w:rPr>
          <w:rFonts w:cs="Arial"/>
          <w:b/>
          <w:sz w:val="20"/>
          <w:szCs w:val="20"/>
          <w:lang w:val="en-GB"/>
        </w:rPr>
        <w:t xml:space="preserve">he corresponding N3 Shared tunnel </w:t>
      </w:r>
      <w:r w:rsidR="00722D93" w:rsidRPr="008F22FB">
        <w:rPr>
          <w:rFonts w:cs="Arial" w:hint="eastAsia"/>
          <w:b/>
          <w:sz w:val="20"/>
          <w:szCs w:val="20"/>
          <w:lang w:val="en-GB"/>
        </w:rPr>
        <w:t xml:space="preserve">setup procedure should be common </w:t>
      </w:r>
      <w:r w:rsidR="00722D93" w:rsidRPr="008F22FB">
        <w:rPr>
          <w:rFonts w:cs="Arial"/>
          <w:b/>
          <w:sz w:val="20"/>
          <w:szCs w:val="20"/>
          <w:lang w:val="en-GB"/>
        </w:rPr>
        <w:t>with</w:t>
      </w:r>
      <w:r w:rsidR="00722D93" w:rsidRPr="008F22FB">
        <w:rPr>
          <w:rFonts w:cs="Arial" w:hint="eastAsia"/>
          <w:b/>
          <w:sz w:val="20"/>
          <w:szCs w:val="20"/>
          <w:lang w:val="en-GB"/>
        </w:rPr>
        <w:t xml:space="preserve"> that</w:t>
      </w:r>
      <w:r w:rsidR="00722D93" w:rsidRPr="008F22FB">
        <w:rPr>
          <w:rFonts w:cs="Arial"/>
          <w:b/>
          <w:sz w:val="20"/>
          <w:szCs w:val="20"/>
          <w:lang w:val="en-GB"/>
        </w:rPr>
        <w:t xml:space="preserve"> triggered by </w:t>
      </w:r>
      <w:proofErr w:type="spellStart"/>
      <w:r w:rsidR="00722D93" w:rsidRPr="008F22FB">
        <w:rPr>
          <w:rFonts w:cs="Arial"/>
          <w:b/>
          <w:sz w:val="20"/>
          <w:szCs w:val="20"/>
          <w:lang w:val="en-GB"/>
        </w:rPr>
        <w:t>Xn</w:t>
      </w:r>
      <w:proofErr w:type="spellEnd"/>
      <w:r w:rsidR="00722D93" w:rsidRPr="008F22FB">
        <w:rPr>
          <w:rFonts w:cs="Arial"/>
          <w:b/>
          <w:sz w:val="20"/>
          <w:szCs w:val="20"/>
          <w:lang w:val="en-GB"/>
        </w:rPr>
        <w:t xml:space="preserve"> HO</w:t>
      </w:r>
      <w:r w:rsidR="00722D93" w:rsidRPr="008F22FB">
        <w:rPr>
          <w:rFonts w:cs="Arial" w:hint="eastAsia"/>
          <w:b/>
          <w:sz w:val="20"/>
          <w:szCs w:val="20"/>
          <w:lang w:val="en-GB"/>
        </w:rPr>
        <w:t>.</w:t>
      </w:r>
    </w:p>
    <w:p w14:paraId="269E4667" w14:textId="0C76B354" w:rsidR="00792BDE" w:rsidRPr="00722D93" w:rsidRDefault="00722D93" w:rsidP="00C80BD6">
      <w:pPr>
        <w:pStyle w:val="a8"/>
        <w:rPr>
          <w:rFonts w:cs="Arial"/>
          <w:sz w:val="20"/>
          <w:szCs w:val="20"/>
          <w:u w:val="single"/>
          <w:lang w:val="en-GB"/>
        </w:rPr>
      </w:pPr>
      <w:r w:rsidRPr="00722D93">
        <w:rPr>
          <w:rFonts w:cs="Arial" w:hint="eastAsia"/>
          <w:sz w:val="20"/>
          <w:szCs w:val="20"/>
          <w:u w:val="single"/>
          <w:lang w:val="en-GB"/>
        </w:rPr>
        <w:t>Another issue is</w:t>
      </w:r>
      <w:r>
        <w:rPr>
          <w:rFonts w:cs="Arial" w:hint="eastAsia"/>
          <w:sz w:val="20"/>
          <w:szCs w:val="20"/>
          <w:u w:val="single"/>
          <w:lang w:val="en-GB"/>
        </w:rPr>
        <w:t xml:space="preserve"> how to </w:t>
      </w:r>
      <w:r w:rsidRPr="00722D93">
        <w:rPr>
          <w:rFonts w:cs="Arial"/>
          <w:sz w:val="20"/>
          <w:szCs w:val="20"/>
          <w:u w:val="single"/>
          <w:lang w:val="en-GB"/>
        </w:rPr>
        <w:t>minimize the transmission loss of MBS data</w:t>
      </w:r>
      <w:r>
        <w:rPr>
          <w:rFonts w:cs="Arial" w:hint="eastAsia"/>
          <w:sz w:val="20"/>
          <w:szCs w:val="20"/>
          <w:u w:val="single"/>
          <w:lang w:val="en-GB"/>
        </w:rPr>
        <w:t xml:space="preserve"> during movement?</w:t>
      </w:r>
      <w:r w:rsidRPr="00722D93">
        <w:rPr>
          <w:rFonts w:cs="Arial" w:hint="eastAsia"/>
          <w:sz w:val="20"/>
          <w:szCs w:val="20"/>
          <w:u w:val="single"/>
          <w:lang w:val="en-GB"/>
        </w:rPr>
        <w:t xml:space="preserve"> </w:t>
      </w:r>
    </w:p>
    <w:p w14:paraId="7B927FE5" w14:textId="1BD6D13A" w:rsidR="00E75876" w:rsidRPr="00537F4F" w:rsidRDefault="00537F4F" w:rsidP="00C80BD6">
      <w:pPr>
        <w:pStyle w:val="a8"/>
        <w:rPr>
          <w:rFonts w:cs="Arial"/>
          <w:sz w:val="20"/>
          <w:szCs w:val="20"/>
          <w:lang w:val="en-GB"/>
        </w:rPr>
      </w:pPr>
      <w:r w:rsidRPr="00537F4F">
        <w:rPr>
          <w:rFonts w:cs="Arial"/>
          <w:sz w:val="20"/>
          <w:szCs w:val="20"/>
          <w:lang w:val="en-GB"/>
        </w:rPr>
        <w:t>This question</w:t>
      </w:r>
      <w:r>
        <w:rPr>
          <w:rFonts w:cs="Arial"/>
          <w:sz w:val="20"/>
          <w:szCs w:val="20"/>
          <w:lang w:val="en-GB"/>
        </w:rPr>
        <w:t xml:space="preserve"> is related to whether </w:t>
      </w:r>
      <w:r>
        <w:rPr>
          <w:rFonts w:cs="Arial" w:hint="eastAsia"/>
          <w:sz w:val="20"/>
          <w:szCs w:val="20"/>
          <w:lang w:val="en-GB"/>
        </w:rPr>
        <w:t xml:space="preserve">to </w:t>
      </w:r>
      <w:r w:rsidRPr="00537F4F">
        <w:rPr>
          <w:rFonts w:cs="Arial"/>
          <w:sz w:val="20"/>
          <w:szCs w:val="20"/>
          <w:lang w:val="en-GB"/>
        </w:rPr>
        <w:t>support</w:t>
      </w:r>
      <w:r>
        <w:rPr>
          <w:rFonts w:cs="Arial"/>
          <w:sz w:val="20"/>
          <w:szCs w:val="20"/>
          <w:lang w:val="en-GB"/>
        </w:rPr>
        <w:t xml:space="preserve"> MBS </w:t>
      </w:r>
      <w:r>
        <w:rPr>
          <w:rFonts w:cs="Arial" w:hint="eastAsia"/>
          <w:sz w:val="20"/>
          <w:szCs w:val="20"/>
          <w:lang w:val="en-GB"/>
        </w:rPr>
        <w:t>d</w:t>
      </w:r>
      <w:r>
        <w:rPr>
          <w:rFonts w:cs="Arial"/>
          <w:sz w:val="20"/>
          <w:szCs w:val="20"/>
          <w:lang w:val="en-GB"/>
        </w:rPr>
        <w:t xml:space="preserve">ata </w:t>
      </w:r>
      <w:r>
        <w:rPr>
          <w:rFonts w:cs="Arial" w:hint="eastAsia"/>
          <w:sz w:val="20"/>
          <w:szCs w:val="20"/>
          <w:lang w:val="en-GB"/>
        </w:rPr>
        <w:t>f</w:t>
      </w:r>
      <w:r w:rsidRPr="00537F4F">
        <w:rPr>
          <w:rFonts w:cs="Arial"/>
          <w:sz w:val="20"/>
          <w:szCs w:val="20"/>
          <w:lang w:val="en-GB"/>
        </w:rPr>
        <w:t xml:space="preserve">orwarding mechanism from the old cell to the new cell. Similar to </w:t>
      </w:r>
      <w:proofErr w:type="spellStart"/>
      <w:r w:rsidRPr="00537F4F">
        <w:rPr>
          <w:rFonts w:cs="Arial"/>
          <w:sz w:val="20"/>
          <w:szCs w:val="20"/>
          <w:lang w:val="en-GB"/>
        </w:rPr>
        <w:t>Xn</w:t>
      </w:r>
      <w:proofErr w:type="spellEnd"/>
      <w:r w:rsidRPr="00537F4F">
        <w:rPr>
          <w:rFonts w:cs="Arial"/>
          <w:sz w:val="20"/>
          <w:szCs w:val="20"/>
          <w:lang w:val="en-GB"/>
        </w:rPr>
        <w:t xml:space="preserve"> HO, to minimize the transmission loss</w:t>
      </w:r>
      <w:r>
        <w:rPr>
          <w:rFonts w:cs="Arial" w:hint="eastAsia"/>
          <w:sz w:val="20"/>
          <w:szCs w:val="20"/>
          <w:lang w:val="en-GB"/>
        </w:rPr>
        <w:t xml:space="preserve"> of MBS data</w:t>
      </w:r>
      <w:r w:rsidRPr="00537F4F">
        <w:rPr>
          <w:rFonts w:cs="Arial"/>
          <w:sz w:val="20"/>
          <w:szCs w:val="20"/>
          <w:lang w:val="en-GB"/>
        </w:rPr>
        <w:t xml:space="preserve">, such </w:t>
      </w:r>
      <w:r>
        <w:rPr>
          <w:rFonts w:cs="Arial" w:hint="eastAsia"/>
          <w:sz w:val="20"/>
          <w:szCs w:val="20"/>
          <w:lang w:val="en-GB"/>
        </w:rPr>
        <w:t>forwarding</w:t>
      </w:r>
      <w:r w:rsidRPr="00537F4F">
        <w:rPr>
          <w:rFonts w:cs="Arial"/>
          <w:sz w:val="20"/>
          <w:szCs w:val="20"/>
          <w:lang w:val="en-GB"/>
        </w:rPr>
        <w:t xml:space="preserve"> mechanism</w:t>
      </w:r>
      <w:r>
        <w:rPr>
          <w:rFonts w:cs="Arial" w:hint="eastAsia"/>
          <w:sz w:val="20"/>
          <w:szCs w:val="20"/>
          <w:lang w:val="en-GB"/>
        </w:rPr>
        <w:t xml:space="preserve"> </w:t>
      </w:r>
      <w:proofErr w:type="gramStart"/>
      <w:r>
        <w:rPr>
          <w:rFonts w:cs="Arial" w:hint="eastAsia"/>
          <w:sz w:val="20"/>
          <w:szCs w:val="20"/>
          <w:lang w:val="en-GB"/>
        </w:rPr>
        <w:t>seems  beneficial</w:t>
      </w:r>
      <w:proofErr w:type="gramEnd"/>
      <w:r w:rsidRPr="00537F4F">
        <w:rPr>
          <w:rFonts w:cs="Arial"/>
          <w:sz w:val="20"/>
          <w:szCs w:val="20"/>
          <w:lang w:val="en-GB"/>
        </w:rPr>
        <w:t xml:space="preserve">, </w:t>
      </w:r>
      <w:r>
        <w:rPr>
          <w:rFonts w:cs="Arial" w:hint="eastAsia"/>
          <w:sz w:val="20"/>
          <w:szCs w:val="20"/>
          <w:lang w:val="en-GB"/>
        </w:rPr>
        <w:t>as</w:t>
      </w:r>
      <w:r w:rsidRPr="00537F4F">
        <w:rPr>
          <w:rFonts w:cs="Arial"/>
          <w:sz w:val="20"/>
          <w:szCs w:val="20"/>
          <w:lang w:val="en-GB"/>
        </w:rPr>
        <w:t xml:space="preserve"> if MBS L2 architecture </w:t>
      </w:r>
      <w:r>
        <w:rPr>
          <w:rFonts w:cs="Arial"/>
          <w:sz w:val="20"/>
          <w:szCs w:val="20"/>
          <w:lang w:val="en-GB"/>
        </w:rPr>
        <w:t>of</w:t>
      </w:r>
      <w:r>
        <w:rPr>
          <w:rFonts w:cs="Arial" w:hint="eastAsia"/>
          <w:sz w:val="20"/>
          <w:szCs w:val="20"/>
          <w:lang w:val="en-GB"/>
        </w:rPr>
        <w:t xml:space="preserve"> RAN2 </w:t>
      </w:r>
      <w:r w:rsidRPr="00537F4F">
        <w:rPr>
          <w:rFonts w:cs="Arial"/>
          <w:sz w:val="20"/>
          <w:szCs w:val="20"/>
          <w:lang w:val="en-GB"/>
        </w:rPr>
        <w:t>support data caching</w:t>
      </w:r>
      <w:r>
        <w:rPr>
          <w:rFonts w:cs="Arial" w:hint="eastAsia"/>
          <w:sz w:val="20"/>
          <w:szCs w:val="20"/>
          <w:lang w:val="en-GB"/>
        </w:rPr>
        <w:t xml:space="preserve"> for</w:t>
      </w:r>
      <w:r w:rsidRPr="00537F4F">
        <w:rPr>
          <w:rFonts w:cs="Arial"/>
          <w:sz w:val="20"/>
          <w:szCs w:val="20"/>
          <w:lang w:val="en-GB"/>
        </w:rPr>
        <w:t xml:space="preserve"> </w:t>
      </w:r>
      <w:r>
        <w:rPr>
          <w:rFonts w:cs="Arial" w:hint="eastAsia"/>
          <w:sz w:val="20"/>
          <w:szCs w:val="20"/>
          <w:lang w:val="en-GB"/>
        </w:rPr>
        <w:t xml:space="preserve">MBS reception of </w:t>
      </w:r>
      <w:r w:rsidRPr="00537F4F">
        <w:rPr>
          <w:rFonts w:cs="Arial"/>
          <w:sz w:val="20"/>
          <w:szCs w:val="20"/>
          <w:lang w:val="en-GB"/>
        </w:rPr>
        <w:t xml:space="preserve">Idle or inactive UE, in this way, the old </w:t>
      </w:r>
      <w:r>
        <w:rPr>
          <w:rFonts w:cs="Arial" w:hint="eastAsia"/>
          <w:sz w:val="20"/>
          <w:szCs w:val="20"/>
          <w:lang w:val="en-GB"/>
        </w:rPr>
        <w:t>cell</w:t>
      </w:r>
      <w:r>
        <w:rPr>
          <w:rFonts w:cs="Arial"/>
          <w:sz w:val="20"/>
          <w:szCs w:val="20"/>
          <w:lang w:val="en-GB"/>
        </w:rPr>
        <w:t xml:space="preserve"> can</w:t>
      </w:r>
      <w:r w:rsidRPr="00537F4F">
        <w:rPr>
          <w:rFonts w:cs="Arial"/>
          <w:sz w:val="20"/>
          <w:szCs w:val="20"/>
          <w:lang w:val="en-GB"/>
        </w:rPr>
        <w:t xml:space="preserve"> </w:t>
      </w:r>
      <w:r>
        <w:rPr>
          <w:rFonts w:cs="Arial" w:hint="eastAsia"/>
          <w:sz w:val="20"/>
          <w:szCs w:val="20"/>
          <w:lang w:val="en-GB"/>
        </w:rPr>
        <w:t>buffer</w:t>
      </w:r>
      <w:r w:rsidRPr="00537F4F">
        <w:rPr>
          <w:rFonts w:cs="Arial"/>
          <w:sz w:val="20"/>
          <w:szCs w:val="20"/>
          <w:lang w:val="en-GB"/>
        </w:rPr>
        <w:t xml:space="preserve"> </w:t>
      </w:r>
      <w:r>
        <w:rPr>
          <w:rFonts w:cs="Arial"/>
          <w:sz w:val="20"/>
          <w:szCs w:val="20"/>
          <w:lang w:val="en-GB"/>
        </w:rPr>
        <w:t>some</w:t>
      </w:r>
      <w:r w:rsidRPr="00537F4F">
        <w:rPr>
          <w:rFonts w:cs="Arial"/>
          <w:sz w:val="20"/>
          <w:szCs w:val="20"/>
          <w:lang w:val="en-GB"/>
        </w:rPr>
        <w:t xml:space="preserve"> MBS PDCP packets</w:t>
      </w:r>
      <w:r>
        <w:rPr>
          <w:rFonts w:cs="Arial" w:hint="eastAsia"/>
          <w:sz w:val="20"/>
          <w:szCs w:val="20"/>
          <w:lang w:val="en-GB"/>
        </w:rPr>
        <w:t>, and when</w:t>
      </w:r>
      <w:r w:rsidRPr="00537F4F">
        <w:rPr>
          <w:rFonts w:cs="Arial"/>
          <w:sz w:val="20"/>
          <w:szCs w:val="20"/>
          <w:lang w:val="en-GB"/>
        </w:rPr>
        <w:t xml:space="preserve"> </w:t>
      </w:r>
      <w:r>
        <w:rPr>
          <w:rFonts w:cs="Arial" w:hint="eastAsia"/>
          <w:sz w:val="20"/>
          <w:szCs w:val="20"/>
          <w:lang w:val="en-GB"/>
        </w:rPr>
        <w:t xml:space="preserve">receiving request, </w:t>
      </w:r>
      <w:r>
        <w:rPr>
          <w:rFonts w:cs="Arial"/>
          <w:sz w:val="20"/>
          <w:szCs w:val="20"/>
          <w:lang w:val="en-GB"/>
        </w:rPr>
        <w:t>it</w:t>
      </w:r>
      <w:r>
        <w:rPr>
          <w:rFonts w:cs="Arial" w:hint="eastAsia"/>
          <w:sz w:val="20"/>
          <w:szCs w:val="20"/>
          <w:lang w:val="en-GB"/>
        </w:rPr>
        <w:t xml:space="preserve"> can </w:t>
      </w:r>
      <w:r>
        <w:rPr>
          <w:rFonts w:cs="Arial"/>
          <w:sz w:val="20"/>
          <w:szCs w:val="20"/>
          <w:lang w:val="en-GB"/>
        </w:rPr>
        <w:t>forward</w:t>
      </w:r>
      <w:r>
        <w:rPr>
          <w:rFonts w:cs="Arial" w:hint="eastAsia"/>
          <w:sz w:val="20"/>
          <w:szCs w:val="20"/>
          <w:lang w:val="en-GB"/>
        </w:rPr>
        <w:t xml:space="preserve"> them </w:t>
      </w:r>
      <w:r w:rsidRPr="00537F4F">
        <w:rPr>
          <w:rFonts w:cs="Arial"/>
          <w:sz w:val="20"/>
          <w:szCs w:val="20"/>
          <w:lang w:val="en-GB"/>
        </w:rPr>
        <w:t xml:space="preserve">to </w:t>
      </w:r>
      <w:r>
        <w:rPr>
          <w:rFonts w:cs="Arial"/>
          <w:sz w:val="20"/>
          <w:szCs w:val="20"/>
          <w:lang w:val="en-GB"/>
        </w:rPr>
        <w:t>the</w:t>
      </w:r>
      <w:r>
        <w:rPr>
          <w:rFonts w:cs="Arial" w:hint="eastAsia"/>
          <w:sz w:val="20"/>
          <w:szCs w:val="20"/>
          <w:lang w:val="en-GB"/>
        </w:rPr>
        <w:t xml:space="preserve"> </w:t>
      </w:r>
      <w:r w:rsidRPr="00537F4F">
        <w:rPr>
          <w:rFonts w:cs="Arial"/>
          <w:sz w:val="20"/>
          <w:szCs w:val="20"/>
          <w:lang w:val="en-GB"/>
        </w:rPr>
        <w:t xml:space="preserve">new </w:t>
      </w:r>
      <w:r>
        <w:rPr>
          <w:rFonts w:cs="Arial" w:hint="eastAsia"/>
          <w:sz w:val="20"/>
          <w:szCs w:val="20"/>
          <w:lang w:val="en-GB"/>
        </w:rPr>
        <w:t>cell as much as possible</w:t>
      </w:r>
      <w:r w:rsidR="002C0989">
        <w:rPr>
          <w:rFonts w:cs="Arial" w:hint="eastAsia"/>
          <w:sz w:val="20"/>
          <w:szCs w:val="20"/>
          <w:lang w:val="en-GB"/>
        </w:rPr>
        <w:t xml:space="preserve"> to </w:t>
      </w:r>
      <w:r w:rsidR="002C0989" w:rsidRPr="00537F4F">
        <w:rPr>
          <w:rFonts w:cs="Arial"/>
          <w:sz w:val="20"/>
          <w:szCs w:val="20"/>
          <w:lang w:val="en-GB"/>
        </w:rPr>
        <w:t>minimize</w:t>
      </w:r>
      <w:r w:rsidRPr="00537F4F">
        <w:rPr>
          <w:rFonts w:cs="Arial"/>
          <w:sz w:val="20"/>
          <w:szCs w:val="20"/>
          <w:lang w:val="en-GB"/>
        </w:rPr>
        <w:t xml:space="preserve"> loss </w:t>
      </w:r>
      <w:r>
        <w:rPr>
          <w:rFonts w:cs="Arial"/>
          <w:sz w:val="20"/>
          <w:szCs w:val="20"/>
          <w:lang w:val="en-GB"/>
        </w:rPr>
        <w:t>of MBS data reception</w:t>
      </w:r>
      <w:r>
        <w:rPr>
          <w:rFonts w:cs="Arial" w:hint="eastAsia"/>
          <w:sz w:val="20"/>
          <w:szCs w:val="20"/>
          <w:lang w:val="en-GB"/>
        </w:rPr>
        <w:t>.</w:t>
      </w:r>
    </w:p>
    <w:p w14:paraId="347ACA3A" w14:textId="2880DD0E" w:rsidR="00584231" w:rsidRPr="008F22FB" w:rsidRDefault="00E75876" w:rsidP="00C80BD6">
      <w:pPr>
        <w:pStyle w:val="a8"/>
        <w:rPr>
          <w:rFonts w:cs="Arial"/>
          <w:b/>
          <w:sz w:val="20"/>
          <w:szCs w:val="20"/>
          <w:lang w:val="en-GB"/>
        </w:rPr>
      </w:pPr>
      <w:r w:rsidRPr="008F22FB">
        <w:rPr>
          <w:rFonts w:cs="Arial" w:hint="eastAsia"/>
          <w:b/>
          <w:sz w:val="20"/>
          <w:szCs w:val="20"/>
          <w:lang w:val="en-GB"/>
        </w:rPr>
        <w:t>Proposal 6</w:t>
      </w:r>
      <w:r w:rsidR="002C0989" w:rsidRPr="008F22FB">
        <w:rPr>
          <w:rFonts w:cs="Arial" w:hint="eastAsia"/>
          <w:b/>
          <w:sz w:val="20"/>
          <w:szCs w:val="20"/>
          <w:lang w:val="en-GB"/>
        </w:rPr>
        <w:t xml:space="preserve">: To </w:t>
      </w:r>
      <w:r w:rsidR="002C0989" w:rsidRPr="008F22FB">
        <w:rPr>
          <w:rFonts w:cs="Arial"/>
          <w:b/>
          <w:sz w:val="20"/>
          <w:szCs w:val="20"/>
          <w:lang w:val="en-GB"/>
        </w:rPr>
        <w:t>support</w:t>
      </w:r>
      <w:r w:rsidR="002C0989" w:rsidRPr="008F22FB">
        <w:rPr>
          <w:rFonts w:cs="Arial" w:hint="eastAsia"/>
          <w:b/>
          <w:sz w:val="20"/>
          <w:szCs w:val="20"/>
          <w:lang w:val="en-GB"/>
        </w:rPr>
        <w:t xml:space="preserve"> </w:t>
      </w:r>
      <w:r w:rsidR="002C0989" w:rsidRPr="008F22FB">
        <w:rPr>
          <w:rFonts w:cs="Arial"/>
          <w:b/>
          <w:sz w:val="20"/>
          <w:szCs w:val="20"/>
          <w:lang w:val="en-GB"/>
        </w:rPr>
        <w:t>MBS data</w:t>
      </w:r>
      <w:r w:rsidR="002C0989" w:rsidRPr="008F22FB">
        <w:rPr>
          <w:rFonts w:cs="Arial" w:hint="eastAsia"/>
          <w:b/>
          <w:sz w:val="20"/>
          <w:szCs w:val="20"/>
          <w:lang w:val="en-GB"/>
        </w:rPr>
        <w:t xml:space="preserve"> </w:t>
      </w:r>
      <w:r w:rsidR="002C0989" w:rsidRPr="008F22FB">
        <w:rPr>
          <w:rFonts w:cs="Arial"/>
          <w:b/>
          <w:sz w:val="20"/>
          <w:szCs w:val="20"/>
          <w:lang w:val="en-GB"/>
        </w:rPr>
        <w:t>forwarding mechanism</w:t>
      </w:r>
      <w:r w:rsidR="002C0989" w:rsidRPr="008F22FB">
        <w:rPr>
          <w:rFonts w:cs="Arial" w:hint="eastAsia"/>
          <w:b/>
          <w:sz w:val="20"/>
          <w:szCs w:val="20"/>
          <w:lang w:val="en-GB"/>
        </w:rPr>
        <w:t xml:space="preserve"> for in-active UE</w:t>
      </w:r>
      <w:r w:rsidR="002C0989" w:rsidRPr="008F22FB">
        <w:rPr>
          <w:rFonts w:cs="Arial"/>
          <w:b/>
          <w:sz w:val="20"/>
          <w:szCs w:val="20"/>
          <w:lang w:val="en-GB"/>
        </w:rPr>
        <w:t xml:space="preserve"> to minimize the transmission loss</w:t>
      </w:r>
      <w:r w:rsidR="002C0989" w:rsidRPr="008F22FB">
        <w:rPr>
          <w:rFonts w:cs="Arial" w:hint="eastAsia"/>
          <w:b/>
          <w:sz w:val="20"/>
          <w:szCs w:val="20"/>
          <w:lang w:val="en-GB"/>
        </w:rPr>
        <w:t xml:space="preserve"> of MBS data. </w:t>
      </w:r>
    </w:p>
    <w:p w14:paraId="75696E01" w14:textId="15DBF905" w:rsidR="003D3C37" w:rsidRDefault="003D3C37" w:rsidP="00C80BD6">
      <w:pPr>
        <w:pStyle w:val="a8"/>
        <w:rPr>
          <w:rFonts w:cs="Arial"/>
          <w:sz w:val="20"/>
          <w:szCs w:val="20"/>
          <w:lang w:val="en-GB"/>
        </w:rPr>
      </w:pPr>
      <w:r w:rsidRPr="003D3C37">
        <w:rPr>
          <w:rFonts w:cs="Arial"/>
          <w:sz w:val="20"/>
          <w:szCs w:val="20"/>
          <w:lang w:val="en-GB"/>
        </w:rPr>
        <w:t xml:space="preserve">To support such data </w:t>
      </w:r>
      <w:r>
        <w:rPr>
          <w:rFonts w:cs="Arial" w:hint="eastAsia"/>
          <w:sz w:val="20"/>
          <w:szCs w:val="20"/>
          <w:lang w:val="en-GB"/>
        </w:rPr>
        <w:t>forwarding</w:t>
      </w:r>
      <w:r w:rsidRPr="003D3C37">
        <w:rPr>
          <w:rFonts w:cs="Arial"/>
          <w:sz w:val="20"/>
          <w:szCs w:val="20"/>
          <w:lang w:val="en-GB"/>
        </w:rPr>
        <w:t xml:space="preserve">, </w:t>
      </w:r>
      <w:r>
        <w:rPr>
          <w:rFonts w:cs="Arial" w:hint="eastAsia"/>
          <w:sz w:val="20"/>
          <w:szCs w:val="20"/>
          <w:lang w:val="en-GB"/>
        </w:rPr>
        <w:t>it should be</w:t>
      </w:r>
      <w:r w:rsidRPr="003D3C37">
        <w:rPr>
          <w:rFonts w:cs="Arial"/>
          <w:sz w:val="20"/>
          <w:szCs w:val="20"/>
          <w:lang w:val="en-GB"/>
        </w:rPr>
        <w:t xml:space="preserve"> consider</w:t>
      </w:r>
      <w:r>
        <w:rPr>
          <w:rFonts w:cs="Arial" w:hint="eastAsia"/>
          <w:sz w:val="20"/>
          <w:szCs w:val="20"/>
          <w:lang w:val="en-GB"/>
        </w:rPr>
        <w:t>ed</w:t>
      </w:r>
      <w:r w:rsidRPr="003D3C37">
        <w:rPr>
          <w:rFonts w:cs="Arial"/>
          <w:sz w:val="20"/>
          <w:szCs w:val="20"/>
          <w:lang w:val="en-GB"/>
        </w:rPr>
        <w:t xml:space="preserve"> how to notify the </w:t>
      </w:r>
      <w:r>
        <w:rPr>
          <w:rFonts w:cs="Arial" w:hint="eastAsia"/>
          <w:sz w:val="20"/>
          <w:szCs w:val="20"/>
          <w:lang w:val="en-GB"/>
        </w:rPr>
        <w:t>old</w:t>
      </w:r>
      <w:r w:rsidRPr="003D3C37">
        <w:rPr>
          <w:rFonts w:cs="Arial"/>
          <w:sz w:val="20"/>
          <w:szCs w:val="20"/>
          <w:lang w:val="en-GB"/>
        </w:rPr>
        <w:t xml:space="preserve"> cell. One solution is </w:t>
      </w:r>
      <w:r>
        <w:rPr>
          <w:rFonts w:cs="Arial" w:hint="eastAsia"/>
          <w:sz w:val="20"/>
          <w:szCs w:val="20"/>
          <w:lang w:val="en-GB"/>
        </w:rPr>
        <w:t xml:space="preserve">reusing </w:t>
      </w:r>
      <w:r w:rsidRPr="003D3C37">
        <w:rPr>
          <w:rFonts w:cs="Arial"/>
          <w:sz w:val="20"/>
          <w:szCs w:val="20"/>
          <w:lang w:val="en-GB"/>
        </w:rPr>
        <w:t xml:space="preserve">the existing </w:t>
      </w:r>
      <w:r w:rsidR="00C81D6A" w:rsidRPr="00C81D6A">
        <w:rPr>
          <w:rFonts w:cs="Arial"/>
          <w:sz w:val="20"/>
          <w:szCs w:val="20"/>
          <w:lang w:val="en-GB"/>
        </w:rPr>
        <w:t>XN-U Address Indication</w:t>
      </w:r>
      <w:r w:rsidR="00C81D6A">
        <w:rPr>
          <w:rFonts w:cs="Arial"/>
          <w:sz w:val="20"/>
          <w:szCs w:val="20"/>
          <w:lang w:val="en-GB"/>
        </w:rPr>
        <w:t xml:space="preserve"> proce</w:t>
      </w:r>
      <w:r w:rsidR="00C81D6A">
        <w:rPr>
          <w:rFonts w:cs="Arial" w:hint="eastAsia"/>
          <w:sz w:val="20"/>
          <w:szCs w:val="20"/>
          <w:lang w:val="en-GB"/>
        </w:rPr>
        <w:t>dure</w:t>
      </w:r>
      <w:r w:rsidRPr="003D3C37">
        <w:rPr>
          <w:rFonts w:cs="Arial"/>
          <w:sz w:val="20"/>
          <w:szCs w:val="20"/>
          <w:lang w:val="en-GB"/>
        </w:rPr>
        <w:t>, and what needs to be enhanced is to c</w:t>
      </w:r>
      <w:r w:rsidR="00C81D6A">
        <w:rPr>
          <w:rFonts w:cs="Arial"/>
          <w:sz w:val="20"/>
          <w:szCs w:val="20"/>
          <w:lang w:val="en-GB"/>
        </w:rPr>
        <w:t>arry the MBS session information</w:t>
      </w:r>
      <w:r w:rsidR="00C81D6A">
        <w:rPr>
          <w:rFonts w:cs="Arial" w:hint="eastAsia"/>
          <w:sz w:val="20"/>
          <w:szCs w:val="20"/>
          <w:lang w:val="en-GB"/>
        </w:rPr>
        <w:t xml:space="preserve"> </w:t>
      </w:r>
      <w:r w:rsidRPr="003D3C37">
        <w:rPr>
          <w:rFonts w:cs="Arial"/>
          <w:sz w:val="20"/>
          <w:szCs w:val="20"/>
          <w:lang w:val="en-GB"/>
        </w:rPr>
        <w:t xml:space="preserve">to be transferred. Another solution is to define </w:t>
      </w:r>
      <w:r w:rsidR="00C81D6A">
        <w:rPr>
          <w:rFonts w:cs="Arial" w:hint="eastAsia"/>
          <w:sz w:val="20"/>
          <w:szCs w:val="20"/>
          <w:lang w:val="en-GB"/>
        </w:rPr>
        <w:t>a new class 2</w:t>
      </w:r>
      <w:r w:rsidRPr="003D3C37">
        <w:rPr>
          <w:rFonts w:cs="Arial"/>
          <w:sz w:val="20"/>
          <w:szCs w:val="20"/>
          <w:lang w:val="en-GB"/>
        </w:rPr>
        <w:t xml:space="preserve"> </w:t>
      </w:r>
      <w:r w:rsidR="00C81D6A">
        <w:rPr>
          <w:rFonts w:cs="Arial" w:hint="eastAsia"/>
          <w:sz w:val="20"/>
          <w:szCs w:val="20"/>
          <w:lang w:val="en-GB"/>
        </w:rPr>
        <w:t xml:space="preserve">procedure over </w:t>
      </w:r>
      <w:proofErr w:type="spellStart"/>
      <w:r w:rsidR="00C81D6A">
        <w:rPr>
          <w:rFonts w:cs="Arial" w:hint="eastAsia"/>
          <w:sz w:val="20"/>
          <w:szCs w:val="20"/>
          <w:lang w:val="en-GB"/>
        </w:rPr>
        <w:t>Xn</w:t>
      </w:r>
      <w:proofErr w:type="spellEnd"/>
      <w:r w:rsidR="00C81D6A">
        <w:rPr>
          <w:rFonts w:cs="Arial" w:hint="eastAsia"/>
          <w:sz w:val="20"/>
          <w:szCs w:val="20"/>
          <w:lang w:val="en-GB"/>
        </w:rPr>
        <w:t>. G</w:t>
      </w:r>
      <w:r w:rsidRPr="003D3C37">
        <w:rPr>
          <w:rFonts w:cs="Arial"/>
          <w:sz w:val="20"/>
          <w:szCs w:val="20"/>
          <w:lang w:val="en-GB"/>
        </w:rPr>
        <w:t xml:space="preserve">iven the standardized </w:t>
      </w:r>
      <w:r w:rsidR="00C81D6A">
        <w:rPr>
          <w:rFonts w:cs="Arial" w:hint="eastAsia"/>
          <w:sz w:val="20"/>
          <w:szCs w:val="20"/>
          <w:lang w:val="en-GB"/>
        </w:rPr>
        <w:t xml:space="preserve">effort, </w:t>
      </w:r>
      <w:r w:rsidR="00C81D6A" w:rsidRPr="003D3C37">
        <w:rPr>
          <w:rFonts w:cs="Arial"/>
          <w:sz w:val="20"/>
          <w:szCs w:val="20"/>
          <w:lang w:val="en-GB"/>
        </w:rPr>
        <w:t>we prefer slightly</w:t>
      </w:r>
      <w:r w:rsidR="00C81D6A">
        <w:rPr>
          <w:rFonts w:cs="Arial" w:hint="eastAsia"/>
          <w:sz w:val="20"/>
          <w:szCs w:val="20"/>
          <w:lang w:val="en-GB"/>
        </w:rPr>
        <w:t xml:space="preserve"> the solution 1.</w:t>
      </w:r>
    </w:p>
    <w:p w14:paraId="0C60414E" w14:textId="047DB9F0" w:rsidR="00E75876" w:rsidRPr="008F22FB" w:rsidRDefault="00E75876" w:rsidP="00C80BD6">
      <w:pPr>
        <w:pStyle w:val="a8"/>
        <w:rPr>
          <w:rFonts w:cs="Arial"/>
          <w:b/>
          <w:sz w:val="20"/>
          <w:szCs w:val="20"/>
          <w:lang w:val="en-GB"/>
        </w:rPr>
      </w:pPr>
      <w:r w:rsidRPr="008F22FB">
        <w:rPr>
          <w:rFonts w:cs="Arial" w:hint="eastAsia"/>
          <w:b/>
          <w:sz w:val="20"/>
          <w:szCs w:val="20"/>
          <w:lang w:val="en-GB"/>
        </w:rPr>
        <w:t>Proposal 7</w:t>
      </w:r>
      <w:r w:rsidRPr="008F22FB">
        <w:rPr>
          <w:rFonts w:cs="Arial" w:hint="eastAsia"/>
          <w:b/>
          <w:sz w:val="20"/>
          <w:szCs w:val="20"/>
          <w:lang w:val="en-GB"/>
        </w:rPr>
        <w:t>：</w:t>
      </w:r>
      <w:r w:rsidR="00627B07" w:rsidRPr="008F22FB">
        <w:rPr>
          <w:rFonts w:cs="Arial" w:hint="eastAsia"/>
          <w:b/>
          <w:sz w:val="20"/>
          <w:szCs w:val="20"/>
          <w:lang w:val="en-GB"/>
        </w:rPr>
        <w:t>To r</w:t>
      </w:r>
      <w:r w:rsidR="000129EB" w:rsidRPr="008F22FB">
        <w:rPr>
          <w:rFonts w:cs="Arial" w:hint="eastAsia"/>
          <w:b/>
          <w:sz w:val="20"/>
          <w:szCs w:val="20"/>
          <w:lang w:val="en-GB"/>
        </w:rPr>
        <w:t xml:space="preserve">euse </w:t>
      </w:r>
      <w:r w:rsidR="000129EB" w:rsidRPr="008F22FB">
        <w:rPr>
          <w:rFonts w:cs="Arial"/>
          <w:b/>
          <w:sz w:val="20"/>
          <w:szCs w:val="20"/>
          <w:lang w:val="en-GB"/>
        </w:rPr>
        <w:t>the existing XN-U Address Indication proce</w:t>
      </w:r>
      <w:r w:rsidR="000129EB" w:rsidRPr="008F22FB">
        <w:rPr>
          <w:rFonts w:cs="Arial" w:hint="eastAsia"/>
          <w:b/>
          <w:sz w:val="20"/>
          <w:szCs w:val="20"/>
          <w:lang w:val="en-GB"/>
        </w:rPr>
        <w:t>dure</w:t>
      </w:r>
      <w:r w:rsidR="000129EB" w:rsidRPr="008F22FB">
        <w:rPr>
          <w:rFonts w:cs="Arial"/>
          <w:b/>
          <w:sz w:val="20"/>
          <w:szCs w:val="20"/>
          <w:lang w:val="en-GB"/>
        </w:rPr>
        <w:t xml:space="preserve"> to notify the </w:t>
      </w:r>
      <w:r w:rsidR="000129EB" w:rsidRPr="008F22FB">
        <w:rPr>
          <w:rFonts w:cs="Arial" w:hint="eastAsia"/>
          <w:b/>
          <w:sz w:val="20"/>
          <w:szCs w:val="20"/>
          <w:lang w:val="en-GB"/>
        </w:rPr>
        <w:t>old</w:t>
      </w:r>
      <w:r w:rsidR="000129EB" w:rsidRPr="008F22FB">
        <w:rPr>
          <w:rFonts w:cs="Arial"/>
          <w:b/>
          <w:sz w:val="20"/>
          <w:szCs w:val="20"/>
          <w:lang w:val="en-GB"/>
        </w:rPr>
        <w:t xml:space="preserve"> cell</w:t>
      </w:r>
      <w:r w:rsidR="000129EB" w:rsidRPr="008F22FB">
        <w:rPr>
          <w:rFonts w:cs="Arial" w:hint="eastAsia"/>
          <w:b/>
          <w:sz w:val="20"/>
          <w:szCs w:val="20"/>
          <w:lang w:val="en-GB"/>
        </w:rPr>
        <w:t xml:space="preserve"> for MBS data forwarding.</w:t>
      </w:r>
    </w:p>
    <w:p w14:paraId="445538BE" w14:textId="6F6C37E1" w:rsidR="00EF62CF" w:rsidRPr="00C61371" w:rsidRDefault="000129EB" w:rsidP="00C61371">
      <w:pPr>
        <w:pStyle w:val="a8"/>
        <w:rPr>
          <w:rFonts w:cs="Arial"/>
          <w:sz w:val="20"/>
          <w:szCs w:val="20"/>
          <w:lang w:val="en-GB"/>
        </w:rPr>
      </w:pPr>
      <w:r w:rsidRPr="000129EB">
        <w:rPr>
          <w:rFonts w:cs="Arial"/>
          <w:sz w:val="20"/>
          <w:szCs w:val="20"/>
          <w:lang w:val="en-GB"/>
        </w:rPr>
        <w:t xml:space="preserve">A typical </w:t>
      </w:r>
      <w:r>
        <w:rPr>
          <w:rFonts w:cs="Arial"/>
          <w:sz w:val="20"/>
          <w:szCs w:val="20"/>
          <w:lang w:val="en-GB"/>
        </w:rPr>
        <w:t>signalling</w:t>
      </w:r>
      <w:r>
        <w:rPr>
          <w:rFonts w:cs="Arial" w:hint="eastAsia"/>
          <w:sz w:val="20"/>
          <w:szCs w:val="20"/>
          <w:lang w:val="en-GB"/>
        </w:rPr>
        <w:t xml:space="preserve"> </w:t>
      </w:r>
      <w:r w:rsidRPr="000129EB">
        <w:rPr>
          <w:rFonts w:cs="Arial"/>
          <w:sz w:val="20"/>
          <w:szCs w:val="20"/>
          <w:lang w:val="en-GB"/>
        </w:rPr>
        <w:t xml:space="preserve">flow </w:t>
      </w:r>
      <w:r>
        <w:rPr>
          <w:rFonts w:cs="Arial" w:hint="eastAsia"/>
          <w:sz w:val="20"/>
          <w:szCs w:val="20"/>
          <w:lang w:val="en-GB"/>
        </w:rPr>
        <w:t xml:space="preserve">of </w:t>
      </w:r>
      <w:r w:rsidRPr="000129EB">
        <w:rPr>
          <w:rFonts w:cs="Arial"/>
          <w:sz w:val="20"/>
          <w:szCs w:val="20"/>
          <w:lang w:val="en-GB"/>
        </w:rPr>
        <w:t xml:space="preserve">MBS </w:t>
      </w:r>
      <w:r>
        <w:rPr>
          <w:rFonts w:cs="Arial" w:hint="eastAsia"/>
          <w:sz w:val="20"/>
          <w:szCs w:val="20"/>
          <w:lang w:val="en-GB"/>
        </w:rPr>
        <w:t>resume</w:t>
      </w:r>
      <w:r w:rsidRPr="000129EB">
        <w:rPr>
          <w:rFonts w:cs="Arial"/>
          <w:sz w:val="20"/>
          <w:szCs w:val="20"/>
          <w:lang w:val="en-GB"/>
        </w:rPr>
        <w:t xml:space="preserve"> </w:t>
      </w:r>
      <w:r>
        <w:rPr>
          <w:rFonts w:cs="Arial" w:hint="eastAsia"/>
          <w:sz w:val="20"/>
          <w:szCs w:val="20"/>
          <w:lang w:val="en-GB"/>
        </w:rPr>
        <w:t>procedure</w:t>
      </w:r>
      <w:r w:rsidRPr="00C61371">
        <w:rPr>
          <w:rFonts w:cs="Arial"/>
          <w:sz w:val="20"/>
          <w:szCs w:val="20"/>
          <w:lang w:val="en-GB"/>
        </w:rPr>
        <w:t xml:space="preserve"> </w:t>
      </w:r>
      <w:r w:rsidR="00C61371" w:rsidRPr="00C61371">
        <w:rPr>
          <w:rFonts w:cs="Arial"/>
          <w:sz w:val="20"/>
          <w:szCs w:val="20"/>
          <w:lang w:val="en-GB"/>
        </w:rPr>
        <w:t>is shown as follows:</w:t>
      </w:r>
    </w:p>
    <w:p w14:paraId="1FDA0A8F" w14:textId="3E23ACBB" w:rsidR="00E97213" w:rsidRDefault="00E97213" w:rsidP="00E97213">
      <w:pPr>
        <w:pStyle w:val="TH"/>
        <w:rPr>
          <w:b w:val="0"/>
          <w:noProof/>
          <w:lang w:eastAsia="zh-CN"/>
        </w:rPr>
      </w:pPr>
      <w:r w:rsidRPr="00456D93">
        <w:rPr>
          <w:noProof/>
          <w:lang w:val="en-GB"/>
        </w:rPr>
        <w:object w:dxaOrig="7338" w:dyaOrig="3061" w14:anchorId="12E608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.05pt;height:202.15pt" o:ole="">
            <v:imagedata r:id="rId12" o:title=""/>
          </v:shape>
          <o:OLEObject Type="Embed" ProgID="Visio.Drawing.11" ShapeID="_x0000_i1025" DrawAspect="Content" ObjectID="_1664963469" r:id="rId13"/>
        </w:object>
      </w:r>
    </w:p>
    <w:p w14:paraId="00D09276" w14:textId="77777777" w:rsidR="00E97213" w:rsidRPr="00653C72" w:rsidRDefault="00E97213" w:rsidP="00E97213">
      <w:pPr>
        <w:pStyle w:val="TH"/>
        <w:rPr>
          <w:lang w:eastAsia="zh-CN"/>
        </w:rPr>
      </w:pPr>
    </w:p>
    <w:p w14:paraId="0AD3C959" w14:textId="769E9B09" w:rsidR="00E97213" w:rsidRPr="00653C72" w:rsidRDefault="00E97213" w:rsidP="00E97213">
      <w:pPr>
        <w:pStyle w:val="TF"/>
      </w:pPr>
      <w:r w:rsidRPr="00653C72">
        <w:t xml:space="preserve">Figure </w:t>
      </w:r>
      <w:r>
        <w:rPr>
          <w:rFonts w:hint="eastAsia"/>
          <w:lang w:eastAsia="zh-CN"/>
        </w:rPr>
        <w:t>1</w:t>
      </w:r>
      <w:r w:rsidRPr="00653C72">
        <w:t xml:space="preserve">: </w:t>
      </w:r>
      <w:r w:rsidR="00095DAB" w:rsidRPr="000129EB">
        <w:rPr>
          <w:rFonts w:cs="Arial"/>
          <w:sz w:val="20"/>
          <w:szCs w:val="20"/>
          <w:lang w:val="en-GB"/>
        </w:rPr>
        <w:t xml:space="preserve">MBS </w:t>
      </w:r>
      <w:r w:rsidR="00095DAB">
        <w:rPr>
          <w:rFonts w:cs="Arial" w:hint="eastAsia"/>
          <w:sz w:val="20"/>
          <w:szCs w:val="20"/>
          <w:lang w:val="en-GB"/>
        </w:rPr>
        <w:t>resume</w:t>
      </w:r>
      <w:r w:rsidR="00095DAB" w:rsidRPr="000129EB">
        <w:rPr>
          <w:rFonts w:cs="Arial"/>
          <w:sz w:val="20"/>
          <w:szCs w:val="20"/>
          <w:lang w:val="en-GB"/>
        </w:rPr>
        <w:t xml:space="preserve"> </w:t>
      </w:r>
      <w:r w:rsidR="00095DAB">
        <w:rPr>
          <w:rFonts w:cs="Arial" w:hint="eastAsia"/>
          <w:sz w:val="20"/>
          <w:szCs w:val="20"/>
          <w:lang w:val="en-GB"/>
        </w:rPr>
        <w:t>procedure</w:t>
      </w:r>
    </w:p>
    <w:p w14:paraId="79E0140D" w14:textId="1776904B" w:rsidR="00E97213" w:rsidRPr="00653C72" w:rsidRDefault="00E97213" w:rsidP="00E97213">
      <w:pPr>
        <w:pStyle w:val="B1"/>
      </w:pPr>
      <w:r w:rsidRPr="00653C72">
        <w:lastRenderedPageBreak/>
        <w:t>1.</w:t>
      </w:r>
      <w:r w:rsidRPr="00653C72">
        <w:tab/>
        <w:t xml:space="preserve">The UE resumes from RRC_INACTIVE, </w:t>
      </w:r>
      <w:r w:rsidR="003D59DA">
        <w:rPr>
          <w:rFonts w:hint="eastAsia"/>
        </w:rPr>
        <w:t xml:space="preserve">to </w:t>
      </w:r>
      <w:r w:rsidR="003D59DA" w:rsidRPr="003D59DA">
        <w:t xml:space="preserve">establish </w:t>
      </w:r>
      <w:r w:rsidR="003D59DA" w:rsidRPr="003D59DA">
        <w:rPr>
          <w:rFonts w:hint="eastAsia"/>
        </w:rPr>
        <w:t xml:space="preserve">MBS </w:t>
      </w:r>
      <w:r w:rsidR="003D59DA" w:rsidRPr="003D59DA">
        <w:t xml:space="preserve">transmission resources of corresponding MBS </w:t>
      </w:r>
      <w:r w:rsidR="003D59DA" w:rsidRPr="003D59DA">
        <w:rPr>
          <w:rFonts w:hint="eastAsia"/>
        </w:rPr>
        <w:t>services</w:t>
      </w:r>
      <w:r w:rsidR="003D59DA" w:rsidRPr="003D59DA">
        <w:t xml:space="preserve"> in </w:t>
      </w:r>
      <w:r w:rsidR="003D59DA" w:rsidRPr="003D59DA">
        <w:rPr>
          <w:rFonts w:hint="eastAsia"/>
        </w:rPr>
        <w:t>new accessing</w:t>
      </w:r>
      <w:r w:rsidR="003D59DA" w:rsidRPr="003D59DA">
        <w:t xml:space="preserve"> cell</w:t>
      </w:r>
      <w:r w:rsidRPr="00653C72">
        <w:t>.</w:t>
      </w:r>
    </w:p>
    <w:p w14:paraId="246E23D2" w14:textId="77777777" w:rsidR="00E97213" w:rsidRPr="00653C72" w:rsidRDefault="00E97213" w:rsidP="00E97213">
      <w:pPr>
        <w:pStyle w:val="B1"/>
      </w:pPr>
      <w:r w:rsidRPr="00653C72">
        <w:t>2.</w:t>
      </w:r>
      <w:r w:rsidRPr="00653C72">
        <w:tab/>
        <w:t xml:space="preserve">The </w:t>
      </w:r>
      <w:proofErr w:type="spellStart"/>
      <w:r w:rsidRPr="00653C72">
        <w:t>gNB</w:t>
      </w:r>
      <w:proofErr w:type="spellEnd"/>
      <w:r w:rsidRPr="00653C72">
        <w:t xml:space="preserve">, if able to resolve the </w:t>
      </w:r>
      <w:proofErr w:type="spellStart"/>
      <w:r w:rsidRPr="00653C72">
        <w:t>gNB</w:t>
      </w:r>
      <w:proofErr w:type="spellEnd"/>
      <w:r w:rsidRPr="00653C72">
        <w:t xml:space="preserve"> identity contained in the I-RNTI, requests the last serving </w:t>
      </w:r>
      <w:proofErr w:type="spellStart"/>
      <w:r w:rsidRPr="00653C72">
        <w:t>gNB</w:t>
      </w:r>
      <w:proofErr w:type="spellEnd"/>
      <w:r w:rsidRPr="00653C72">
        <w:t xml:space="preserve"> to provide UE Context data.</w:t>
      </w:r>
    </w:p>
    <w:p w14:paraId="3060F4C0" w14:textId="3D48C25B" w:rsidR="00E97213" w:rsidRPr="00653C72" w:rsidRDefault="00E97213" w:rsidP="00E97213">
      <w:pPr>
        <w:pStyle w:val="B1"/>
      </w:pPr>
      <w:r w:rsidRPr="00653C72">
        <w:t>3.</w:t>
      </w:r>
      <w:r w:rsidRPr="00653C72">
        <w:tab/>
        <w:t xml:space="preserve">The last serving </w:t>
      </w:r>
      <w:proofErr w:type="spellStart"/>
      <w:r w:rsidRPr="00653C72">
        <w:t>gNB</w:t>
      </w:r>
      <w:proofErr w:type="spellEnd"/>
      <w:r w:rsidRPr="00653C72">
        <w:t xml:space="preserve"> provides UE context data</w:t>
      </w:r>
      <w:r w:rsidR="003D59DA">
        <w:rPr>
          <w:rFonts w:hint="eastAsia"/>
        </w:rPr>
        <w:t>, including</w:t>
      </w:r>
      <w:r w:rsidR="003D59DA" w:rsidRPr="003D59DA">
        <w:t xml:space="preserve"> corresponding MBS</w:t>
      </w:r>
      <w:r w:rsidR="003D59DA">
        <w:rPr>
          <w:rFonts w:hint="eastAsia"/>
        </w:rPr>
        <w:t xml:space="preserve"> </w:t>
      </w:r>
      <w:proofErr w:type="gramStart"/>
      <w:r w:rsidR="003D59DA">
        <w:rPr>
          <w:rFonts w:hint="eastAsia"/>
        </w:rPr>
        <w:t xml:space="preserve">context </w:t>
      </w:r>
      <w:r w:rsidRPr="00653C72">
        <w:t>.</w:t>
      </w:r>
      <w:proofErr w:type="gramEnd"/>
    </w:p>
    <w:p w14:paraId="129A2BD7" w14:textId="7A731E20" w:rsidR="00E97213" w:rsidRDefault="003D59DA" w:rsidP="00E97213">
      <w:pPr>
        <w:pStyle w:val="B1"/>
      </w:pPr>
      <w:r>
        <w:t>4</w:t>
      </w:r>
      <w:r w:rsidR="00E97213" w:rsidRPr="00653C72">
        <w:t>.</w:t>
      </w:r>
      <w:r w:rsidRPr="003D59DA">
        <w:t xml:space="preserve"> </w:t>
      </w:r>
      <w:r w:rsidRPr="00653C72">
        <w:tab/>
      </w:r>
      <w:r w:rsidR="00E97213" w:rsidRPr="00653C72">
        <w:t xml:space="preserve">The </w:t>
      </w:r>
      <w:proofErr w:type="spellStart"/>
      <w:r w:rsidR="00E97213" w:rsidRPr="00653C72">
        <w:t>gNB</w:t>
      </w:r>
      <w:proofErr w:type="spellEnd"/>
      <w:r w:rsidR="00E97213" w:rsidRPr="00653C72">
        <w:t xml:space="preserve"> and UE completes the resumption of the RRC connection.</w:t>
      </w:r>
    </w:p>
    <w:p w14:paraId="2024B6F3" w14:textId="2242B034" w:rsidR="003D59DA" w:rsidRPr="00653C72" w:rsidRDefault="003D59DA" w:rsidP="00E97213">
      <w:pPr>
        <w:pStyle w:val="B1"/>
      </w:pPr>
      <w:r>
        <w:rPr>
          <w:rFonts w:hint="eastAsia"/>
        </w:rPr>
        <w:t xml:space="preserve">5.  </w:t>
      </w:r>
      <w:r w:rsidRPr="00653C72">
        <w:t xml:space="preserve">The </w:t>
      </w:r>
      <w:proofErr w:type="spellStart"/>
      <w:r w:rsidRPr="00653C72">
        <w:t>gNB</w:t>
      </w:r>
      <w:proofErr w:type="spellEnd"/>
      <w:r>
        <w:rPr>
          <w:rFonts w:hint="eastAsia"/>
        </w:rPr>
        <w:t xml:space="preserve"> decides to initiate data forwarding procedure for </w:t>
      </w:r>
      <w:r w:rsidRPr="003D59DA">
        <w:t>corresponding MBS</w:t>
      </w:r>
      <w:r>
        <w:rPr>
          <w:rFonts w:hint="eastAsia"/>
        </w:rPr>
        <w:t xml:space="preserve"> sessions.</w:t>
      </w:r>
    </w:p>
    <w:p w14:paraId="2851FA18" w14:textId="6F53C115" w:rsidR="00E97213" w:rsidRPr="00653C72" w:rsidRDefault="00E97213" w:rsidP="00E97213">
      <w:pPr>
        <w:pStyle w:val="B1"/>
      </w:pPr>
      <w:r w:rsidRPr="00653C72">
        <w:t>6.</w:t>
      </w:r>
      <w:r w:rsidRPr="00653C72">
        <w:tab/>
      </w:r>
      <w:r w:rsidR="003D59DA">
        <w:rPr>
          <w:rFonts w:hint="eastAsia"/>
        </w:rPr>
        <w:t xml:space="preserve"> T</w:t>
      </w:r>
      <w:r w:rsidRPr="00653C72">
        <w:t xml:space="preserve">he </w:t>
      </w:r>
      <w:proofErr w:type="spellStart"/>
      <w:r w:rsidRPr="00653C72">
        <w:t>gNB</w:t>
      </w:r>
      <w:proofErr w:type="spellEnd"/>
      <w:r w:rsidRPr="00653C72">
        <w:t xml:space="preserve"> provides </w:t>
      </w:r>
      <w:r w:rsidR="00526394">
        <w:rPr>
          <w:rFonts w:hint="eastAsia"/>
        </w:rPr>
        <w:t xml:space="preserve">MBS session list and </w:t>
      </w:r>
      <w:r w:rsidR="00526394" w:rsidRPr="003D59DA">
        <w:t>corresponding</w:t>
      </w:r>
      <w:r w:rsidR="00526394" w:rsidRPr="00526394">
        <w:t xml:space="preserve"> </w:t>
      </w:r>
      <w:r w:rsidR="00526394" w:rsidRPr="00653C72">
        <w:t>forwarding addresses</w:t>
      </w:r>
      <w:r w:rsidRPr="00653C72">
        <w:t>.</w:t>
      </w:r>
    </w:p>
    <w:p w14:paraId="6BF43545" w14:textId="736E70FC" w:rsidR="00E97213" w:rsidRPr="00653C72" w:rsidRDefault="00E97213" w:rsidP="00E97213">
      <w:pPr>
        <w:pStyle w:val="B1"/>
      </w:pPr>
      <w:r w:rsidRPr="00653C72">
        <w:t xml:space="preserve">7/8. The </w:t>
      </w:r>
      <w:proofErr w:type="spellStart"/>
      <w:r w:rsidRPr="00653C72">
        <w:t>gNB</w:t>
      </w:r>
      <w:proofErr w:type="spellEnd"/>
      <w:r w:rsidRPr="00653C72">
        <w:t xml:space="preserve"> performs path switch</w:t>
      </w:r>
      <w:r w:rsidR="003D59DA">
        <w:rPr>
          <w:rFonts w:hint="eastAsia"/>
        </w:rPr>
        <w:t>, and start to establish N3 shared tunnel</w:t>
      </w:r>
      <w:r w:rsidRPr="00653C72">
        <w:t>.</w:t>
      </w:r>
    </w:p>
    <w:p w14:paraId="6EF1794B" w14:textId="3FB1DB47" w:rsidR="003D59DA" w:rsidRPr="008F22FB" w:rsidRDefault="00E97213" w:rsidP="008F22FB">
      <w:pPr>
        <w:pStyle w:val="B1"/>
      </w:pPr>
      <w:r w:rsidRPr="00653C72">
        <w:t>9.</w:t>
      </w:r>
      <w:r w:rsidRPr="00653C72">
        <w:tab/>
        <w:t xml:space="preserve">The </w:t>
      </w:r>
      <w:proofErr w:type="spellStart"/>
      <w:r w:rsidRPr="00653C72">
        <w:t>gNB</w:t>
      </w:r>
      <w:proofErr w:type="spellEnd"/>
      <w:r w:rsidRPr="00653C72">
        <w:t xml:space="preserve"> triggers the release of the UE resources at the last serving </w:t>
      </w:r>
      <w:proofErr w:type="spellStart"/>
      <w:r w:rsidRPr="00653C72">
        <w:t>gNB</w:t>
      </w:r>
      <w:proofErr w:type="spellEnd"/>
      <w:r w:rsidRPr="00653C72">
        <w:t>.</w:t>
      </w:r>
    </w:p>
    <w:p w14:paraId="2DDC5459" w14:textId="43CF6E72" w:rsidR="004F18A9" w:rsidRPr="00CA3D6B" w:rsidRDefault="00CA3D6B" w:rsidP="00CA3D6B">
      <w:pPr>
        <w:pStyle w:val="a8"/>
        <w:rPr>
          <w:rFonts w:cs="Arial"/>
          <w:b/>
          <w:sz w:val="20"/>
          <w:szCs w:val="20"/>
          <w:lang w:val="en-GB"/>
        </w:rPr>
      </w:pPr>
      <w:r w:rsidRPr="000129EB">
        <w:rPr>
          <w:rFonts w:cs="Arial" w:hint="eastAsia"/>
          <w:b/>
          <w:sz w:val="20"/>
          <w:szCs w:val="20"/>
          <w:lang w:val="en-GB"/>
        </w:rPr>
        <w:t>Proposal</w:t>
      </w:r>
      <w:r>
        <w:rPr>
          <w:rFonts w:cs="Arial" w:hint="eastAsia"/>
          <w:b/>
          <w:sz w:val="20"/>
          <w:szCs w:val="20"/>
          <w:lang w:val="en-GB"/>
        </w:rPr>
        <w:t xml:space="preserve"> 8</w:t>
      </w:r>
      <w:r w:rsidRPr="000129EB">
        <w:rPr>
          <w:rFonts w:cs="Arial" w:hint="eastAsia"/>
          <w:b/>
          <w:sz w:val="20"/>
          <w:szCs w:val="20"/>
          <w:lang w:val="en-GB"/>
        </w:rPr>
        <w:t>：</w:t>
      </w:r>
      <w:r>
        <w:rPr>
          <w:rFonts w:cs="Arial" w:hint="eastAsia"/>
          <w:b/>
          <w:sz w:val="20"/>
          <w:szCs w:val="20"/>
          <w:lang w:val="en-GB"/>
        </w:rPr>
        <w:t xml:space="preserve">To </w:t>
      </w:r>
      <w:r w:rsidR="00D32CDE">
        <w:rPr>
          <w:rFonts w:cs="Arial" w:hint="eastAsia"/>
          <w:b/>
          <w:sz w:val="20"/>
          <w:szCs w:val="20"/>
          <w:lang w:val="en-GB"/>
        </w:rPr>
        <w:t>capture</w:t>
      </w:r>
      <w:r w:rsidRPr="000129EB">
        <w:rPr>
          <w:rFonts w:cs="Arial" w:hint="eastAsia"/>
          <w:b/>
          <w:sz w:val="20"/>
          <w:szCs w:val="20"/>
          <w:lang w:val="en-GB"/>
        </w:rPr>
        <w:t xml:space="preserve"> </w:t>
      </w:r>
      <w:r w:rsidRPr="000129EB">
        <w:rPr>
          <w:rFonts w:cs="Arial"/>
          <w:b/>
          <w:sz w:val="20"/>
          <w:szCs w:val="20"/>
          <w:lang w:val="en-GB"/>
        </w:rPr>
        <w:t xml:space="preserve">the </w:t>
      </w:r>
      <w:r w:rsidR="00D32CDE">
        <w:rPr>
          <w:rFonts w:cs="Arial" w:hint="eastAsia"/>
          <w:b/>
          <w:sz w:val="20"/>
          <w:szCs w:val="20"/>
          <w:lang w:val="en-GB"/>
        </w:rPr>
        <w:t xml:space="preserve">above figure of </w:t>
      </w:r>
      <w:r w:rsidR="00D32CDE" w:rsidRPr="00D32CDE">
        <w:rPr>
          <w:rFonts w:cs="Arial"/>
          <w:b/>
          <w:sz w:val="20"/>
          <w:szCs w:val="20"/>
          <w:lang w:val="en-GB"/>
        </w:rPr>
        <w:t xml:space="preserve">MBS </w:t>
      </w:r>
      <w:r w:rsidR="00D32CDE" w:rsidRPr="00D32CDE">
        <w:rPr>
          <w:rFonts w:cs="Arial" w:hint="eastAsia"/>
          <w:b/>
          <w:sz w:val="20"/>
          <w:szCs w:val="20"/>
          <w:lang w:val="en-GB"/>
        </w:rPr>
        <w:t>resume</w:t>
      </w:r>
      <w:r w:rsidR="00D32CDE" w:rsidRPr="00D32CDE">
        <w:rPr>
          <w:rFonts w:cs="Arial"/>
          <w:b/>
          <w:sz w:val="20"/>
          <w:szCs w:val="20"/>
          <w:lang w:val="en-GB"/>
        </w:rPr>
        <w:t xml:space="preserve"> </w:t>
      </w:r>
      <w:r w:rsidR="00D32CDE" w:rsidRPr="00D32CDE">
        <w:rPr>
          <w:rFonts w:cs="Arial" w:hint="eastAsia"/>
          <w:b/>
          <w:sz w:val="20"/>
          <w:szCs w:val="20"/>
          <w:lang w:val="en-GB"/>
        </w:rPr>
        <w:t>procedure into stage 2 specification</w:t>
      </w:r>
      <w:r w:rsidRPr="000129EB">
        <w:rPr>
          <w:rFonts w:cs="Arial" w:hint="eastAsia"/>
          <w:b/>
          <w:sz w:val="20"/>
          <w:szCs w:val="20"/>
          <w:lang w:val="en-GB"/>
        </w:rPr>
        <w:t>.</w:t>
      </w:r>
    </w:p>
    <w:p w14:paraId="434F993A" w14:textId="53D34D20" w:rsidR="006E1C82" w:rsidRPr="00466E62" w:rsidRDefault="00EF3121" w:rsidP="00466E62">
      <w:pPr>
        <w:pStyle w:val="1"/>
      </w:pPr>
      <w:r>
        <w:t>3</w:t>
      </w:r>
      <w:r w:rsidR="00EC4447">
        <w:tab/>
      </w:r>
      <w:r w:rsidR="00C01F33" w:rsidRPr="00CE0424">
        <w:t>Conclusion</w:t>
      </w:r>
    </w:p>
    <w:p w14:paraId="469EC816" w14:textId="41017A23" w:rsidR="00B21539" w:rsidRDefault="00B21539" w:rsidP="00B21539">
      <w:pPr>
        <w:pStyle w:val="a8"/>
        <w:rPr>
          <w:sz w:val="20"/>
          <w:szCs w:val="20"/>
        </w:rPr>
      </w:pPr>
      <w:r w:rsidRPr="00B21539">
        <w:rPr>
          <w:sz w:val="20"/>
          <w:szCs w:val="20"/>
        </w:rPr>
        <w:t>In the previous sections we made the following observations</w:t>
      </w:r>
      <w:r w:rsidR="00F82DB1">
        <w:rPr>
          <w:rFonts w:hint="eastAsia"/>
          <w:sz w:val="20"/>
          <w:szCs w:val="20"/>
        </w:rPr>
        <w:t xml:space="preserve"> and proposals</w:t>
      </w:r>
      <w:r w:rsidRPr="00B21539">
        <w:rPr>
          <w:sz w:val="20"/>
          <w:szCs w:val="20"/>
        </w:rPr>
        <w:t xml:space="preserve">: </w:t>
      </w:r>
    </w:p>
    <w:p w14:paraId="6BB62FAD" w14:textId="77777777" w:rsidR="008F22FB" w:rsidRDefault="008F22FB" w:rsidP="008F22FB">
      <w:pPr>
        <w:pStyle w:val="a8"/>
        <w:rPr>
          <w:rFonts w:cs="Arial"/>
          <w:b/>
          <w:sz w:val="20"/>
          <w:szCs w:val="20"/>
          <w:lang w:val="en-GB"/>
        </w:rPr>
      </w:pPr>
      <w:r w:rsidRPr="007F0A8C">
        <w:rPr>
          <w:rFonts w:cs="Arial" w:hint="eastAsia"/>
          <w:b/>
          <w:sz w:val="20"/>
          <w:szCs w:val="20"/>
          <w:lang w:val="en-GB"/>
        </w:rPr>
        <w:t xml:space="preserve">Observation 1: </w:t>
      </w:r>
      <w:r>
        <w:rPr>
          <w:rFonts w:cs="Arial" w:hint="eastAsia"/>
          <w:b/>
          <w:sz w:val="20"/>
          <w:szCs w:val="20"/>
          <w:lang w:val="en-GB"/>
        </w:rPr>
        <w:t xml:space="preserve">Supporting </w:t>
      </w:r>
      <w:r w:rsidRPr="00242643">
        <w:rPr>
          <w:rFonts w:cs="Arial"/>
          <w:b/>
          <w:sz w:val="20"/>
          <w:szCs w:val="20"/>
          <w:lang w:val="en-GB"/>
        </w:rPr>
        <w:t xml:space="preserve">MBS reception </w:t>
      </w:r>
      <w:r w:rsidRPr="00242643">
        <w:rPr>
          <w:rFonts w:cs="Arial" w:hint="eastAsia"/>
          <w:b/>
          <w:sz w:val="20"/>
          <w:szCs w:val="20"/>
          <w:lang w:val="en-GB"/>
        </w:rPr>
        <w:t>of</w:t>
      </w:r>
      <w:r w:rsidRPr="00242643">
        <w:rPr>
          <w:rFonts w:cs="Arial"/>
          <w:b/>
          <w:sz w:val="20"/>
          <w:szCs w:val="20"/>
          <w:lang w:val="en-GB"/>
        </w:rPr>
        <w:t xml:space="preserve"> Idle</w:t>
      </w:r>
      <w:r w:rsidRPr="00242643">
        <w:rPr>
          <w:rFonts w:cs="Arial" w:hint="eastAsia"/>
          <w:b/>
          <w:sz w:val="20"/>
          <w:szCs w:val="20"/>
          <w:lang w:val="en-GB"/>
        </w:rPr>
        <w:t xml:space="preserve"> or Inactive</w:t>
      </w:r>
      <w:r w:rsidRPr="00242643">
        <w:rPr>
          <w:rFonts w:cs="Arial"/>
          <w:b/>
          <w:sz w:val="20"/>
          <w:szCs w:val="20"/>
          <w:lang w:val="en-GB"/>
        </w:rPr>
        <w:t xml:space="preserve"> UE</w:t>
      </w:r>
      <w:r w:rsidRPr="00242643">
        <w:rPr>
          <w:rFonts w:cs="Arial" w:hint="eastAsia"/>
          <w:b/>
          <w:sz w:val="20"/>
          <w:szCs w:val="20"/>
          <w:lang w:val="en-GB"/>
        </w:rPr>
        <w:t xml:space="preserve"> should be considered in R17.</w:t>
      </w:r>
    </w:p>
    <w:p w14:paraId="4B9E4DF0" w14:textId="77777777" w:rsidR="00B4588F" w:rsidRPr="00D42171" w:rsidRDefault="00B4588F" w:rsidP="00B4588F">
      <w:pPr>
        <w:pStyle w:val="a8"/>
        <w:rPr>
          <w:rFonts w:cs="Arial"/>
          <w:b/>
          <w:sz w:val="20"/>
          <w:szCs w:val="20"/>
          <w:lang w:val="en-GB"/>
        </w:rPr>
      </w:pPr>
      <w:r w:rsidRPr="00D42171">
        <w:rPr>
          <w:rFonts w:cs="Arial"/>
          <w:b/>
          <w:sz w:val="20"/>
          <w:szCs w:val="20"/>
          <w:lang w:val="en-GB"/>
        </w:rPr>
        <w:t>Observation</w:t>
      </w:r>
      <w:r w:rsidRPr="00D42171">
        <w:rPr>
          <w:rFonts w:cs="Arial" w:hint="eastAsia"/>
          <w:b/>
          <w:sz w:val="20"/>
          <w:szCs w:val="20"/>
          <w:lang w:val="en-GB"/>
        </w:rPr>
        <w:t xml:space="preserve"> 2</w:t>
      </w:r>
      <w:r w:rsidRPr="00D42171">
        <w:rPr>
          <w:rFonts w:cs="Arial" w:hint="eastAsia"/>
          <w:b/>
          <w:sz w:val="20"/>
          <w:szCs w:val="20"/>
          <w:lang w:val="en-GB"/>
        </w:rPr>
        <w:t>：</w:t>
      </w:r>
      <w:r>
        <w:rPr>
          <w:rFonts w:cs="Arial" w:hint="eastAsia"/>
          <w:b/>
          <w:sz w:val="20"/>
          <w:szCs w:val="20"/>
          <w:lang w:val="en-GB"/>
        </w:rPr>
        <w:t>W</w:t>
      </w:r>
      <w:r w:rsidRPr="00D42171">
        <w:rPr>
          <w:rFonts w:cs="Arial"/>
          <w:b/>
          <w:sz w:val="20"/>
          <w:szCs w:val="20"/>
          <w:lang w:val="en-GB"/>
        </w:rPr>
        <w:t>hen an in-active UE moves to another cell</w:t>
      </w:r>
      <w:r w:rsidRPr="00D42171">
        <w:rPr>
          <w:rFonts w:cs="Arial" w:hint="eastAsia"/>
          <w:b/>
          <w:sz w:val="20"/>
          <w:szCs w:val="20"/>
          <w:lang w:val="en-GB"/>
        </w:rPr>
        <w:t xml:space="preserve"> where some </w:t>
      </w:r>
      <w:r>
        <w:rPr>
          <w:rFonts w:cs="Arial" w:hint="eastAsia"/>
          <w:b/>
          <w:sz w:val="20"/>
          <w:szCs w:val="20"/>
          <w:lang w:val="en-GB"/>
        </w:rPr>
        <w:t xml:space="preserve">UE interested </w:t>
      </w:r>
      <w:r w:rsidRPr="00D42171">
        <w:rPr>
          <w:rFonts w:cs="Arial"/>
          <w:b/>
          <w:sz w:val="20"/>
          <w:szCs w:val="20"/>
          <w:lang w:val="en-GB"/>
        </w:rPr>
        <w:t xml:space="preserve">MBS </w:t>
      </w:r>
      <w:r w:rsidRPr="00D42171">
        <w:rPr>
          <w:rFonts w:cs="Arial" w:hint="eastAsia"/>
          <w:b/>
          <w:sz w:val="20"/>
          <w:szCs w:val="20"/>
          <w:lang w:val="en-GB"/>
        </w:rPr>
        <w:t>services</w:t>
      </w:r>
      <w:r w:rsidRPr="00D42171">
        <w:rPr>
          <w:rFonts w:cs="Arial"/>
          <w:b/>
          <w:sz w:val="20"/>
          <w:szCs w:val="20"/>
          <w:lang w:val="en-GB"/>
        </w:rPr>
        <w:t xml:space="preserve"> </w:t>
      </w:r>
      <w:r w:rsidRPr="00D42171">
        <w:rPr>
          <w:rFonts w:cs="Arial" w:hint="eastAsia"/>
          <w:b/>
          <w:sz w:val="20"/>
          <w:szCs w:val="20"/>
          <w:lang w:val="en-GB"/>
        </w:rPr>
        <w:t xml:space="preserve">are </w:t>
      </w:r>
      <w:r w:rsidRPr="00D42171">
        <w:rPr>
          <w:rFonts w:cs="Arial"/>
          <w:b/>
          <w:sz w:val="20"/>
          <w:szCs w:val="20"/>
          <w:lang w:val="en-GB"/>
        </w:rPr>
        <w:t>not transmitted</w:t>
      </w:r>
      <w:r>
        <w:rPr>
          <w:rFonts w:cs="Arial" w:hint="eastAsia"/>
          <w:b/>
          <w:sz w:val="20"/>
          <w:szCs w:val="20"/>
          <w:lang w:val="en-GB"/>
        </w:rPr>
        <w:t xml:space="preserve">, the MBS </w:t>
      </w:r>
      <w:r w:rsidRPr="00D42171">
        <w:rPr>
          <w:rFonts w:cs="Arial" w:hint="eastAsia"/>
          <w:b/>
          <w:sz w:val="20"/>
          <w:szCs w:val="20"/>
          <w:lang w:val="en-GB"/>
        </w:rPr>
        <w:t xml:space="preserve">service continuity </w:t>
      </w:r>
      <w:r>
        <w:rPr>
          <w:rFonts w:cs="Arial" w:hint="eastAsia"/>
          <w:b/>
          <w:sz w:val="20"/>
          <w:szCs w:val="20"/>
          <w:lang w:val="en-GB"/>
        </w:rPr>
        <w:t>could</w:t>
      </w:r>
      <w:r w:rsidRPr="00D42171">
        <w:rPr>
          <w:rFonts w:cs="Arial" w:hint="eastAsia"/>
          <w:b/>
          <w:sz w:val="20"/>
          <w:szCs w:val="20"/>
          <w:lang w:val="en-GB"/>
        </w:rPr>
        <w:t xml:space="preserve"> not be </w:t>
      </w:r>
      <w:r w:rsidRPr="00D42171">
        <w:rPr>
          <w:rFonts w:cs="Arial"/>
          <w:b/>
          <w:sz w:val="20"/>
          <w:szCs w:val="20"/>
          <w:lang w:val="en-GB"/>
        </w:rPr>
        <w:t>guaranteed</w:t>
      </w:r>
      <w:r>
        <w:rPr>
          <w:rFonts w:cs="Arial" w:hint="eastAsia"/>
          <w:b/>
          <w:sz w:val="20"/>
          <w:szCs w:val="20"/>
          <w:lang w:val="en-GB"/>
        </w:rPr>
        <w:t xml:space="preserve"> unless in-active mode to RRC-connected mode transition is </w:t>
      </w:r>
      <w:r>
        <w:rPr>
          <w:rFonts w:cs="Arial"/>
          <w:b/>
          <w:sz w:val="20"/>
          <w:szCs w:val="20"/>
          <w:lang w:val="en-GB"/>
        </w:rPr>
        <w:t>triggered</w:t>
      </w:r>
      <w:r w:rsidRPr="00D42171">
        <w:rPr>
          <w:rFonts w:cs="Arial" w:hint="eastAsia"/>
          <w:b/>
          <w:sz w:val="20"/>
          <w:szCs w:val="20"/>
          <w:lang w:val="en-GB"/>
        </w:rPr>
        <w:t>.</w:t>
      </w:r>
    </w:p>
    <w:p w14:paraId="2237B19C" w14:textId="076121F3" w:rsidR="00F82DB1" w:rsidRPr="008F22FB" w:rsidRDefault="008F22FB" w:rsidP="008F22FB">
      <w:pPr>
        <w:pStyle w:val="a8"/>
        <w:rPr>
          <w:rFonts w:cs="Arial"/>
          <w:b/>
          <w:sz w:val="20"/>
          <w:szCs w:val="20"/>
          <w:lang w:val="en-GB"/>
        </w:rPr>
      </w:pPr>
      <w:r w:rsidRPr="00BB47F1">
        <w:rPr>
          <w:rFonts w:cs="Arial" w:hint="eastAsia"/>
          <w:b/>
          <w:sz w:val="20"/>
          <w:szCs w:val="20"/>
          <w:lang w:val="en-GB"/>
        </w:rPr>
        <w:t>Proposal 1</w:t>
      </w:r>
      <w:r w:rsidRPr="00BB47F1">
        <w:rPr>
          <w:rFonts w:cs="Arial" w:hint="eastAsia"/>
          <w:b/>
          <w:sz w:val="20"/>
          <w:szCs w:val="20"/>
          <w:lang w:val="en-GB"/>
        </w:rPr>
        <w:t>：</w:t>
      </w:r>
      <w:r w:rsidRPr="00BB47F1">
        <w:rPr>
          <w:rFonts w:cs="Arial" w:hint="eastAsia"/>
          <w:b/>
          <w:sz w:val="20"/>
          <w:szCs w:val="20"/>
          <w:lang w:val="en-GB"/>
        </w:rPr>
        <w:t>R</w:t>
      </w:r>
      <w:r w:rsidRPr="00BB47F1">
        <w:rPr>
          <w:rFonts w:cs="Arial"/>
          <w:b/>
          <w:sz w:val="20"/>
          <w:szCs w:val="20"/>
          <w:lang w:val="en-GB"/>
        </w:rPr>
        <w:t xml:space="preserve">euse </w:t>
      </w:r>
      <w:r w:rsidRPr="008F22FB">
        <w:rPr>
          <w:rFonts w:cs="Arial"/>
          <w:b/>
          <w:sz w:val="20"/>
          <w:szCs w:val="20"/>
          <w:lang w:val="en-GB"/>
        </w:rPr>
        <w:t>RRC connection resume</w:t>
      </w:r>
      <w:r w:rsidRPr="008F22FB">
        <w:rPr>
          <w:rFonts w:cs="Arial" w:hint="eastAsia"/>
          <w:b/>
          <w:sz w:val="20"/>
          <w:szCs w:val="20"/>
          <w:lang w:val="en-GB"/>
        </w:rPr>
        <w:t xml:space="preserve"> procedure to</w:t>
      </w:r>
      <w:r w:rsidRPr="00BB47F1">
        <w:rPr>
          <w:rFonts w:cs="Arial"/>
          <w:b/>
          <w:sz w:val="20"/>
          <w:szCs w:val="20"/>
          <w:lang w:val="en-GB"/>
        </w:rPr>
        <w:t xml:space="preserve"> trigger the establishment of </w:t>
      </w:r>
      <w:r w:rsidRPr="00BB47F1">
        <w:rPr>
          <w:rFonts w:cs="Arial" w:hint="eastAsia"/>
          <w:b/>
          <w:sz w:val="20"/>
          <w:szCs w:val="20"/>
          <w:lang w:val="en-GB"/>
        </w:rPr>
        <w:t>the</w:t>
      </w:r>
      <w:r w:rsidRPr="00BB47F1">
        <w:rPr>
          <w:rFonts w:cs="Arial"/>
          <w:b/>
          <w:sz w:val="20"/>
          <w:szCs w:val="20"/>
          <w:lang w:val="en-GB"/>
        </w:rPr>
        <w:t xml:space="preserve"> MBS </w:t>
      </w:r>
      <w:r w:rsidRPr="00BB47F1">
        <w:rPr>
          <w:rFonts w:cs="Arial" w:hint="eastAsia"/>
          <w:b/>
          <w:sz w:val="20"/>
          <w:szCs w:val="20"/>
          <w:lang w:val="en-GB"/>
        </w:rPr>
        <w:t xml:space="preserve">session for </w:t>
      </w:r>
      <w:r w:rsidRPr="00BB47F1">
        <w:rPr>
          <w:rFonts w:cs="Arial"/>
          <w:b/>
          <w:sz w:val="20"/>
          <w:szCs w:val="20"/>
          <w:lang w:val="en-GB"/>
        </w:rPr>
        <w:t>in-active UE</w:t>
      </w:r>
      <w:r w:rsidRPr="00BB47F1">
        <w:rPr>
          <w:rFonts w:cs="Arial" w:hint="eastAsia"/>
          <w:b/>
          <w:sz w:val="20"/>
          <w:szCs w:val="20"/>
          <w:lang w:val="en-GB"/>
        </w:rPr>
        <w:t>, it depends on the conclusion of RAN2.</w:t>
      </w:r>
      <w:bookmarkStart w:id="1" w:name="_GoBack"/>
      <w:bookmarkEnd w:id="1"/>
    </w:p>
    <w:p w14:paraId="7EFBB5A8" w14:textId="77777777" w:rsidR="008F22FB" w:rsidRPr="000D3560" w:rsidRDefault="008F22FB" w:rsidP="008F22FB">
      <w:pPr>
        <w:pStyle w:val="a8"/>
        <w:rPr>
          <w:rFonts w:cs="Arial"/>
          <w:b/>
          <w:sz w:val="20"/>
          <w:szCs w:val="20"/>
          <w:lang w:val="en-GB"/>
        </w:rPr>
      </w:pPr>
      <w:r w:rsidRPr="000D3560">
        <w:rPr>
          <w:rFonts w:cs="Arial" w:hint="eastAsia"/>
          <w:b/>
          <w:sz w:val="20"/>
          <w:szCs w:val="20"/>
          <w:lang w:val="en-GB"/>
        </w:rPr>
        <w:t>Proposal 2</w:t>
      </w:r>
      <w:r w:rsidRPr="000D3560">
        <w:rPr>
          <w:rFonts w:cs="Arial" w:hint="eastAsia"/>
          <w:b/>
          <w:sz w:val="20"/>
          <w:szCs w:val="20"/>
          <w:lang w:val="en-GB"/>
        </w:rPr>
        <w:t>：</w:t>
      </w:r>
      <w:r w:rsidRPr="000D3560">
        <w:rPr>
          <w:rFonts w:cs="Arial" w:hint="eastAsia"/>
          <w:b/>
          <w:sz w:val="20"/>
          <w:szCs w:val="20"/>
          <w:lang w:val="en-GB"/>
        </w:rPr>
        <w:t>T</w:t>
      </w:r>
      <w:r w:rsidRPr="000D3560">
        <w:rPr>
          <w:rFonts w:cs="Arial"/>
          <w:b/>
          <w:sz w:val="20"/>
          <w:szCs w:val="20"/>
          <w:lang w:val="en-GB"/>
        </w:rPr>
        <w:t>he existing Retrieve UE Context</w:t>
      </w:r>
      <w:r w:rsidRPr="000D3560">
        <w:rPr>
          <w:rFonts w:cs="Arial" w:hint="eastAsia"/>
          <w:b/>
          <w:sz w:val="20"/>
          <w:szCs w:val="20"/>
          <w:lang w:val="en-GB"/>
        </w:rPr>
        <w:t xml:space="preserve"> procedure over </w:t>
      </w:r>
      <w:proofErr w:type="spellStart"/>
      <w:r w:rsidRPr="000D3560">
        <w:rPr>
          <w:rFonts w:cs="Arial" w:hint="eastAsia"/>
          <w:b/>
          <w:sz w:val="20"/>
          <w:szCs w:val="20"/>
          <w:lang w:val="en-GB"/>
        </w:rPr>
        <w:t>Xn</w:t>
      </w:r>
      <w:proofErr w:type="spellEnd"/>
      <w:r w:rsidRPr="000D3560">
        <w:rPr>
          <w:rFonts w:cs="Arial"/>
          <w:b/>
          <w:sz w:val="20"/>
          <w:szCs w:val="20"/>
          <w:lang w:val="en-GB"/>
        </w:rPr>
        <w:t xml:space="preserve"> can be reused to fetch the corresponding MBS context</w:t>
      </w:r>
      <w:r>
        <w:rPr>
          <w:rFonts w:cs="Arial" w:hint="eastAsia"/>
          <w:b/>
          <w:sz w:val="20"/>
          <w:szCs w:val="20"/>
          <w:lang w:val="en-GB"/>
        </w:rPr>
        <w:t>.</w:t>
      </w:r>
    </w:p>
    <w:p w14:paraId="032D788D" w14:textId="217CCF39" w:rsidR="009B561D" w:rsidRPr="008F22FB" w:rsidRDefault="008F22FB" w:rsidP="008F22FB">
      <w:pPr>
        <w:pStyle w:val="a8"/>
        <w:rPr>
          <w:rFonts w:cs="Arial"/>
          <w:b/>
          <w:sz w:val="20"/>
          <w:szCs w:val="20"/>
          <w:lang w:val="en-GB"/>
        </w:rPr>
      </w:pPr>
      <w:r w:rsidRPr="00FC679C">
        <w:rPr>
          <w:rFonts w:cs="Arial" w:hint="eastAsia"/>
          <w:b/>
          <w:sz w:val="20"/>
          <w:szCs w:val="20"/>
          <w:lang w:val="en-GB"/>
        </w:rPr>
        <w:t>Proposal 3:</w:t>
      </w:r>
      <w:r>
        <w:rPr>
          <w:rFonts w:cs="Arial" w:hint="eastAsia"/>
          <w:b/>
          <w:sz w:val="20"/>
          <w:szCs w:val="20"/>
          <w:lang w:val="en-GB"/>
        </w:rPr>
        <w:t xml:space="preserve"> </w:t>
      </w:r>
      <w:r w:rsidRPr="00CA3F20">
        <w:rPr>
          <w:rFonts w:cs="Arial" w:hint="eastAsia"/>
          <w:b/>
          <w:sz w:val="20"/>
          <w:szCs w:val="20"/>
          <w:lang w:val="en-GB"/>
        </w:rPr>
        <w:t>T</w:t>
      </w:r>
      <w:r w:rsidRPr="00CA3F20">
        <w:rPr>
          <w:rFonts w:cs="Arial"/>
          <w:b/>
          <w:sz w:val="20"/>
          <w:szCs w:val="20"/>
          <w:lang w:val="en-GB"/>
        </w:rPr>
        <w:t>he MBS Con</w:t>
      </w:r>
      <w:r w:rsidRPr="00CA3F20">
        <w:rPr>
          <w:rFonts w:cs="Arial" w:hint="eastAsia"/>
          <w:b/>
          <w:sz w:val="20"/>
          <w:szCs w:val="20"/>
          <w:lang w:val="en-GB"/>
        </w:rPr>
        <w:t>t</w:t>
      </w:r>
      <w:r w:rsidRPr="00CA3F20">
        <w:rPr>
          <w:rFonts w:cs="Arial"/>
          <w:b/>
          <w:sz w:val="20"/>
          <w:szCs w:val="20"/>
          <w:lang w:val="en-GB"/>
        </w:rPr>
        <w:t xml:space="preserve">ext information </w:t>
      </w:r>
      <w:r w:rsidRPr="00CA3F20">
        <w:rPr>
          <w:rFonts w:cs="Arial" w:hint="eastAsia"/>
          <w:b/>
          <w:sz w:val="20"/>
          <w:szCs w:val="20"/>
          <w:lang w:val="en-GB"/>
        </w:rPr>
        <w:t xml:space="preserve">for the </w:t>
      </w:r>
      <w:r>
        <w:rPr>
          <w:rFonts w:cs="Arial" w:hint="eastAsia"/>
          <w:b/>
          <w:sz w:val="20"/>
          <w:szCs w:val="20"/>
          <w:lang w:val="en-GB"/>
        </w:rPr>
        <w:t xml:space="preserve">in-active </w:t>
      </w:r>
      <w:r w:rsidRPr="00CA3F20">
        <w:rPr>
          <w:rFonts w:cs="Arial" w:hint="eastAsia"/>
          <w:b/>
          <w:sz w:val="20"/>
          <w:szCs w:val="20"/>
          <w:lang w:val="en-GB"/>
        </w:rPr>
        <w:t>UE should</w:t>
      </w:r>
      <w:r w:rsidRPr="00CA3F20">
        <w:rPr>
          <w:rFonts w:cs="Arial"/>
          <w:b/>
          <w:sz w:val="20"/>
          <w:szCs w:val="20"/>
          <w:lang w:val="en-GB"/>
        </w:rPr>
        <w:t xml:space="preserve"> </w:t>
      </w:r>
      <w:r w:rsidRPr="00CA3F20">
        <w:rPr>
          <w:rFonts w:cs="Arial" w:hint="eastAsia"/>
          <w:b/>
          <w:sz w:val="20"/>
          <w:szCs w:val="20"/>
          <w:lang w:val="en-GB"/>
        </w:rPr>
        <w:t xml:space="preserve">be </w:t>
      </w:r>
      <w:r w:rsidRPr="00CA3F20">
        <w:rPr>
          <w:rFonts w:cs="Arial"/>
          <w:b/>
          <w:sz w:val="20"/>
          <w:szCs w:val="20"/>
          <w:lang w:val="en-GB"/>
        </w:rPr>
        <w:t>carried in the RETRIEVE UE CONTEXT RESPONSE message</w:t>
      </w:r>
      <w:r w:rsidRPr="00CA3F20">
        <w:rPr>
          <w:rFonts w:cs="Arial" w:hint="eastAsia"/>
          <w:b/>
          <w:sz w:val="20"/>
          <w:szCs w:val="20"/>
          <w:lang w:val="en-GB"/>
        </w:rPr>
        <w:t>.</w:t>
      </w:r>
    </w:p>
    <w:p w14:paraId="644E41F4" w14:textId="77777777" w:rsidR="008F22FB" w:rsidRPr="00FC679C" w:rsidRDefault="008F22FB" w:rsidP="008F22FB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  <w:lang w:val="en-GB"/>
        </w:rPr>
        <w:t>Proposal 4</w:t>
      </w:r>
      <w:r w:rsidRPr="00FC679C">
        <w:rPr>
          <w:rFonts w:cs="Arial" w:hint="eastAsia"/>
          <w:b/>
          <w:sz w:val="20"/>
          <w:szCs w:val="20"/>
          <w:lang w:val="en-GB"/>
        </w:rPr>
        <w:t>:</w:t>
      </w:r>
      <w:r>
        <w:rPr>
          <w:rFonts w:cs="Arial" w:hint="eastAsia"/>
          <w:b/>
          <w:sz w:val="20"/>
          <w:szCs w:val="20"/>
          <w:lang w:val="en-GB"/>
        </w:rPr>
        <w:t xml:space="preserve"> Based on the </w:t>
      </w:r>
      <w:r w:rsidRPr="00F428A2">
        <w:rPr>
          <w:rFonts w:cs="Arial"/>
          <w:b/>
          <w:sz w:val="20"/>
          <w:szCs w:val="20"/>
          <w:lang w:val="en-GB"/>
        </w:rPr>
        <w:t>MBS Con</w:t>
      </w:r>
      <w:r w:rsidRPr="00F428A2">
        <w:rPr>
          <w:rFonts w:cs="Arial" w:hint="eastAsia"/>
          <w:b/>
          <w:sz w:val="20"/>
          <w:szCs w:val="20"/>
          <w:lang w:val="en-GB"/>
        </w:rPr>
        <w:t>t</w:t>
      </w:r>
      <w:r w:rsidRPr="00F428A2">
        <w:rPr>
          <w:rFonts w:cs="Arial"/>
          <w:b/>
          <w:sz w:val="20"/>
          <w:szCs w:val="20"/>
          <w:lang w:val="en-GB"/>
        </w:rPr>
        <w:t>ext information</w:t>
      </w:r>
      <w:r w:rsidRPr="00F428A2">
        <w:rPr>
          <w:rFonts w:cs="Arial" w:hint="eastAsia"/>
          <w:b/>
          <w:sz w:val="20"/>
          <w:szCs w:val="20"/>
          <w:lang w:val="en-GB"/>
        </w:rPr>
        <w:t xml:space="preserve"> </w:t>
      </w:r>
      <w:proofErr w:type="spellStart"/>
      <w:r>
        <w:rPr>
          <w:rFonts w:cs="Arial" w:hint="eastAsia"/>
          <w:b/>
          <w:sz w:val="20"/>
          <w:szCs w:val="20"/>
          <w:lang w:val="en-GB"/>
        </w:rPr>
        <w:t>comparision</w:t>
      </w:r>
      <w:proofErr w:type="spellEnd"/>
      <w:r w:rsidRPr="00F428A2">
        <w:rPr>
          <w:rFonts w:cs="Arial" w:hint="eastAsia"/>
          <w:b/>
          <w:sz w:val="20"/>
          <w:szCs w:val="20"/>
          <w:lang w:val="en-GB"/>
        </w:rPr>
        <w:t xml:space="preserve">, the new cell can decide whether to </w:t>
      </w:r>
      <w:r>
        <w:rPr>
          <w:rFonts w:cs="Arial"/>
          <w:b/>
          <w:sz w:val="20"/>
          <w:szCs w:val="20"/>
          <w:lang w:val="en-GB"/>
        </w:rPr>
        <w:t xml:space="preserve">establish </w:t>
      </w:r>
      <w:r w:rsidRPr="00F428A2">
        <w:rPr>
          <w:rFonts w:cs="Arial" w:hint="eastAsia"/>
          <w:b/>
          <w:sz w:val="20"/>
          <w:szCs w:val="20"/>
          <w:lang w:val="en-GB"/>
        </w:rPr>
        <w:t>new</w:t>
      </w:r>
      <w:r w:rsidRPr="00F428A2">
        <w:rPr>
          <w:rFonts w:cs="Arial"/>
          <w:b/>
          <w:sz w:val="20"/>
          <w:szCs w:val="20"/>
          <w:lang w:val="en-GB"/>
        </w:rPr>
        <w:t xml:space="preserve"> MBS </w:t>
      </w:r>
      <w:r w:rsidRPr="00F428A2">
        <w:rPr>
          <w:rFonts w:cs="Arial" w:hint="eastAsia"/>
          <w:b/>
          <w:sz w:val="20"/>
          <w:szCs w:val="20"/>
          <w:lang w:val="en-GB"/>
        </w:rPr>
        <w:t>session</w:t>
      </w:r>
      <w:r>
        <w:rPr>
          <w:rFonts w:cs="Arial" w:hint="eastAsia"/>
          <w:b/>
          <w:sz w:val="20"/>
          <w:szCs w:val="20"/>
          <w:lang w:val="en-GB"/>
        </w:rPr>
        <w:t>(s) for the</w:t>
      </w:r>
      <w:r w:rsidRPr="00F428A2">
        <w:rPr>
          <w:rFonts w:cs="Arial" w:hint="eastAsia"/>
          <w:b/>
          <w:sz w:val="20"/>
          <w:szCs w:val="20"/>
          <w:lang w:val="en-GB"/>
        </w:rPr>
        <w:t xml:space="preserve"> in-active</w:t>
      </w:r>
      <w:r>
        <w:rPr>
          <w:rFonts w:cs="Arial" w:hint="eastAsia"/>
          <w:b/>
          <w:sz w:val="20"/>
          <w:szCs w:val="20"/>
          <w:lang w:val="en-GB"/>
        </w:rPr>
        <w:t xml:space="preserve"> UE</w:t>
      </w:r>
      <w:r w:rsidRPr="00CA3F20">
        <w:rPr>
          <w:rFonts w:cs="Arial" w:hint="eastAsia"/>
          <w:b/>
          <w:sz w:val="20"/>
          <w:szCs w:val="20"/>
          <w:lang w:val="en-GB"/>
        </w:rPr>
        <w:t>.</w:t>
      </w:r>
    </w:p>
    <w:p w14:paraId="77B48B3B" w14:textId="6BBD36B5" w:rsidR="008F22FB" w:rsidRPr="008F22FB" w:rsidRDefault="008F22FB" w:rsidP="008F22FB">
      <w:pPr>
        <w:pStyle w:val="a8"/>
        <w:rPr>
          <w:rFonts w:cs="Arial"/>
          <w:b/>
          <w:sz w:val="20"/>
          <w:szCs w:val="20"/>
          <w:lang w:val="en-GB"/>
        </w:rPr>
      </w:pPr>
      <w:r w:rsidRPr="00722D93">
        <w:rPr>
          <w:rFonts w:cs="Arial" w:hint="eastAsia"/>
          <w:b/>
          <w:sz w:val="20"/>
          <w:szCs w:val="20"/>
          <w:lang w:val="en-GB"/>
        </w:rPr>
        <w:t>Proposal 5</w:t>
      </w:r>
      <w:r w:rsidRPr="00722D93">
        <w:rPr>
          <w:rFonts w:cs="Arial" w:hint="eastAsia"/>
          <w:b/>
          <w:sz w:val="20"/>
          <w:szCs w:val="20"/>
          <w:lang w:val="en-GB"/>
        </w:rPr>
        <w:t>：</w:t>
      </w:r>
      <w:r w:rsidRPr="00722D93">
        <w:rPr>
          <w:rFonts w:cs="Arial" w:hint="eastAsia"/>
          <w:b/>
          <w:sz w:val="20"/>
          <w:szCs w:val="20"/>
          <w:lang w:val="en-GB"/>
        </w:rPr>
        <w:t>T</w:t>
      </w:r>
      <w:r w:rsidRPr="00722D93">
        <w:rPr>
          <w:rFonts w:cs="Arial"/>
          <w:b/>
          <w:sz w:val="20"/>
          <w:szCs w:val="20"/>
          <w:lang w:val="en-GB"/>
        </w:rPr>
        <w:t xml:space="preserve">he corresponding N3 Shared tunnel </w:t>
      </w:r>
      <w:r w:rsidRPr="00722D93">
        <w:rPr>
          <w:rFonts w:cs="Arial" w:hint="eastAsia"/>
          <w:b/>
          <w:sz w:val="20"/>
          <w:szCs w:val="20"/>
          <w:lang w:val="en-GB"/>
        </w:rPr>
        <w:t xml:space="preserve">setup procedure should be common </w:t>
      </w:r>
      <w:r w:rsidRPr="00722D93">
        <w:rPr>
          <w:rFonts w:cs="Arial"/>
          <w:b/>
          <w:sz w:val="20"/>
          <w:szCs w:val="20"/>
          <w:lang w:val="en-GB"/>
        </w:rPr>
        <w:t>with</w:t>
      </w:r>
      <w:r w:rsidRPr="00722D93">
        <w:rPr>
          <w:rFonts w:cs="Arial" w:hint="eastAsia"/>
          <w:b/>
          <w:sz w:val="20"/>
          <w:szCs w:val="20"/>
          <w:lang w:val="en-GB"/>
        </w:rPr>
        <w:t xml:space="preserve"> that</w:t>
      </w:r>
      <w:r w:rsidRPr="00722D93">
        <w:rPr>
          <w:rFonts w:cs="Arial"/>
          <w:b/>
          <w:sz w:val="20"/>
          <w:szCs w:val="20"/>
          <w:lang w:val="en-GB"/>
        </w:rPr>
        <w:t xml:space="preserve"> triggered by </w:t>
      </w:r>
      <w:proofErr w:type="spellStart"/>
      <w:r w:rsidRPr="00722D93">
        <w:rPr>
          <w:rFonts w:cs="Arial"/>
          <w:b/>
          <w:sz w:val="20"/>
          <w:szCs w:val="20"/>
          <w:lang w:val="en-GB"/>
        </w:rPr>
        <w:t>Xn</w:t>
      </w:r>
      <w:proofErr w:type="spellEnd"/>
      <w:r w:rsidRPr="00722D93">
        <w:rPr>
          <w:rFonts w:cs="Arial"/>
          <w:b/>
          <w:sz w:val="20"/>
          <w:szCs w:val="20"/>
          <w:lang w:val="en-GB"/>
        </w:rPr>
        <w:t xml:space="preserve"> HO</w:t>
      </w:r>
      <w:r>
        <w:rPr>
          <w:rFonts w:cs="Arial" w:hint="eastAsia"/>
          <w:b/>
          <w:sz w:val="20"/>
          <w:szCs w:val="20"/>
          <w:lang w:val="en-GB"/>
        </w:rPr>
        <w:t>.</w:t>
      </w:r>
    </w:p>
    <w:p w14:paraId="71B2B6A0" w14:textId="77777777" w:rsidR="008F22FB" w:rsidRPr="002C0989" w:rsidRDefault="008F22FB" w:rsidP="008F22FB">
      <w:pPr>
        <w:pStyle w:val="a8"/>
        <w:rPr>
          <w:rFonts w:cs="Arial"/>
          <w:b/>
          <w:sz w:val="20"/>
          <w:szCs w:val="20"/>
          <w:lang w:val="en-GB"/>
        </w:rPr>
      </w:pPr>
      <w:r w:rsidRPr="002C0989">
        <w:rPr>
          <w:rFonts w:cs="Arial" w:hint="eastAsia"/>
          <w:b/>
          <w:sz w:val="20"/>
          <w:szCs w:val="20"/>
          <w:lang w:val="en-GB"/>
        </w:rPr>
        <w:t>Proposal 6</w:t>
      </w:r>
      <w:r>
        <w:rPr>
          <w:rFonts w:cs="Arial" w:hint="eastAsia"/>
          <w:b/>
          <w:sz w:val="20"/>
          <w:szCs w:val="20"/>
          <w:lang w:val="en-GB"/>
        </w:rPr>
        <w:t xml:space="preserve">: </w:t>
      </w:r>
      <w:r w:rsidRPr="002C0989">
        <w:rPr>
          <w:rFonts w:cs="Arial" w:hint="eastAsia"/>
          <w:b/>
          <w:sz w:val="20"/>
          <w:szCs w:val="20"/>
          <w:lang w:val="en-GB"/>
        </w:rPr>
        <w:t>To</w:t>
      </w:r>
      <w:r>
        <w:rPr>
          <w:rFonts w:cs="Arial" w:hint="eastAsia"/>
          <w:b/>
          <w:sz w:val="20"/>
          <w:szCs w:val="20"/>
          <w:lang w:val="en-GB"/>
        </w:rPr>
        <w:t xml:space="preserve"> </w:t>
      </w:r>
      <w:r w:rsidRPr="002C0989">
        <w:rPr>
          <w:rFonts w:cs="Arial"/>
          <w:b/>
          <w:sz w:val="20"/>
          <w:szCs w:val="20"/>
          <w:lang w:val="en-GB"/>
        </w:rPr>
        <w:t>support</w:t>
      </w:r>
      <w:r w:rsidRPr="002C0989">
        <w:rPr>
          <w:rFonts w:cs="Arial" w:hint="eastAsia"/>
          <w:b/>
          <w:sz w:val="20"/>
          <w:szCs w:val="20"/>
          <w:lang w:val="en-GB"/>
        </w:rPr>
        <w:t xml:space="preserve"> </w:t>
      </w:r>
      <w:r w:rsidRPr="002C0989">
        <w:rPr>
          <w:rFonts w:cs="Arial"/>
          <w:b/>
          <w:sz w:val="20"/>
          <w:szCs w:val="20"/>
          <w:lang w:val="en-GB"/>
        </w:rPr>
        <w:t>MBS data</w:t>
      </w:r>
      <w:r w:rsidRPr="002C0989">
        <w:rPr>
          <w:rFonts w:cs="Arial" w:hint="eastAsia"/>
          <w:b/>
          <w:sz w:val="20"/>
          <w:szCs w:val="20"/>
          <w:lang w:val="en-GB"/>
        </w:rPr>
        <w:t xml:space="preserve"> </w:t>
      </w:r>
      <w:r w:rsidRPr="002C0989">
        <w:rPr>
          <w:rFonts w:cs="Arial"/>
          <w:b/>
          <w:sz w:val="20"/>
          <w:szCs w:val="20"/>
          <w:lang w:val="en-GB"/>
        </w:rPr>
        <w:t>forwarding mechanism</w:t>
      </w:r>
      <w:r w:rsidRPr="002C0989">
        <w:rPr>
          <w:rFonts w:cs="Arial" w:hint="eastAsia"/>
          <w:b/>
          <w:sz w:val="20"/>
          <w:szCs w:val="20"/>
          <w:lang w:val="en-GB"/>
        </w:rPr>
        <w:t xml:space="preserve"> for in-active UE</w:t>
      </w:r>
      <w:r w:rsidRPr="002C0989">
        <w:rPr>
          <w:rFonts w:cs="Arial"/>
          <w:b/>
          <w:sz w:val="20"/>
          <w:szCs w:val="20"/>
          <w:lang w:val="en-GB"/>
        </w:rPr>
        <w:t xml:space="preserve"> to minimize the transmission loss</w:t>
      </w:r>
      <w:r w:rsidRPr="002C0989">
        <w:rPr>
          <w:rFonts w:cs="Arial" w:hint="eastAsia"/>
          <w:b/>
          <w:sz w:val="20"/>
          <w:szCs w:val="20"/>
          <w:lang w:val="en-GB"/>
        </w:rPr>
        <w:t xml:space="preserve"> of MBS data. </w:t>
      </w:r>
    </w:p>
    <w:p w14:paraId="312C0962" w14:textId="73FA0432" w:rsidR="00BE5122" w:rsidRPr="008F22FB" w:rsidRDefault="008F22FB" w:rsidP="008F22FB">
      <w:pPr>
        <w:pStyle w:val="a8"/>
        <w:rPr>
          <w:rFonts w:cs="Arial"/>
          <w:b/>
          <w:sz w:val="20"/>
          <w:szCs w:val="20"/>
          <w:lang w:val="en-GB"/>
        </w:rPr>
      </w:pPr>
      <w:r w:rsidRPr="000129EB">
        <w:rPr>
          <w:rFonts w:cs="Arial" w:hint="eastAsia"/>
          <w:b/>
          <w:sz w:val="20"/>
          <w:szCs w:val="20"/>
          <w:lang w:val="en-GB"/>
        </w:rPr>
        <w:t>Proposal 7</w:t>
      </w:r>
      <w:r w:rsidRPr="000129EB">
        <w:rPr>
          <w:rFonts w:cs="Arial" w:hint="eastAsia"/>
          <w:b/>
          <w:sz w:val="20"/>
          <w:szCs w:val="20"/>
          <w:lang w:val="en-GB"/>
        </w:rPr>
        <w:t>：</w:t>
      </w:r>
      <w:r>
        <w:rPr>
          <w:rFonts w:cs="Arial" w:hint="eastAsia"/>
          <w:b/>
          <w:sz w:val="20"/>
          <w:szCs w:val="20"/>
          <w:lang w:val="en-GB"/>
        </w:rPr>
        <w:t>To reuse</w:t>
      </w:r>
      <w:r w:rsidRPr="000129EB">
        <w:rPr>
          <w:rFonts w:cs="Arial" w:hint="eastAsia"/>
          <w:b/>
          <w:sz w:val="20"/>
          <w:szCs w:val="20"/>
          <w:lang w:val="en-GB"/>
        </w:rPr>
        <w:t xml:space="preserve"> </w:t>
      </w:r>
      <w:r w:rsidRPr="000129EB">
        <w:rPr>
          <w:rFonts w:cs="Arial"/>
          <w:b/>
          <w:sz w:val="20"/>
          <w:szCs w:val="20"/>
          <w:lang w:val="en-GB"/>
        </w:rPr>
        <w:t>the existing XN-U Address Indication proce</w:t>
      </w:r>
      <w:r w:rsidRPr="000129EB">
        <w:rPr>
          <w:rFonts w:cs="Arial" w:hint="eastAsia"/>
          <w:b/>
          <w:sz w:val="20"/>
          <w:szCs w:val="20"/>
          <w:lang w:val="en-GB"/>
        </w:rPr>
        <w:t>dure</w:t>
      </w:r>
      <w:r w:rsidRPr="000129EB">
        <w:rPr>
          <w:rFonts w:cs="Arial"/>
          <w:b/>
          <w:sz w:val="20"/>
          <w:szCs w:val="20"/>
          <w:lang w:val="en-GB"/>
        </w:rPr>
        <w:t xml:space="preserve"> to notify the </w:t>
      </w:r>
      <w:r w:rsidRPr="000129EB">
        <w:rPr>
          <w:rFonts w:cs="Arial" w:hint="eastAsia"/>
          <w:b/>
          <w:sz w:val="20"/>
          <w:szCs w:val="20"/>
          <w:lang w:val="en-GB"/>
        </w:rPr>
        <w:t>old</w:t>
      </w:r>
      <w:r w:rsidRPr="000129EB">
        <w:rPr>
          <w:rFonts w:cs="Arial"/>
          <w:b/>
          <w:sz w:val="20"/>
          <w:szCs w:val="20"/>
          <w:lang w:val="en-GB"/>
        </w:rPr>
        <w:t xml:space="preserve"> cell</w:t>
      </w:r>
      <w:r w:rsidRPr="000129EB">
        <w:rPr>
          <w:rFonts w:cs="Arial" w:hint="eastAsia"/>
          <w:b/>
          <w:sz w:val="20"/>
          <w:szCs w:val="20"/>
          <w:lang w:val="en-GB"/>
        </w:rPr>
        <w:t xml:space="preserve"> for </w:t>
      </w:r>
      <w:r>
        <w:rPr>
          <w:rFonts w:cs="Arial" w:hint="eastAsia"/>
          <w:b/>
          <w:sz w:val="20"/>
          <w:szCs w:val="20"/>
          <w:lang w:val="en-GB"/>
        </w:rPr>
        <w:t>MBS</w:t>
      </w:r>
      <w:r w:rsidRPr="000129EB">
        <w:rPr>
          <w:rFonts w:cs="Arial" w:hint="eastAsia"/>
          <w:b/>
          <w:sz w:val="20"/>
          <w:szCs w:val="20"/>
          <w:lang w:val="en-GB"/>
        </w:rPr>
        <w:t xml:space="preserve"> data forwarding.</w:t>
      </w:r>
    </w:p>
    <w:p w14:paraId="2585E714" w14:textId="1CFEA8AF" w:rsidR="008F22FB" w:rsidRPr="008F22FB" w:rsidRDefault="008F22FB" w:rsidP="008F22FB">
      <w:pPr>
        <w:pStyle w:val="a8"/>
        <w:rPr>
          <w:rFonts w:cs="Arial"/>
          <w:b/>
          <w:sz w:val="20"/>
          <w:szCs w:val="20"/>
          <w:lang w:val="en-GB"/>
        </w:rPr>
      </w:pPr>
      <w:r w:rsidRPr="000129EB">
        <w:rPr>
          <w:rFonts w:cs="Arial" w:hint="eastAsia"/>
          <w:b/>
          <w:sz w:val="20"/>
          <w:szCs w:val="20"/>
          <w:lang w:val="en-GB"/>
        </w:rPr>
        <w:t>Proposal</w:t>
      </w:r>
      <w:r>
        <w:rPr>
          <w:rFonts w:cs="Arial" w:hint="eastAsia"/>
          <w:b/>
          <w:sz w:val="20"/>
          <w:szCs w:val="20"/>
          <w:lang w:val="en-GB"/>
        </w:rPr>
        <w:t xml:space="preserve"> 8</w:t>
      </w:r>
      <w:r w:rsidRPr="000129EB">
        <w:rPr>
          <w:rFonts w:cs="Arial" w:hint="eastAsia"/>
          <w:b/>
          <w:sz w:val="20"/>
          <w:szCs w:val="20"/>
          <w:lang w:val="en-GB"/>
        </w:rPr>
        <w:t>：</w:t>
      </w:r>
      <w:r>
        <w:rPr>
          <w:rFonts w:cs="Arial" w:hint="eastAsia"/>
          <w:b/>
          <w:sz w:val="20"/>
          <w:szCs w:val="20"/>
          <w:lang w:val="en-GB"/>
        </w:rPr>
        <w:t>To capture</w:t>
      </w:r>
      <w:r w:rsidRPr="000129EB">
        <w:rPr>
          <w:rFonts w:cs="Arial" w:hint="eastAsia"/>
          <w:b/>
          <w:sz w:val="20"/>
          <w:szCs w:val="20"/>
          <w:lang w:val="en-GB"/>
        </w:rPr>
        <w:t xml:space="preserve"> </w:t>
      </w:r>
      <w:r w:rsidRPr="000129EB">
        <w:rPr>
          <w:rFonts w:cs="Arial"/>
          <w:b/>
          <w:sz w:val="20"/>
          <w:szCs w:val="20"/>
          <w:lang w:val="en-GB"/>
        </w:rPr>
        <w:t xml:space="preserve">the </w:t>
      </w:r>
      <w:r>
        <w:rPr>
          <w:rFonts w:cs="Arial" w:hint="eastAsia"/>
          <w:b/>
          <w:sz w:val="20"/>
          <w:szCs w:val="20"/>
          <w:lang w:val="en-GB"/>
        </w:rPr>
        <w:t xml:space="preserve">above figure of </w:t>
      </w:r>
      <w:r w:rsidRPr="00D32CDE">
        <w:rPr>
          <w:rFonts w:cs="Arial"/>
          <w:b/>
          <w:sz w:val="20"/>
          <w:szCs w:val="20"/>
          <w:lang w:val="en-GB"/>
        </w:rPr>
        <w:t xml:space="preserve">MBS </w:t>
      </w:r>
      <w:r w:rsidRPr="00D32CDE">
        <w:rPr>
          <w:rFonts w:cs="Arial" w:hint="eastAsia"/>
          <w:b/>
          <w:sz w:val="20"/>
          <w:szCs w:val="20"/>
          <w:lang w:val="en-GB"/>
        </w:rPr>
        <w:t>resume</w:t>
      </w:r>
      <w:r w:rsidRPr="00D32CDE">
        <w:rPr>
          <w:rFonts w:cs="Arial"/>
          <w:b/>
          <w:sz w:val="20"/>
          <w:szCs w:val="20"/>
          <w:lang w:val="en-GB"/>
        </w:rPr>
        <w:t xml:space="preserve"> </w:t>
      </w:r>
      <w:r w:rsidRPr="00D32CDE">
        <w:rPr>
          <w:rFonts w:cs="Arial" w:hint="eastAsia"/>
          <w:b/>
          <w:sz w:val="20"/>
          <w:szCs w:val="20"/>
          <w:lang w:val="en-GB"/>
        </w:rPr>
        <w:t>procedure into stage 2 specification</w:t>
      </w:r>
      <w:r w:rsidRPr="000129EB">
        <w:rPr>
          <w:rFonts w:cs="Arial" w:hint="eastAsia"/>
          <w:b/>
          <w:sz w:val="20"/>
          <w:szCs w:val="20"/>
          <w:lang w:val="en-GB"/>
        </w:rPr>
        <w:t>.</w:t>
      </w:r>
    </w:p>
    <w:p w14:paraId="2C743F5C" w14:textId="77777777" w:rsidR="003A5C19" w:rsidRDefault="003A5C19" w:rsidP="003A5C19">
      <w:pPr>
        <w:pStyle w:val="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ab/>
        <w:t>Reference</w:t>
      </w:r>
    </w:p>
    <w:p w14:paraId="02AF7C86" w14:textId="77777777" w:rsidR="003A5C19" w:rsidRDefault="003A5C19" w:rsidP="003A5C19">
      <w:pPr>
        <w:pStyle w:val="a8"/>
        <w:widowControl/>
        <w:numPr>
          <w:ilvl w:val="0"/>
          <w:numId w:val="33"/>
        </w:numPr>
        <w:rPr>
          <w:rFonts w:eastAsia="宋体"/>
        </w:rPr>
      </w:pPr>
      <w:r>
        <w:rPr>
          <w:rFonts w:eastAsia="宋体"/>
        </w:rPr>
        <w:t>RP-</w:t>
      </w:r>
      <w:r>
        <w:rPr>
          <w:rFonts w:eastAsia="宋体" w:hint="eastAsia"/>
        </w:rPr>
        <w:t>201038</w:t>
      </w:r>
      <w:r>
        <w:rPr>
          <w:rFonts w:eastAsia="宋体"/>
        </w:rPr>
        <w:t xml:space="preserve">    “</w:t>
      </w:r>
      <w:r>
        <w:rPr>
          <w:rFonts w:eastAsia="宋体" w:hint="eastAsia"/>
        </w:rPr>
        <w:t xml:space="preserve">New </w:t>
      </w:r>
      <w:r>
        <w:rPr>
          <w:rFonts w:eastAsia="Batang" w:cs="Arial"/>
        </w:rPr>
        <w:t>Work Item on NR Multicast and Broadcast Services</w:t>
      </w:r>
      <w:r>
        <w:rPr>
          <w:rFonts w:eastAsia="宋体"/>
        </w:rPr>
        <w:t>”</w:t>
      </w:r>
    </w:p>
    <w:p w14:paraId="2148DAD4" w14:textId="3B499AAC" w:rsidR="003A5C19" w:rsidRPr="00920FF2" w:rsidRDefault="00A03150" w:rsidP="003A5C19">
      <w:pPr>
        <w:pStyle w:val="a8"/>
        <w:widowControl/>
        <w:numPr>
          <w:ilvl w:val="0"/>
          <w:numId w:val="33"/>
        </w:numPr>
        <w:rPr>
          <w:rFonts w:eastAsia="宋体"/>
        </w:rPr>
      </w:pPr>
      <w:r>
        <w:rPr>
          <w:rFonts w:eastAsia="宋体" w:hint="eastAsia"/>
        </w:rPr>
        <w:t>R2-200xxxx</w:t>
      </w:r>
      <w:r w:rsidR="003A5C19" w:rsidRPr="00A03150">
        <w:rPr>
          <w:rFonts w:eastAsia="Batang" w:cs="Arial" w:hint="eastAsia"/>
        </w:rPr>
        <w:tab/>
      </w:r>
      <w:r w:rsidRPr="00A03150">
        <w:rPr>
          <w:rFonts w:eastAsia="Batang" w:cs="Arial"/>
        </w:rPr>
        <w:t>Summary of Email Discussion [Post111-e][906][MBS] Idle mode support</w:t>
      </w:r>
      <w:r w:rsidR="00C77E4E">
        <w:rPr>
          <w:rFonts w:cs="Arial" w:hint="eastAsia"/>
        </w:rPr>
        <w:t xml:space="preserve"> CATT</w:t>
      </w:r>
    </w:p>
    <w:p w14:paraId="610C35AE" w14:textId="77777777" w:rsidR="003A5C19" w:rsidRPr="003A5C19" w:rsidRDefault="003A5C19" w:rsidP="009B561D">
      <w:pPr>
        <w:pStyle w:val="Reference"/>
        <w:numPr>
          <w:ilvl w:val="0"/>
          <w:numId w:val="0"/>
        </w:numPr>
        <w:spacing w:after="160"/>
        <w:jc w:val="left"/>
        <w:rPr>
          <w:sz w:val="20"/>
          <w:szCs w:val="20"/>
        </w:rPr>
      </w:pPr>
    </w:p>
    <w:sectPr w:rsidR="003A5C19" w:rsidRPr="003A5C19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090910" w14:textId="77777777" w:rsidR="003A4850" w:rsidRDefault="003A4850">
      <w:r>
        <w:separator/>
      </w:r>
    </w:p>
  </w:endnote>
  <w:endnote w:type="continuationSeparator" w:id="0">
    <w:p w14:paraId="6B1C85ED" w14:textId="77777777" w:rsidR="003A4850" w:rsidRDefault="003A4850">
      <w:r>
        <w:continuationSeparator/>
      </w:r>
    </w:p>
  </w:endnote>
  <w:endnote w:type="continuationNotice" w:id="1">
    <w:p w14:paraId="12615716" w14:textId="77777777" w:rsidR="003A4850" w:rsidRDefault="003A48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C9F56F" w14:textId="77777777" w:rsidR="00070603" w:rsidRDefault="00070603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B4588F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B4588F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22C147" w14:textId="77777777" w:rsidR="003A4850" w:rsidRDefault="003A4850">
      <w:r>
        <w:separator/>
      </w:r>
    </w:p>
  </w:footnote>
  <w:footnote w:type="continuationSeparator" w:id="0">
    <w:p w14:paraId="599A383C" w14:textId="77777777" w:rsidR="003A4850" w:rsidRDefault="003A4850">
      <w:r>
        <w:continuationSeparator/>
      </w:r>
    </w:p>
  </w:footnote>
  <w:footnote w:type="continuationNotice" w:id="1">
    <w:p w14:paraId="2CF0B773" w14:textId="77777777" w:rsidR="003A4850" w:rsidRDefault="003A485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CC0AA5" w14:textId="77777777" w:rsidR="00070603" w:rsidRDefault="000706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005D20A5"/>
    <w:multiLevelType w:val="hybridMultilevel"/>
    <w:tmpl w:val="3BDAA99E"/>
    <w:lvl w:ilvl="0" w:tplc="0409000B">
      <w:start w:val="1"/>
      <w:numFmt w:val="bullet"/>
      <w:lvlText w:val=""/>
      <w:lvlJc w:val="left"/>
      <w:pPr>
        <w:ind w:left="7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3" w:hanging="420"/>
      </w:pPr>
      <w:rPr>
        <w:rFonts w:ascii="Wingdings" w:hAnsi="Wingdings" w:hint="default"/>
      </w:rPr>
    </w:lvl>
  </w:abstractNum>
  <w:abstractNum w:abstractNumId="3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16877A6D"/>
    <w:multiLevelType w:val="hybridMultilevel"/>
    <w:tmpl w:val="1060B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FA6EA7"/>
    <w:multiLevelType w:val="hybridMultilevel"/>
    <w:tmpl w:val="87F2DFF0"/>
    <w:lvl w:ilvl="0" w:tplc="270671A0">
      <w:start w:val="1"/>
      <w:numFmt w:val="decimal"/>
      <w:lvlText w:val="[%1]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35776773"/>
    <w:multiLevelType w:val="hybridMultilevel"/>
    <w:tmpl w:val="D4428B36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0">
    <w:nsid w:val="3652132C"/>
    <w:multiLevelType w:val="hybridMultilevel"/>
    <w:tmpl w:val="42B22B32"/>
    <w:lvl w:ilvl="0" w:tplc="04090001">
      <w:start w:val="1"/>
      <w:numFmt w:val="bullet"/>
      <w:lvlText w:val=""/>
      <w:lvlJc w:val="left"/>
      <w:pPr>
        <w:ind w:left="153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1" w:hanging="420"/>
      </w:pPr>
      <w:rPr>
        <w:rFonts w:ascii="Wingdings" w:hAnsi="Wingdings" w:hint="default"/>
      </w:rPr>
    </w:lvl>
  </w:abstractNum>
  <w:abstractNum w:abstractNumId="1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0E5652"/>
    <w:multiLevelType w:val="hybridMultilevel"/>
    <w:tmpl w:val="835023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BB1329"/>
    <w:multiLevelType w:val="hybridMultilevel"/>
    <w:tmpl w:val="DFCE93AE"/>
    <w:lvl w:ilvl="0" w:tplc="54BC2B2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EC2621"/>
    <w:multiLevelType w:val="hybridMultilevel"/>
    <w:tmpl w:val="FF5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C66CF1"/>
    <w:multiLevelType w:val="hybridMultilevel"/>
    <w:tmpl w:val="67AA6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005B20"/>
    <w:multiLevelType w:val="hybridMultilevel"/>
    <w:tmpl w:val="42423AEE"/>
    <w:lvl w:ilvl="0" w:tplc="4094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4EA9E">
      <w:start w:val="2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747542">
      <w:start w:val="22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3AF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B49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0C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CA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3CF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62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624394E"/>
    <w:multiLevelType w:val="hybridMultilevel"/>
    <w:tmpl w:val="BBFAF33E"/>
    <w:lvl w:ilvl="0" w:tplc="E268655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4">
    <w:nsid w:val="67207FBA"/>
    <w:multiLevelType w:val="hybridMultilevel"/>
    <w:tmpl w:val="9808E56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5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8">
    <w:nsid w:val="705714D4"/>
    <w:multiLevelType w:val="multilevel"/>
    <w:tmpl w:val="705714D4"/>
    <w:lvl w:ilvl="0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>
    <w:nsid w:val="78FC2F61"/>
    <w:multiLevelType w:val="hybridMultilevel"/>
    <w:tmpl w:val="C8760B64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1">
    <w:nsid w:val="7E3E60D6"/>
    <w:multiLevelType w:val="hybridMultilevel"/>
    <w:tmpl w:val="46548466"/>
    <w:lvl w:ilvl="0" w:tplc="C6B49608">
      <w:start w:val="1"/>
      <w:numFmt w:val="japaneseCounting"/>
      <w:lvlText w:val="%1，"/>
      <w:lvlJc w:val="left"/>
      <w:pPr>
        <w:ind w:left="450" w:hanging="450"/>
      </w:pPr>
      <w:rPr>
        <w:rFonts w:ascii="CG Times (WN)" w:eastAsia="宋体" w:hAnsi="CG Times (WN)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11"/>
  </w:num>
  <w:num w:numId="3">
    <w:abstractNumId w:val="0"/>
  </w:num>
  <w:num w:numId="4">
    <w:abstractNumId w:val="16"/>
  </w:num>
  <w:num w:numId="5">
    <w:abstractNumId w:val="17"/>
  </w:num>
  <w:num w:numId="6">
    <w:abstractNumId w:val="19"/>
  </w:num>
  <w:num w:numId="7">
    <w:abstractNumId w:val="6"/>
  </w:num>
  <w:num w:numId="8">
    <w:abstractNumId w:val="7"/>
  </w:num>
  <w:num w:numId="9">
    <w:abstractNumId w:val="3"/>
  </w:num>
  <w:num w:numId="10">
    <w:abstractNumId w:val="29"/>
  </w:num>
  <w:num w:numId="11">
    <w:abstractNumId w:val="8"/>
  </w:num>
  <w:num w:numId="12">
    <w:abstractNumId w:val="26"/>
  </w:num>
  <w:num w:numId="13">
    <w:abstractNumId w:val="27"/>
  </w:num>
  <w:num w:numId="14">
    <w:abstractNumId w:val="20"/>
  </w:num>
  <w:num w:numId="15">
    <w:abstractNumId w:val="21"/>
  </w:num>
  <w:num w:numId="16">
    <w:abstractNumId w:val="12"/>
  </w:num>
  <w:num w:numId="17">
    <w:abstractNumId w:val="13"/>
  </w:num>
  <w:num w:numId="18">
    <w:abstractNumId w:val="11"/>
  </w:num>
  <w:num w:numId="19">
    <w:abstractNumId w:val="11"/>
  </w:num>
  <w:num w:numId="20">
    <w:abstractNumId w:val="4"/>
  </w:num>
  <w:num w:numId="21">
    <w:abstractNumId w:val="22"/>
  </w:num>
  <w:num w:numId="22">
    <w:abstractNumId w:val="23"/>
  </w:num>
  <w:num w:numId="23">
    <w:abstractNumId w:val="25"/>
  </w:num>
  <w:num w:numId="24">
    <w:abstractNumId w:val="24"/>
  </w:num>
  <w:num w:numId="25">
    <w:abstractNumId w:val="9"/>
  </w:num>
  <w:num w:numId="26">
    <w:abstractNumId w:val="18"/>
  </w:num>
  <w:num w:numId="27">
    <w:abstractNumId w:val="31"/>
  </w:num>
  <w:num w:numId="28">
    <w:abstractNumId w:val="10"/>
  </w:num>
  <w:num w:numId="29">
    <w:abstractNumId w:val="2"/>
  </w:num>
  <w:num w:numId="30">
    <w:abstractNumId w:val="30"/>
  </w:num>
  <w:num w:numId="31">
    <w:abstractNumId w:val="18"/>
  </w:num>
  <w:num w:numId="32">
    <w:abstractNumId w:val="14"/>
  </w:num>
  <w:num w:numId="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1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1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6E1"/>
    <w:rsid w:val="00002A37"/>
    <w:rsid w:val="00003CF5"/>
    <w:rsid w:val="0000564C"/>
    <w:rsid w:val="00006446"/>
    <w:rsid w:val="00006896"/>
    <w:rsid w:val="00007CDC"/>
    <w:rsid w:val="00011B28"/>
    <w:rsid w:val="000129EB"/>
    <w:rsid w:val="00015D15"/>
    <w:rsid w:val="00016666"/>
    <w:rsid w:val="0002564D"/>
    <w:rsid w:val="00025ECA"/>
    <w:rsid w:val="00027A07"/>
    <w:rsid w:val="000319EE"/>
    <w:rsid w:val="000325B8"/>
    <w:rsid w:val="00034983"/>
    <w:rsid w:val="00034C15"/>
    <w:rsid w:val="00036BA1"/>
    <w:rsid w:val="0003729D"/>
    <w:rsid w:val="000422E2"/>
    <w:rsid w:val="000425BA"/>
    <w:rsid w:val="00042D9D"/>
    <w:rsid w:val="00042F22"/>
    <w:rsid w:val="000444EF"/>
    <w:rsid w:val="000456BB"/>
    <w:rsid w:val="000515FE"/>
    <w:rsid w:val="00052A07"/>
    <w:rsid w:val="00052C40"/>
    <w:rsid w:val="000534E3"/>
    <w:rsid w:val="00054D0D"/>
    <w:rsid w:val="0005606A"/>
    <w:rsid w:val="00057117"/>
    <w:rsid w:val="00060C6D"/>
    <w:rsid w:val="000616E7"/>
    <w:rsid w:val="0006262A"/>
    <w:rsid w:val="000645E3"/>
    <w:rsid w:val="0006487E"/>
    <w:rsid w:val="0006540E"/>
    <w:rsid w:val="00065E1A"/>
    <w:rsid w:val="00070603"/>
    <w:rsid w:val="00071695"/>
    <w:rsid w:val="00071AE2"/>
    <w:rsid w:val="000733E3"/>
    <w:rsid w:val="000754D6"/>
    <w:rsid w:val="00077E5F"/>
    <w:rsid w:val="0008036A"/>
    <w:rsid w:val="0008052D"/>
    <w:rsid w:val="00081AE6"/>
    <w:rsid w:val="0008269A"/>
    <w:rsid w:val="0008535A"/>
    <w:rsid w:val="000855EB"/>
    <w:rsid w:val="00085689"/>
    <w:rsid w:val="00085B52"/>
    <w:rsid w:val="000866F2"/>
    <w:rsid w:val="00086A64"/>
    <w:rsid w:val="0009009F"/>
    <w:rsid w:val="00091557"/>
    <w:rsid w:val="000924C1"/>
    <w:rsid w:val="000924F0"/>
    <w:rsid w:val="00093474"/>
    <w:rsid w:val="00094BA2"/>
    <w:rsid w:val="0009510F"/>
    <w:rsid w:val="000957B2"/>
    <w:rsid w:val="00095DAB"/>
    <w:rsid w:val="000978C8"/>
    <w:rsid w:val="000A1118"/>
    <w:rsid w:val="000A1B7B"/>
    <w:rsid w:val="000A215D"/>
    <w:rsid w:val="000A3375"/>
    <w:rsid w:val="000A3A86"/>
    <w:rsid w:val="000A5599"/>
    <w:rsid w:val="000A56F2"/>
    <w:rsid w:val="000A5EAC"/>
    <w:rsid w:val="000B100F"/>
    <w:rsid w:val="000B2719"/>
    <w:rsid w:val="000B3A8F"/>
    <w:rsid w:val="000B4AB9"/>
    <w:rsid w:val="000B58C3"/>
    <w:rsid w:val="000B61E9"/>
    <w:rsid w:val="000C0AD4"/>
    <w:rsid w:val="000C165A"/>
    <w:rsid w:val="000C1F68"/>
    <w:rsid w:val="000C2622"/>
    <w:rsid w:val="000C2E19"/>
    <w:rsid w:val="000D0B2A"/>
    <w:rsid w:val="000D0D07"/>
    <w:rsid w:val="000D3560"/>
    <w:rsid w:val="000D4797"/>
    <w:rsid w:val="000D6004"/>
    <w:rsid w:val="000D6D11"/>
    <w:rsid w:val="000E0527"/>
    <w:rsid w:val="000E0DB9"/>
    <w:rsid w:val="000E1E92"/>
    <w:rsid w:val="000E6D73"/>
    <w:rsid w:val="000E6EB9"/>
    <w:rsid w:val="000F04D1"/>
    <w:rsid w:val="000F06D6"/>
    <w:rsid w:val="000F0EB1"/>
    <w:rsid w:val="000F1106"/>
    <w:rsid w:val="000F20B4"/>
    <w:rsid w:val="000F3BE9"/>
    <w:rsid w:val="000F3F6C"/>
    <w:rsid w:val="000F4AAE"/>
    <w:rsid w:val="000F508F"/>
    <w:rsid w:val="000F6DF3"/>
    <w:rsid w:val="000F6F1A"/>
    <w:rsid w:val="001005FF"/>
    <w:rsid w:val="001062FB"/>
    <w:rsid w:val="001063E6"/>
    <w:rsid w:val="00106A4A"/>
    <w:rsid w:val="00113CF4"/>
    <w:rsid w:val="001153EA"/>
    <w:rsid w:val="00115643"/>
    <w:rsid w:val="00116765"/>
    <w:rsid w:val="00121570"/>
    <w:rsid w:val="001219F5"/>
    <w:rsid w:val="00121A20"/>
    <w:rsid w:val="00123386"/>
    <w:rsid w:val="0012377F"/>
    <w:rsid w:val="00124314"/>
    <w:rsid w:val="00126758"/>
    <w:rsid w:val="00126B4A"/>
    <w:rsid w:val="00126C34"/>
    <w:rsid w:val="001316D7"/>
    <w:rsid w:val="00132FD0"/>
    <w:rsid w:val="001344C0"/>
    <w:rsid w:val="001346FA"/>
    <w:rsid w:val="00135252"/>
    <w:rsid w:val="001356D5"/>
    <w:rsid w:val="00137AB5"/>
    <w:rsid w:val="00137F0B"/>
    <w:rsid w:val="00137FD1"/>
    <w:rsid w:val="00140D56"/>
    <w:rsid w:val="001438E9"/>
    <w:rsid w:val="00143F0A"/>
    <w:rsid w:val="00144B6C"/>
    <w:rsid w:val="00144DF4"/>
    <w:rsid w:val="001470AC"/>
    <w:rsid w:val="001471C6"/>
    <w:rsid w:val="001518E5"/>
    <w:rsid w:val="00151E23"/>
    <w:rsid w:val="001526E0"/>
    <w:rsid w:val="001551B5"/>
    <w:rsid w:val="001606AE"/>
    <w:rsid w:val="001659C1"/>
    <w:rsid w:val="001711F3"/>
    <w:rsid w:val="0017293D"/>
    <w:rsid w:val="00173A8E"/>
    <w:rsid w:val="0017502C"/>
    <w:rsid w:val="0018143F"/>
    <w:rsid w:val="00181FF8"/>
    <w:rsid w:val="0018500C"/>
    <w:rsid w:val="0018664A"/>
    <w:rsid w:val="00190AC1"/>
    <w:rsid w:val="00191B90"/>
    <w:rsid w:val="001926E3"/>
    <w:rsid w:val="0019341A"/>
    <w:rsid w:val="00197DF9"/>
    <w:rsid w:val="001A1987"/>
    <w:rsid w:val="001A2564"/>
    <w:rsid w:val="001A30F2"/>
    <w:rsid w:val="001A44A6"/>
    <w:rsid w:val="001A585A"/>
    <w:rsid w:val="001A6173"/>
    <w:rsid w:val="001A6CBA"/>
    <w:rsid w:val="001B0728"/>
    <w:rsid w:val="001B0D97"/>
    <w:rsid w:val="001B2241"/>
    <w:rsid w:val="001B2EB0"/>
    <w:rsid w:val="001B39B6"/>
    <w:rsid w:val="001B5A5D"/>
    <w:rsid w:val="001C1CE5"/>
    <w:rsid w:val="001C3D2A"/>
    <w:rsid w:val="001D1E31"/>
    <w:rsid w:val="001D3195"/>
    <w:rsid w:val="001D43A7"/>
    <w:rsid w:val="001D51BA"/>
    <w:rsid w:val="001D53E7"/>
    <w:rsid w:val="001D6342"/>
    <w:rsid w:val="001D6B10"/>
    <w:rsid w:val="001D6D53"/>
    <w:rsid w:val="001D6D9E"/>
    <w:rsid w:val="001E2EDA"/>
    <w:rsid w:val="001E33B1"/>
    <w:rsid w:val="001E3E85"/>
    <w:rsid w:val="001E575B"/>
    <w:rsid w:val="001E58E2"/>
    <w:rsid w:val="001E7AED"/>
    <w:rsid w:val="001F3916"/>
    <w:rsid w:val="001F43CD"/>
    <w:rsid w:val="001F5197"/>
    <w:rsid w:val="001F54C5"/>
    <w:rsid w:val="001F662C"/>
    <w:rsid w:val="001F7074"/>
    <w:rsid w:val="001F78AE"/>
    <w:rsid w:val="00200490"/>
    <w:rsid w:val="00201D25"/>
    <w:rsid w:val="00201F3A"/>
    <w:rsid w:val="00202297"/>
    <w:rsid w:val="00203F96"/>
    <w:rsid w:val="00205EBC"/>
    <w:rsid w:val="002069B2"/>
    <w:rsid w:val="00206D7D"/>
    <w:rsid w:val="00207FA3"/>
    <w:rsid w:val="00210ABB"/>
    <w:rsid w:val="00214DA8"/>
    <w:rsid w:val="00215423"/>
    <w:rsid w:val="002158FA"/>
    <w:rsid w:val="0021785C"/>
    <w:rsid w:val="00220600"/>
    <w:rsid w:val="002224DB"/>
    <w:rsid w:val="00223FCB"/>
    <w:rsid w:val="002252C3"/>
    <w:rsid w:val="00225C54"/>
    <w:rsid w:val="00226366"/>
    <w:rsid w:val="002265A6"/>
    <w:rsid w:val="002269F7"/>
    <w:rsid w:val="00230765"/>
    <w:rsid w:val="00230D18"/>
    <w:rsid w:val="002317C2"/>
    <w:rsid w:val="002319E4"/>
    <w:rsid w:val="002342D5"/>
    <w:rsid w:val="00235632"/>
    <w:rsid w:val="00235872"/>
    <w:rsid w:val="00241559"/>
    <w:rsid w:val="00241EAD"/>
    <w:rsid w:val="00242643"/>
    <w:rsid w:val="002435B3"/>
    <w:rsid w:val="00243BBE"/>
    <w:rsid w:val="0024418C"/>
    <w:rsid w:val="002443B9"/>
    <w:rsid w:val="00244615"/>
    <w:rsid w:val="002448D3"/>
    <w:rsid w:val="002458EB"/>
    <w:rsid w:val="002475ED"/>
    <w:rsid w:val="002500C8"/>
    <w:rsid w:val="00250756"/>
    <w:rsid w:val="00252D8F"/>
    <w:rsid w:val="00254049"/>
    <w:rsid w:val="00255FB6"/>
    <w:rsid w:val="00257543"/>
    <w:rsid w:val="002617E7"/>
    <w:rsid w:val="002629CF"/>
    <w:rsid w:val="00262F3B"/>
    <w:rsid w:val="00264228"/>
    <w:rsid w:val="00264334"/>
    <w:rsid w:val="0026456D"/>
    <w:rsid w:val="0026473E"/>
    <w:rsid w:val="00264FCE"/>
    <w:rsid w:val="00266214"/>
    <w:rsid w:val="00267C83"/>
    <w:rsid w:val="0027144F"/>
    <w:rsid w:val="00271813"/>
    <w:rsid w:val="00271F3A"/>
    <w:rsid w:val="00273278"/>
    <w:rsid w:val="002737F4"/>
    <w:rsid w:val="0027501A"/>
    <w:rsid w:val="002805F5"/>
    <w:rsid w:val="00280751"/>
    <w:rsid w:val="0028280A"/>
    <w:rsid w:val="002853F1"/>
    <w:rsid w:val="00286ACD"/>
    <w:rsid w:val="00287838"/>
    <w:rsid w:val="00290082"/>
    <w:rsid w:val="002907B5"/>
    <w:rsid w:val="00292E30"/>
    <w:rsid w:val="00292EB7"/>
    <w:rsid w:val="00293A4F"/>
    <w:rsid w:val="0029614F"/>
    <w:rsid w:val="00296227"/>
    <w:rsid w:val="00296A0B"/>
    <w:rsid w:val="00296F44"/>
    <w:rsid w:val="0029777D"/>
    <w:rsid w:val="0029798D"/>
    <w:rsid w:val="002A055E"/>
    <w:rsid w:val="002A1D4E"/>
    <w:rsid w:val="002A2869"/>
    <w:rsid w:val="002A30EC"/>
    <w:rsid w:val="002B24D6"/>
    <w:rsid w:val="002B6A97"/>
    <w:rsid w:val="002B72D7"/>
    <w:rsid w:val="002C06AD"/>
    <w:rsid w:val="002C0989"/>
    <w:rsid w:val="002C0C04"/>
    <w:rsid w:val="002C2A74"/>
    <w:rsid w:val="002C34E8"/>
    <w:rsid w:val="002C41E6"/>
    <w:rsid w:val="002D071A"/>
    <w:rsid w:val="002D1DF1"/>
    <w:rsid w:val="002D34B2"/>
    <w:rsid w:val="002D3BCA"/>
    <w:rsid w:val="002D48B0"/>
    <w:rsid w:val="002D4D23"/>
    <w:rsid w:val="002D5B37"/>
    <w:rsid w:val="002D5E0F"/>
    <w:rsid w:val="002D6696"/>
    <w:rsid w:val="002D7637"/>
    <w:rsid w:val="002E1273"/>
    <w:rsid w:val="002E17F2"/>
    <w:rsid w:val="002E274B"/>
    <w:rsid w:val="002E4FCE"/>
    <w:rsid w:val="002E50DD"/>
    <w:rsid w:val="002E7CAE"/>
    <w:rsid w:val="002F189E"/>
    <w:rsid w:val="002F2771"/>
    <w:rsid w:val="002F37A9"/>
    <w:rsid w:val="002F61AB"/>
    <w:rsid w:val="002F67E3"/>
    <w:rsid w:val="002F6F28"/>
    <w:rsid w:val="003009ED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7A2D"/>
    <w:rsid w:val="003203ED"/>
    <w:rsid w:val="00321D97"/>
    <w:rsid w:val="00321ED3"/>
    <w:rsid w:val="00322C9F"/>
    <w:rsid w:val="00324D23"/>
    <w:rsid w:val="00326E36"/>
    <w:rsid w:val="00331751"/>
    <w:rsid w:val="00331A4C"/>
    <w:rsid w:val="00334579"/>
    <w:rsid w:val="00334898"/>
    <w:rsid w:val="00335541"/>
    <w:rsid w:val="00335858"/>
    <w:rsid w:val="0033588E"/>
    <w:rsid w:val="0033594C"/>
    <w:rsid w:val="00336BDA"/>
    <w:rsid w:val="003412BA"/>
    <w:rsid w:val="003419E1"/>
    <w:rsid w:val="003429D4"/>
    <w:rsid w:val="00342BD7"/>
    <w:rsid w:val="003451BC"/>
    <w:rsid w:val="00346DB5"/>
    <w:rsid w:val="003477B1"/>
    <w:rsid w:val="00352436"/>
    <w:rsid w:val="00353F49"/>
    <w:rsid w:val="00357380"/>
    <w:rsid w:val="003602D9"/>
    <w:rsid w:val="003604CE"/>
    <w:rsid w:val="0037049D"/>
    <w:rsid w:val="00370E47"/>
    <w:rsid w:val="003730A5"/>
    <w:rsid w:val="00373A77"/>
    <w:rsid w:val="003742AC"/>
    <w:rsid w:val="00374379"/>
    <w:rsid w:val="00377CE1"/>
    <w:rsid w:val="003842C4"/>
    <w:rsid w:val="00385BF0"/>
    <w:rsid w:val="00387FB8"/>
    <w:rsid w:val="003939FF"/>
    <w:rsid w:val="003965F0"/>
    <w:rsid w:val="00397C26"/>
    <w:rsid w:val="003A2223"/>
    <w:rsid w:val="003A2A0F"/>
    <w:rsid w:val="003A45A1"/>
    <w:rsid w:val="003A4850"/>
    <w:rsid w:val="003A5B0A"/>
    <w:rsid w:val="003A5C19"/>
    <w:rsid w:val="003A6BAC"/>
    <w:rsid w:val="003A70A4"/>
    <w:rsid w:val="003A747B"/>
    <w:rsid w:val="003A7EF3"/>
    <w:rsid w:val="003B159C"/>
    <w:rsid w:val="003B369F"/>
    <w:rsid w:val="003B36A3"/>
    <w:rsid w:val="003B4E4B"/>
    <w:rsid w:val="003B64BB"/>
    <w:rsid w:val="003B7FE5"/>
    <w:rsid w:val="003C11C8"/>
    <w:rsid w:val="003C2702"/>
    <w:rsid w:val="003C432D"/>
    <w:rsid w:val="003C643E"/>
    <w:rsid w:val="003C7806"/>
    <w:rsid w:val="003D0C9F"/>
    <w:rsid w:val="003D109F"/>
    <w:rsid w:val="003D2478"/>
    <w:rsid w:val="003D383E"/>
    <w:rsid w:val="003D3C37"/>
    <w:rsid w:val="003D3C45"/>
    <w:rsid w:val="003D59DA"/>
    <w:rsid w:val="003D5B1F"/>
    <w:rsid w:val="003D6603"/>
    <w:rsid w:val="003E15FA"/>
    <w:rsid w:val="003E55E4"/>
    <w:rsid w:val="003E74E3"/>
    <w:rsid w:val="003F05C7"/>
    <w:rsid w:val="003F13B4"/>
    <w:rsid w:val="003F2443"/>
    <w:rsid w:val="003F2CD4"/>
    <w:rsid w:val="003F3687"/>
    <w:rsid w:val="003F59D3"/>
    <w:rsid w:val="003F68C2"/>
    <w:rsid w:val="003F6BBE"/>
    <w:rsid w:val="003F7DD7"/>
    <w:rsid w:val="004000E8"/>
    <w:rsid w:val="004006DB"/>
    <w:rsid w:val="00402E2B"/>
    <w:rsid w:val="004041D8"/>
    <w:rsid w:val="00405022"/>
    <w:rsid w:val="0040512B"/>
    <w:rsid w:val="0040541D"/>
    <w:rsid w:val="00405CA5"/>
    <w:rsid w:val="00406D3D"/>
    <w:rsid w:val="00407CD3"/>
    <w:rsid w:val="00410134"/>
    <w:rsid w:val="00410504"/>
    <w:rsid w:val="00410B72"/>
    <w:rsid w:val="00410F18"/>
    <w:rsid w:val="00411E65"/>
    <w:rsid w:val="0041263E"/>
    <w:rsid w:val="00413AAC"/>
    <w:rsid w:val="00413E92"/>
    <w:rsid w:val="0041538A"/>
    <w:rsid w:val="0042077B"/>
    <w:rsid w:val="00421105"/>
    <w:rsid w:val="00422AA4"/>
    <w:rsid w:val="00422DB6"/>
    <w:rsid w:val="004242F4"/>
    <w:rsid w:val="00425FBA"/>
    <w:rsid w:val="00427248"/>
    <w:rsid w:val="004321E1"/>
    <w:rsid w:val="00432DDF"/>
    <w:rsid w:val="00433ACC"/>
    <w:rsid w:val="00434A81"/>
    <w:rsid w:val="00435C93"/>
    <w:rsid w:val="00437447"/>
    <w:rsid w:val="00437C84"/>
    <w:rsid w:val="00441A92"/>
    <w:rsid w:val="004431DC"/>
    <w:rsid w:val="00443234"/>
    <w:rsid w:val="00444F56"/>
    <w:rsid w:val="00446488"/>
    <w:rsid w:val="0044660D"/>
    <w:rsid w:val="00451586"/>
    <w:rsid w:val="004517AA"/>
    <w:rsid w:val="00452CAC"/>
    <w:rsid w:val="00454C57"/>
    <w:rsid w:val="004574C4"/>
    <w:rsid w:val="00457565"/>
    <w:rsid w:val="00457B71"/>
    <w:rsid w:val="00461D94"/>
    <w:rsid w:val="00463957"/>
    <w:rsid w:val="004669E2"/>
    <w:rsid w:val="00466E62"/>
    <w:rsid w:val="004678AE"/>
    <w:rsid w:val="00470C31"/>
    <w:rsid w:val="00471DE0"/>
    <w:rsid w:val="004734D0"/>
    <w:rsid w:val="0047556B"/>
    <w:rsid w:val="00477768"/>
    <w:rsid w:val="00484C4E"/>
    <w:rsid w:val="00484CBE"/>
    <w:rsid w:val="004900DB"/>
    <w:rsid w:val="00490F7D"/>
    <w:rsid w:val="00492BC5"/>
    <w:rsid w:val="004963AE"/>
    <w:rsid w:val="004964F1"/>
    <w:rsid w:val="004A0190"/>
    <w:rsid w:val="004A16BC"/>
    <w:rsid w:val="004A2476"/>
    <w:rsid w:val="004A2B94"/>
    <w:rsid w:val="004A3164"/>
    <w:rsid w:val="004A3210"/>
    <w:rsid w:val="004A3DF3"/>
    <w:rsid w:val="004A5638"/>
    <w:rsid w:val="004A6BC3"/>
    <w:rsid w:val="004B4904"/>
    <w:rsid w:val="004B6DFD"/>
    <w:rsid w:val="004B6F6A"/>
    <w:rsid w:val="004B7C0C"/>
    <w:rsid w:val="004C186A"/>
    <w:rsid w:val="004C224A"/>
    <w:rsid w:val="004C2755"/>
    <w:rsid w:val="004C3806"/>
    <w:rsid w:val="004C3898"/>
    <w:rsid w:val="004C3C6F"/>
    <w:rsid w:val="004D36B1"/>
    <w:rsid w:val="004D7EBD"/>
    <w:rsid w:val="004E2680"/>
    <w:rsid w:val="004E28F9"/>
    <w:rsid w:val="004E462E"/>
    <w:rsid w:val="004E5108"/>
    <w:rsid w:val="004E56DC"/>
    <w:rsid w:val="004E6181"/>
    <w:rsid w:val="004E76F4"/>
    <w:rsid w:val="004F0210"/>
    <w:rsid w:val="004F0B4E"/>
    <w:rsid w:val="004F0B6C"/>
    <w:rsid w:val="004F149C"/>
    <w:rsid w:val="004F18A9"/>
    <w:rsid w:val="004F1E1D"/>
    <w:rsid w:val="004F2078"/>
    <w:rsid w:val="004F4440"/>
    <w:rsid w:val="004F49AF"/>
    <w:rsid w:val="004F4DA3"/>
    <w:rsid w:val="004F5DE0"/>
    <w:rsid w:val="004F7343"/>
    <w:rsid w:val="005002AA"/>
    <w:rsid w:val="00502B4C"/>
    <w:rsid w:val="005037BE"/>
    <w:rsid w:val="005058F8"/>
    <w:rsid w:val="00506557"/>
    <w:rsid w:val="0050677A"/>
    <w:rsid w:val="0050700A"/>
    <w:rsid w:val="005108D8"/>
    <w:rsid w:val="005116F9"/>
    <w:rsid w:val="005153A7"/>
    <w:rsid w:val="00517536"/>
    <w:rsid w:val="005219CF"/>
    <w:rsid w:val="00524471"/>
    <w:rsid w:val="00526394"/>
    <w:rsid w:val="005312CE"/>
    <w:rsid w:val="00534B59"/>
    <w:rsid w:val="00536759"/>
    <w:rsid w:val="00537631"/>
    <w:rsid w:val="00537C62"/>
    <w:rsid w:val="00537F4F"/>
    <w:rsid w:val="005418DB"/>
    <w:rsid w:val="005432F3"/>
    <w:rsid w:val="005455A1"/>
    <w:rsid w:val="00546970"/>
    <w:rsid w:val="00552C75"/>
    <w:rsid w:val="00554E19"/>
    <w:rsid w:val="0056121F"/>
    <w:rsid w:val="005618F4"/>
    <w:rsid w:val="00562155"/>
    <w:rsid w:val="00572505"/>
    <w:rsid w:val="00573C68"/>
    <w:rsid w:val="00582809"/>
    <w:rsid w:val="00583A10"/>
    <w:rsid w:val="00584231"/>
    <w:rsid w:val="0058798C"/>
    <w:rsid w:val="00587BD2"/>
    <w:rsid w:val="005900FA"/>
    <w:rsid w:val="005904F2"/>
    <w:rsid w:val="005919A6"/>
    <w:rsid w:val="005923F7"/>
    <w:rsid w:val="005935A4"/>
    <w:rsid w:val="005948C2"/>
    <w:rsid w:val="00594B5F"/>
    <w:rsid w:val="00595DCA"/>
    <w:rsid w:val="0059779B"/>
    <w:rsid w:val="005A02C4"/>
    <w:rsid w:val="005A209A"/>
    <w:rsid w:val="005A53A6"/>
    <w:rsid w:val="005A662D"/>
    <w:rsid w:val="005B1409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C0754"/>
    <w:rsid w:val="005C3316"/>
    <w:rsid w:val="005C36D0"/>
    <w:rsid w:val="005C4446"/>
    <w:rsid w:val="005C74FB"/>
    <w:rsid w:val="005D1602"/>
    <w:rsid w:val="005D4347"/>
    <w:rsid w:val="005E385F"/>
    <w:rsid w:val="005E521F"/>
    <w:rsid w:val="005E5B81"/>
    <w:rsid w:val="005E653B"/>
    <w:rsid w:val="005E78AD"/>
    <w:rsid w:val="005F2CB1"/>
    <w:rsid w:val="005F3025"/>
    <w:rsid w:val="005F618C"/>
    <w:rsid w:val="005F70BD"/>
    <w:rsid w:val="00601520"/>
    <w:rsid w:val="0060283C"/>
    <w:rsid w:val="00604F14"/>
    <w:rsid w:val="00611B83"/>
    <w:rsid w:val="00612B1D"/>
    <w:rsid w:val="00613257"/>
    <w:rsid w:val="0061429D"/>
    <w:rsid w:val="00616BBC"/>
    <w:rsid w:val="00617F1D"/>
    <w:rsid w:val="006209E0"/>
    <w:rsid w:val="00620A71"/>
    <w:rsid w:val="00620D80"/>
    <w:rsid w:val="00622C27"/>
    <w:rsid w:val="006234A6"/>
    <w:rsid w:val="006235DF"/>
    <w:rsid w:val="00623D1B"/>
    <w:rsid w:val="00624A18"/>
    <w:rsid w:val="00627B07"/>
    <w:rsid w:val="00630001"/>
    <w:rsid w:val="006311B3"/>
    <w:rsid w:val="00631918"/>
    <w:rsid w:val="0063284C"/>
    <w:rsid w:val="006346CA"/>
    <w:rsid w:val="00636398"/>
    <w:rsid w:val="006368D3"/>
    <w:rsid w:val="00636BE0"/>
    <w:rsid w:val="006377EC"/>
    <w:rsid w:val="006414C8"/>
    <w:rsid w:val="0064151F"/>
    <w:rsid w:val="00641533"/>
    <w:rsid w:val="0064208D"/>
    <w:rsid w:val="00643475"/>
    <w:rsid w:val="0064396A"/>
    <w:rsid w:val="00645E71"/>
    <w:rsid w:val="0064624E"/>
    <w:rsid w:val="00650AB9"/>
    <w:rsid w:val="00653B27"/>
    <w:rsid w:val="00655733"/>
    <w:rsid w:val="00655868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850"/>
    <w:rsid w:val="00671C32"/>
    <w:rsid w:val="00672094"/>
    <w:rsid w:val="0067218F"/>
    <w:rsid w:val="00673011"/>
    <w:rsid w:val="006741F2"/>
    <w:rsid w:val="00674CC3"/>
    <w:rsid w:val="00675C72"/>
    <w:rsid w:val="006771F9"/>
    <w:rsid w:val="0067722E"/>
    <w:rsid w:val="006776D7"/>
    <w:rsid w:val="00681003"/>
    <w:rsid w:val="006817C9"/>
    <w:rsid w:val="0068320A"/>
    <w:rsid w:val="00683393"/>
    <w:rsid w:val="00683ECE"/>
    <w:rsid w:val="006874FA"/>
    <w:rsid w:val="006911CB"/>
    <w:rsid w:val="00695FC2"/>
    <w:rsid w:val="00696949"/>
    <w:rsid w:val="00697052"/>
    <w:rsid w:val="006A1589"/>
    <w:rsid w:val="006A30BE"/>
    <w:rsid w:val="006A46FB"/>
    <w:rsid w:val="006A5E28"/>
    <w:rsid w:val="006A5E63"/>
    <w:rsid w:val="006A697B"/>
    <w:rsid w:val="006A7AFF"/>
    <w:rsid w:val="006B1816"/>
    <w:rsid w:val="006B2099"/>
    <w:rsid w:val="006B50CF"/>
    <w:rsid w:val="006B7832"/>
    <w:rsid w:val="006C03B8"/>
    <w:rsid w:val="006C14B4"/>
    <w:rsid w:val="006C1F9E"/>
    <w:rsid w:val="006C5EC9"/>
    <w:rsid w:val="006C6059"/>
    <w:rsid w:val="006C701B"/>
    <w:rsid w:val="006C7522"/>
    <w:rsid w:val="006D1332"/>
    <w:rsid w:val="006D2B8B"/>
    <w:rsid w:val="006D6F08"/>
    <w:rsid w:val="006D7731"/>
    <w:rsid w:val="006E062C"/>
    <w:rsid w:val="006E1C82"/>
    <w:rsid w:val="006E28B7"/>
    <w:rsid w:val="006E2A9B"/>
    <w:rsid w:val="006E3247"/>
    <w:rsid w:val="006E3310"/>
    <w:rsid w:val="006E4E39"/>
    <w:rsid w:val="006E565E"/>
    <w:rsid w:val="006E673D"/>
    <w:rsid w:val="006E68AF"/>
    <w:rsid w:val="006E6D32"/>
    <w:rsid w:val="006E7D3B"/>
    <w:rsid w:val="006F1B70"/>
    <w:rsid w:val="006F2704"/>
    <w:rsid w:val="006F341D"/>
    <w:rsid w:val="006F3CDE"/>
    <w:rsid w:val="006F563A"/>
    <w:rsid w:val="006F58D4"/>
    <w:rsid w:val="006F6582"/>
    <w:rsid w:val="00700574"/>
    <w:rsid w:val="00702096"/>
    <w:rsid w:val="0070346E"/>
    <w:rsid w:val="00704CF9"/>
    <w:rsid w:val="00704EDB"/>
    <w:rsid w:val="00705C77"/>
    <w:rsid w:val="00706101"/>
    <w:rsid w:val="00707072"/>
    <w:rsid w:val="00707B8C"/>
    <w:rsid w:val="00707D61"/>
    <w:rsid w:val="00712287"/>
    <w:rsid w:val="00712772"/>
    <w:rsid w:val="007148D3"/>
    <w:rsid w:val="00715B9A"/>
    <w:rsid w:val="00716693"/>
    <w:rsid w:val="00722D93"/>
    <w:rsid w:val="007251E7"/>
    <w:rsid w:val="007256BD"/>
    <w:rsid w:val="007257D0"/>
    <w:rsid w:val="00726EA6"/>
    <w:rsid w:val="00727208"/>
    <w:rsid w:val="00727680"/>
    <w:rsid w:val="00732F42"/>
    <w:rsid w:val="007348B1"/>
    <w:rsid w:val="00735A32"/>
    <w:rsid w:val="007362A6"/>
    <w:rsid w:val="00736D7D"/>
    <w:rsid w:val="00740E58"/>
    <w:rsid w:val="00740E6D"/>
    <w:rsid w:val="00743041"/>
    <w:rsid w:val="007445A0"/>
    <w:rsid w:val="0074524B"/>
    <w:rsid w:val="00747D8B"/>
    <w:rsid w:val="00751228"/>
    <w:rsid w:val="007513CF"/>
    <w:rsid w:val="007541F0"/>
    <w:rsid w:val="00754D2C"/>
    <w:rsid w:val="007571E1"/>
    <w:rsid w:val="00757A16"/>
    <w:rsid w:val="00757C92"/>
    <w:rsid w:val="007604B2"/>
    <w:rsid w:val="00761A06"/>
    <w:rsid w:val="00764E62"/>
    <w:rsid w:val="00765281"/>
    <w:rsid w:val="00766BAD"/>
    <w:rsid w:val="007717DA"/>
    <w:rsid w:val="007728A0"/>
    <w:rsid w:val="007729A2"/>
    <w:rsid w:val="00772C7B"/>
    <w:rsid w:val="007755F2"/>
    <w:rsid w:val="0077656F"/>
    <w:rsid w:val="00776605"/>
    <w:rsid w:val="00776971"/>
    <w:rsid w:val="00780A80"/>
    <w:rsid w:val="0078177E"/>
    <w:rsid w:val="00782863"/>
    <w:rsid w:val="0078304C"/>
    <w:rsid w:val="00783673"/>
    <w:rsid w:val="00784ACB"/>
    <w:rsid w:val="00785490"/>
    <w:rsid w:val="00786731"/>
    <w:rsid w:val="007925EA"/>
    <w:rsid w:val="00792BDE"/>
    <w:rsid w:val="007934FB"/>
    <w:rsid w:val="007936BF"/>
    <w:rsid w:val="00793943"/>
    <w:rsid w:val="00793CD8"/>
    <w:rsid w:val="00795C92"/>
    <w:rsid w:val="00796231"/>
    <w:rsid w:val="007A0AA8"/>
    <w:rsid w:val="007A1CB3"/>
    <w:rsid w:val="007A306F"/>
    <w:rsid w:val="007A39C9"/>
    <w:rsid w:val="007A43A6"/>
    <w:rsid w:val="007A5230"/>
    <w:rsid w:val="007A58A6"/>
    <w:rsid w:val="007B133C"/>
    <w:rsid w:val="007B1BD1"/>
    <w:rsid w:val="007B3D2D"/>
    <w:rsid w:val="007B42F4"/>
    <w:rsid w:val="007B44B7"/>
    <w:rsid w:val="007B50AE"/>
    <w:rsid w:val="007B51DF"/>
    <w:rsid w:val="007B789A"/>
    <w:rsid w:val="007C05DD"/>
    <w:rsid w:val="007C06BE"/>
    <w:rsid w:val="007C1429"/>
    <w:rsid w:val="007C2E66"/>
    <w:rsid w:val="007C3D18"/>
    <w:rsid w:val="007C60BF"/>
    <w:rsid w:val="007C6A07"/>
    <w:rsid w:val="007C75A1"/>
    <w:rsid w:val="007C77A5"/>
    <w:rsid w:val="007D04E5"/>
    <w:rsid w:val="007D302A"/>
    <w:rsid w:val="007D3277"/>
    <w:rsid w:val="007D4992"/>
    <w:rsid w:val="007D5901"/>
    <w:rsid w:val="007D5E05"/>
    <w:rsid w:val="007D7526"/>
    <w:rsid w:val="007E1502"/>
    <w:rsid w:val="007E2AE7"/>
    <w:rsid w:val="007E3DEE"/>
    <w:rsid w:val="007E4610"/>
    <w:rsid w:val="007E4715"/>
    <w:rsid w:val="007E505B"/>
    <w:rsid w:val="007E5B22"/>
    <w:rsid w:val="007E6FD9"/>
    <w:rsid w:val="007E7091"/>
    <w:rsid w:val="007F0A8C"/>
    <w:rsid w:val="007F290F"/>
    <w:rsid w:val="007F471B"/>
    <w:rsid w:val="007F4C9B"/>
    <w:rsid w:val="007F7CCD"/>
    <w:rsid w:val="008033DF"/>
    <w:rsid w:val="00803FAE"/>
    <w:rsid w:val="0080605F"/>
    <w:rsid w:val="00807786"/>
    <w:rsid w:val="00811A6C"/>
    <w:rsid w:val="00811FCB"/>
    <w:rsid w:val="00812860"/>
    <w:rsid w:val="008138B1"/>
    <w:rsid w:val="008158D6"/>
    <w:rsid w:val="00816196"/>
    <w:rsid w:val="00817196"/>
    <w:rsid w:val="008206E4"/>
    <w:rsid w:val="00820944"/>
    <w:rsid w:val="00820B7E"/>
    <w:rsid w:val="008235DB"/>
    <w:rsid w:val="00824AB4"/>
    <w:rsid w:val="00825C42"/>
    <w:rsid w:val="00825D25"/>
    <w:rsid w:val="00827D6F"/>
    <w:rsid w:val="008346DF"/>
    <w:rsid w:val="00835AA4"/>
    <w:rsid w:val="008370FA"/>
    <w:rsid w:val="008376AC"/>
    <w:rsid w:val="008444E8"/>
    <w:rsid w:val="00844E80"/>
    <w:rsid w:val="00846FE7"/>
    <w:rsid w:val="00847F79"/>
    <w:rsid w:val="008503A5"/>
    <w:rsid w:val="00856078"/>
    <w:rsid w:val="00856911"/>
    <w:rsid w:val="00864067"/>
    <w:rsid w:val="0086734F"/>
    <w:rsid w:val="008677FD"/>
    <w:rsid w:val="008706D4"/>
    <w:rsid w:val="00870D60"/>
    <w:rsid w:val="00870F8A"/>
    <w:rsid w:val="008719A4"/>
    <w:rsid w:val="00871D23"/>
    <w:rsid w:val="00874312"/>
    <w:rsid w:val="0087437C"/>
    <w:rsid w:val="008751A7"/>
    <w:rsid w:val="00875CD7"/>
    <w:rsid w:val="00876B4D"/>
    <w:rsid w:val="00877358"/>
    <w:rsid w:val="008779AD"/>
    <w:rsid w:val="00877F18"/>
    <w:rsid w:val="008817CC"/>
    <w:rsid w:val="008860F9"/>
    <w:rsid w:val="008878BF"/>
    <w:rsid w:val="00894114"/>
    <w:rsid w:val="008941E3"/>
    <w:rsid w:val="00894A88"/>
    <w:rsid w:val="00895386"/>
    <w:rsid w:val="00897AF9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77D8"/>
    <w:rsid w:val="008A7AC0"/>
    <w:rsid w:val="008B0483"/>
    <w:rsid w:val="008B049D"/>
    <w:rsid w:val="008B0E05"/>
    <w:rsid w:val="008B0FFA"/>
    <w:rsid w:val="008B120C"/>
    <w:rsid w:val="008B3AFB"/>
    <w:rsid w:val="008B51A0"/>
    <w:rsid w:val="008B592A"/>
    <w:rsid w:val="008B61A7"/>
    <w:rsid w:val="008B7B5C"/>
    <w:rsid w:val="008C0C99"/>
    <w:rsid w:val="008C2017"/>
    <w:rsid w:val="008C4751"/>
    <w:rsid w:val="008C4958"/>
    <w:rsid w:val="008C4BAA"/>
    <w:rsid w:val="008C4C24"/>
    <w:rsid w:val="008C580F"/>
    <w:rsid w:val="008C5C24"/>
    <w:rsid w:val="008C6AE8"/>
    <w:rsid w:val="008C7573"/>
    <w:rsid w:val="008D00A5"/>
    <w:rsid w:val="008D34F1"/>
    <w:rsid w:val="008D39D8"/>
    <w:rsid w:val="008D3A10"/>
    <w:rsid w:val="008D6D1A"/>
    <w:rsid w:val="008D7438"/>
    <w:rsid w:val="008E065E"/>
    <w:rsid w:val="008E0927"/>
    <w:rsid w:val="008E1909"/>
    <w:rsid w:val="008E19D9"/>
    <w:rsid w:val="008E3727"/>
    <w:rsid w:val="008E3C92"/>
    <w:rsid w:val="008E57D2"/>
    <w:rsid w:val="008F106C"/>
    <w:rsid w:val="008F1EAB"/>
    <w:rsid w:val="008F22FB"/>
    <w:rsid w:val="008F33DC"/>
    <w:rsid w:val="008F477F"/>
    <w:rsid w:val="008F47C7"/>
    <w:rsid w:val="008F55C3"/>
    <w:rsid w:val="00900A54"/>
    <w:rsid w:val="00902350"/>
    <w:rsid w:val="0090336B"/>
    <w:rsid w:val="009053AA"/>
    <w:rsid w:val="00905FD2"/>
    <w:rsid w:val="00906686"/>
    <w:rsid w:val="00906939"/>
    <w:rsid w:val="00907200"/>
    <w:rsid w:val="00910B7D"/>
    <w:rsid w:val="00911212"/>
    <w:rsid w:val="00911DFB"/>
    <w:rsid w:val="009139D9"/>
    <w:rsid w:val="00914AD8"/>
    <w:rsid w:val="00916079"/>
    <w:rsid w:val="009168D8"/>
    <w:rsid w:val="00917CE9"/>
    <w:rsid w:val="00920BF2"/>
    <w:rsid w:val="00921C5C"/>
    <w:rsid w:val="00922010"/>
    <w:rsid w:val="00924C52"/>
    <w:rsid w:val="009305D2"/>
    <w:rsid w:val="00930C29"/>
    <w:rsid w:val="009312FC"/>
    <w:rsid w:val="0093177F"/>
    <w:rsid w:val="00931BD9"/>
    <w:rsid w:val="00933081"/>
    <w:rsid w:val="0093391A"/>
    <w:rsid w:val="00933A73"/>
    <w:rsid w:val="009365FF"/>
    <w:rsid w:val="00936875"/>
    <w:rsid w:val="009368F3"/>
    <w:rsid w:val="00940A64"/>
    <w:rsid w:val="00941636"/>
    <w:rsid w:val="00943742"/>
    <w:rsid w:val="009451EA"/>
    <w:rsid w:val="00945C05"/>
    <w:rsid w:val="00946945"/>
    <w:rsid w:val="00947713"/>
    <w:rsid w:val="00947C0F"/>
    <w:rsid w:val="00950DE7"/>
    <w:rsid w:val="0095134F"/>
    <w:rsid w:val="00953920"/>
    <w:rsid w:val="00953D47"/>
    <w:rsid w:val="0095681E"/>
    <w:rsid w:val="009572D4"/>
    <w:rsid w:val="00960219"/>
    <w:rsid w:val="00961321"/>
    <w:rsid w:val="00961921"/>
    <w:rsid w:val="0096263A"/>
    <w:rsid w:val="00962975"/>
    <w:rsid w:val="0096355A"/>
    <w:rsid w:val="00963F30"/>
    <w:rsid w:val="0096430A"/>
    <w:rsid w:val="0096554B"/>
    <w:rsid w:val="0096584A"/>
    <w:rsid w:val="00966101"/>
    <w:rsid w:val="00971BBE"/>
    <w:rsid w:val="00971F08"/>
    <w:rsid w:val="009738DE"/>
    <w:rsid w:val="0097498F"/>
    <w:rsid w:val="00974C3E"/>
    <w:rsid w:val="009757DF"/>
    <w:rsid w:val="0097603D"/>
    <w:rsid w:val="00976949"/>
    <w:rsid w:val="00980477"/>
    <w:rsid w:val="00981D22"/>
    <w:rsid w:val="00985253"/>
    <w:rsid w:val="009853B3"/>
    <w:rsid w:val="0098603D"/>
    <w:rsid w:val="00990630"/>
    <w:rsid w:val="00991761"/>
    <w:rsid w:val="00993A41"/>
    <w:rsid w:val="00994DCA"/>
    <w:rsid w:val="009960EC"/>
    <w:rsid w:val="009970DD"/>
    <w:rsid w:val="009A027F"/>
    <w:rsid w:val="009A0FBA"/>
    <w:rsid w:val="009A1601"/>
    <w:rsid w:val="009A21E8"/>
    <w:rsid w:val="009A22F4"/>
    <w:rsid w:val="009A367F"/>
    <w:rsid w:val="009A3BB6"/>
    <w:rsid w:val="009A462D"/>
    <w:rsid w:val="009A5183"/>
    <w:rsid w:val="009A5CBA"/>
    <w:rsid w:val="009A6EA7"/>
    <w:rsid w:val="009A77B4"/>
    <w:rsid w:val="009A7E4D"/>
    <w:rsid w:val="009B1A7D"/>
    <w:rsid w:val="009B1F30"/>
    <w:rsid w:val="009B3AC2"/>
    <w:rsid w:val="009B4DF4"/>
    <w:rsid w:val="009B561D"/>
    <w:rsid w:val="009B564E"/>
    <w:rsid w:val="009B7E87"/>
    <w:rsid w:val="009C0169"/>
    <w:rsid w:val="009C2A55"/>
    <w:rsid w:val="009C403E"/>
    <w:rsid w:val="009D0223"/>
    <w:rsid w:val="009D047B"/>
    <w:rsid w:val="009D44EA"/>
    <w:rsid w:val="009D4537"/>
    <w:rsid w:val="009D4FF0"/>
    <w:rsid w:val="009D703C"/>
    <w:rsid w:val="009D718F"/>
    <w:rsid w:val="009D7586"/>
    <w:rsid w:val="009E0077"/>
    <w:rsid w:val="009E068F"/>
    <w:rsid w:val="009E14E0"/>
    <w:rsid w:val="009E35DB"/>
    <w:rsid w:val="009E414C"/>
    <w:rsid w:val="009E47A3"/>
    <w:rsid w:val="009F08F3"/>
    <w:rsid w:val="009F11EF"/>
    <w:rsid w:val="009F344F"/>
    <w:rsid w:val="009F6B89"/>
    <w:rsid w:val="009F7E6F"/>
    <w:rsid w:val="00A03150"/>
    <w:rsid w:val="00A031D8"/>
    <w:rsid w:val="00A048A8"/>
    <w:rsid w:val="00A04F49"/>
    <w:rsid w:val="00A05C01"/>
    <w:rsid w:val="00A06044"/>
    <w:rsid w:val="00A072FC"/>
    <w:rsid w:val="00A07510"/>
    <w:rsid w:val="00A138EF"/>
    <w:rsid w:val="00A13E54"/>
    <w:rsid w:val="00A17965"/>
    <w:rsid w:val="00A17F63"/>
    <w:rsid w:val="00A202B2"/>
    <w:rsid w:val="00A208BA"/>
    <w:rsid w:val="00A2193B"/>
    <w:rsid w:val="00A2351A"/>
    <w:rsid w:val="00A23ECB"/>
    <w:rsid w:val="00A264A9"/>
    <w:rsid w:val="00A26961"/>
    <w:rsid w:val="00A269C9"/>
    <w:rsid w:val="00A26DCF"/>
    <w:rsid w:val="00A27785"/>
    <w:rsid w:val="00A30187"/>
    <w:rsid w:val="00A3448A"/>
    <w:rsid w:val="00A35EC2"/>
    <w:rsid w:val="00A36297"/>
    <w:rsid w:val="00A36F6D"/>
    <w:rsid w:val="00A41E2B"/>
    <w:rsid w:val="00A431AB"/>
    <w:rsid w:val="00A4343F"/>
    <w:rsid w:val="00A43F51"/>
    <w:rsid w:val="00A45B74"/>
    <w:rsid w:val="00A46D3C"/>
    <w:rsid w:val="00A47CDB"/>
    <w:rsid w:val="00A50A83"/>
    <w:rsid w:val="00A5121B"/>
    <w:rsid w:val="00A52E1D"/>
    <w:rsid w:val="00A53DEC"/>
    <w:rsid w:val="00A60009"/>
    <w:rsid w:val="00A61499"/>
    <w:rsid w:val="00A61D48"/>
    <w:rsid w:val="00A62A77"/>
    <w:rsid w:val="00A63483"/>
    <w:rsid w:val="00A657D7"/>
    <w:rsid w:val="00A660AC"/>
    <w:rsid w:val="00A67E6C"/>
    <w:rsid w:val="00A71B99"/>
    <w:rsid w:val="00A733CD"/>
    <w:rsid w:val="00A739D0"/>
    <w:rsid w:val="00A761D4"/>
    <w:rsid w:val="00A77A8E"/>
    <w:rsid w:val="00A77DC4"/>
    <w:rsid w:val="00A77EC4"/>
    <w:rsid w:val="00A8454D"/>
    <w:rsid w:val="00A8544D"/>
    <w:rsid w:val="00A92879"/>
    <w:rsid w:val="00A94416"/>
    <w:rsid w:val="00A9442A"/>
    <w:rsid w:val="00AA016F"/>
    <w:rsid w:val="00AA1ED6"/>
    <w:rsid w:val="00AA51D6"/>
    <w:rsid w:val="00AB0BC8"/>
    <w:rsid w:val="00AB11CA"/>
    <w:rsid w:val="00AB14D9"/>
    <w:rsid w:val="00AB4AB8"/>
    <w:rsid w:val="00AB4D71"/>
    <w:rsid w:val="00AB655E"/>
    <w:rsid w:val="00AC007F"/>
    <w:rsid w:val="00AC2ECD"/>
    <w:rsid w:val="00AC3119"/>
    <w:rsid w:val="00AC49FB"/>
    <w:rsid w:val="00AC5A10"/>
    <w:rsid w:val="00AC64D7"/>
    <w:rsid w:val="00AD0AA3"/>
    <w:rsid w:val="00AD256D"/>
    <w:rsid w:val="00AD2C6C"/>
    <w:rsid w:val="00AD3F94"/>
    <w:rsid w:val="00AD4A5A"/>
    <w:rsid w:val="00AD5BF8"/>
    <w:rsid w:val="00AE0591"/>
    <w:rsid w:val="00AE2773"/>
    <w:rsid w:val="00AE27AC"/>
    <w:rsid w:val="00AE298B"/>
    <w:rsid w:val="00AE40E0"/>
    <w:rsid w:val="00AE480D"/>
    <w:rsid w:val="00AE4DBA"/>
    <w:rsid w:val="00AE4F07"/>
    <w:rsid w:val="00AF1C5D"/>
    <w:rsid w:val="00AF2F80"/>
    <w:rsid w:val="00AF331B"/>
    <w:rsid w:val="00AF42D7"/>
    <w:rsid w:val="00AF5E20"/>
    <w:rsid w:val="00AF6F43"/>
    <w:rsid w:val="00B006FE"/>
    <w:rsid w:val="00B007CB"/>
    <w:rsid w:val="00B01ABA"/>
    <w:rsid w:val="00B02AA9"/>
    <w:rsid w:val="00B02FA3"/>
    <w:rsid w:val="00B02FD0"/>
    <w:rsid w:val="00B05084"/>
    <w:rsid w:val="00B0750B"/>
    <w:rsid w:val="00B11076"/>
    <w:rsid w:val="00B12A9B"/>
    <w:rsid w:val="00B12B4F"/>
    <w:rsid w:val="00B151F2"/>
    <w:rsid w:val="00B157F9"/>
    <w:rsid w:val="00B20256"/>
    <w:rsid w:val="00B20D09"/>
    <w:rsid w:val="00B21539"/>
    <w:rsid w:val="00B22850"/>
    <w:rsid w:val="00B2763F"/>
    <w:rsid w:val="00B27AAC"/>
    <w:rsid w:val="00B308A7"/>
    <w:rsid w:val="00B30929"/>
    <w:rsid w:val="00B30A17"/>
    <w:rsid w:val="00B34DF1"/>
    <w:rsid w:val="00B372AA"/>
    <w:rsid w:val="00B400B7"/>
    <w:rsid w:val="00B40445"/>
    <w:rsid w:val="00B409E0"/>
    <w:rsid w:val="00B41888"/>
    <w:rsid w:val="00B41A8B"/>
    <w:rsid w:val="00B41E36"/>
    <w:rsid w:val="00B4509A"/>
    <w:rsid w:val="00B455F2"/>
    <w:rsid w:val="00B45607"/>
    <w:rsid w:val="00B4588F"/>
    <w:rsid w:val="00B45A52"/>
    <w:rsid w:val="00B46175"/>
    <w:rsid w:val="00B5180D"/>
    <w:rsid w:val="00B53E25"/>
    <w:rsid w:val="00B54546"/>
    <w:rsid w:val="00B548B7"/>
    <w:rsid w:val="00B63F2F"/>
    <w:rsid w:val="00B642C9"/>
    <w:rsid w:val="00B664C7"/>
    <w:rsid w:val="00B72515"/>
    <w:rsid w:val="00B73031"/>
    <w:rsid w:val="00B739F6"/>
    <w:rsid w:val="00B73E2C"/>
    <w:rsid w:val="00B75B11"/>
    <w:rsid w:val="00B7605B"/>
    <w:rsid w:val="00B76681"/>
    <w:rsid w:val="00B81A6C"/>
    <w:rsid w:val="00B84DF3"/>
    <w:rsid w:val="00B85DE5"/>
    <w:rsid w:val="00B90F18"/>
    <w:rsid w:val="00B90F73"/>
    <w:rsid w:val="00B92282"/>
    <w:rsid w:val="00B93B59"/>
    <w:rsid w:val="00B93D2A"/>
    <w:rsid w:val="00B9406A"/>
    <w:rsid w:val="00B95007"/>
    <w:rsid w:val="00BA2280"/>
    <w:rsid w:val="00BA26EE"/>
    <w:rsid w:val="00BA2A08"/>
    <w:rsid w:val="00BA56D2"/>
    <w:rsid w:val="00BA5703"/>
    <w:rsid w:val="00BA61F0"/>
    <w:rsid w:val="00BA6C5C"/>
    <w:rsid w:val="00BA76E0"/>
    <w:rsid w:val="00BB1F19"/>
    <w:rsid w:val="00BB2A25"/>
    <w:rsid w:val="00BB3D8B"/>
    <w:rsid w:val="00BB47F1"/>
    <w:rsid w:val="00BB51E9"/>
    <w:rsid w:val="00BB52B0"/>
    <w:rsid w:val="00BC0FDC"/>
    <w:rsid w:val="00BC3053"/>
    <w:rsid w:val="00BC4C9D"/>
    <w:rsid w:val="00BC4CFE"/>
    <w:rsid w:val="00BC4D2E"/>
    <w:rsid w:val="00BC5803"/>
    <w:rsid w:val="00BD36AE"/>
    <w:rsid w:val="00BD3A66"/>
    <w:rsid w:val="00BD4634"/>
    <w:rsid w:val="00BD48AC"/>
    <w:rsid w:val="00BD5F1A"/>
    <w:rsid w:val="00BD713D"/>
    <w:rsid w:val="00BE1234"/>
    <w:rsid w:val="00BE2FA6"/>
    <w:rsid w:val="00BE333F"/>
    <w:rsid w:val="00BE5122"/>
    <w:rsid w:val="00BE6604"/>
    <w:rsid w:val="00BE6E86"/>
    <w:rsid w:val="00BE7406"/>
    <w:rsid w:val="00BE7603"/>
    <w:rsid w:val="00BF08B7"/>
    <w:rsid w:val="00BF21F8"/>
    <w:rsid w:val="00BF3279"/>
    <w:rsid w:val="00BF3A3D"/>
    <w:rsid w:val="00BF42D1"/>
    <w:rsid w:val="00BF4334"/>
    <w:rsid w:val="00BF74C7"/>
    <w:rsid w:val="00C015F1"/>
    <w:rsid w:val="00C0180E"/>
    <w:rsid w:val="00C01F33"/>
    <w:rsid w:val="00C02CC6"/>
    <w:rsid w:val="00C040F7"/>
    <w:rsid w:val="00C044AB"/>
    <w:rsid w:val="00C05706"/>
    <w:rsid w:val="00C057E5"/>
    <w:rsid w:val="00C06932"/>
    <w:rsid w:val="00C07377"/>
    <w:rsid w:val="00C07DAA"/>
    <w:rsid w:val="00C10478"/>
    <w:rsid w:val="00C12107"/>
    <w:rsid w:val="00C14D4B"/>
    <w:rsid w:val="00C154BB"/>
    <w:rsid w:val="00C165DF"/>
    <w:rsid w:val="00C24B09"/>
    <w:rsid w:val="00C279B5"/>
    <w:rsid w:val="00C27C45"/>
    <w:rsid w:val="00C27D6B"/>
    <w:rsid w:val="00C3719D"/>
    <w:rsid w:val="00C37CB2"/>
    <w:rsid w:val="00C37F97"/>
    <w:rsid w:val="00C40800"/>
    <w:rsid w:val="00C42465"/>
    <w:rsid w:val="00C445BE"/>
    <w:rsid w:val="00C473A5"/>
    <w:rsid w:val="00C50F4E"/>
    <w:rsid w:val="00C54995"/>
    <w:rsid w:val="00C54D41"/>
    <w:rsid w:val="00C5541A"/>
    <w:rsid w:val="00C56080"/>
    <w:rsid w:val="00C56BB3"/>
    <w:rsid w:val="00C60783"/>
    <w:rsid w:val="00C6101C"/>
    <w:rsid w:val="00C61371"/>
    <w:rsid w:val="00C619DA"/>
    <w:rsid w:val="00C623C5"/>
    <w:rsid w:val="00C627DA"/>
    <w:rsid w:val="00C64672"/>
    <w:rsid w:val="00C70697"/>
    <w:rsid w:val="00C72093"/>
    <w:rsid w:val="00C72EF4"/>
    <w:rsid w:val="00C744FE"/>
    <w:rsid w:val="00C75D2F"/>
    <w:rsid w:val="00C75E10"/>
    <w:rsid w:val="00C76395"/>
    <w:rsid w:val="00C767BE"/>
    <w:rsid w:val="00C76E3C"/>
    <w:rsid w:val="00C77E4E"/>
    <w:rsid w:val="00C80A8C"/>
    <w:rsid w:val="00C80BD6"/>
    <w:rsid w:val="00C81568"/>
    <w:rsid w:val="00C81D6A"/>
    <w:rsid w:val="00C9027A"/>
    <w:rsid w:val="00C9058C"/>
    <w:rsid w:val="00C9068E"/>
    <w:rsid w:val="00C908FC"/>
    <w:rsid w:val="00C93814"/>
    <w:rsid w:val="00C93C4B"/>
    <w:rsid w:val="00C93D68"/>
    <w:rsid w:val="00C944AB"/>
    <w:rsid w:val="00C94C13"/>
    <w:rsid w:val="00C94CB0"/>
    <w:rsid w:val="00C9538C"/>
    <w:rsid w:val="00C95B40"/>
    <w:rsid w:val="00C97129"/>
    <w:rsid w:val="00CA1ED8"/>
    <w:rsid w:val="00CA3D6B"/>
    <w:rsid w:val="00CA3F20"/>
    <w:rsid w:val="00CA5626"/>
    <w:rsid w:val="00CB1F63"/>
    <w:rsid w:val="00CB3A0C"/>
    <w:rsid w:val="00CB4D1D"/>
    <w:rsid w:val="00CB7170"/>
    <w:rsid w:val="00CC040E"/>
    <w:rsid w:val="00CC0ACB"/>
    <w:rsid w:val="00CC0E1F"/>
    <w:rsid w:val="00CC111F"/>
    <w:rsid w:val="00CC1E05"/>
    <w:rsid w:val="00CC1E59"/>
    <w:rsid w:val="00CC2011"/>
    <w:rsid w:val="00CC26FA"/>
    <w:rsid w:val="00CC3742"/>
    <w:rsid w:val="00CC3EA0"/>
    <w:rsid w:val="00CC44AA"/>
    <w:rsid w:val="00CC7B45"/>
    <w:rsid w:val="00CC7DDB"/>
    <w:rsid w:val="00CD0BC5"/>
    <w:rsid w:val="00CD1188"/>
    <w:rsid w:val="00CD2ED1"/>
    <w:rsid w:val="00CD337B"/>
    <w:rsid w:val="00CD4440"/>
    <w:rsid w:val="00CD4933"/>
    <w:rsid w:val="00CD6EB7"/>
    <w:rsid w:val="00CE0424"/>
    <w:rsid w:val="00CE15B4"/>
    <w:rsid w:val="00CE7561"/>
    <w:rsid w:val="00CF1354"/>
    <w:rsid w:val="00CF3B1F"/>
    <w:rsid w:val="00CF3BF6"/>
    <w:rsid w:val="00CF625B"/>
    <w:rsid w:val="00CF687E"/>
    <w:rsid w:val="00CF7B8F"/>
    <w:rsid w:val="00D009F4"/>
    <w:rsid w:val="00D018C5"/>
    <w:rsid w:val="00D02CBF"/>
    <w:rsid w:val="00D0349B"/>
    <w:rsid w:val="00D036B0"/>
    <w:rsid w:val="00D04779"/>
    <w:rsid w:val="00D10249"/>
    <w:rsid w:val="00D115C3"/>
    <w:rsid w:val="00D11897"/>
    <w:rsid w:val="00D13115"/>
    <w:rsid w:val="00D13135"/>
    <w:rsid w:val="00D13E4E"/>
    <w:rsid w:val="00D1568F"/>
    <w:rsid w:val="00D16C1E"/>
    <w:rsid w:val="00D21B7C"/>
    <w:rsid w:val="00D239A7"/>
    <w:rsid w:val="00D23F47"/>
    <w:rsid w:val="00D2542B"/>
    <w:rsid w:val="00D32CDE"/>
    <w:rsid w:val="00D35215"/>
    <w:rsid w:val="00D35852"/>
    <w:rsid w:val="00D36E71"/>
    <w:rsid w:val="00D37D87"/>
    <w:rsid w:val="00D40B02"/>
    <w:rsid w:val="00D40B33"/>
    <w:rsid w:val="00D42171"/>
    <w:rsid w:val="00D42372"/>
    <w:rsid w:val="00D4318F"/>
    <w:rsid w:val="00D438BF"/>
    <w:rsid w:val="00D43D5A"/>
    <w:rsid w:val="00D440F8"/>
    <w:rsid w:val="00D46DD7"/>
    <w:rsid w:val="00D53DF3"/>
    <w:rsid w:val="00D546FF"/>
    <w:rsid w:val="00D55144"/>
    <w:rsid w:val="00D55AD5"/>
    <w:rsid w:val="00D576CA"/>
    <w:rsid w:val="00D60584"/>
    <w:rsid w:val="00D6145B"/>
    <w:rsid w:val="00D6169D"/>
    <w:rsid w:val="00D61AF5"/>
    <w:rsid w:val="00D624E8"/>
    <w:rsid w:val="00D6306F"/>
    <w:rsid w:val="00D652B5"/>
    <w:rsid w:val="00D65CD4"/>
    <w:rsid w:val="00D66155"/>
    <w:rsid w:val="00D661FF"/>
    <w:rsid w:val="00D66DB3"/>
    <w:rsid w:val="00D708B0"/>
    <w:rsid w:val="00D76D3B"/>
    <w:rsid w:val="00D77640"/>
    <w:rsid w:val="00D77B1D"/>
    <w:rsid w:val="00D8021F"/>
    <w:rsid w:val="00D80383"/>
    <w:rsid w:val="00D823C6"/>
    <w:rsid w:val="00D8327F"/>
    <w:rsid w:val="00D854BE"/>
    <w:rsid w:val="00D86CA3"/>
    <w:rsid w:val="00D871CE"/>
    <w:rsid w:val="00D9196D"/>
    <w:rsid w:val="00D92982"/>
    <w:rsid w:val="00D932FD"/>
    <w:rsid w:val="00DA0BEF"/>
    <w:rsid w:val="00DA0BFD"/>
    <w:rsid w:val="00DA305E"/>
    <w:rsid w:val="00DA51FD"/>
    <w:rsid w:val="00DA5417"/>
    <w:rsid w:val="00DA56E8"/>
    <w:rsid w:val="00DA7E97"/>
    <w:rsid w:val="00DB0A9F"/>
    <w:rsid w:val="00DB377D"/>
    <w:rsid w:val="00DB4749"/>
    <w:rsid w:val="00DC2D36"/>
    <w:rsid w:val="00DC53EF"/>
    <w:rsid w:val="00DC7BAC"/>
    <w:rsid w:val="00DD300C"/>
    <w:rsid w:val="00DE1D75"/>
    <w:rsid w:val="00DE5608"/>
    <w:rsid w:val="00DE58D0"/>
    <w:rsid w:val="00DE5ED5"/>
    <w:rsid w:val="00DE654F"/>
    <w:rsid w:val="00DF0B6E"/>
    <w:rsid w:val="00DF15E0"/>
    <w:rsid w:val="00DF37A0"/>
    <w:rsid w:val="00DF380A"/>
    <w:rsid w:val="00E03F6D"/>
    <w:rsid w:val="00E052FA"/>
    <w:rsid w:val="00E06FD7"/>
    <w:rsid w:val="00E07876"/>
    <w:rsid w:val="00E110E7"/>
    <w:rsid w:val="00E11B20"/>
    <w:rsid w:val="00E12E41"/>
    <w:rsid w:val="00E13D72"/>
    <w:rsid w:val="00E15307"/>
    <w:rsid w:val="00E17FA2"/>
    <w:rsid w:val="00E2093E"/>
    <w:rsid w:val="00E22330"/>
    <w:rsid w:val="00E2690D"/>
    <w:rsid w:val="00E269E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0BE"/>
    <w:rsid w:val="00E446F1"/>
    <w:rsid w:val="00E46886"/>
    <w:rsid w:val="00E47AEF"/>
    <w:rsid w:val="00E47EDE"/>
    <w:rsid w:val="00E50A7F"/>
    <w:rsid w:val="00E51361"/>
    <w:rsid w:val="00E51C1E"/>
    <w:rsid w:val="00E526C4"/>
    <w:rsid w:val="00E53B4B"/>
    <w:rsid w:val="00E53B75"/>
    <w:rsid w:val="00E54D7E"/>
    <w:rsid w:val="00E54E3B"/>
    <w:rsid w:val="00E56899"/>
    <w:rsid w:val="00E569C7"/>
    <w:rsid w:val="00E5724E"/>
    <w:rsid w:val="00E57377"/>
    <w:rsid w:val="00E57565"/>
    <w:rsid w:val="00E63838"/>
    <w:rsid w:val="00E64434"/>
    <w:rsid w:val="00E64441"/>
    <w:rsid w:val="00E66076"/>
    <w:rsid w:val="00E6694C"/>
    <w:rsid w:val="00E67C51"/>
    <w:rsid w:val="00E7065D"/>
    <w:rsid w:val="00E72EFC"/>
    <w:rsid w:val="00E75876"/>
    <w:rsid w:val="00E758EC"/>
    <w:rsid w:val="00E8234C"/>
    <w:rsid w:val="00E8274F"/>
    <w:rsid w:val="00E827E0"/>
    <w:rsid w:val="00E82863"/>
    <w:rsid w:val="00E83AA9"/>
    <w:rsid w:val="00E85928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F8A"/>
    <w:rsid w:val="00E97213"/>
    <w:rsid w:val="00E97EF5"/>
    <w:rsid w:val="00EA095E"/>
    <w:rsid w:val="00EA617D"/>
    <w:rsid w:val="00EA7A41"/>
    <w:rsid w:val="00EB077B"/>
    <w:rsid w:val="00EB0C4D"/>
    <w:rsid w:val="00EB15FE"/>
    <w:rsid w:val="00EB4EA2"/>
    <w:rsid w:val="00EC0D64"/>
    <w:rsid w:val="00EC2066"/>
    <w:rsid w:val="00EC24D5"/>
    <w:rsid w:val="00EC27C6"/>
    <w:rsid w:val="00EC4207"/>
    <w:rsid w:val="00EC4447"/>
    <w:rsid w:val="00EC49E6"/>
    <w:rsid w:val="00EC5653"/>
    <w:rsid w:val="00EC568E"/>
    <w:rsid w:val="00EC6C7F"/>
    <w:rsid w:val="00EC71CE"/>
    <w:rsid w:val="00ED1006"/>
    <w:rsid w:val="00ED1141"/>
    <w:rsid w:val="00ED121D"/>
    <w:rsid w:val="00ED32A1"/>
    <w:rsid w:val="00ED3583"/>
    <w:rsid w:val="00ED6A9F"/>
    <w:rsid w:val="00ED6C52"/>
    <w:rsid w:val="00EE07E6"/>
    <w:rsid w:val="00EE2034"/>
    <w:rsid w:val="00EE283F"/>
    <w:rsid w:val="00EE2B48"/>
    <w:rsid w:val="00EE435A"/>
    <w:rsid w:val="00EE5949"/>
    <w:rsid w:val="00EE68A5"/>
    <w:rsid w:val="00EE7FA2"/>
    <w:rsid w:val="00EF18FE"/>
    <w:rsid w:val="00EF19E6"/>
    <w:rsid w:val="00EF2283"/>
    <w:rsid w:val="00EF3121"/>
    <w:rsid w:val="00EF4F55"/>
    <w:rsid w:val="00EF55CA"/>
    <w:rsid w:val="00EF5787"/>
    <w:rsid w:val="00EF5ACC"/>
    <w:rsid w:val="00EF60D0"/>
    <w:rsid w:val="00EF62CF"/>
    <w:rsid w:val="00F0528D"/>
    <w:rsid w:val="00F06C67"/>
    <w:rsid w:val="00F06DFD"/>
    <w:rsid w:val="00F071D1"/>
    <w:rsid w:val="00F07533"/>
    <w:rsid w:val="00F10629"/>
    <w:rsid w:val="00F108ED"/>
    <w:rsid w:val="00F12AA0"/>
    <w:rsid w:val="00F130CB"/>
    <w:rsid w:val="00F13876"/>
    <w:rsid w:val="00F15FA5"/>
    <w:rsid w:val="00F1621E"/>
    <w:rsid w:val="00F209B7"/>
    <w:rsid w:val="00F2376F"/>
    <w:rsid w:val="00F243D8"/>
    <w:rsid w:val="00F24645"/>
    <w:rsid w:val="00F25860"/>
    <w:rsid w:val="00F30828"/>
    <w:rsid w:val="00F310D2"/>
    <w:rsid w:val="00F313D6"/>
    <w:rsid w:val="00F402A0"/>
    <w:rsid w:val="00F40F0C"/>
    <w:rsid w:val="00F420E7"/>
    <w:rsid w:val="00F426EC"/>
    <w:rsid w:val="00F428A2"/>
    <w:rsid w:val="00F449AF"/>
    <w:rsid w:val="00F460D2"/>
    <w:rsid w:val="00F4766C"/>
    <w:rsid w:val="00F5060E"/>
    <w:rsid w:val="00F507D1"/>
    <w:rsid w:val="00F508D2"/>
    <w:rsid w:val="00F519CE"/>
    <w:rsid w:val="00F51ADA"/>
    <w:rsid w:val="00F51B95"/>
    <w:rsid w:val="00F51FB3"/>
    <w:rsid w:val="00F5776E"/>
    <w:rsid w:val="00F60203"/>
    <w:rsid w:val="00F607C5"/>
    <w:rsid w:val="00F60DEA"/>
    <w:rsid w:val="00F625B8"/>
    <w:rsid w:val="00F6302A"/>
    <w:rsid w:val="00F63950"/>
    <w:rsid w:val="00F64969"/>
    <w:rsid w:val="00F64C2B"/>
    <w:rsid w:val="00F651BE"/>
    <w:rsid w:val="00F67F53"/>
    <w:rsid w:val="00F7004C"/>
    <w:rsid w:val="00F703BE"/>
    <w:rsid w:val="00F71F69"/>
    <w:rsid w:val="00F72B72"/>
    <w:rsid w:val="00F74BB9"/>
    <w:rsid w:val="00F75582"/>
    <w:rsid w:val="00F76EFA"/>
    <w:rsid w:val="00F804BE"/>
    <w:rsid w:val="00F81147"/>
    <w:rsid w:val="00F817CE"/>
    <w:rsid w:val="00F81F58"/>
    <w:rsid w:val="00F82DB1"/>
    <w:rsid w:val="00F830DE"/>
    <w:rsid w:val="00F84129"/>
    <w:rsid w:val="00F8456C"/>
    <w:rsid w:val="00F859D8"/>
    <w:rsid w:val="00F868F5"/>
    <w:rsid w:val="00F87640"/>
    <w:rsid w:val="00F876D6"/>
    <w:rsid w:val="00F9056A"/>
    <w:rsid w:val="00F90F8D"/>
    <w:rsid w:val="00F92782"/>
    <w:rsid w:val="00F93AA9"/>
    <w:rsid w:val="00F94EC3"/>
    <w:rsid w:val="00F96404"/>
    <w:rsid w:val="00F96985"/>
    <w:rsid w:val="00F97838"/>
    <w:rsid w:val="00FA2BB3"/>
    <w:rsid w:val="00FA3B46"/>
    <w:rsid w:val="00FA431D"/>
    <w:rsid w:val="00FB0742"/>
    <w:rsid w:val="00FB49BF"/>
    <w:rsid w:val="00FB4C80"/>
    <w:rsid w:val="00FB6A6A"/>
    <w:rsid w:val="00FC11A5"/>
    <w:rsid w:val="00FC12FA"/>
    <w:rsid w:val="00FC3C3B"/>
    <w:rsid w:val="00FC5582"/>
    <w:rsid w:val="00FC679C"/>
    <w:rsid w:val="00FC7429"/>
    <w:rsid w:val="00FD07F6"/>
    <w:rsid w:val="00FD1EC8"/>
    <w:rsid w:val="00FD264E"/>
    <w:rsid w:val="00FD4180"/>
    <w:rsid w:val="00FD47ED"/>
    <w:rsid w:val="00FD74DB"/>
    <w:rsid w:val="00FD7660"/>
    <w:rsid w:val="00FE0655"/>
    <w:rsid w:val="00FE2365"/>
    <w:rsid w:val="00FE37D7"/>
    <w:rsid w:val="00FE4C7B"/>
    <w:rsid w:val="00FE4FF9"/>
    <w:rsid w:val="00FE68F6"/>
    <w:rsid w:val="00FE7336"/>
    <w:rsid w:val="00FE787C"/>
    <w:rsid w:val="00FF387A"/>
    <w:rsid w:val="00FF45A5"/>
    <w:rsid w:val="00FF5247"/>
    <w:rsid w:val="00FF5C9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5DD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B4588F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B4588F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B4588F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35AA4"/>
    <w:pPr>
      <w:ind w:left="1701" w:hanging="1701"/>
    </w:pPr>
  </w:style>
  <w:style w:type="paragraph" w:styleId="41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2">
    <w:name w:val="List 4"/>
    <w:basedOn w:val="33"/>
    <w:rsid w:val="00835AA4"/>
    <w:pPr>
      <w:ind w:left="1418"/>
    </w:pPr>
  </w:style>
  <w:style w:type="paragraph" w:styleId="52">
    <w:name w:val="List 5"/>
    <w:basedOn w:val="42"/>
    <w:rsid w:val="00835AA4"/>
    <w:pPr>
      <w:ind w:left="1702"/>
    </w:pPr>
  </w:style>
  <w:style w:type="paragraph" w:customStyle="1" w:styleId="EditorsNote">
    <w:name w:val="Editor's Note"/>
    <w:basedOn w:val="NO"/>
    <w:link w:val="EditorsNoteChar"/>
    <w:rsid w:val="00835AA4"/>
    <w:rPr>
      <w:color w:val="FF0000"/>
      <w:lang w:val="x-none" w:eastAsia="x-none"/>
    </w:rPr>
  </w:style>
  <w:style w:type="paragraph" w:styleId="4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link w:val="1"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2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3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B1Zchn">
    <w:name w:val="B1 Zchn"/>
    <w:rsid w:val="00E972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B4588F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B4588F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B4588F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35AA4"/>
    <w:pPr>
      <w:ind w:left="1701" w:hanging="1701"/>
    </w:pPr>
  </w:style>
  <w:style w:type="paragraph" w:styleId="41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2">
    <w:name w:val="List 4"/>
    <w:basedOn w:val="33"/>
    <w:rsid w:val="00835AA4"/>
    <w:pPr>
      <w:ind w:left="1418"/>
    </w:pPr>
  </w:style>
  <w:style w:type="paragraph" w:styleId="52">
    <w:name w:val="List 5"/>
    <w:basedOn w:val="42"/>
    <w:rsid w:val="00835AA4"/>
    <w:pPr>
      <w:ind w:left="1702"/>
    </w:pPr>
  </w:style>
  <w:style w:type="paragraph" w:customStyle="1" w:styleId="EditorsNote">
    <w:name w:val="Editor's Note"/>
    <w:basedOn w:val="NO"/>
    <w:link w:val="EditorsNoteChar"/>
    <w:rsid w:val="00835AA4"/>
    <w:rPr>
      <w:color w:val="FF0000"/>
      <w:lang w:val="x-none" w:eastAsia="x-none"/>
    </w:rPr>
  </w:style>
  <w:style w:type="paragraph" w:styleId="4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link w:val="1"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2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3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B1Zchn">
    <w:name w:val="B1 Zchn"/>
    <w:rsid w:val="00E972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EC47CC-2020-49ED-A800-D158068A9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1231</Words>
  <Characters>7018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CATT</Company>
  <LinksUpToDate>false</LinksUpToDate>
  <CharactersWithSpaces>8233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CATT</cp:lastModifiedBy>
  <cp:revision>2</cp:revision>
  <cp:lastPrinted>2008-01-31T07:09:00Z</cp:lastPrinted>
  <dcterms:created xsi:type="dcterms:W3CDTF">2020-10-23T05:02:00Z</dcterms:created>
  <dcterms:modified xsi:type="dcterms:W3CDTF">2020-10-23T05:02:00Z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