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03C3FB4B" w:rsidR="00527357" w:rsidRPr="00BE6063" w:rsidRDefault="00835B70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#110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785B53">
        <w:rPr>
          <w:rFonts w:ascii="Arial" w:hAnsi="Arial" w:cs="Arial"/>
          <w:b/>
          <w:iCs/>
          <w:sz w:val="24"/>
          <w:szCs w:val="24"/>
          <w:lang w:val="en-US"/>
        </w:rPr>
        <w:t>6155</w:t>
      </w:r>
    </w:p>
    <w:p w14:paraId="63A394CA" w14:textId="26FC3E59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02 – 12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7BB4ED52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3D0CF7">
        <w:rPr>
          <w:b/>
          <w:bCs/>
          <w:sz w:val="24"/>
          <w:szCs w:val="24"/>
          <w:lang w:val="pt-BR"/>
        </w:rPr>
        <w:t>14.3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71C9CCA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5756B6">
        <w:rPr>
          <w:b/>
          <w:bCs/>
          <w:sz w:val="24"/>
          <w:szCs w:val="24"/>
          <w:lang w:eastAsia="ja-JP"/>
        </w:rPr>
        <w:t>CPA</w:t>
      </w:r>
      <w:r w:rsidR="00272BDC">
        <w:rPr>
          <w:b/>
          <w:bCs/>
          <w:sz w:val="24"/>
          <w:szCs w:val="24"/>
          <w:lang w:eastAsia="ja-JP"/>
        </w:rPr>
        <w:t xml:space="preserve"> </w:t>
      </w:r>
      <w:r w:rsidR="00BE2515">
        <w:rPr>
          <w:b/>
          <w:bCs/>
          <w:sz w:val="24"/>
          <w:szCs w:val="24"/>
          <w:lang w:eastAsia="ja-JP"/>
        </w:rPr>
        <w:t xml:space="preserve">Signalling flow and </w:t>
      </w:r>
      <w:r w:rsidR="00272BDC">
        <w:rPr>
          <w:b/>
          <w:bCs/>
          <w:sz w:val="24"/>
          <w:szCs w:val="24"/>
          <w:lang w:eastAsia="ja-JP"/>
        </w:rPr>
        <w:t>discussion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E56" w14:paraId="1BCE6E26" w14:textId="77777777" w:rsidTr="00DE5E56">
        <w:tc>
          <w:tcPr>
            <w:tcW w:w="9629" w:type="dxa"/>
          </w:tcPr>
          <w:p w14:paraId="21883FEE" w14:textId="77777777" w:rsidR="00DE5E56" w:rsidRDefault="00DE5E56" w:rsidP="00DE5E56">
            <w:pPr>
              <w:pStyle w:val="1"/>
              <w:keepNext w:val="0"/>
              <w:widowControl w:val="0"/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before="120" w:after="120" w:line="12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 Further Multi-RAT Dual Connectivity Enhancements WI</w:t>
            </w:r>
          </w:p>
          <w:p w14:paraId="030961AF" w14:textId="77777777" w:rsidR="00DE5E56" w:rsidRDefault="00DE5E56" w:rsidP="00DE5E56">
            <w:pPr>
              <w:pStyle w:val="2"/>
              <w:keepNext w:val="0"/>
              <w:keepLines w:val="0"/>
              <w:widowControl w:val="0"/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WID [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LTE_NR_DC_enh2-Core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]: </w:t>
            </w:r>
            <w:hyperlink r:id="rId8" w:history="1">
              <w:r>
                <w:rPr>
                  <w:rStyle w:val="af5"/>
                  <w:rFonts w:ascii="Calibri" w:hAnsi="Calibri" w:cs="Calibri"/>
                  <w:sz w:val="18"/>
                  <w:szCs w:val="18"/>
                </w:rPr>
                <w:t>RP-201040</w:t>
              </w:r>
            </w:hyperlink>
            <w:r>
              <w:rPr>
                <w:rFonts w:ascii="Calibri" w:hAnsi="Calibri" w:cs="Calibri"/>
                <w:sz w:val="18"/>
                <w:szCs w:val="18"/>
              </w:rPr>
              <w:t xml:space="preserve"> (target: RAN #93)</w:t>
            </w:r>
            <w:r w:rsidRPr="003B0D3D">
              <w:rPr>
                <w:rFonts w:ascii="Calibri" w:hAnsi="Calibri" w:cs="Calibri"/>
                <w:sz w:val="18"/>
                <w:szCs w:val="18"/>
              </w:rPr>
              <w:t xml:space="preserve"> [TU: </w:t>
            </w:r>
            <w:r>
              <w:rPr>
                <w:rFonts w:ascii="Calibri" w:hAnsi="Calibri" w:cs="Calibri"/>
                <w:sz w:val="18"/>
                <w:szCs w:val="18"/>
              </w:rPr>
              <w:t>0.5</w:t>
            </w:r>
            <w:r w:rsidRPr="003B0D3D"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r w:rsidRPr="0063642F">
              <w:rPr>
                <w:rFonts w:ascii="Calibri" w:hAnsi="Calibri" w:cs="Calibri"/>
                <w:b/>
                <w:bCs/>
                <w:sz w:val="18"/>
                <w:szCs w:val="18"/>
              </w:rPr>
              <w:t>0.5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63642F">
              <w:rPr>
                <w:rFonts w:ascii="Calibri" w:hAnsi="Calibri" w:cs="Calibri"/>
                <w:sz w:val="18"/>
                <w:szCs w:val="18"/>
              </w:rPr>
              <w:t>5</w:t>
            </w:r>
            <w:r w:rsidRPr="003B0D3D">
              <w:rPr>
                <w:rFonts w:ascii="Calibri" w:hAnsi="Calibri" w:cs="Calibri"/>
                <w:sz w:val="18"/>
                <w:szCs w:val="18"/>
              </w:rPr>
              <w:t>)]</w:t>
            </w:r>
          </w:p>
          <w:p w14:paraId="19F53059" w14:textId="77777777" w:rsidR="00DE5E56" w:rsidRPr="00272BDC" w:rsidRDefault="00DE5E56" w:rsidP="00DE5E56">
            <w:pPr>
              <w:pStyle w:val="2"/>
              <w:keepNext w:val="0"/>
              <w:keepLines w:val="0"/>
              <w:widowControl w:val="0"/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hAnsi="Calibri" w:cs="Calibri"/>
                <w:sz w:val="24"/>
                <w:szCs w:val="24"/>
              </w:rPr>
            </w:pPr>
            <w:r w:rsidRPr="00272BDC">
              <w:rPr>
                <w:rFonts w:ascii="Calibri" w:hAnsi="Calibri" w:cs="Calibri"/>
                <w:sz w:val="24"/>
                <w:szCs w:val="24"/>
              </w:rPr>
              <w:t xml:space="preserve">14.3. </w:t>
            </w:r>
            <w:proofErr w:type="spellStart"/>
            <w:r w:rsidRPr="00272BDC">
              <w:rPr>
                <w:rFonts w:ascii="Calibri" w:hAnsi="Calibri" w:cs="Calibri"/>
                <w:sz w:val="24"/>
                <w:szCs w:val="24"/>
              </w:rPr>
              <w:t>Signaling</w:t>
            </w:r>
            <w:proofErr w:type="spellEnd"/>
            <w:r w:rsidRPr="00272BDC">
              <w:rPr>
                <w:rFonts w:ascii="Calibri" w:hAnsi="Calibri" w:cs="Calibri"/>
                <w:sz w:val="24"/>
                <w:szCs w:val="24"/>
              </w:rPr>
              <w:t xml:space="preserve"> Support for Conditional </w:t>
            </w:r>
            <w:proofErr w:type="spellStart"/>
            <w:r w:rsidRPr="00272BDC">
              <w:rPr>
                <w:rFonts w:ascii="Calibri" w:hAnsi="Calibri" w:cs="Calibri"/>
                <w:sz w:val="24"/>
                <w:szCs w:val="24"/>
              </w:rPr>
              <w:t>PSCell</w:t>
            </w:r>
            <w:proofErr w:type="spellEnd"/>
            <w:r w:rsidRPr="00272BDC">
              <w:rPr>
                <w:rFonts w:ascii="Calibri" w:hAnsi="Calibri" w:cs="Calibri"/>
                <w:sz w:val="24"/>
                <w:szCs w:val="24"/>
              </w:rPr>
              <w:t xml:space="preserve"> Change/Addition</w:t>
            </w:r>
          </w:p>
          <w:p w14:paraId="6E4C7B88" w14:textId="77777777" w:rsidR="00DE5E56" w:rsidRDefault="00DE5E56" w:rsidP="00DE5E56">
            <w:pPr>
              <w:spacing w:after="0"/>
              <w:rPr>
                <w:b/>
                <w:color w:val="D60093"/>
              </w:rPr>
            </w:pPr>
            <w:r>
              <w:rPr>
                <w:b/>
                <w:color w:val="D60093"/>
              </w:rPr>
              <w:t>QUOTA: 3</w:t>
            </w:r>
          </w:p>
          <w:p w14:paraId="072BFFE7" w14:textId="77777777" w:rsidR="00DE5E56" w:rsidRDefault="00DE5E56" w:rsidP="00DE5E56">
            <w:pPr>
              <w:widowControl w:val="0"/>
              <w:spacing w:after="0"/>
              <w:rPr>
                <w:rFonts w:ascii="Calibri" w:hAnsi="Calibri" w:cs="Calibri"/>
                <w:b/>
                <w:bCs/>
                <w:color w:val="000000"/>
                <w:sz w:val="18"/>
                <w:szCs w:val="24"/>
                <w:lang w:eastAsia="ja-JP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</w:t>
            </w:r>
            <w:r w:rsidRPr="00540906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upport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ing</w:t>
            </w:r>
            <w:r w:rsidRPr="00540906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scenarios which are not addressed in Rel-16 NR mobility WI</w:t>
            </w:r>
          </w:p>
          <w:p w14:paraId="6C1925DD" w14:textId="21C7735C" w:rsidR="00DE5E56" w:rsidRDefault="00DE5E56" w:rsidP="00DE5E56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/>
              <w:spacing w:before="60" w:after="0" w:line="276" w:lineRule="auto"/>
              <w:outlineLvl w:val="1"/>
              <w:rPr>
                <w:rFonts w:ascii="Calibri" w:hAnsi="Calibri" w:cs="Calibri"/>
              </w:rPr>
            </w:pPr>
          </w:p>
        </w:tc>
      </w:tr>
    </w:tbl>
    <w:p w14:paraId="03BFDD00" w14:textId="77777777" w:rsidR="00272BDC" w:rsidRDefault="00272BDC" w:rsidP="00272BDC">
      <w:pPr>
        <w:pStyle w:val="2"/>
        <w:keepNext w:val="0"/>
        <w:keepLines w:val="0"/>
        <w:widowControl w:val="0"/>
        <w:numPr>
          <w:ilvl w:val="1"/>
          <w:numId w:val="29"/>
        </w:numPr>
        <w:tabs>
          <w:tab w:val="left" w:pos="0"/>
        </w:tabs>
        <w:suppressAutoHyphens/>
        <w:spacing w:before="60" w:after="0" w:line="276" w:lineRule="auto"/>
        <w:rPr>
          <w:rFonts w:ascii="Calibri" w:hAnsi="Calibri" w:cs="Calibri"/>
        </w:rPr>
      </w:pPr>
    </w:p>
    <w:p w14:paraId="67D5532B" w14:textId="7B4B078D" w:rsidR="005D5169" w:rsidRDefault="00DE032A" w:rsidP="00E7755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discuss </w:t>
      </w:r>
      <w:r w:rsidR="005D5169">
        <w:rPr>
          <w:sz w:val="21"/>
          <w:szCs w:val="21"/>
          <w:lang w:eastAsia="ja-JP"/>
        </w:rPr>
        <w:t xml:space="preserve">the signalling support for Condition </w:t>
      </w:r>
      <w:proofErr w:type="spellStart"/>
      <w:r w:rsidR="005D5169">
        <w:rPr>
          <w:sz w:val="21"/>
          <w:szCs w:val="21"/>
          <w:lang w:eastAsia="ja-JP"/>
        </w:rPr>
        <w:t>PSCell</w:t>
      </w:r>
      <w:proofErr w:type="spellEnd"/>
      <w:r w:rsidR="005D5169">
        <w:rPr>
          <w:sz w:val="21"/>
          <w:szCs w:val="21"/>
          <w:lang w:eastAsia="ja-JP"/>
        </w:rPr>
        <w:t xml:space="preserve"> Change/Addition </w:t>
      </w:r>
      <w:r w:rsidR="00272BDC">
        <w:rPr>
          <w:sz w:val="21"/>
          <w:szCs w:val="21"/>
          <w:lang w:eastAsia="ja-JP"/>
        </w:rPr>
        <w:t xml:space="preserve">(CPAC) that were not handled in Rel-16. </w:t>
      </w:r>
    </w:p>
    <w:p w14:paraId="58B16A05" w14:textId="5647A009" w:rsidR="005D5169" w:rsidRDefault="00272BDC" w:rsidP="00E77551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Rel-16 introduced </w:t>
      </w:r>
      <w:r w:rsidR="009C21B2">
        <w:rPr>
          <w:sz w:val="21"/>
          <w:szCs w:val="21"/>
          <w:lang w:eastAsia="ja-JP"/>
        </w:rPr>
        <w:t xml:space="preserve">Intra-SN </w:t>
      </w:r>
      <w:r>
        <w:rPr>
          <w:rFonts w:hint="eastAsia"/>
          <w:sz w:val="21"/>
          <w:szCs w:val="21"/>
          <w:lang w:eastAsia="ja-JP"/>
        </w:rPr>
        <w:t xml:space="preserve">Conditional </w:t>
      </w:r>
      <w:proofErr w:type="spellStart"/>
      <w:r>
        <w:rPr>
          <w:rFonts w:hint="eastAsia"/>
          <w:sz w:val="21"/>
          <w:szCs w:val="21"/>
          <w:lang w:eastAsia="ja-JP"/>
        </w:rPr>
        <w:t>PScell</w:t>
      </w:r>
      <w:proofErr w:type="spellEnd"/>
      <w:r>
        <w:rPr>
          <w:rFonts w:hint="eastAsia"/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Change(CPC) without MN involvement.</w:t>
      </w:r>
      <w:r w:rsidR="005D5169">
        <w:rPr>
          <w:sz w:val="21"/>
          <w:szCs w:val="21"/>
          <w:lang w:eastAsia="ja-JP"/>
        </w:rPr>
        <w:t xml:space="preserve"> </w:t>
      </w:r>
    </w:p>
    <w:p w14:paraId="54057208" w14:textId="082A454E" w:rsidR="003A53E3" w:rsidRDefault="00272BDC" w:rsidP="00E7755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Rel-17 intends to introduce the </w:t>
      </w:r>
    </w:p>
    <w:p w14:paraId="268AD42C" w14:textId="2C1093D3" w:rsidR="003A53E3" w:rsidRPr="003A53E3" w:rsidRDefault="00BE2E30" w:rsidP="003A53E3">
      <w:pPr>
        <w:pStyle w:val="af8"/>
        <w:numPr>
          <w:ilvl w:val="0"/>
          <w:numId w:val="48"/>
        </w:numPr>
        <w:rPr>
          <w:sz w:val="21"/>
          <w:szCs w:val="21"/>
          <w:lang w:eastAsia="ja-JP"/>
        </w:rPr>
      </w:pPr>
      <w:r w:rsidRPr="003A53E3">
        <w:rPr>
          <w:sz w:val="21"/>
          <w:szCs w:val="21"/>
          <w:lang w:eastAsia="ja-JP"/>
        </w:rPr>
        <w:t xml:space="preserve">Conditional </w:t>
      </w:r>
      <w:proofErr w:type="spellStart"/>
      <w:r w:rsidRPr="003A53E3">
        <w:rPr>
          <w:sz w:val="21"/>
          <w:szCs w:val="21"/>
          <w:lang w:eastAsia="ja-JP"/>
        </w:rPr>
        <w:t>PSCell</w:t>
      </w:r>
      <w:proofErr w:type="spellEnd"/>
      <w:r w:rsidRPr="003A53E3">
        <w:rPr>
          <w:sz w:val="21"/>
          <w:szCs w:val="21"/>
          <w:lang w:eastAsia="ja-JP"/>
        </w:rPr>
        <w:t xml:space="preserve"> A</w:t>
      </w:r>
      <w:r w:rsidR="00272BDC" w:rsidRPr="003A53E3">
        <w:rPr>
          <w:sz w:val="21"/>
          <w:szCs w:val="21"/>
          <w:lang w:eastAsia="ja-JP"/>
        </w:rPr>
        <w:t xml:space="preserve">ddition </w:t>
      </w:r>
      <w:r w:rsidRPr="003A53E3">
        <w:rPr>
          <w:sz w:val="21"/>
          <w:szCs w:val="21"/>
          <w:lang w:eastAsia="ja-JP"/>
        </w:rPr>
        <w:t>(</w:t>
      </w:r>
      <w:r w:rsidR="009C21B2" w:rsidRPr="003A53E3">
        <w:rPr>
          <w:sz w:val="21"/>
          <w:szCs w:val="21"/>
          <w:lang w:eastAsia="ja-JP"/>
        </w:rPr>
        <w:t xml:space="preserve">CPA), </w:t>
      </w:r>
    </w:p>
    <w:p w14:paraId="32312B02" w14:textId="0AD54B6E" w:rsidR="003A53E3" w:rsidRPr="003A53E3" w:rsidRDefault="00272BDC" w:rsidP="003A53E3">
      <w:pPr>
        <w:pStyle w:val="af8"/>
        <w:numPr>
          <w:ilvl w:val="0"/>
          <w:numId w:val="48"/>
        </w:numPr>
        <w:rPr>
          <w:sz w:val="21"/>
          <w:szCs w:val="21"/>
          <w:lang w:eastAsia="ja-JP"/>
        </w:rPr>
      </w:pPr>
      <w:r w:rsidRPr="003A53E3">
        <w:rPr>
          <w:sz w:val="21"/>
          <w:szCs w:val="21"/>
          <w:lang w:eastAsia="ja-JP"/>
        </w:rPr>
        <w:t xml:space="preserve">MN initiated Inter-SN </w:t>
      </w:r>
      <w:proofErr w:type="spellStart"/>
      <w:r w:rsidRPr="003A53E3">
        <w:rPr>
          <w:sz w:val="21"/>
          <w:szCs w:val="21"/>
          <w:lang w:eastAsia="ja-JP"/>
        </w:rPr>
        <w:t>PScell</w:t>
      </w:r>
      <w:proofErr w:type="spellEnd"/>
      <w:r w:rsidRPr="003A53E3">
        <w:rPr>
          <w:sz w:val="21"/>
          <w:szCs w:val="21"/>
          <w:lang w:eastAsia="ja-JP"/>
        </w:rPr>
        <w:t xml:space="preserve"> </w:t>
      </w:r>
      <w:r w:rsidR="003A53E3" w:rsidRPr="003A53E3">
        <w:rPr>
          <w:sz w:val="21"/>
          <w:szCs w:val="21"/>
          <w:lang w:eastAsia="ja-JP"/>
        </w:rPr>
        <w:t>change</w:t>
      </w:r>
      <w:r w:rsidRPr="003A53E3">
        <w:rPr>
          <w:sz w:val="21"/>
          <w:szCs w:val="21"/>
          <w:lang w:eastAsia="ja-JP"/>
        </w:rPr>
        <w:t xml:space="preserve"> (</w:t>
      </w:r>
      <w:r w:rsidR="00BE2E30" w:rsidRPr="003A53E3">
        <w:rPr>
          <w:sz w:val="21"/>
          <w:szCs w:val="21"/>
          <w:lang w:eastAsia="ja-JP"/>
        </w:rPr>
        <w:t>MN Initiated inter-SN CP</w:t>
      </w:r>
      <w:r w:rsidR="003A53E3" w:rsidRPr="003A53E3">
        <w:rPr>
          <w:sz w:val="21"/>
          <w:szCs w:val="21"/>
          <w:lang w:eastAsia="ja-JP"/>
        </w:rPr>
        <w:t>C)</w:t>
      </w:r>
    </w:p>
    <w:p w14:paraId="4A075940" w14:textId="7BDEECD9" w:rsidR="00272BDC" w:rsidRPr="003A53E3" w:rsidRDefault="009C21B2" w:rsidP="003A53E3">
      <w:pPr>
        <w:pStyle w:val="af8"/>
        <w:numPr>
          <w:ilvl w:val="0"/>
          <w:numId w:val="48"/>
        </w:numPr>
        <w:rPr>
          <w:sz w:val="21"/>
          <w:szCs w:val="21"/>
          <w:lang w:eastAsia="ja-JP"/>
        </w:rPr>
      </w:pPr>
      <w:r w:rsidRPr="003A53E3">
        <w:rPr>
          <w:sz w:val="21"/>
          <w:szCs w:val="21"/>
          <w:lang w:eastAsia="ja-JP"/>
        </w:rPr>
        <w:t xml:space="preserve">SN Initiated Inter-SN Conditional </w:t>
      </w:r>
      <w:proofErr w:type="spellStart"/>
      <w:r w:rsidRPr="003A53E3">
        <w:rPr>
          <w:sz w:val="21"/>
          <w:szCs w:val="21"/>
          <w:lang w:eastAsia="ja-JP"/>
        </w:rPr>
        <w:t>PScell</w:t>
      </w:r>
      <w:proofErr w:type="spellEnd"/>
      <w:r w:rsidRPr="003A53E3">
        <w:rPr>
          <w:sz w:val="21"/>
          <w:szCs w:val="21"/>
          <w:lang w:eastAsia="ja-JP"/>
        </w:rPr>
        <w:t xml:space="preserve"> change (SN Initiated Inter-SN CPC)</w:t>
      </w:r>
    </w:p>
    <w:p w14:paraId="5CF33E2C" w14:textId="62DF7BAD" w:rsidR="006236BB" w:rsidRDefault="00205601" w:rsidP="00E7755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</w:t>
      </w:r>
      <w:r w:rsidR="00DE5E56">
        <w:rPr>
          <w:sz w:val="21"/>
          <w:szCs w:val="21"/>
          <w:lang w:eastAsia="ja-JP"/>
        </w:rPr>
        <w:t xml:space="preserve">give the signalling </w:t>
      </w:r>
      <w:r w:rsidR="00664960">
        <w:rPr>
          <w:rFonts w:hint="eastAsia"/>
          <w:sz w:val="21"/>
          <w:szCs w:val="21"/>
          <w:lang w:eastAsia="ja-JP"/>
        </w:rPr>
        <w:t>f</w:t>
      </w:r>
      <w:r w:rsidR="00664960">
        <w:rPr>
          <w:sz w:val="21"/>
          <w:szCs w:val="21"/>
          <w:lang w:eastAsia="ja-JP"/>
        </w:rPr>
        <w:t>low</w:t>
      </w:r>
      <w:r w:rsidR="00DE5E56">
        <w:rPr>
          <w:sz w:val="21"/>
          <w:szCs w:val="21"/>
          <w:lang w:eastAsia="ja-JP"/>
        </w:rPr>
        <w:t xml:space="preserve"> for </w:t>
      </w:r>
      <w:r w:rsidR="008E78CD">
        <w:rPr>
          <w:sz w:val="21"/>
          <w:szCs w:val="21"/>
          <w:lang w:eastAsia="ja-JP"/>
        </w:rPr>
        <w:t xml:space="preserve">CPA </w:t>
      </w:r>
      <w:r w:rsidR="00DE5E56">
        <w:rPr>
          <w:sz w:val="21"/>
          <w:szCs w:val="21"/>
          <w:lang w:eastAsia="ja-JP"/>
        </w:rPr>
        <w:t xml:space="preserve">as the baseline for further discussion. </w:t>
      </w:r>
    </w:p>
    <w:p w14:paraId="19A7ECFB" w14:textId="0CF3904E" w:rsidR="00B4346D" w:rsidRPr="00664960" w:rsidRDefault="00B4346D" w:rsidP="00E77551">
      <w:pPr>
        <w:rPr>
          <w:sz w:val="21"/>
          <w:szCs w:val="21"/>
          <w:lang w:eastAsia="ja-JP"/>
        </w:rPr>
      </w:pPr>
    </w:p>
    <w:p w14:paraId="3B0ADF65" w14:textId="1D442615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F00A608" w14:textId="6CA530C9" w:rsidR="008C6F41" w:rsidRDefault="008C6F41" w:rsidP="008C6F41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>2.</w:t>
      </w:r>
      <w:r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ja-JP"/>
        </w:rPr>
        <w:t>Signaling</w:t>
      </w:r>
      <w:proofErr w:type="spellEnd"/>
      <w:r>
        <w:rPr>
          <w:rFonts w:ascii="Times New Roman" w:hAnsi="Times New Roman"/>
          <w:b/>
          <w:sz w:val="28"/>
          <w:szCs w:val="28"/>
          <w:lang w:eastAsia="ja-JP"/>
        </w:rPr>
        <w:t xml:space="preserve"> flow</w:t>
      </w:r>
      <w:r w:rsidR="00664960">
        <w:rPr>
          <w:rFonts w:ascii="Times New Roman" w:hAnsi="Times New Roman"/>
          <w:b/>
          <w:sz w:val="28"/>
          <w:szCs w:val="28"/>
          <w:lang w:eastAsia="ja-JP"/>
        </w:rPr>
        <w:t xml:space="preserve"> for Conditional </w:t>
      </w:r>
      <w:proofErr w:type="spellStart"/>
      <w:r w:rsidR="00664960">
        <w:rPr>
          <w:rFonts w:ascii="Times New Roman" w:hAnsi="Times New Roman"/>
          <w:b/>
          <w:sz w:val="28"/>
          <w:szCs w:val="28"/>
          <w:lang w:eastAsia="ja-JP"/>
        </w:rPr>
        <w:t>PSCell</w:t>
      </w:r>
      <w:proofErr w:type="spellEnd"/>
      <w:r w:rsidR="00664960">
        <w:rPr>
          <w:rFonts w:ascii="Times New Roman" w:hAnsi="Times New Roman"/>
          <w:b/>
          <w:sz w:val="28"/>
          <w:szCs w:val="28"/>
          <w:lang w:eastAsia="ja-JP"/>
        </w:rPr>
        <w:t xml:space="preserve"> Addition (CPA)</w:t>
      </w:r>
    </w:p>
    <w:p w14:paraId="38780542" w14:textId="48E6082C" w:rsidR="005D5169" w:rsidRDefault="005D5169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We would like to make an assumption as shown in the fi</w:t>
      </w:r>
      <w:r w:rsidR="008C6F41">
        <w:rPr>
          <w:sz w:val="21"/>
          <w:szCs w:val="21"/>
          <w:lang w:eastAsia="ja-JP"/>
        </w:rPr>
        <w:t>gure 1, the signalling flow</w:t>
      </w:r>
      <w:r>
        <w:rPr>
          <w:sz w:val="21"/>
          <w:szCs w:val="21"/>
          <w:lang w:eastAsia="ja-JP"/>
        </w:rPr>
        <w:t xml:space="preserve"> for the </w:t>
      </w:r>
      <w:r w:rsidR="008C6F41">
        <w:rPr>
          <w:sz w:val="21"/>
          <w:szCs w:val="21"/>
          <w:lang w:eastAsia="ja-JP"/>
        </w:rPr>
        <w:t>baseline for further discussion. The figure is using EN-DC as the example, the same procedures apply also to MR-DC with 5GC.</w:t>
      </w:r>
    </w:p>
    <w:p w14:paraId="5CE831F6" w14:textId="36E92810" w:rsidR="005D5169" w:rsidRDefault="005D5169" w:rsidP="00D77979">
      <w:pPr>
        <w:rPr>
          <w:sz w:val="21"/>
          <w:szCs w:val="21"/>
          <w:lang w:eastAsia="ja-JP"/>
        </w:rPr>
      </w:pPr>
    </w:p>
    <w:p w14:paraId="29B2BF56" w14:textId="5A8EA20F" w:rsidR="005D5169" w:rsidRDefault="0013284B" w:rsidP="00D77979">
      <w:pPr>
        <w:rPr>
          <w:sz w:val="21"/>
          <w:szCs w:val="21"/>
          <w:lang w:eastAsia="ja-JP"/>
        </w:rPr>
      </w:pPr>
      <w:r w:rsidRPr="00B8401F">
        <w:object w:dxaOrig="12540" w:dyaOrig="10065" w14:anchorId="72EB2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05pt;height:371.25pt" o:ole="">
            <v:imagedata r:id="rId9" o:title=""/>
          </v:shape>
          <o:OLEObject Type="Embed" ProgID="Visio.Drawing.11" ShapeID="_x0000_i1025" DrawAspect="Content" ObjectID="_1664884323" r:id="rId10"/>
        </w:object>
      </w:r>
    </w:p>
    <w:p w14:paraId="7A5FF3CE" w14:textId="5A1166AA" w:rsidR="00022B19" w:rsidRPr="00B8401F" w:rsidRDefault="00022B19" w:rsidP="00022B19">
      <w:pPr>
        <w:ind w:left="300" w:hangingChars="150" w:hanging="300"/>
        <w:rPr>
          <w:rFonts w:eastAsia="SimSun"/>
          <w:lang w:eastAsia="zh-CN"/>
        </w:rPr>
      </w:pPr>
      <w:r w:rsidRPr="00B8401F">
        <w:rPr>
          <w:rFonts w:eastAsia="SimSun" w:hint="eastAsia"/>
          <w:lang w:eastAsia="zh-CN"/>
        </w:rPr>
        <w:t>1</w:t>
      </w:r>
      <w:r w:rsidRPr="00B8401F">
        <w:rPr>
          <w:rFonts w:eastAsia="SimSun"/>
          <w:lang w:eastAsia="zh-CN"/>
        </w:rPr>
        <w:t>.</w:t>
      </w:r>
      <w:r w:rsidRPr="00B8401F">
        <w:rPr>
          <w:rFonts w:eastAsia="SimSun" w:hint="eastAsia"/>
          <w:lang w:eastAsia="zh-CN"/>
        </w:rPr>
        <w:t xml:space="preserve"> </w:t>
      </w:r>
      <w:r w:rsidRPr="00F80F51">
        <w:t xml:space="preserve">The MN sends the </w:t>
      </w:r>
      <w:r>
        <w:t xml:space="preserve">SGNB ADDITION REQUEST message </w:t>
      </w:r>
      <w:r w:rsidRPr="00F80F51">
        <w:t>indicating the</w:t>
      </w:r>
      <w:r w:rsidRPr="00F80F51">
        <w:rPr>
          <w:color w:val="FF0000"/>
        </w:rPr>
        <w:t xml:space="preserve"> CPA request</w:t>
      </w:r>
      <w:r w:rsidRPr="00F80F51">
        <w:t xml:space="preserve"> </w:t>
      </w:r>
      <w:r w:rsidR="00E8025E">
        <w:t>and a CG-</w:t>
      </w:r>
      <w:proofErr w:type="spellStart"/>
      <w:r w:rsidR="00E8025E">
        <w:t>ConfigInfo</w:t>
      </w:r>
      <w:proofErr w:type="spellEnd"/>
      <w:r w:rsidR="00E8025E">
        <w:t xml:space="preserve"> </w:t>
      </w:r>
      <w:r w:rsidRPr="00F80F51">
        <w:t xml:space="preserve">to candidate </w:t>
      </w:r>
      <w:proofErr w:type="spellStart"/>
      <w:r>
        <w:t>gNB</w:t>
      </w:r>
      <w:proofErr w:type="spellEnd"/>
      <w:r>
        <w:t>-CU</w:t>
      </w:r>
      <w:r w:rsidRPr="00F80F51">
        <w:t xml:space="preserve">(s) managing candidate </w:t>
      </w:r>
      <w:proofErr w:type="spellStart"/>
      <w:r w:rsidRPr="00F80F51">
        <w:t>PSCell</w:t>
      </w:r>
      <w:proofErr w:type="spellEnd"/>
      <w:r w:rsidRPr="00F80F51">
        <w:t>(s).</w:t>
      </w:r>
    </w:p>
    <w:p w14:paraId="42225AAE" w14:textId="695A9EB4" w:rsidR="00F80F51" w:rsidRDefault="009121E7" w:rsidP="00022B19">
      <w:pPr>
        <w:pStyle w:val="B1"/>
        <w:ind w:left="200" w:hangingChars="100" w:hanging="200"/>
      </w:pPr>
      <w:r>
        <w:t xml:space="preserve">2. </w:t>
      </w:r>
      <w:r w:rsidR="000449C0">
        <w:t>T</w:t>
      </w:r>
      <w:r w:rsidR="000449C0" w:rsidRPr="00B8401F">
        <w:rPr>
          <w:rFonts w:eastAsia="SimSun"/>
          <w:lang w:eastAsia="zh-CN"/>
        </w:rPr>
        <w:t xml:space="preserve">he </w:t>
      </w:r>
      <w:proofErr w:type="spellStart"/>
      <w:r w:rsidR="000449C0" w:rsidRPr="00B8401F">
        <w:rPr>
          <w:rFonts w:eastAsia="SimSun" w:hint="eastAsia"/>
          <w:lang w:eastAsia="zh-CN"/>
        </w:rPr>
        <w:t>gNB</w:t>
      </w:r>
      <w:proofErr w:type="spellEnd"/>
      <w:r w:rsidR="000449C0" w:rsidRPr="00B8401F">
        <w:rPr>
          <w:rFonts w:eastAsia="SimSun" w:hint="eastAsia"/>
          <w:lang w:eastAsia="zh-CN"/>
        </w:rPr>
        <w:t xml:space="preserve">-CU sends the </w:t>
      </w:r>
      <w:r w:rsidR="000449C0" w:rsidRPr="00B8401F">
        <w:rPr>
          <w:rFonts w:eastAsia="SimSun"/>
          <w:lang w:eastAsia="zh-CN"/>
        </w:rPr>
        <w:t>UE CONTEXT SETUP REQUEST</w:t>
      </w:r>
      <w:r w:rsidR="000449C0" w:rsidRPr="00B8401F">
        <w:rPr>
          <w:rFonts w:eastAsia="SimSun" w:hint="eastAsia"/>
          <w:lang w:eastAsia="zh-CN"/>
        </w:rPr>
        <w:t xml:space="preserve"> message to </w:t>
      </w:r>
      <w:r w:rsidR="000449C0" w:rsidRPr="00B8401F">
        <w:rPr>
          <w:rFonts w:eastAsia="SimSun"/>
          <w:lang w:eastAsia="zh-CN"/>
        </w:rPr>
        <w:t xml:space="preserve">the </w:t>
      </w:r>
      <w:proofErr w:type="spellStart"/>
      <w:r w:rsidR="000449C0" w:rsidRPr="00B8401F">
        <w:rPr>
          <w:rFonts w:eastAsia="SimSun" w:hint="eastAsia"/>
          <w:lang w:eastAsia="zh-CN"/>
        </w:rPr>
        <w:t>gNB</w:t>
      </w:r>
      <w:proofErr w:type="spellEnd"/>
      <w:r w:rsidR="000449C0" w:rsidRPr="00B8401F">
        <w:rPr>
          <w:rFonts w:eastAsia="SimSun" w:hint="eastAsia"/>
          <w:lang w:eastAsia="zh-CN"/>
        </w:rPr>
        <w:t>-DU</w:t>
      </w:r>
      <w:r w:rsidR="000449C0">
        <w:rPr>
          <w:rFonts w:eastAsia="SimSun" w:hint="eastAsia"/>
          <w:lang w:eastAsia="zh-CN"/>
        </w:rPr>
        <w:t xml:space="preserve"> </w:t>
      </w:r>
      <w:r w:rsidR="000449C0">
        <w:rPr>
          <w:rFonts w:eastAsia="SimSun"/>
          <w:lang w:eastAsia="zh-CN"/>
        </w:rPr>
        <w:t xml:space="preserve">indicating the </w:t>
      </w:r>
      <w:r w:rsidR="000449C0" w:rsidRPr="000449C0">
        <w:rPr>
          <w:color w:val="FF0000"/>
        </w:rPr>
        <w:t>CPA request</w:t>
      </w:r>
      <w:r w:rsidR="000449C0">
        <w:t xml:space="preserve"> to the candidate </w:t>
      </w:r>
      <w:proofErr w:type="spellStart"/>
      <w:r w:rsidR="000449C0">
        <w:t>gNB</w:t>
      </w:r>
      <w:proofErr w:type="spellEnd"/>
      <w:r w:rsidR="000449C0">
        <w:t xml:space="preserve">-DU(s) managing candidate </w:t>
      </w:r>
      <w:proofErr w:type="spellStart"/>
      <w:r w:rsidR="000449C0">
        <w:t>PSCell</w:t>
      </w:r>
      <w:proofErr w:type="spellEnd"/>
      <w:r w:rsidR="000449C0">
        <w:t>(s)</w:t>
      </w:r>
      <w:r w:rsidR="0013284B">
        <w:t xml:space="preserve"> and a CG-</w:t>
      </w:r>
      <w:proofErr w:type="spellStart"/>
      <w:r w:rsidR="0013284B">
        <w:t>ConfigInfo</w:t>
      </w:r>
      <w:proofErr w:type="spellEnd"/>
      <w:r w:rsidR="00F80F51">
        <w:t>.</w:t>
      </w:r>
    </w:p>
    <w:p w14:paraId="5F4A8ED0" w14:textId="19E86339" w:rsidR="00F80F51" w:rsidRDefault="009121E7" w:rsidP="00022B19">
      <w:pPr>
        <w:pStyle w:val="B1"/>
        <w:ind w:left="200" w:hangingChars="100" w:hanging="200"/>
      </w:pPr>
      <w:r>
        <w:t>3</w:t>
      </w:r>
      <w:r w:rsidR="00F80F51">
        <w:t xml:space="preserve">. </w:t>
      </w:r>
      <w:r w:rsidR="000449C0" w:rsidRPr="00B8401F">
        <w:rPr>
          <w:rFonts w:eastAsia="SimSun"/>
          <w:lang w:eastAsia="zh-CN"/>
        </w:rPr>
        <w:t xml:space="preserve">The </w:t>
      </w:r>
      <w:proofErr w:type="spellStart"/>
      <w:r w:rsidR="000449C0" w:rsidRPr="00B8401F">
        <w:rPr>
          <w:rFonts w:eastAsia="SimSun" w:hint="eastAsia"/>
          <w:lang w:eastAsia="zh-CN"/>
        </w:rPr>
        <w:t>gNB</w:t>
      </w:r>
      <w:proofErr w:type="spellEnd"/>
      <w:r w:rsidR="000449C0" w:rsidRPr="00B8401F">
        <w:rPr>
          <w:rFonts w:eastAsia="SimSun" w:hint="eastAsia"/>
          <w:lang w:eastAsia="zh-CN"/>
        </w:rPr>
        <w:t xml:space="preserve">-DU responds to </w:t>
      </w:r>
      <w:r w:rsidR="000449C0" w:rsidRPr="00B8401F">
        <w:rPr>
          <w:rFonts w:eastAsia="SimSun"/>
          <w:lang w:eastAsia="zh-CN"/>
        </w:rPr>
        <w:t xml:space="preserve">the </w:t>
      </w:r>
      <w:proofErr w:type="spellStart"/>
      <w:r w:rsidR="000449C0" w:rsidRPr="00B8401F">
        <w:rPr>
          <w:rFonts w:eastAsia="SimSun" w:hint="eastAsia"/>
          <w:lang w:eastAsia="zh-CN"/>
        </w:rPr>
        <w:t>gNB</w:t>
      </w:r>
      <w:proofErr w:type="spellEnd"/>
      <w:r w:rsidR="000449C0" w:rsidRPr="00B8401F">
        <w:rPr>
          <w:rFonts w:eastAsia="SimSun" w:hint="eastAsia"/>
          <w:lang w:eastAsia="zh-CN"/>
        </w:rPr>
        <w:t xml:space="preserve">-CU with </w:t>
      </w:r>
      <w:r w:rsidR="000449C0" w:rsidRPr="00B8401F">
        <w:rPr>
          <w:rFonts w:eastAsia="SimSun"/>
          <w:lang w:eastAsia="zh-CN"/>
        </w:rPr>
        <w:t>the UE CONTEXT SETUP RESPONSE</w:t>
      </w:r>
      <w:r w:rsidR="000449C0" w:rsidRPr="00B8401F">
        <w:rPr>
          <w:rFonts w:eastAsia="SimSun" w:hint="eastAsia"/>
          <w:lang w:eastAsia="zh-CN"/>
        </w:rPr>
        <w:t xml:space="preserve"> message</w:t>
      </w:r>
      <w:r w:rsidR="000449C0">
        <w:rPr>
          <w:rFonts w:eastAsia="SimSun"/>
          <w:lang w:eastAsia="zh-CN"/>
        </w:rPr>
        <w:t xml:space="preserve"> including the</w:t>
      </w:r>
      <w:r w:rsidR="000449C0" w:rsidRPr="000449C0">
        <w:rPr>
          <w:rFonts w:eastAsia="SimSun"/>
          <w:color w:val="FF0000"/>
          <w:lang w:eastAsia="zh-CN"/>
        </w:rPr>
        <w:t xml:space="preserve"> CPA</w:t>
      </w:r>
      <w:r w:rsidR="0013284B">
        <w:rPr>
          <w:rFonts w:eastAsia="SimSun"/>
          <w:color w:val="FF0000"/>
          <w:lang w:eastAsia="zh-CN"/>
        </w:rPr>
        <w:t xml:space="preserve">-related info from </w:t>
      </w:r>
      <w:proofErr w:type="spellStart"/>
      <w:r w:rsidR="0013284B">
        <w:rPr>
          <w:rFonts w:eastAsia="SimSun"/>
          <w:color w:val="FF0000"/>
          <w:lang w:eastAsia="zh-CN"/>
        </w:rPr>
        <w:t>gNB</w:t>
      </w:r>
      <w:proofErr w:type="spellEnd"/>
      <w:r w:rsidR="0013284B">
        <w:rPr>
          <w:rFonts w:eastAsia="SimSun"/>
          <w:color w:val="FF0000"/>
          <w:lang w:eastAsia="zh-CN"/>
        </w:rPr>
        <w:t>-DU</w:t>
      </w:r>
      <w:r w:rsidR="00F80F51">
        <w:t>.</w:t>
      </w:r>
      <w:r w:rsidR="000449C0">
        <w:t xml:space="preserve"> </w:t>
      </w:r>
    </w:p>
    <w:p w14:paraId="4BA72DD1" w14:textId="51B8B821" w:rsidR="00F80F51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rFonts w:hint="eastAsia"/>
          <w:lang w:eastAsia="ja-JP"/>
        </w:rPr>
        <w:t>4</w:t>
      </w:r>
      <w:r w:rsidR="00F80F51">
        <w:rPr>
          <w:rFonts w:hint="eastAsia"/>
          <w:lang w:eastAsia="ja-JP"/>
        </w:rPr>
        <w:t xml:space="preserve">. </w:t>
      </w:r>
      <w:r w:rsidR="000449C0" w:rsidRPr="000449C0">
        <w:rPr>
          <w:lang w:eastAsia="ja-JP"/>
        </w:rPr>
        <w:t xml:space="preserve">The </w:t>
      </w:r>
      <w:proofErr w:type="spellStart"/>
      <w:r w:rsidR="000449C0">
        <w:rPr>
          <w:lang w:eastAsia="ja-JP"/>
        </w:rPr>
        <w:t>gNB</w:t>
      </w:r>
      <w:proofErr w:type="spellEnd"/>
      <w:r w:rsidR="000449C0">
        <w:rPr>
          <w:lang w:eastAsia="ja-JP"/>
        </w:rPr>
        <w:t xml:space="preserve">-CU </w:t>
      </w:r>
      <w:r w:rsidR="000449C0" w:rsidRPr="000449C0">
        <w:rPr>
          <w:lang w:eastAsia="ja-JP"/>
        </w:rPr>
        <w:t xml:space="preserve">sends the </w:t>
      </w:r>
      <w:r w:rsidR="000449C0">
        <w:rPr>
          <w:lang w:eastAsia="ja-JP"/>
        </w:rPr>
        <w:t xml:space="preserve">SGNB ADDITION REQUEST ACKNOWLEDGE message </w:t>
      </w:r>
      <w:r w:rsidR="000449C0" w:rsidRPr="000449C0">
        <w:rPr>
          <w:lang w:eastAsia="ja-JP"/>
        </w:rPr>
        <w:t xml:space="preserve">including the </w:t>
      </w:r>
      <w:r w:rsidR="000449C0" w:rsidRPr="000449C0">
        <w:rPr>
          <w:color w:val="FF0000"/>
          <w:lang w:eastAsia="ja-JP"/>
        </w:rPr>
        <w:t>CPA configuration</w:t>
      </w:r>
      <w:r w:rsidR="000449C0" w:rsidRPr="000449C0">
        <w:rPr>
          <w:lang w:eastAsia="ja-JP"/>
        </w:rPr>
        <w:t>.</w:t>
      </w:r>
      <w:r w:rsidR="000449C0">
        <w:t xml:space="preserve"> (</w:t>
      </w:r>
      <w:r w:rsidR="00464CA9" w:rsidRPr="00464CA9">
        <w:rPr>
          <w:color w:val="0070C0"/>
        </w:rPr>
        <w:t xml:space="preserve">the content of </w:t>
      </w:r>
      <w:r w:rsidR="000449C0" w:rsidRPr="000449C0">
        <w:rPr>
          <w:color w:val="0070C0"/>
        </w:rPr>
        <w:t>CPA configuration TBD in RAN2</w:t>
      </w:r>
      <w:r w:rsidR="000449C0">
        <w:t>)</w:t>
      </w:r>
      <w:r w:rsidR="00022B19">
        <w:t>.</w:t>
      </w:r>
    </w:p>
    <w:p w14:paraId="1A8447E3" w14:textId="76639761" w:rsidR="00F80F51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lang w:eastAsia="ja-JP"/>
        </w:rPr>
        <w:t>5</w:t>
      </w:r>
      <w:r w:rsidR="00F80F51">
        <w:rPr>
          <w:lang w:eastAsia="ja-JP"/>
        </w:rPr>
        <w:t xml:space="preserve">. The </w:t>
      </w:r>
      <w:proofErr w:type="spellStart"/>
      <w:r w:rsidR="00F80F51">
        <w:rPr>
          <w:lang w:eastAsia="ja-JP"/>
        </w:rPr>
        <w:t>MeNB</w:t>
      </w:r>
      <w:proofErr w:type="spellEnd"/>
      <w:r w:rsidR="00F80F51">
        <w:rPr>
          <w:lang w:eastAsia="ja-JP"/>
        </w:rPr>
        <w:t xml:space="preserve"> sends </w:t>
      </w:r>
      <w:proofErr w:type="spellStart"/>
      <w:r w:rsidR="00F80F51">
        <w:rPr>
          <w:lang w:eastAsia="ja-JP"/>
        </w:rPr>
        <w:t>RRCConnectionReconfiguration</w:t>
      </w:r>
      <w:proofErr w:type="spellEnd"/>
      <w:r w:rsidR="00F80F51">
        <w:rPr>
          <w:lang w:eastAsia="ja-JP"/>
        </w:rPr>
        <w:t xml:space="preserve"> message to the UE including CPA execution condition and the CPA configuration provided by the SN</w:t>
      </w:r>
      <w:r w:rsidR="00022B19">
        <w:rPr>
          <w:lang w:eastAsia="ja-JP"/>
        </w:rPr>
        <w:t>.</w:t>
      </w:r>
    </w:p>
    <w:p w14:paraId="76608EC4" w14:textId="57CE31D2" w:rsidR="00F80F51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lang w:eastAsia="ja-JP"/>
        </w:rPr>
        <w:t>6</w:t>
      </w:r>
      <w:r w:rsidR="00F80F51">
        <w:rPr>
          <w:lang w:eastAsia="ja-JP"/>
        </w:rPr>
        <w:t xml:space="preserve">. </w:t>
      </w:r>
      <w:r w:rsidR="00F80F51" w:rsidRPr="00F80F51">
        <w:rPr>
          <w:lang w:eastAsia="ja-JP"/>
        </w:rPr>
        <w:t>The UE checks the validity of CPA execution condition co</w:t>
      </w:r>
      <w:r w:rsidR="00F80F51">
        <w:rPr>
          <w:lang w:eastAsia="ja-JP"/>
        </w:rPr>
        <w:t xml:space="preserve">nfiguration and replies the </w:t>
      </w:r>
      <w:proofErr w:type="spellStart"/>
      <w:r w:rsidR="00F80F51">
        <w:rPr>
          <w:lang w:eastAsia="ja-JP"/>
        </w:rPr>
        <w:t>RRCConnection</w:t>
      </w:r>
      <w:r w:rsidR="00F80F51" w:rsidRPr="00F80F51">
        <w:rPr>
          <w:lang w:eastAsia="ja-JP"/>
        </w:rPr>
        <w:t>ReconfigurationComplete</w:t>
      </w:r>
      <w:proofErr w:type="spellEnd"/>
      <w:r w:rsidR="00F80F51" w:rsidRPr="00F80F51">
        <w:rPr>
          <w:lang w:eastAsia="ja-JP"/>
        </w:rPr>
        <w:t xml:space="preserve"> message (not including </w:t>
      </w:r>
      <w:proofErr w:type="spellStart"/>
      <w:r w:rsidR="00F80F51" w:rsidRPr="00F80F51">
        <w:rPr>
          <w:lang w:eastAsia="ja-JP"/>
        </w:rPr>
        <w:t>RRCReconfigurationComplete</w:t>
      </w:r>
      <w:proofErr w:type="spellEnd"/>
      <w:r w:rsidR="00F80F51" w:rsidRPr="00F80F51">
        <w:rPr>
          <w:lang w:eastAsia="ja-JP"/>
        </w:rPr>
        <w:t xml:space="preserve"> to SN) to the MN.</w:t>
      </w:r>
      <w:r w:rsidR="00F80F51">
        <w:rPr>
          <w:lang w:eastAsia="ja-JP"/>
        </w:rPr>
        <w:t xml:space="preserve"> </w:t>
      </w:r>
    </w:p>
    <w:p w14:paraId="36F1A2F4" w14:textId="22B872C9" w:rsidR="00F80F51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lang w:eastAsia="ja-JP"/>
        </w:rPr>
        <w:t>7</w:t>
      </w:r>
      <w:r w:rsidR="00F80F51">
        <w:rPr>
          <w:lang w:eastAsia="ja-JP"/>
        </w:rPr>
        <w:t xml:space="preserve">. </w:t>
      </w:r>
      <w:r w:rsidR="00F80F51" w:rsidRPr="00F80F51">
        <w:rPr>
          <w:lang w:eastAsia="ja-JP"/>
        </w:rPr>
        <w:t xml:space="preserve">The </w:t>
      </w:r>
      <w:proofErr w:type="spellStart"/>
      <w:r w:rsidR="00F80F51" w:rsidRPr="00F80F51">
        <w:rPr>
          <w:lang w:eastAsia="ja-JP"/>
        </w:rPr>
        <w:t>M</w:t>
      </w:r>
      <w:r w:rsidR="000449C0">
        <w:rPr>
          <w:lang w:eastAsia="ja-JP"/>
        </w:rPr>
        <w:t>eNB</w:t>
      </w:r>
      <w:proofErr w:type="spellEnd"/>
      <w:r w:rsidR="000449C0">
        <w:rPr>
          <w:lang w:eastAsia="ja-JP"/>
        </w:rPr>
        <w:t xml:space="preserve"> sends the SGNB RECONFIGURATION COMPLETE message to the </w:t>
      </w:r>
      <w:proofErr w:type="spellStart"/>
      <w:r w:rsidR="000449C0">
        <w:rPr>
          <w:lang w:eastAsia="ja-JP"/>
        </w:rPr>
        <w:t>gNB</w:t>
      </w:r>
      <w:proofErr w:type="spellEnd"/>
      <w:r w:rsidR="000449C0">
        <w:rPr>
          <w:lang w:eastAsia="ja-JP"/>
        </w:rPr>
        <w:t>-CU</w:t>
      </w:r>
      <w:r w:rsidR="00F80F51" w:rsidRPr="00F80F51">
        <w:rPr>
          <w:lang w:eastAsia="ja-JP"/>
        </w:rPr>
        <w:t xml:space="preserve"> (</w:t>
      </w:r>
      <w:r w:rsidR="00F80F51" w:rsidRPr="00114A4A">
        <w:rPr>
          <w:lang w:eastAsia="ja-JP"/>
        </w:rPr>
        <w:t xml:space="preserve">not including </w:t>
      </w:r>
      <w:proofErr w:type="spellStart"/>
      <w:r w:rsidR="00F80F51" w:rsidRPr="00114A4A">
        <w:rPr>
          <w:lang w:eastAsia="ja-JP"/>
        </w:rPr>
        <w:t>RRCReconfigurationComplete</w:t>
      </w:r>
      <w:proofErr w:type="spellEnd"/>
      <w:r w:rsidR="00F80F51" w:rsidRPr="00114A4A">
        <w:rPr>
          <w:lang w:eastAsia="ja-JP"/>
        </w:rPr>
        <w:t xml:space="preserve"> to SN</w:t>
      </w:r>
      <w:r w:rsidR="00F80F51" w:rsidRPr="00F80F51">
        <w:rPr>
          <w:lang w:eastAsia="ja-JP"/>
        </w:rPr>
        <w:t xml:space="preserve">) to inform the </w:t>
      </w:r>
      <w:proofErr w:type="spellStart"/>
      <w:r w:rsidR="000449C0">
        <w:rPr>
          <w:lang w:eastAsia="ja-JP"/>
        </w:rPr>
        <w:t>gNB</w:t>
      </w:r>
      <w:proofErr w:type="spellEnd"/>
      <w:r w:rsidR="000449C0">
        <w:rPr>
          <w:lang w:eastAsia="ja-JP"/>
        </w:rPr>
        <w:t>-CU</w:t>
      </w:r>
      <w:r w:rsidR="00F80F51" w:rsidRPr="00F80F51">
        <w:rPr>
          <w:lang w:eastAsia="ja-JP"/>
        </w:rPr>
        <w:t xml:space="preserve"> of successful delivery of SN RRC message to the UE</w:t>
      </w:r>
    </w:p>
    <w:p w14:paraId="1B9190BA" w14:textId="44927928" w:rsidR="000449C0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rFonts w:hint="eastAsia"/>
          <w:lang w:eastAsia="ja-JP"/>
        </w:rPr>
        <w:t>8</w:t>
      </w:r>
      <w:r w:rsidR="00EF79CA">
        <w:rPr>
          <w:rFonts w:hint="eastAsia"/>
          <w:lang w:eastAsia="ja-JP"/>
        </w:rPr>
        <w:t>.</w:t>
      </w:r>
      <w:r w:rsidR="00EF79CA">
        <w:rPr>
          <w:lang w:eastAsia="ja-JP"/>
        </w:rPr>
        <w:t xml:space="preserve"> The CPA execution condition is met.</w:t>
      </w:r>
    </w:p>
    <w:p w14:paraId="5330BA5B" w14:textId="01F899B5" w:rsidR="000449C0" w:rsidRPr="00EF79CA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lang w:eastAsia="ja-JP"/>
        </w:rPr>
        <w:t>9</w:t>
      </w:r>
      <w:r w:rsidR="00EF79CA">
        <w:rPr>
          <w:lang w:eastAsia="ja-JP"/>
        </w:rPr>
        <w:t xml:space="preserve">. </w:t>
      </w:r>
      <w:r w:rsidR="00EF79CA" w:rsidRPr="00EF79CA">
        <w:rPr>
          <w:lang w:eastAsia="ja-JP"/>
        </w:rPr>
        <w:t xml:space="preserve">The UE sends </w:t>
      </w:r>
      <w:r w:rsidR="00EF79CA">
        <w:rPr>
          <w:lang w:eastAsia="ja-JP"/>
        </w:rPr>
        <w:t xml:space="preserve">to the </w:t>
      </w:r>
      <w:proofErr w:type="spellStart"/>
      <w:r w:rsidR="00EF79CA">
        <w:rPr>
          <w:lang w:eastAsia="ja-JP"/>
        </w:rPr>
        <w:t>MeNB</w:t>
      </w:r>
      <w:proofErr w:type="spellEnd"/>
      <w:r w:rsidR="00EF79CA">
        <w:rPr>
          <w:lang w:eastAsia="ja-JP"/>
        </w:rPr>
        <w:t xml:space="preserve"> </w:t>
      </w:r>
      <w:r w:rsidR="00EF79CA" w:rsidRPr="00EF79CA">
        <w:rPr>
          <w:lang w:eastAsia="ja-JP"/>
        </w:rPr>
        <w:t xml:space="preserve">the UL RRC message including </w:t>
      </w:r>
      <w:proofErr w:type="spellStart"/>
      <w:r w:rsidR="00EF79CA" w:rsidRPr="00EF79CA">
        <w:rPr>
          <w:i/>
          <w:lang w:eastAsia="ja-JP"/>
        </w:rPr>
        <w:t>RRCReconfigurationComplete</w:t>
      </w:r>
      <w:proofErr w:type="spellEnd"/>
      <w:r w:rsidR="00EF79CA" w:rsidRPr="00EF79CA">
        <w:rPr>
          <w:lang w:eastAsia="ja-JP"/>
        </w:rPr>
        <w:t xml:space="preserve"> to the SN.</w:t>
      </w:r>
      <w:r w:rsidR="00EF79CA">
        <w:rPr>
          <w:lang w:eastAsia="ja-JP"/>
        </w:rPr>
        <w:t xml:space="preserve"> (</w:t>
      </w:r>
      <w:r w:rsidR="00EF79CA" w:rsidRPr="00464CA9">
        <w:rPr>
          <w:color w:val="0070C0"/>
          <w:lang w:eastAsia="ja-JP"/>
        </w:rPr>
        <w:t>TBD in RAN2</w:t>
      </w:r>
      <w:r w:rsidR="00EF79CA">
        <w:rPr>
          <w:lang w:eastAsia="ja-JP"/>
        </w:rPr>
        <w:t>)</w:t>
      </w:r>
      <w:r w:rsidR="00022B19">
        <w:rPr>
          <w:lang w:eastAsia="ja-JP"/>
        </w:rPr>
        <w:t>.</w:t>
      </w:r>
    </w:p>
    <w:p w14:paraId="135DF20A" w14:textId="0260A374" w:rsidR="00EF79CA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rFonts w:hint="eastAsia"/>
          <w:lang w:eastAsia="ja-JP"/>
        </w:rPr>
        <w:t>10</w:t>
      </w:r>
      <w:r w:rsidR="00EF79CA">
        <w:rPr>
          <w:rFonts w:hint="eastAsia"/>
          <w:lang w:eastAsia="ja-JP"/>
        </w:rPr>
        <w:t xml:space="preserve">. </w:t>
      </w:r>
      <w:r w:rsidR="00EF79CA" w:rsidRPr="00EF79CA">
        <w:rPr>
          <w:lang w:eastAsia="ja-JP"/>
        </w:rPr>
        <w:t xml:space="preserve">The MN sends the RRC </w:t>
      </w:r>
      <w:r w:rsidR="00EF79CA">
        <w:rPr>
          <w:lang w:eastAsia="ja-JP"/>
        </w:rPr>
        <w:t>TRANSFER</w:t>
      </w:r>
      <w:r w:rsidR="00EF79CA" w:rsidRPr="00EF79CA">
        <w:rPr>
          <w:lang w:eastAsia="ja-JP"/>
        </w:rPr>
        <w:t xml:space="preserve"> including </w:t>
      </w:r>
      <w:proofErr w:type="spellStart"/>
      <w:r w:rsidR="00EF79CA" w:rsidRPr="00464CA9">
        <w:rPr>
          <w:i/>
          <w:lang w:eastAsia="ja-JP"/>
        </w:rPr>
        <w:t>RRCReconfigurationComplete</w:t>
      </w:r>
      <w:proofErr w:type="spellEnd"/>
      <w:r w:rsidR="00EF79CA" w:rsidRPr="00EF79CA">
        <w:rPr>
          <w:lang w:eastAsia="ja-JP"/>
        </w:rPr>
        <w:t xml:space="preserve"> to the SN</w:t>
      </w:r>
      <w:r w:rsidR="00A47071">
        <w:rPr>
          <w:lang w:eastAsia="ja-JP"/>
        </w:rPr>
        <w:t xml:space="preserve">. </w:t>
      </w:r>
    </w:p>
    <w:p w14:paraId="305BB7A9" w14:textId="7D5C922B" w:rsidR="00EF79CA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lang w:eastAsia="ja-JP"/>
        </w:rPr>
        <w:t>11</w:t>
      </w:r>
      <w:r w:rsidR="00EF79CA">
        <w:rPr>
          <w:lang w:eastAsia="ja-JP"/>
        </w:rPr>
        <w:t xml:space="preserve">. </w:t>
      </w:r>
      <w:r w:rsidR="00EF79CA" w:rsidRPr="00EF79CA">
        <w:rPr>
          <w:lang w:eastAsia="ja-JP"/>
        </w:rPr>
        <w:t xml:space="preserve">The UE performs random access procedure to the target </w:t>
      </w:r>
      <w:proofErr w:type="spellStart"/>
      <w:r w:rsidR="00EF79CA" w:rsidRPr="00EF79CA">
        <w:rPr>
          <w:lang w:eastAsia="ja-JP"/>
        </w:rPr>
        <w:t>PSCell</w:t>
      </w:r>
      <w:proofErr w:type="spellEnd"/>
      <w:r w:rsidR="00EF79CA" w:rsidRPr="00EF79CA">
        <w:rPr>
          <w:lang w:eastAsia="ja-JP"/>
        </w:rPr>
        <w:t>.</w:t>
      </w:r>
    </w:p>
    <w:p w14:paraId="7EF994C9" w14:textId="38F29432" w:rsidR="00EF79CA" w:rsidRDefault="009121E7" w:rsidP="00022B19">
      <w:pPr>
        <w:pStyle w:val="B1"/>
        <w:ind w:left="200" w:hangingChars="100" w:hanging="200"/>
        <w:rPr>
          <w:lang w:eastAsia="ja-JP"/>
        </w:rPr>
      </w:pPr>
      <w:r>
        <w:rPr>
          <w:rFonts w:hint="eastAsia"/>
          <w:lang w:eastAsia="ja-JP"/>
        </w:rPr>
        <w:lastRenderedPageBreak/>
        <w:t>12</w:t>
      </w:r>
      <w:r w:rsidR="00EF79CA">
        <w:rPr>
          <w:rFonts w:hint="eastAsia"/>
          <w:lang w:eastAsia="ja-JP"/>
        </w:rPr>
        <w:t xml:space="preserve">. </w:t>
      </w:r>
      <w:r w:rsidR="00464CA9" w:rsidRPr="00464CA9">
        <w:rPr>
          <w:lang w:eastAsia="ja-JP"/>
        </w:rPr>
        <w:t xml:space="preserve">The target </w:t>
      </w:r>
      <w:proofErr w:type="spellStart"/>
      <w:r w:rsidR="00464CA9" w:rsidRPr="00464CA9">
        <w:rPr>
          <w:lang w:eastAsia="ja-JP"/>
        </w:rPr>
        <w:t>gNB</w:t>
      </w:r>
      <w:proofErr w:type="spellEnd"/>
      <w:r w:rsidR="00464CA9" w:rsidRPr="00464CA9">
        <w:rPr>
          <w:lang w:eastAsia="ja-JP"/>
        </w:rPr>
        <w:t xml:space="preserve">-DU sends a Downlink Data Delivery Status frame to inform the </w:t>
      </w:r>
      <w:proofErr w:type="spellStart"/>
      <w:r w:rsidR="00464CA9" w:rsidRPr="00464CA9">
        <w:rPr>
          <w:lang w:eastAsia="ja-JP"/>
        </w:rPr>
        <w:t>gNB</w:t>
      </w:r>
      <w:proofErr w:type="spellEnd"/>
      <w:r w:rsidR="00464CA9" w:rsidRPr="00464CA9">
        <w:rPr>
          <w:lang w:eastAsia="ja-JP"/>
        </w:rPr>
        <w:t xml:space="preserve">-CU. The target </w:t>
      </w:r>
      <w:proofErr w:type="spellStart"/>
      <w:r w:rsidR="00464CA9" w:rsidRPr="00464CA9">
        <w:rPr>
          <w:lang w:eastAsia="ja-JP"/>
        </w:rPr>
        <w:t>gNB</w:t>
      </w:r>
      <w:proofErr w:type="spellEnd"/>
      <w:r w:rsidR="00464CA9" w:rsidRPr="00464CA9">
        <w:rPr>
          <w:lang w:eastAsia="ja-JP"/>
        </w:rPr>
        <w:t xml:space="preserve">-DU also sends an ACCESS SUCCESS message to inform the </w:t>
      </w:r>
      <w:proofErr w:type="spellStart"/>
      <w:r w:rsidR="00464CA9" w:rsidRPr="00464CA9">
        <w:rPr>
          <w:lang w:eastAsia="ja-JP"/>
        </w:rPr>
        <w:t>gNB</w:t>
      </w:r>
      <w:proofErr w:type="spellEnd"/>
      <w:r w:rsidR="00464CA9" w:rsidRPr="00464CA9">
        <w:rPr>
          <w:lang w:eastAsia="ja-JP"/>
        </w:rPr>
        <w:t>-CU of which cell the UE has successfully accessed.</w:t>
      </w:r>
    </w:p>
    <w:p w14:paraId="3E673324" w14:textId="68C69490" w:rsidR="00D5473D" w:rsidRPr="00816052" w:rsidRDefault="009121E7" w:rsidP="00FC2DE2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13</w:t>
      </w:r>
      <w:r w:rsidR="00464CA9">
        <w:rPr>
          <w:rFonts w:hint="eastAsia"/>
          <w:sz w:val="21"/>
          <w:szCs w:val="21"/>
          <w:lang w:eastAsia="ja-JP"/>
        </w:rPr>
        <w:t>/</w:t>
      </w:r>
      <w:r>
        <w:rPr>
          <w:sz w:val="21"/>
          <w:szCs w:val="21"/>
          <w:lang w:eastAsia="ja-JP"/>
        </w:rPr>
        <w:t>14</w:t>
      </w:r>
      <w:r w:rsidR="00464CA9">
        <w:rPr>
          <w:sz w:val="21"/>
          <w:szCs w:val="21"/>
          <w:lang w:eastAsia="ja-JP"/>
        </w:rPr>
        <w:t>.</w:t>
      </w:r>
      <w:r w:rsidR="00464CA9">
        <w:rPr>
          <w:rFonts w:hint="eastAsia"/>
          <w:sz w:val="21"/>
          <w:szCs w:val="21"/>
          <w:lang w:eastAsia="ja-JP"/>
        </w:rPr>
        <w:t xml:space="preserve"> </w:t>
      </w:r>
      <w:r w:rsidR="00464CA9">
        <w:rPr>
          <w:sz w:val="21"/>
          <w:szCs w:val="21"/>
          <w:lang w:eastAsia="ja-JP"/>
        </w:rPr>
        <w:t>The D</w:t>
      </w:r>
      <w:r w:rsidR="00464CA9">
        <w:rPr>
          <w:rFonts w:hint="eastAsia"/>
          <w:sz w:val="21"/>
          <w:szCs w:val="21"/>
          <w:lang w:eastAsia="ja-JP"/>
        </w:rPr>
        <w:t>ata forwarding may be performed.</w:t>
      </w:r>
    </w:p>
    <w:p w14:paraId="6E277C12" w14:textId="77777777" w:rsidR="00114A4A" w:rsidRDefault="00114A4A" w:rsidP="00D77979">
      <w:pPr>
        <w:rPr>
          <w:b/>
          <w:sz w:val="21"/>
          <w:szCs w:val="21"/>
          <w:lang w:eastAsia="ja-JP"/>
        </w:rPr>
      </w:pPr>
    </w:p>
    <w:p w14:paraId="7CE0072C" w14:textId="1A0C8A6F" w:rsidR="00682097" w:rsidRDefault="00682097" w:rsidP="00D77979">
      <w:pPr>
        <w:rPr>
          <w:b/>
          <w:sz w:val="21"/>
          <w:szCs w:val="21"/>
          <w:lang w:eastAsia="ja-JP"/>
        </w:rPr>
      </w:pPr>
      <w:r w:rsidRPr="00682097">
        <w:rPr>
          <w:rFonts w:hint="eastAsia"/>
          <w:b/>
          <w:sz w:val="21"/>
          <w:szCs w:val="21"/>
          <w:lang w:eastAsia="ja-JP"/>
        </w:rPr>
        <w:t xml:space="preserve">Proposal 1: </w:t>
      </w:r>
      <w:r w:rsidR="00D5473D">
        <w:rPr>
          <w:b/>
          <w:sz w:val="21"/>
          <w:szCs w:val="21"/>
          <w:lang w:eastAsia="ja-JP"/>
        </w:rPr>
        <w:t>F</w:t>
      </w:r>
      <w:r w:rsidR="00263DF2">
        <w:rPr>
          <w:b/>
          <w:sz w:val="21"/>
          <w:szCs w:val="21"/>
          <w:lang w:eastAsia="ja-JP"/>
        </w:rPr>
        <w:t>or the CPA</w:t>
      </w:r>
      <w:r w:rsidR="00D5473D">
        <w:rPr>
          <w:b/>
          <w:sz w:val="21"/>
          <w:szCs w:val="21"/>
          <w:lang w:eastAsia="ja-JP"/>
        </w:rPr>
        <w:t xml:space="preserve"> </w:t>
      </w:r>
      <w:r w:rsidR="00263DF2">
        <w:rPr>
          <w:b/>
          <w:sz w:val="21"/>
          <w:szCs w:val="21"/>
          <w:lang w:eastAsia="ja-JP"/>
        </w:rPr>
        <w:t xml:space="preserve">it is proposed </w:t>
      </w:r>
      <w:r w:rsidR="00D5473D">
        <w:rPr>
          <w:b/>
          <w:sz w:val="21"/>
          <w:szCs w:val="21"/>
          <w:lang w:eastAsia="ja-JP"/>
        </w:rPr>
        <w:t xml:space="preserve">to </w:t>
      </w:r>
      <w:r w:rsidR="00464CA9">
        <w:rPr>
          <w:b/>
          <w:sz w:val="21"/>
          <w:szCs w:val="21"/>
          <w:lang w:eastAsia="ja-JP"/>
        </w:rPr>
        <w:t xml:space="preserve">use the figure 1 as the baseline for further discussion. </w:t>
      </w:r>
    </w:p>
    <w:p w14:paraId="57E0FF1A" w14:textId="3475C954" w:rsidR="00427FDF" w:rsidRDefault="00427FDF" w:rsidP="00D77979">
      <w:pPr>
        <w:rPr>
          <w:sz w:val="21"/>
          <w:szCs w:val="21"/>
          <w:lang w:eastAsia="ja-JP"/>
        </w:rPr>
      </w:pPr>
    </w:p>
    <w:p w14:paraId="2987B40D" w14:textId="50C5AF93" w:rsidR="008C6F41" w:rsidRDefault="008C6F41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step 1 the </w:t>
      </w:r>
      <w:proofErr w:type="spellStart"/>
      <w:r>
        <w:rPr>
          <w:sz w:val="21"/>
          <w:szCs w:val="21"/>
          <w:lang w:eastAsia="ja-JP"/>
        </w:rPr>
        <w:t>gNB</w:t>
      </w:r>
      <w:proofErr w:type="spellEnd"/>
      <w:r>
        <w:rPr>
          <w:sz w:val="21"/>
          <w:szCs w:val="21"/>
          <w:lang w:eastAsia="ja-JP"/>
        </w:rPr>
        <w:t>-CU need to know the</w:t>
      </w:r>
      <w:r w:rsidR="009121E7">
        <w:rPr>
          <w:sz w:val="21"/>
          <w:szCs w:val="21"/>
          <w:lang w:eastAsia="ja-JP"/>
        </w:rPr>
        <w:t xml:space="preserve"> it is for </w:t>
      </w:r>
      <w:r>
        <w:rPr>
          <w:sz w:val="21"/>
          <w:szCs w:val="21"/>
          <w:lang w:eastAsia="ja-JP"/>
        </w:rPr>
        <w:t>CPA</w:t>
      </w:r>
      <w:r w:rsidR="009121E7">
        <w:rPr>
          <w:sz w:val="21"/>
          <w:szCs w:val="21"/>
          <w:lang w:eastAsia="ja-JP"/>
        </w:rPr>
        <w:t xml:space="preserve"> Request</w:t>
      </w:r>
      <w:r>
        <w:rPr>
          <w:sz w:val="21"/>
          <w:szCs w:val="21"/>
          <w:lang w:eastAsia="ja-JP"/>
        </w:rPr>
        <w:t>, the</w:t>
      </w:r>
      <w:r w:rsidR="00114A4A">
        <w:rPr>
          <w:sz w:val="21"/>
          <w:szCs w:val="21"/>
          <w:lang w:eastAsia="ja-JP"/>
        </w:rPr>
        <w:t>n</w:t>
      </w:r>
      <w:r>
        <w:rPr>
          <w:sz w:val="21"/>
          <w:szCs w:val="21"/>
          <w:lang w:eastAsia="ja-JP"/>
        </w:rPr>
        <w:t xml:space="preserve"> </w:t>
      </w:r>
      <w:r w:rsidR="00F007E1">
        <w:rPr>
          <w:sz w:val="21"/>
          <w:szCs w:val="21"/>
          <w:lang w:eastAsia="ja-JP"/>
        </w:rPr>
        <w:t xml:space="preserve">the </w:t>
      </w:r>
      <w:proofErr w:type="spellStart"/>
      <w:r w:rsidR="00F007E1">
        <w:rPr>
          <w:sz w:val="21"/>
          <w:szCs w:val="21"/>
          <w:lang w:eastAsia="ja-JP"/>
        </w:rPr>
        <w:t>gNB</w:t>
      </w:r>
      <w:proofErr w:type="spellEnd"/>
      <w:r w:rsidR="00F007E1">
        <w:rPr>
          <w:sz w:val="21"/>
          <w:szCs w:val="21"/>
          <w:lang w:eastAsia="ja-JP"/>
        </w:rPr>
        <w:t>-CU</w:t>
      </w:r>
      <w:r>
        <w:rPr>
          <w:sz w:val="21"/>
          <w:szCs w:val="21"/>
          <w:lang w:eastAsia="ja-JP"/>
        </w:rPr>
        <w:t xml:space="preserve"> can prepare the CPA configuration</w:t>
      </w:r>
      <w:r w:rsidR="009121E7">
        <w:rPr>
          <w:sz w:val="21"/>
          <w:szCs w:val="21"/>
          <w:lang w:eastAsia="ja-JP"/>
        </w:rPr>
        <w:t xml:space="preserve"> in step 4</w:t>
      </w:r>
      <w:r>
        <w:rPr>
          <w:sz w:val="21"/>
          <w:szCs w:val="21"/>
          <w:lang w:eastAsia="ja-JP"/>
        </w:rPr>
        <w:t xml:space="preserve">. </w:t>
      </w:r>
    </w:p>
    <w:p w14:paraId="5F65FF19" w14:textId="358B6159" w:rsidR="00F007E1" w:rsidRDefault="00F007E1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step 2, the </w:t>
      </w:r>
      <w:proofErr w:type="spellStart"/>
      <w:r>
        <w:rPr>
          <w:sz w:val="21"/>
          <w:szCs w:val="21"/>
          <w:lang w:eastAsia="ja-JP"/>
        </w:rPr>
        <w:t>gNB</w:t>
      </w:r>
      <w:proofErr w:type="spellEnd"/>
      <w:r>
        <w:rPr>
          <w:sz w:val="21"/>
          <w:szCs w:val="21"/>
          <w:lang w:eastAsia="ja-JP"/>
        </w:rPr>
        <w:t>-DU need to know it is for CPA Request, the existing CHO preparation indicatio</w:t>
      </w:r>
      <w:r w:rsidR="0013284B">
        <w:rPr>
          <w:sz w:val="21"/>
          <w:szCs w:val="21"/>
          <w:lang w:eastAsia="ja-JP"/>
        </w:rPr>
        <w:t xml:space="preserve">n can </w:t>
      </w:r>
      <w:r w:rsidR="00664960">
        <w:rPr>
          <w:sz w:val="21"/>
          <w:szCs w:val="21"/>
          <w:lang w:eastAsia="ja-JP"/>
        </w:rPr>
        <w:t xml:space="preserve">be </w:t>
      </w:r>
      <w:r w:rsidR="0013284B">
        <w:rPr>
          <w:sz w:val="21"/>
          <w:szCs w:val="21"/>
          <w:lang w:eastAsia="ja-JP"/>
        </w:rPr>
        <w:t>used for this purpose. Whether other information is needed is FFS.</w:t>
      </w:r>
    </w:p>
    <w:p w14:paraId="10E0E904" w14:textId="4A430C69" w:rsidR="00F007E1" w:rsidRDefault="00F007E1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step 3, the CPA related information </w:t>
      </w:r>
      <w:r w:rsidR="0013284B">
        <w:rPr>
          <w:sz w:val="21"/>
          <w:szCs w:val="21"/>
          <w:lang w:eastAsia="ja-JP"/>
        </w:rPr>
        <w:t xml:space="preserve">from </w:t>
      </w:r>
      <w:proofErr w:type="spellStart"/>
      <w:r w:rsidR="0013284B">
        <w:rPr>
          <w:sz w:val="21"/>
          <w:szCs w:val="21"/>
          <w:lang w:eastAsia="ja-JP"/>
        </w:rPr>
        <w:t>gNB</w:t>
      </w:r>
      <w:proofErr w:type="spellEnd"/>
      <w:r w:rsidR="0013284B">
        <w:rPr>
          <w:sz w:val="21"/>
          <w:szCs w:val="21"/>
          <w:lang w:eastAsia="ja-JP"/>
        </w:rPr>
        <w:t>-DU will be similar to Rel-16 which is to identify the target prepared cell, therefore the existing Request Target Cell ID can be reused. Whether other information is needed is FFS.</w:t>
      </w:r>
    </w:p>
    <w:p w14:paraId="093FE600" w14:textId="5F8D8B4E" w:rsidR="00E8025E" w:rsidRDefault="00E8025E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step 4, the content of the CPA configuration </w:t>
      </w:r>
      <w:r w:rsidR="00664960">
        <w:rPr>
          <w:sz w:val="21"/>
          <w:szCs w:val="21"/>
          <w:lang w:eastAsia="ja-JP"/>
        </w:rPr>
        <w:t xml:space="preserve">may be same with the existing configuration for adding the </w:t>
      </w:r>
      <w:proofErr w:type="spellStart"/>
      <w:r w:rsidR="00664960">
        <w:rPr>
          <w:sz w:val="21"/>
          <w:szCs w:val="21"/>
          <w:lang w:eastAsia="ja-JP"/>
        </w:rPr>
        <w:t>PScell</w:t>
      </w:r>
      <w:proofErr w:type="spellEnd"/>
      <w:r w:rsidR="00664960">
        <w:rPr>
          <w:sz w:val="21"/>
          <w:szCs w:val="21"/>
          <w:lang w:eastAsia="ja-JP"/>
        </w:rPr>
        <w:t xml:space="preserve">, however it </w:t>
      </w:r>
      <w:r>
        <w:rPr>
          <w:sz w:val="21"/>
          <w:szCs w:val="21"/>
          <w:lang w:eastAsia="ja-JP"/>
        </w:rPr>
        <w:t>will be defined in RAN2</w:t>
      </w:r>
      <w:r w:rsidR="00664960">
        <w:rPr>
          <w:sz w:val="21"/>
          <w:szCs w:val="21"/>
          <w:lang w:eastAsia="ja-JP"/>
        </w:rPr>
        <w:t>.</w:t>
      </w:r>
      <w:bookmarkStart w:id="0" w:name="_GoBack"/>
      <w:bookmarkEnd w:id="0"/>
      <w:r>
        <w:rPr>
          <w:sz w:val="21"/>
          <w:szCs w:val="21"/>
          <w:lang w:eastAsia="ja-JP"/>
        </w:rPr>
        <w:t>.</w:t>
      </w:r>
    </w:p>
    <w:p w14:paraId="41A46B7F" w14:textId="21C500D2" w:rsidR="009121E7" w:rsidRDefault="009121E7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S</w:t>
      </w:r>
      <w:r>
        <w:rPr>
          <w:rFonts w:hint="eastAsia"/>
          <w:sz w:val="21"/>
          <w:szCs w:val="21"/>
          <w:lang w:eastAsia="ja-JP"/>
        </w:rPr>
        <w:t xml:space="preserve">tep </w:t>
      </w:r>
      <w:r>
        <w:rPr>
          <w:sz w:val="21"/>
          <w:szCs w:val="21"/>
          <w:lang w:eastAsia="ja-JP"/>
        </w:rPr>
        <w:t xml:space="preserve">10 depends on the RAN2 discussion whether </w:t>
      </w:r>
      <w:r w:rsidRPr="009121E7">
        <w:rPr>
          <w:sz w:val="21"/>
          <w:szCs w:val="21"/>
          <w:lang w:eastAsia="ja-JP"/>
        </w:rPr>
        <w:t>to use</w:t>
      </w:r>
      <w:r w:rsidRPr="009121E7">
        <w:rPr>
          <w:i/>
          <w:sz w:val="21"/>
          <w:szCs w:val="21"/>
          <w:lang w:eastAsia="ja-JP"/>
        </w:rPr>
        <w:t xml:space="preserve"> </w:t>
      </w:r>
      <w:proofErr w:type="spellStart"/>
      <w:r w:rsidRPr="009121E7">
        <w:rPr>
          <w:i/>
          <w:sz w:val="21"/>
          <w:szCs w:val="21"/>
          <w:lang w:eastAsia="ja-JP"/>
        </w:rPr>
        <w:t>ULInformationTransferMRDC</w:t>
      </w:r>
      <w:proofErr w:type="spellEnd"/>
      <w:r w:rsidRPr="009121E7">
        <w:rPr>
          <w:i/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message </w:t>
      </w:r>
      <w:r w:rsidRPr="009121E7">
        <w:rPr>
          <w:sz w:val="21"/>
          <w:szCs w:val="21"/>
          <w:lang w:eastAsia="ja-JP"/>
        </w:rPr>
        <w:t xml:space="preserve">or </w:t>
      </w:r>
      <w:proofErr w:type="spellStart"/>
      <w:r w:rsidRPr="009121E7">
        <w:rPr>
          <w:i/>
          <w:sz w:val="21"/>
          <w:szCs w:val="21"/>
          <w:lang w:eastAsia="ja-JP"/>
        </w:rPr>
        <w:t>RRCConnectionReconfiguration</w:t>
      </w:r>
      <w:proofErr w:type="spellEnd"/>
      <w:r>
        <w:rPr>
          <w:sz w:val="21"/>
          <w:szCs w:val="21"/>
          <w:lang w:eastAsia="ja-JP"/>
        </w:rPr>
        <w:t xml:space="preserve"> message to include the </w:t>
      </w:r>
      <w:proofErr w:type="spellStart"/>
      <w:r>
        <w:rPr>
          <w:sz w:val="21"/>
          <w:szCs w:val="21"/>
          <w:lang w:eastAsia="ja-JP"/>
        </w:rPr>
        <w:t>RRCReconfiguration</w:t>
      </w:r>
      <w:proofErr w:type="spellEnd"/>
      <w:r>
        <w:rPr>
          <w:sz w:val="21"/>
          <w:szCs w:val="21"/>
          <w:lang w:eastAsia="ja-JP"/>
        </w:rPr>
        <w:t xml:space="preserve"> message for SN. However it is assumed in any case the MN will </w:t>
      </w:r>
      <w:r w:rsidR="00114A4A">
        <w:rPr>
          <w:sz w:val="21"/>
          <w:szCs w:val="21"/>
          <w:lang w:eastAsia="ja-JP"/>
        </w:rPr>
        <w:t>transparently transfer by</w:t>
      </w:r>
      <w:r>
        <w:rPr>
          <w:sz w:val="21"/>
          <w:szCs w:val="21"/>
          <w:lang w:eastAsia="ja-JP"/>
        </w:rPr>
        <w:t xml:space="preserve"> the RRC TRANSFER message</w:t>
      </w:r>
      <w:r w:rsidR="00DA3BF5">
        <w:rPr>
          <w:sz w:val="21"/>
          <w:szCs w:val="21"/>
          <w:lang w:eastAsia="ja-JP"/>
        </w:rPr>
        <w:t xml:space="preserve"> to the SN</w:t>
      </w:r>
      <w:r>
        <w:rPr>
          <w:sz w:val="21"/>
          <w:szCs w:val="21"/>
          <w:lang w:eastAsia="ja-JP"/>
        </w:rPr>
        <w:t>.</w:t>
      </w:r>
    </w:p>
    <w:p w14:paraId="269EBB2A" w14:textId="77777777" w:rsidR="00114A4A" w:rsidRDefault="00114A4A" w:rsidP="00D77979">
      <w:pPr>
        <w:rPr>
          <w:b/>
          <w:sz w:val="21"/>
          <w:szCs w:val="21"/>
          <w:lang w:eastAsia="ja-JP"/>
        </w:rPr>
      </w:pPr>
    </w:p>
    <w:p w14:paraId="62316574" w14:textId="00C762E3" w:rsidR="009121E7" w:rsidRPr="00A76F7E" w:rsidRDefault="00A76F7E" w:rsidP="00216574">
      <w:pPr>
        <w:ind w:left="105" w:hangingChars="50" w:hanging="105"/>
        <w:rPr>
          <w:b/>
          <w:sz w:val="21"/>
          <w:szCs w:val="21"/>
          <w:lang w:eastAsia="ja-JP"/>
        </w:rPr>
      </w:pPr>
      <w:r w:rsidRPr="00A76F7E">
        <w:rPr>
          <w:rFonts w:hint="eastAsia"/>
          <w:b/>
          <w:sz w:val="21"/>
          <w:szCs w:val="21"/>
          <w:lang w:eastAsia="ja-JP"/>
        </w:rPr>
        <w:t xml:space="preserve">Proposal 2: </w:t>
      </w:r>
      <w:r w:rsidR="00216574">
        <w:rPr>
          <w:b/>
          <w:sz w:val="21"/>
          <w:szCs w:val="21"/>
          <w:lang w:eastAsia="ja-JP"/>
        </w:rPr>
        <w:t xml:space="preserve">it is proposed to have an assumption to include the CPA Request indication in the X2/XN SN Addition Request message. </w:t>
      </w:r>
    </w:p>
    <w:p w14:paraId="1D02D6E4" w14:textId="77777777" w:rsidR="00A76F7E" w:rsidRPr="008C6F41" w:rsidRDefault="00A76F7E" w:rsidP="00D77979">
      <w:pPr>
        <w:rPr>
          <w:sz w:val="21"/>
          <w:szCs w:val="21"/>
          <w:lang w:eastAsia="ja-JP"/>
        </w:rPr>
      </w:pPr>
    </w:p>
    <w:p w14:paraId="4AE38FCE" w14:textId="261C1D7D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DF02DA5" w14:textId="77777777" w:rsidR="00216574" w:rsidRDefault="00216574" w:rsidP="00216574">
      <w:pPr>
        <w:rPr>
          <w:b/>
          <w:sz w:val="21"/>
          <w:szCs w:val="21"/>
          <w:lang w:eastAsia="ja-JP"/>
        </w:rPr>
      </w:pPr>
      <w:r w:rsidRPr="00682097">
        <w:rPr>
          <w:rFonts w:hint="eastAsia"/>
          <w:b/>
          <w:sz w:val="21"/>
          <w:szCs w:val="21"/>
          <w:lang w:eastAsia="ja-JP"/>
        </w:rPr>
        <w:t xml:space="preserve">Proposal 1: </w:t>
      </w:r>
      <w:r>
        <w:rPr>
          <w:b/>
          <w:sz w:val="21"/>
          <w:szCs w:val="21"/>
          <w:lang w:eastAsia="ja-JP"/>
        </w:rPr>
        <w:t xml:space="preserve">For the CPA it is proposed to use the figure 1 as the baseline for further discussion. </w:t>
      </w:r>
    </w:p>
    <w:p w14:paraId="36431C9C" w14:textId="7C294ECA" w:rsidR="00216574" w:rsidRPr="00A76F7E" w:rsidRDefault="00216574" w:rsidP="00216574">
      <w:pPr>
        <w:ind w:left="105" w:hangingChars="50" w:hanging="105"/>
        <w:rPr>
          <w:b/>
          <w:sz w:val="21"/>
          <w:szCs w:val="21"/>
          <w:lang w:eastAsia="ja-JP"/>
        </w:rPr>
      </w:pPr>
      <w:r w:rsidRPr="00A76F7E">
        <w:rPr>
          <w:rFonts w:hint="eastAsia"/>
          <w:b/>
          <w:sz w:val="21"/>
          <w:szCs w:val="21"/>
          <w:lang w:eastAsia="ja-JP"/>
        </w:rPr>
        <w:t xml:space="preserve">Proposal 2: </w:t>
      </w:r>
      <w:r>
        <w:rPr>
          <w:b/>
          <w:sz w:val="21"/>
          <w:szCs w:val="21"/>
          <w:lang w:eastAsia="ja-JP"/>
        </w:rPr>
        <w:t xml:space="preserve">it is proposed to have an assumption to include the CPA Request indication in the X2/XN SN Addition Request message. </w:t>
      </w:r>
    </w:p>
    <w:p w14:paraId="63DBC1B0" w14:textId="7F9442E8" w:rsidR="00DA3722" w:rsidRPr="00216574" w:rsidRDefault="00DA3722" w:rsidP="001D1B33">
      <w:pPr>
        <w:rPr>
          <w:b/>
          <w:lang w:eastAsia="ja-JP"/>
        </w:rPr>
      </w:pPr>
    </w:p>
    <w:p w14:paraId="79D96BE1" w14:textId="541FB063" w:rsidR="009F1131" w:rsidRDefault="009F1131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t>References:</w:t>
      </w:r>
    </w:p>
    <w:p w14:paraId="2805724C" w14:textId="0A8DAC9E" w:rsidR="00BE2E30" w:rsidRDefault="00DE42A9" w:rsidP="00F65FCA">
      <w:pPr>
        <w:rPr>
          <w:sz w:val="21"/>
          <w:szCs w:val="21"/>
        </w:rPr>
      </w:pPr>
      <w:hyperlink r:id="rId11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116C872A" w:rsidR="009F1131" w:rsidRPr="00EC452D" w:rsidRDefault="009F1131" w:rsidP="00F65FCA">
      <w:pPr>
        <w:rPr>
          <w:lang w:eastAsia="ja-JP"/>
        </w:rPr>
      </w:pPr>
    </w:p>
    <w:p w14:paraId="5C9D39EA" w14:textId="77777777" w:rsidR="004D1627" w:rsidRPr="00EC452D" w:rsidRDefault="004D1627">
      <w:pPr>
        <w:rPr>
          <w:lang w:eastAsia="ja-JP"/>
        </w:rPr>
      </w:pPr>
    </w:p>
    <w:sectPr w:rsidR="004D1627" w:rsidRPr="00EC452D" w:rsidSect="00A05843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96D80" w14:textId="77777777" w:rsidR="00DE42A9" w:rsidRDefault="00DE42A9">
      <w:r>
        <w:separator/>
      </w:r>
    </w:p>
  </w:endnote>
  <w:endnote w:type="continuationSeparator" w:id="0">
    <w:p w14:paraId="5BE16BE0" w14:textId="77777777" w:rsidR="00DE42A9" w:rsidRDefault="00DE42A9">
      <w:r>
        <w:continuationSeparator/>
      </w:r>
    </w:p>
  </w:endnote>
  <w:endnote w:type="continuationNotice" w:id="1">
    <w:p w14:paraId="48B25965" w14:textId="77777777" w:rsidR="00DE42A9" w:rsidRDefault="00DE4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962B1D1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5B53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D599F" w14:textId="77777777" w:rsidR="00DE42A9" w:rsidRDefault="00DE42A9">
      <w:r>
        <w:separator/>
      </w:r>
    </w:p>
  </w:footnote>
  <w:footnote w:type="continuationSeparator" w:id="0">
    <w:p w14:paraId="2E745F4E" w14:textId="77777777" w:rsidR="00DE42A9" w:rsidRDefault="00DE42A9">
      <w:r>
        <w:continuationSeparator/>
      </w:r>
    </w:p>
  </w:footnote>
  <w:footnote w:type="continuationNotice" w:id="1">
    <w:p w14:paraId="57FED6EE" w14:textId="77777777" w:rsidR="00DE42A9" w:rsidRDefault="00DE42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01027"/>
    <w:multiLevelType w:val="hybridMultilevel"/>
    <w:tmpl w:val="A0ECF386"/>
    <w:lvl w:ilvl="0" w:tplc="864C90B2">
      <w:start w:val="411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E152EB"/>
    <w:multiLevelType w:val="hybridMultilevel"/>
    <w:tmpl w:val="AE2406FA"/>
    <w:lvl w:ilvl="0" w:tplc="60200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99313F"/>
    <w:multiLevelType w:val="hybridMultilevel"/>
    <w:tmpl w:val="E11EF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DD10CF"/>
    <w:multiLevelType w:val="hybridMultilevel"/>
    <w:tmpl w:val="FBA0E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09038DF"/>
    <w:multiLevelType w:val="hybridMultilevel"/>
    <w:tmpl w:val="FE303D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C00F2F"/>
    <w:multiLevelType w:val="hybridMultilevel"/>
    <w:tmpl w:val="3CE699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3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5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36C90"/>
    <w:multiLevelType w:val="hybridMultilevel"/>
    <w:tmpl w:val="AAC6DB8E"/>
    <w:lvl w:ilvl="0" w:tplc="FA6A7D84">
      <w:start w:val="540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47"/>
  </w:num>
  <w:num w:numId="4">
    <w:abstractNumId w:val="15"/>
  </w:num>
  <w:num w:numId="5">
    <w:abstractNumId w:val="24"/>
  </w:num>
  <w:num w:numId="6">
    <w:abstractNumId w:val="0"/>
  </w:num>
  <w:num w:numId="7">
    <w:abstractNumId w:val="6"/>
  </w:num>
  <w:num w:numId="8">
    <w:abstractNumId w:val="38"/>
  </w:num>
  <w:num w:numId="9">
    <w:abstractNumId w:val="30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7"/>
  </w:num>
  <w:num w:numId="12">
    <w:abstractNumId w:val="22"/>
  </w:num>
  <w:num w:numId="13">
    <w:abstractNumId w:val="39"/>
  </w:num>
  <w:num w:numId="14">
    <w:abstractNumId w:val="44"/>
  </w:num>
  <w:num w:numId="15">
    <w:abstractNumId w:val="34"/>
  </w:num>
  <w:num w:numId="16">
    <w:abstractNumId w:val="36"/>
  </w:num>
  <w:num w:numId="17">
    <w:abstractNumId w:val="16"/>
  </w:num>
  <w:num w:numId="18">
    <w:abstractNumId w:val="29"/>
  </w:num>
  <w:num w:numId="19">
    <w:abstractNumId w:val="4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</w:num>
  <w:num w:numId="22">
    <w:abstractNumId w:val="35"/>
  </w:num>
  <w:num w:numId="23">
    <w:abstractNumId w:val="25"/>
  </w:num>
  <w:num w:numId="24">
    <w:abstractNumId w:val="21"/>
  </w:num>
  <w:num w:numId="25">
    <w:abstractNumId w:val="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8"/>
  </w:num>
  <w:num w:numId="28">
    <w:abstractNumId w:val="37"/>
  </w:num>
  <w:num w:numId="29">
    <w:abstractNumId w:val="2"/>
  </w:num>
  <w:num w:numId="30">
    <w:abstractNumId w:val="5"/>
  </w:num>
  <w:num w:numId="31">
    <w:abstractNumId w:val="41"/>
  </w:num>
  <w:num w:numId="32">
    <w:abstractNumId w:val="45"/>
  </w:num>
  <w:num w:numId="33">
    <w:abstractNumId w:val="13"/>
  </w:num>
  <w:num w:numId="34">
    <w:abstractNumId w:val="28"/>
  </w:num>
  <w:num w:numId="35">
    <w:abstractNumId w:val="23"/>
  </w:num>
  <w:num w:numId="36">
    <w:abstractNumId w:val="33"/>
  </w:num>
  <w:num w:numId="37">
    <w:abstractNumId w:val="40"/>
  </w:num>
  <w:num w:numId="38">
    <w:abstractNumId w:val="31"/>
  </w:num>
  <w:num w:numId="39">
    <w:abstractNumId w:val="8"/>
  </w:num>
  <w:num w:numId="40">
    <w:abstractNumId w:val="43"/>
  </w:num>
  <w:num w:numId="41">
    <w:abstractNumId w:val="14"/>
  </w:num>
  <w:num w:numId="42">
    <w:abstractNumId w:val="42"/>
  </w:num>
  <w:num w:numId="43">
    <w:abstractNumId w:val="3"/>
  </w:num>
  <w:num w:numId="44">
    <w:abstractNumId w:val="4"/>
  </w:num>
  <w:num w:numId="45">
    <w:abstractNumId w:val="19"/>
  </w:num>
  <w:num w:numId="46">
    <w:abstractNumId w:val="11"/>
  </w:num>
  <w:num w:numId="47">
    <w:abstractNumId w:val="48"/>
  </w:num>
  <w:num w:numId="48">
    <w:abstractNumId w:val="26"/>
  </w:num>
  <w:num w:numId="49">
    <w:abstractNumId w:val="12"/>
  </w:num>
  <w:num w:numId="5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65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88e/Docs/RP-201040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CFD9F-DFA7-4893-BA21-9ACE95D0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4703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4</cp:revision>
  <cp:lastPrinted>2014-09-01T09:19:00Z</cp:lastPrinted>
  <dcterms:created xsi:type="dcterms:W3CDTF">2020-10-21T05:30:00Z</dcterms:created>
  <dcterms:modified xsi:type="dcterms:W3CDTF">2020-10-22T06:05:00Z</dcterms:modified>
</cp:coreProperties>
</file>