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15B7127E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274959">
        <w:rPr>
          <w:rFonts w:eastAsia="Times New Roman"/>
          <w:b/>
          <w:sz w:val="24"/>
          <w:szCs w:val="24"/>
        </w:rPr>
        <w:t>3</w:t>
      </w:r>
      <w:r w:rsidR="008D7F35">
        <w:rPr>
          <w:rFonts w:eastAsia="Times New Roman"/>
          <w:b/>
          <w:sz w:val="24"/>
          <w:szCs w:val="24"/>
        </w:rPr>
        <w:t xml:space="preserve"> </w:t>
      </w:r>
      <w:r w:rsidRPr="00B019D5">
        <w:rPr>
          <w:rFonts w:eastAsia="Times New Roman"/>
          <w:b/>
          <w:sz w:val="24"/>
          <w:szCs w:val="24"/>
        </w:rPr>
        <w:t xml:space="preserve">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</w:t>
      </w:r>
      <w:r w:rsidR="00274959">
        <w:rPr>
          <w:rFonts w:eastAsia="Times New Roman"/>
          <w:b/>
          <w:sz w:val="24"/>
          <w:szCs w:val="24"/>
        </w:rPr>
        <w:t>0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E77F63">
        <w:rPr>
          <w:rFonts w:eastAsia="Times New Roman"/>
          <w:b/>
          <w:bCs/>
          <w:sz w:val="24"/>
          <w:szCs w:val="24"/>
        </w:rPr>
        <w:t>3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</w:t>
      </w:r>
      <w:r w:rsidR="00EB7A94">
        <w:rPr>
          <w:rFonts w:eastAsia="Times New Roman"/>
          <w:b/>
          <w:bCs/>
          <w:sz w:val="24"/>
          <w:szCs w:val="24"/>
        </w:rPr>
        <w:t>6058</w:t>
      </w:r>
    </w:p>
    <w:p w14:paraId="338512CF" w14:textId="78A473AE" w:rsidR="00F54DA5" w:rsidRPr="00B019D5" w:rsidRDefault="00E11CE1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Electronic meeting, 2</w:t>
      </w:r>
      <w:r>
        <w:rPr>
          <w:rFonts w:cs="Arial"/>
          <w:b/>
          <w:sz w:val="24"/>
          <w:szCs w:val="24"/>
          <w:vertAlign w:val="superscript"/>
          <w:lang w:eastAsia="en-US"/>
        </w:rPr>
        <w:t>nd</w:t>
      </w:r>
      <w:r>
        <w:rPr>
          <w:rFonts w:cs="Arial"/>
          <w:b/>
          <w:sz w:val="24"/>
          <w:szCs w:val="24"/>
          <w:lang w:eastAsia="en-US"/>
        </w:rPr>
        <w:t xml:space="preserve"> –</w:t>
      </w:r>
      <w:r w:rsidR="00274959">
        <w:rPr>
          <w:rFonts w:cs="Arial"/>
          <w:b/>
          <w:sz w:val="24"/>
          <w:szCs w:val="24"/>
          <w:lang w:eastAsia="en-US"/>
        </w:rPr>
        <w:t xml:space="preserve"> 12</w:t>
      </w:r>
      <w:r w:rsidR="00274959" w:rsidRPr="00274959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274959">
        <w:rPr>
          <w:rFonts w:cs="Arial"/>
          <w:b/>
          <w:sz w:val="24"/>
          <w:szCs w:val="24"/>
          <w:lang w:eastAsia="en-US"/>
        </w:rPr>
        <w:t xml:space="preserve"> </w:t>
      </w:r>
      <w:r>
        <w:rPr>
          <w:rFonts w:cs="Arial"/>
          <w:b/>
          <w:sz w:val="24"/>
          <w:szCs w:val="24"/>
          <w:lang w:eastAsia="en-US"/>
        </w:rPr>
        <w:t>Nov.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4E38A0D7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E77F63">
        <w:rPr>
          <w:rFonts w:eastAsia="MS Mincho" w:cs="Arial"/>
          <w:bCs/>
          <w:sz w:val="24"/>
          <w:szCs w:val="24"/>
          <w:lang w:eastAsia="en-US"/>
        </w:rPr>
        <w:t>22</w:t>
      </w:r>
      <w:r w:rsidR="00BD6DC6">
        <w:rPr>
          <w:rFonts w:eastAsia="MS Mincho" w:cs="Arial"/>
          <w:bCs/>
          <w:sz w:val="24"/>
          <w:szCs w:val="24"/>
          <w:lang w:eastAsia="en-US"/>
        </w:rPr>
        <w:t>.2.3</w:t>
      </w:r>
    </w:p>
    <w:p w14:paraId="341E9F0C" w14:textId="14390F28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15C84C0E" w14:textId="20B424B6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EB7A94" w:rsidRPr="00EB7A94">
        <w:rPr>
          <w:rFonts w:eastAsia="Times New Roman" w:cs="Arial"/>
          <w:bCs/>
          <w:sz w:val="24"/>
          <w:szCs w:val="24"/>
          <w:lang w:eastAsia="en-US"/>
        </w:rPr>
        <w:t>Dynamic switch between PTM and PTP for RRC_CONNECTED UE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779F167B" w14:textId="7AFC4A2D" w:rsidR="00E92CE2" w:rsidRPr="001C6DDB" w:rsidRDefault="00EC6294" w:rsidP="00E92CE2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253997" w:rsidRPr="00A66B07">
        <w:t xml:space="preserve">. </w:t>
      </w:r>
      <w:r w:rsidR="00B927DB">
        <w:t xml:space="preserve">This </w:t>
      </w:r>
      <w:r w:rsidR="00AC43DA" w:rsidRPr="00A66B07">
        <w:t xml:space="preserve">work item focuses </w:t>
      </w:r>
      <w:r w:rsidR="00995C67" w:rsidRPr="00A66B07">
        <w:t xml:space="preserve">on </w:t>
      </w:r>
      <w:r w:rsidR="00B927DB">
        <w:t xml:space="preserve">providing both the </w:t>
      </w:r>
      <w:r w:rsidR="004F30DA">
        <w:t xml:space="preserve">NR </w:t>
      </w:r>
      <w:r w:rsidR="00B927DB">
        <w:t xml:space="preserve">MBS </w:t>
      </w:r>
      <w:r w:rsidR="00995C67" w:rsidRPr="00A66B07">
        <w:t>solution</w:t>
      </w:r>
      <w:r w:rsidR="00B927DB">
        <w:t xml:space="preserve"> for</w:t>
      </w:r>
      <w:r w:rsidR="000D7549">
        <w:t xml:space="preserve"> </w:t>
      </w:r>
      <w:r w:rsidR="00B927DB">
        <w:t xml:space="preserve">RRC_CONNECTED </w:t>
      </w:r>
      <w:r w:rsidR="000D7549">
        <w:t>UE</w:t>
      </w:r>
      <w:r w:rsidR="000D7549">
        <w:rPr>
          <w:rFonts w:hint="eastAsia"/>
        </w:rPr>
        <w:t>s</w:t>
      </w:r>
      <w:r w:rsidR="00B927DB">
        <w:t xml:space="preserve"> and the </w:t>
      </w:r>
      <w:r w:rsidR="004F30DA">
        <w:t xml:space="preserve">NR </w:t>
      </w:r>
      <w:r w:rsidR="00B927DB">
        <w:t xml:space="preserve">MBS solution for </w:t>
      </w:r>
      <w:r w:rsidR="000D7549">
        <w:t>R</w:t>
      </w:r>
      <w:r w:rsidR="00B927DB">
        <w:t>RC_IDLE</w:t>
      </w:r>
      <w:r w:rsidR="000D7549">
        <w:t>/</w:t>
      </w:r>
      <w:r w:rsidR="00B927DB">
        <w:t xml:space="preserve">RRC_INACTIVE </w:t>
      </w:r>
      <w:r w:rsidR="000D7549">
        <w:t>UE</w:t>
      </w:r>
      <w:r w:rsidR="000D7549">
        <w:rPr>
          <w:rFonts w:hint="eastAsia"/>
        </w:rPr>
        <w:t>s</w:t>
      </w:r>
      <w:r w:rsidR="00B927DB">
        <w:t>.</w:t>
      </w:r>
      <w:r w:rsidR="00C07AB0">
        <w:t xml:space="preserve"> In the work item, the dynamic switch between PTM and PTP for RRC_CONNECTED UEs is an important topic. In the contribution [2], the method for the dynamic switch between PTM and PTP is specified in detail. Based on the method in [2], the proposals for F1 </w:t>
      </w:r>
      <w:r w:rsidR="002F3FC3">
        <w:t>are made.</w:t>
      </w:r>
    </w:p>
    <w:p w14:paraId="27F063AA" w14:textId="7459E40C" w:rsidR="003C57DE" w:rsidRDefault="002F3FC3" w:rsidP="00891B72">
      <w:pPr>
        <w:pStyle w:val="1"/>
        <w:numPr>
          <w:ilvl w:val="0"/>
          <w:numId w:val="18"/>
        </w:numPr>
      </w:pPr>
      <w:bookmarkStart w:id="2" w:name="OLE_LINK1"/>
      <w:bookmarkStart w:id="3" w:name="OLE_LINK2"/>
      <w:r>
        <w:t>Proposals for F1</w:t>
      </w:r>
      <w:bookmarkStart w:id="4" w:name="_Ref40865202"/>
      <w:r>
        <w:t xml:space="preserve"> for PTM/PTP switch</w:t>
      </w:r>
    </w:p>
    <w:bookmarkEnd w:id="2"/>
    <w:bookmarkEnd w:id="3"/>
    <w:p w14:paraId="10CADC41" w14:textId="7AE6D7CF" w:rsidR="00E92CE2" w:rsidRDefault="002F3FC3" w:rsidP="008858F4">
      <w:r>
        <w:rPr>
          <w:rFonts w:hint="eastAsia"/>
        </w:rPr>
        <w:t>A</w:t>
      </w:r>
      <w:r>
        <w:t xml:space="preserve">s described in [2], on the BWP with an active PTM bearer, </w:t>
      </w:r>
      <w:r w:rsidR="0004264A">
        <w:t xml:space="preserve">an </w:t>
      </w:r>
      <w:r>
        <w:t xml:space="preserve">inactive PTP bearer </w:t>
      </w:r>
      <w:r w:rsidR="0004264A">
        <w:t xml:space="preserve">is configured </w:t>
      </w:r>
      <w:r>
        <w:t xml:space="preserve">for each RRC_CONNECTED UE </w:t>
      </w:r>
      <w:r>
        <w:t xml:space="preserve">which needs to receive the PTM bearer. </w:t>
      </w:r>
      <w:r w:rsidR="0004264A">
        <w:t xml:space="preserve">On the BWP with an active PTP bearer, an inactive PTM bearer is configured. The </w:t>
      </w:r>
      <w:r>
        <w:t xml:space="preserve">MAC layer (Cell’ scheduler) is the actor of the dynamic PTM/PTP switch. The PTM/PTP switch commander can be provided by the RRC layer or the MAC layer itself. When </w:t>
      </w:r>
      <w:proofErr w:type="spellStart"/>
      <w:r>
        <w:t>gNB</w:t>
      </w:r>
      <w:proofErr w:type="spellEnd"/>
      <w:r>
        <w:t xml:space="preserve"> is divided into </w:t>
      </w:r>
      <w:proofErr w:type="spellStart"/>
      <w:r>
        <w:t>gNB</w:t>
      </w:r>
      <w:proofErr w:type="spellEnd"/>
      <w:r>
        <w:t xml:space="preserve">-CUs and </w:t>
      </w:r>
      <w:proofErr w:type="spellStart"/>
      <w:r>
        <w:t>gNB</w:t>
      </w:r>
      <w:proofErr w:type="spellEnd"/>
      <w:r>
        <w:t xml:space="preserve">-DUs, F1 between a </w:t>
      </w:r>
      <w:proofErr w:type="spellStart"/>
      <w:r>
        <w:t>gNB</w:t>
      </w:r>
      <w:proofErr w:type="spellEnd"/>
      <w:r>
        <w:t xml:space="preserve">-CU and a </w:t>
      </w:r>
      <w:proofErr w:type="spellStart"/>
      <w:r>
        <w:t>gNB</w:t>
      </w:r>
      <w:proofErr w:type="spellEnd"/>
      <w:r>
        <w:t>-DU should support the following proposal</w:t>
      </w:r>
      <w:r w:rsidR="001B73AC">
        <w:t>s</w:t>
      </w:r>
      <w:r>
        <w:t>.</w:t>
      </w:r>
    </w:p>
    <w:p w14:paraId="66B5F5E6" w14:textId="19C1FD33" w:rsidR="002F3FC3" w:rsidRPr="001B73AC" w:rsidRDefault="002F3FC3" w:rsidP="008858F4">
      <w:pPr>
        <w:rPr>
          <w:b/>
        </w:rPr>
      </w:pPr>
      <w:r w:rsidRPr="001B73AC">
        <w:rPr>
          <w:b/>
        </w:rPr>
        <w:t>Proposal 1</w:t>
      </w:r>
      <w:r w:rsidR="0004264A" w:rsidRPr="001B73AC">
        <w:rPr>
          <w:b/>
        </w:rPr>
        <w:t>: Support the configuration of each active/inactive PTM bearer for an MBS over F1</w:t>
      </w:r>
    </w:p>
    <w:p w14:paraId="4D18CB15" w14:textId="04F210F8" w:rsidR="0004264A" w:rsidRPr="001B73AC" w:rsidRDefault="0004264A" w:rsidP="008858F4">
      <w:pPr>
        <w:rPr>
          <w:b/>
        </w:rPr>
      </w:pPr>
      <w:r w:rsidRPr="001B73AC">
        <w:rPr>
          <w:b/>
        </w:rPr>
        <w:t>Proposal 2: Support the configuration of each active/inactive PTP bearer for an MBS over F1</w:t>
      </w:r>
    </w:p>
    <w:p w14:paraId="41D36C97" w14:textId="78131A43" w:rsidR="0004264A" w:rsidRPr="001B73AC" w:rsidRDefault="0004264A" w:rsidP="008858F4">
      <w:pPr>
        <w:rPr>
          <w:b/>
        </w:rPr>
      </w:pPr>
      <w:r w:rsidRPr="001B73AC">
        <w:rPr>
          <w:b/>
        </w:rPr>
        <w:t xml:space="preserve">Proposal 3: Support the PTM/PTP switch commander from a </w:t>
      </w:r>
      <w:proofErr w:type="spellStart"/>
      <w:r w:rsidRPr="001B73AC">
        <w:rPr>
          <w:b/>
        </w:rPr>
        <w:t>gNG</w:t>
      </w:r>
      <w:proofErr w:type="spellEnd"/>
      <w:r w:rsidRPr="001B73AC">
        <w:rPr>
          <w:b/>
        </w:rPr>
        <w:t xml:space="preserve">-CU to a </w:t>
      </w:r>
      <w:proofErr w:type="spellStart"/>
      <w:r w:rsidRPr="001B73AC">
        <w:rPr>
          <w:b/>
        </w:rPr>
        <w:t>gNB</w:t>
      </w:r>
      <w:proofErr w:type="spellEnd"/>
      <w:r w:rsidRPr="001B73AC">
        <w:rPr>
          <w:b/>
        </w:rPr>
        <w:t>-DU over F1</w:t>
      </w:r>
    </w:p>
    <w:bookmarkEnd w:id="4"/>
    <w:p w14:paraId="4E3430AB" w14:textId="77777777" w:rsidR="00D85780" w:rsidRPr="00303558" w:rsidRDefault="00D85780" w:rsidP="00B354E1">
      <w:pPr>
        <w:jc w:val="center"/>
      </w:pPr>
    </w:p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187787BB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190D9A">
        <w:rPr>
          <w:lang w:eastAsia="ja-JP"/>
        </w:rPr>
        <w:t xml:space="preserve">for </w:t>
      </w:r>
      <w:r w:rsidR="003142C9">
        <w:rPr>
          <w:lang w:eastAsia="ja-JP"/>
        </w:rPr>
        <w:t>the dynamic PTM/PTP switch over F1 ar</w:t>
      </w:r>
      <w:r w:rsidR="0074466F">
        <w:rPr>
          <w:lang w:eastAsia="ja-JP"/>
        </w:rPr>
        <w:t xml:space="preserve">e </w:t>
      </w:r>
      <w:r w:rsidR="002C0269">
        <w:rPr>
          <w:lang w:eastAsia="ja-JP"/>
        </w:rPr>
        <w:t xml:space="preserve">made and </w:t>
      </w:r>
      <w:r w:rsidR="00A45072">
        <w:rPr>
          <w:lang w:eastAsia="ja-JP"/>
        </w:rPr>
        <w:t xml:space="preserve">expected </w:t>
      </w:r>
      <w:r w:rsidR="002C0269">
        <w:rPr>
          <w:lang w:eastAsia="ja-JP"/>
        </w:rPr>
        <w:t>to be discussed.</w:t>
      </w:r>
    </w:p>
    <w:p w14:paraId="2A31D2E0" w14:textId="77777777" w:rsidR="001B73AC" w:rsidRPr="001B73AC" w:rsidRDefault="001B73AC" w:rsidP="001B73AC">
      <w:pPr>
        <w:rPr>
          <w:b/>
        </w:rPr>
      </w:pPr>
      <w:r w:rsidRPr="001B73AC">
        <w:rPr>
          <w:b/>
        </w:rPr>
        <w:t>Proposa</w:t>
      </w:r>
      <w:bookmarkStart w:id="5" w:name="_GoBack"/>
      <w:bookmarkEnd w:id="5"/>
      <w:r w:rsidRPr="001B73AC">
        <w:rPr>
          <w:b/>
        </w:rPr>
        <w:t>l 1: Support the configuration of each active/inactive PTM bearer for an MBS over F1</w:t>
      </w:r>
    </w:p>
    <w:p w14:paraId="5473ADCC" w14:textId="5581BBCE" w:rsidR="001B73AC" w:rsidRPr="001B73AC" w:rsidRDefault="001B73AC" w:rsidP="001B73AC">
      <w:pPr>
        <w:rPr>
          <w:b/>
        </w:rPr>
      </w:pPr>
      <w:r w:rsidRPr="001B73AC">
        <w:rPr>
          <w:b/>
        </w:rPr>
        <w:t>Proposal 2: Support the configuration of each active/inactive PTP bearer for an MBS over F1</w:t>
      </w:r>
    </w:p>
    <w:p w14:paraId="74DF3D74" w14:textId="77777777" w:rsidR="001B73AC" w:rsidRPr="001B73AC" w:rsidRDefault="001B73AC" w:rsidP="001B73AC">
      <w:pPr>
        <w:rPr>
          <w:b/>
        </w:rPr>
      </w:pPr>
      <w:r w:rsidRPr="001B73AC">
        <w:rPr>
          <w:b/>
        </w:rPr>
        <w:t xml:space="preserve">Proposal 3: Support the PTM/PTP switch commander from a </w:t>
      </w:r>
      <w:proofErr w:type="spellStart"/>
      <w:r w:rsidRPr="001B73AC">
        <w:rPr>
          <w:b/>
        </w:rPr>
        <w:t>gNG</w:t>
      </w:r>
      <w:proofErr w:type="spellEnd"/>
      <w:r w:rsidRPr="001B73AC">
        <w:rPr>
          <w:b/>
        </w:rPr>
        <w:t xml:space="preserve">-CU to a </w:t>
      </w:r>
      <w:proofErr w:type="spellStart"/>
      <w:r w:rsidRPr="001B73AC">
        <w:rPr>
          <w:b/>
        </w:rPr>
        <w:t>gNB</w:t>
      </w:r>
      <w:proofErr w:type="spellEnd"/>
      <w:r w:rsidRPr="001B73AC">
        <w:rPr>
          <w:b/>
        </w:rPr>
        <w:t>-DU over F1</w:t>
      </w:r>
    </w:p>
    <w:p w14:paraId="3D52D671" w14:textId="77777777" w:rsidR="008858F4" w:rsidRPr="001B73AC" w:rsidRDefault="008858F4" w:rsidP="008858F4">
      <w:pPr>
        <w:rPr>
          <w:rFonts w:eastAsia="MS Gothic"/>
          <w:b/>
          <w:lang w:eastAsia="ja-JP"/>
        </w:rPr>
      </w:pPr>
    </w:p>
    <w:p w14:paraId="53FA6BD9" w14:textId="77777777" w:rsidR="001B73AC" w:rsidRPr="00BE3C1E" w:rsidRDefault="001B73AC" w:rsidP="008858F4">
      <w:pPr>
        <w:rPr>
          <w:rFonts w:eastAsia="MS Gothic" w:hint="eastAsia"/>
          <w:b/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 w:rsidRPr="00A66B0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p w14:paraId="3065D83C" w14:textId="62CC3880" w:rsidR="00C07AB0" w:rsidRPr="00833605" w:rsidRDefault="00C07AB0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sz w:val="24"/>
          <w:lang w:eastAsia="en-US"/>
        </w:rPr>
        <w:lastRenderedPageBreak/>
        <w:t xml:space="preserve">R1-2008930, </w:t>
      </w:r>
      <w:r>
        <w:rPr>
          <w:rFonts w:eastAsia="Times New Roman" w:cs="Arial"/>
          <w:bCs/>
          <w:sz w:val="24"/>
          <w:lang w:eastAsia="en-US"/>
        </w:rPr>
        <w:t>Dynamic switch between PTM and PTP with service continuity</w:t>
      </w:r>
      <w:r>
        <w:rPr>
          <w:rFonts w:eastAsia="Times New Roman" w:cs="Arial"/>
          <w:bCs/>
          <w:sz w:val="24"/>
          <w:lang w:eastAsia="en-US"/>
        </w:rPr>
        <w:t>, RAN2 Meeting #112-e</w:t>
      </w:r>
    </w:p>
    <w:sectPr w:rsidR="00C07AB0" w:rsidRPr="00833605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BC0C9" w14:textId="77777777" w:rsidR="00D27FAF" w:rsidRDefault="00D27FAF">
      <w:r>
        <w:separator/>
      </w:r>
    </w:p>
    <w:p w14:paraId="481F96EA" w14:textId="77777777" w:rsidR="00D27FAF" w:rsidRDefault="00D27FAF"/>
  </w:endnote>
  <w:endnote w:type="continuationSeparator" w:id="0">
    <w:p w14:paraId="77C1BD22" w14:textId="77777777" w:rsidR="00D27FAF" w:rsidRDefault="00D27FAF">
      <w:r>
        <w:continuationSeparator/>
      </w:r>
    </w:p>
    <w:p w14:paraId="5E81CC0B" w14:textId="77777777" w:rsidR="00D27FAF" w:rsidRDefault="00D27F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D92B77" w:rsidRDefault="00D92B77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42C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2D707" w14:textId="77777777" w:rsidR="00D27FAF" w:rsidRDefault="00D27FAF">
      <w:r>
        <w:separator/>
      </w:r>
    </w:p>
    <w:p w14:paraId="369FF7CB" w14:textId="77777777" w:rsidR="00D27FAF" w:rsidRDefault="00D27FAF"/>
  </w:footnote>
  <w:footnote w:type="continuationSeparator" w:id="0">
    <w:p w14:paraId="29640AD1" w14:textId="77777777" w:rsidR="00D27FAF" w:rsidRDefault="00D27FAF">
      <w:r>
        <w:continuationSeparator/>
      </w:r>
    </w:p>
    <w:p w14:paraId="7DFFB88F" w14:textId="77777777" w:rsidR="00D27FAF" w:rsidRDefault="00D27F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D92B77" w:rsidRDefault="00D92B77"/>
  <w:p w14:paraId="756100E0" w14:textId="77777777" w:rsidR="00D92B77" w:rsidRDefault="00D92B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2F5284"/>
    <w:multiLevelType w:val="hybridMultilevel"/>
    <w:tmpl w:val="76DC57AA"/>
    <w:lvl w:ilvl="0" w:tplc="B164B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7A06B1"/>
    <w:multiLevelType w:val="hybridMultilevel"/>
    <w:tmpl w:val="0A584614"/>
    <w:lvl w:ilvl="0" w:tplc="00B0A0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6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5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4"/>
  </w:num>
  <w:num w:numId="3">
    <w:abstractNumId w:val="31"/>
  </w:num>
  <w:num w:numId="4">
    <w:abstractNumId w:val="10"/>
  </w:num>
  <w:num w:numId="5">
    <w:abstractNumId w:val="11"/>
  </w:num>
  <w:num w:numId="6">
    <w:abstractNumId w:val="42"/>
  </w:num>
  <w:num w:numId="7">
    <w:abstractNumId w:val="28"/>
  </w:num>
  <w:num w:numId="8">
    <w:abstractNumId w:val="12"/>
  </w:num>
  <w:num w:numId="9">
    <w:abstractNumId w:val="38"/>
  </w:num>
  <w:num w:numId="10">
    <w:abstractNumId w:val="14"/>
  </w:num>
  <w:num w:numId="11">
    <w:abstractNumId w:val="3"/>
  </w:num>
  <w:num w:numId="12">
    <w:abstractNumId w:val="43"/>
  </w:num>
  <w:num w:numId="13">
    <w:abstractNumId w:val="22"/>
  </w:num>
  <w:num w:numId="14">
    <w:abstractNumId w:val="4"/>
  </w:num>
  <w:num w:numId="15">
    <w:abstractNumId w:val="35"/>
  </w:num>
  <w:num w:numId="16">
    <w:abstractNumId w:val="25"/>
  </w:num>
  <w:num w:numId="17">
    <w:abstractNumId w:val="23"/>
  </w:num>
  <w:num w:numId="18">
    <w:abstractNumId w:val="46"/>
  </w:num>
  <w:num w:numId="19">
    <w:abstractNumId w:val="6"/>
  </w:num>
  <w:num w:numId="20">
    <w:abstractNumId w:val="24"/>
  </w:num>
  <w:num w:numId="21">
    <w:abstractNumId w:val="30"/>
  </w:num>
  <w:num w:numId="22">
    <w:abstractNumId w:val="19"/>
  </w:num>
  <w:num w:numId="23">
    <w:abstractNumId w:val="1"/>
  </w:num>
  <w:num w:numId="24">
    <w:abstractNumId w:val="32"/>
  </w:num>
  <w:num w:numId="25">
    <w:abstractNumId w:val="45"/>
  </w:num>
  <w:num w:numId="26">
    <w:abstractNumId w:val="2"/>
  </w:num>
  <w:num w:numId="27">
    <w:abstractNumId w:val="39"/>
  </w:num>
  <w:num w:numId="28">
    <w:abstractNumId w:val="36"/>
  </w:num>
  <w:num w:numId="29">
    <w:abstractNumId w:val="40"/>
  </w:num>
  <w:num w:numId="30">
    <w:abstractNumId w:val="0"/>
  </w:num>
  <w:num w:numId="31">
    <w:abstractNumId w:val="20"/>
  </w:num>
  <w:num w:numId="32">
    <w:abstractNumId w:val="34"/>
  </w:num>
  <w:num w:numId="33">
    <w:abstractNumId w:val="26"/>
  </w:num>
  <w:num w:numId="34">
    <w:abstractNumId w:val="29"/>
  </w:num>
  <w:num w:numId="35">
    <w:abstractNumId w:val="8"/>
  </w:num>
  <w:num w:numId="36">
    <w:abstractNumId w:val="27"/>
  </w:num>
  <w:num w:numId="37">
    <w:abstractNumId w:val="5"/>
  </w:num>
  <w:num w:numId="38">
    <w:abstractNumId w:val="37"/>
  </w:num>
  <w:num w:numId="39">
    <w:abstractNumId w:val="13"/>
  </w:num>
  <w:num w:numId="40">
    <w:abstractNumId w:val="41"/>
  </w:num>
  <w:num w:numId="41">
    <w:abstractNumId w:val="21"/>
  </w:num>
  <w:num w:numId="42">
    <w:abstractNumId w:val="9"/>
  </w:num>
  <w:num w:numId="43">
    <w:abstractNumId w:val="16"/>
  </w:num>
  <w:num w:numId="44">
    <w:abstractNumId w:val="33"/>
  </w:num>
  <w:num w:numId="45">
    <w:abstractNumId w:val="15"/>
  </w:num>
  <w:num w:numId="46">
    <w:abstractNumId w:val="7"/>
  </w:num>
  <w:num w:numId="47">
    <w:abstractNumId w:val="18"/>
  </w:num>
  <w:num w:numId="48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06F2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264A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B73AC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4959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A0E"/>
    <w:rsid w:val="002A1C8E"/>
    <w:rsid w:val="002A1E71"/>
    <w:rsid w:val="002A2619"/>
    <w:rsid w:val="002A3505"/>
    <w:rsid w:val="002A3E6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3FC3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2C9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67E29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690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47F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A72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868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084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0AC6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BD5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A75B0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6DC6"/>
    <w:rsid w:val="00BD7EA7"/>
    <w:rsid w:val="00BD7F9C"/>
    <w:rsid w:val="00BE0D4B"/>
    <w:rsid w:val="00BE1A9B"/>
    <w:rsid w:val="00BE1DEC"/>
    <w:rsid w:val="00BE20D2"/>
    <w:rsid w:val="00BE243B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07AB0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27FAF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CE1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77F63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4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8C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8C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8C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8C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8C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8C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0650A-59B0-47E4-89CF-D97639A78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8</cp:revision>
  <cp:lastPrinted>2019-02-06T17:41:00Z</cp:lastPrinted>
  <dcterms:created xsi:type="dcterms:W3CDTF">2020-10-27T01:49:00Z</dcterms:created>
  <dcterms:modified xsi:type="dcterms:W3CDTF">2020-10-27T04:22:00Z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(3)2d0SLW982GkuCuWjfSI2lYmUzEOJXvvSMM2rgtH7GBRYNimGVnn0c95+Qc5aeWuGUgWYfsk7
zJrWUMDXqDnH17bhFkbs+HWSUeN+6gQnc9wEnKI1qvVBi2ladnceQjqba0gEarkkl8JC8T4o
uyL8pPdI4NUtpauNKSa9lhEB35PQw6NoKtWowkLDybMqWqCLx1Ka7z06sLfD8GLdLrF/up3I
uHm4FNCNFIUnLBrX7X</vt:lpwstr>
  </property>
  <property fmtid="{D5CDD505-2E9C-101B-9397-08002B2CF9AE}" pid="4" name="_2015_ms_pID_7253431">
    <vt:lpwstr>KttT+f0FUV3TKvbTGndU+SCSjdENLN7criojxyl0b40zJDbOrW5m1L
rH+ID0DTHm6oqKKcZx6yIqGmL65iVvpMFNWLbahq+0IjEz6mDn1pxKg+U9MncXHKKa/AoV7L
whCWczmQTRbdg7/FLkC3y6HDVCJ/dXQsCQWdoMHcSuSVGZvJdN9hlebUGzd+py5slY/NnRpQ
nICqf4zdoyZXVkLK7+wXpLVyL+KzRMxVjfiK</vt:lpwstr>
  </property>
  <property fmtid="{D5CDD505-2E9C-101B-9397-08002B2CF9AE}" pid="5" name="_2015_ms_pID_7253432">
    <vt:lpwstr>Fg==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