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3ECB0" w14:textId="6EBF35B4" w:rsidR="00A57A66" w:rsidRPr="00443935" w:rsidRDefault="004423D1" w:rsidP="00A57A66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</w:t>
      </w:r>
      <w:r w:rsidR="00593BAC">
        <w:rPr>
          <w:rFonts w:ascii="Arial" w:eastAsia="MS Mincho" w:hAnsi="Arial"/>
          <w:b/>
          <w:sz w:val="24"/>
          <w:szCs w:val="24"/>
          <w:lang w:eastAsia="x-none"/>
        </w:rPr>
        <w:t>3</w:t>
      </w:r>
      <w:r>
        <w:rPr>
          <w:rFonts w:ascii="Arial" w:eastAsia="MS Mincho" w:hAnsi="Arial"/>
          <w:b/>
          <w:sz w:val="24"/>
          <w:szCs w:val="24"/>
          <w:lang w:eastAsia="x-none"/>
        </w:rPr>
        <w:t xml:space="preserve"> Meeting #10</w:t>
      </w:r>
      <w:r w:rsidR="00111E35">
        <w:rPr>
          <w:rFonts w:ascii="Arial" w:eastAsia="MS Mincho" w:hAnsi="Arial"/>
          <w:b/>
          <w:sz w:val="24"/>
          <w:szCs w:val="24"/>
          <w:lang w:eastAsia="x-none"/>
        </w:rPr>
        <w:t>8</w:t>
      </w:r>
      <w:r w:rsidR="00593BAC">
        <w:rPr>
          <w:rFonts w:ascii="Arial" w:eastAsia="MS Mincho" w:hAnsi="Arial"/>
          <w:b/>
          <w:sz w:val="24"/>
          <w:szCs w:val="24"/>
          <w:lang w:eastAsia="x-none"/>
        </w:rPr>
        <w:t>-e</w:t>
      </w:r>
      <w:r w:rsidR="00A57A66" w:rsidRPr="00443935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A57A66" w:rsidRPr="005E68F6">
        <w:rPr>
          <w:rFonts w:ascii="Arial" w:eastAsia="MS Mincho" w:hAnsi="Arial"/>
          <w:b/>
          <w:sz w:val="24"/>
          <w:szCs w:val="24"/>
          <w:lang w:eastAsia="x-none"/>
        </w:rPr>
        <w:t>R</w:t>
      </w:r>
      <w:r w:rsidR="003F6B1F">
        <w:rPr>
          <w:rFonts w:ascii="Arial" w:eastAsia="MS Mincho" w:hAnsi="Arial"/>
          <w:b/>
          <w:sz w:val="24"/>
          <w:szCs w:val="24"/>
          <w:lang w:eastAsia="x-none"/>
        </w:rPr>
        <w:t>3</w:t>
      </w:r>
      <w:r w:rsidR="00A57A66" w:rsidRPr="005E68F6">
        <w:rPr>
          <w:rFonts w:ascii="Arial" w:eastAsia="MS Mincho" w:hAnsi="Arial"/>
          <w:b/>
          <w:sz w:val="24"/>
          <w:szCs w:val="24"/>
          <w:lang w:eastAsia="x-none"/>
        </w:rPr>
        <w:t>-</w:t>
      </w:r>
      <w:r w:rsidR="003F6B1F">
        <w:rPr>
          <w:rFonts w:ascii="Arial" w:eastAsia="MS Mincho" w:hAnsi="Arial"/>
          <w:b/>
          <w:sz w:val="24"/>
          <w:szCs w:val="24"/>
          <w:lang w:eastAsia="x-none"/>
        </w:rPr>
        <w:t>20</w:t>
      </w:r>
      <w:r w:rsidR="00EF0A69">
        <w:rPr>
          <w:rFonts w:ascii="Arial" w:eastAsia="MS Mincho" w:hAnsi="Arial"/>
          <w:b/>
          <w:sz w:val="24"/>
          <w:szCs w:val="24"/>
          <w:lang w:eastAsia="x-none"/>
        </w:rPr>
        <w:t>3920</w:t>
      </w:r>
      <w:bookmarkStart w:id="0" w:name="_GoBack"/>
      <w:bookmarkEnd w:id="0"/>
    </w:p>
    <w:p w14:paraId="1828E7E2" w14:textId="270E8952" w:rsidR="00E83600" w:rsidRDefault="003F6B1F" w:rsidP="00A57A6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MS Mincho"/>
          <w:b/>
          <w:sz w:val="24"/>
          <w:szCs w:val="24"/>
          <w:lang w:eastAsia="x-none"/>
        </w:rPr>
      </w:pPr>
      <w:r w:rsidRPr="003F6B1F">
        <w:rPr>
          <w:rFonts w:eastAsia="MS Mincho"/>
          <w:b/>
          <w:sz w:val="24"/>
          <w:szCs w:val="24"/>
          <w:lang w:eastAsia="x-none"/>
        </w:rPr>
        <w:t>Electronic meeting, 01st - 11th June 2020</w:t>
      </w:r>
    </w:p>
    <w:p w14:paraId="0BDE2A0F" w14:textId="46232F30" w:rsidR="00463675" w:rsidRPr="000F4E43" w:rsidRDefault="00463675" w:rsidP="000F4E43">
      <w:pPr>
        <w:pStyle w:val="ad"/>
        <w:rPr>
          <w:lang w:eastAsia="ko-KR"/>
        </w:rPr>
      </w:pPr>
      <w:r w:rsidRPr="000F4E43">
        <w:t>Title:</w:t>
      </w:r>
      <w:r w:rsidRPr="000F4E43">
        <w:tab/>
      </w:r>
      <w:r w:rsidR="003F6B1F" w:rsidRPr="003F6B1F">
        <w:rPr>
          <w:color w:val="FF0000"/>
        </w:rPr>
        <w:t>[Draft]</w:t>
      </w:r>
      <w:r w:rsidR="003F6B1F">
        <w:t xml:space="preserve"> </w:t>
      </w:r>
      <w:r w:rsidR="001E3446" w:rsidRPr="00AD4E22">
        <w:rPr>
          <w:bCs w:val="0"/>
        </w:rPr>
        <w:t>LS o</w:t>
      </w:r>
      <w:r w:rsidR="00A758F5">
        <w:rPr>
          <w:bCs w:val="0"/>
        </w:rPr>
        <w:t xml:space="preserve">n </w:t>
      </w:r>
      <w:r w:rsidR="00C16B48" w:rsidRPr="00C16B48">
        <w:rPr>
          <w:bCs w:val="0"/>
        </w:rPr>
        <w:t>registration area</w:t>
      </w:r>
      <w:r w:rsidR="00C16B48">
        <w:rPr>
          <w:bCs w:val="0"/>
        </w:rPr>
        <w:t xml:space="preserve"> allocation for CAG-only UEs</w:t>
      </w:r>
    </w:p>
    <w:p w14:paraId="07BDBC0D" w14:textId="77777777" w:rsidR="00A57A66" w:rsidRPr="00A57A66" w:rsidRDefault="00A57A66" w:rsidP="000F4E43">
      <w:pPr>
        <w:pStyle w:val="ad"/>
      </w:pPr>
      <w:r w:rsidRPr="00A57A66">
        <w:t>Response to:</w:t>
      </w:r>
    </w:p>
    <w:p w14:paraId="56E3B846" w14:textId="05862ECA" w:rsidR="00463675" w:rsidRPr="000F4E43" w:rsidRDefault="00463675" w:rsidP="000F4E43">
      <w:pPr>
        <w:pStyle w:val="ad"/>
      </w:pPr>
      <w:r w:rsidRPr="000F4E43">
        <w:t>Release:</w:t>
      </w:r>
      <w:r w:rsidRPr="000F4E43">
        <w:tab/>
      </w:r>
      <w:r w:rsidR="001E3446">
        <w:t>Rel-16</w:t>
      </w:r>
    </w:p>
    <w:p w14:paraId="792135A2" w14:textId="71D11584" w:rsidR="00463675" w:rsidRPr="000F4E43" w:rsidRDefault="00463675" w:rsidP="005230FE">
      <w:pPr>
        <w:pStyle w:val="ad"/>
      </w:pPr>
      <w:r w:rsidRPr="000F4E43">
        <w:t>Work Item:</w:t>
      </w:r>
      <w:r w:rsidRPr="000F4E43">
        <w:tab/>
      </w:r>
      <w:r w:rsidR="003F6B1F" w:rsidRPr="003F6B1F">
        <w:t>Vertical_LAN/NG_RAN_PRN-Core</w:t>
      </w:r>
    </w:p>
    <w:p w14:paraId="0A1390C0" w14:textId="77777777" w:rsidR="00463675" w:rsidRPr="005230F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6E885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F6B1F" w:rsidRPr="00322E4C">
        <w:rPr>
          <w:color w:val="FF0000"/>
        </w:rPr>
        <w:t xml:space="preserve">LG electronics </w:t>
      </w:r>
      <w:r w:rsidR="003F6B1F" w:rsidRPr="003F6B1F">
        <w:rPr>
          <w:color w:val="FF0000"/>
        </w:rPr>
        <w:t>[To be RAN3]</w:t>
      </w:r>
    </w:p>
    <w:p w14:paraId="033E954A" w14:textId="6F67ADA9" w:rsidR="00463675" w:rsidRPr="000F4E43" w:rsidRDefault="00463675" w:rsidP="00A57A66">
      <w:pPr>
        <w:pStyle w:val="Source"/>
      </w:pPr>
      <w:r w:rsidRPr="000F4E43">
        <w:t>To:</w:t>
      </w:r>
      <w:r w:rsidRPr="000F4E43">
        <w:tab/>
      </w:r>
      <w:r w:rsidR="003F6B1F">
        <w:t>SA2</w:t>
      </w:r>
    </w:p>
    <w:p w14:paraId="12F1EB36" w14:textId="1DE98127" w:rsidR="00463675" w:rsidRPr="00A57A66" w:rsidRDefault="00A57A66" w:rsidP="00A57A66">
      <w:pPr>
        <w:pStyle w:val="Source"/>
      </w:pPr>
      <w:r w:rsidRPr="00A57A66">
        <w:rPr>
          <w:rFonts w:hint="eastAsia"/>
        </w:rPr>
        <w:t>CC:</w:t>
      </w:r>
      <w:r w:rsidR="00DD13C0">
        <w:tab/>
      </w:r>
    </w:p>
    <w:p w14:paraId="43B43392" w14:textId="77777777" w:rsidR="00A57A66" w:rsidRPr="00A57A66" w:rsidRDefault="00A57A66">
      <w:pPr>
        <w:spacing w:after="60"/>
        <w:ind w:left="1985" w:hanging="1985"/>
        <w:rPr>
          <w:rFonts w:ascii="Arial" w:eastAsia="맑은 고딕" w:hAnsi="Arial" w:cs="Arial"/>
          <w:bCs/>
          <w:lang w:eastAsia="ko-K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EEE849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F6B1F">
        <w:rPr>
          <w:bCs/>
        </w:rPr>
        <w:t>Seokjung Kim</w:t>
      </w:r>
    </w:p>
    <w:p w14:paraId="5836C680" w14:textId="601538D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F6B1F">
        <w:rPr>
          <w:bCs/>
          <w:color w:val="0000FF"/>
        </w:rPr>
        <w:t>seokjung.kim</w:t>
      </w:r>
      <w:r w:rsidR="001E3446">
        <w:rPr>
          <w:bCs/>
          <w:color w:val="0000FF"/>
        </w:rPr>
        <w:t>@</w:t>
      </w:r>
      <w:r w:rsidR="00A57A66">
        <w:rPr>
          <w:bCs/>
          <w:color w:val="0000FF"/>
        </w:rPr>
        <w:t>lge</w:t>
      </w:r>
      <w:r w:rsidR="001E3446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00C04E4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c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5650806" w:rsidR="00463675" w:rsidRPr="000F4E43" w:rsidRDefault="00463675" w:rsidP="000F4E43">
      <w:pPr>
        <w:pStyle w:val="ad"/>
      </w:pPr>
      <w:r w:rsidRPr="000F4E43">
        <w:t>Attachments:</w:t>
      </w:r>
      <w:r w:rsidRPr="000F4E43">
        <w:tab/>
      </w:r>
      <w:r w:rsidR="00322E4C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3F18A1C" w14:textId="56E18004" w:rsidR="003F6B1F" w:rsidRPr="00234EED" w:rsidRDefault="003F6B1F" w:rsidP="003F6B1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RAN3 has discussed </w:t>
      </w:r>
      <w:r>
        <w:rPr>
          <w:rFonts w:ascii="Arial" w:hAnsi="Arial" w:cs="Arial"/>
          <w:lang w:eastAsia="zh-CN"/>
        </w:rPr>
        <w:t>a proposal to provide the CAG information from the NG-RAN to AMF in interface management signalling for paging optimization, and then RAN3 asks the following question.</w:t>
      </w:r>
    </w:p>
    <w:p w14:paraId="044C15AA" w14:textId="77777777" w:rsidR="003F6B1F" w:rsidRDefault="003F6B1F" w:rsidP="003F6B1F">
      <w:pPr>
        <w:rPr>
          <w:rFonts w:ascii="Arial" w:hAnsi="Arial" w:cs="Arial"/>
          <w:lang w:eastAsia="zh-CN"/>
        </w:rPr>
      </w:pPr>
    </w:p>
    <w:p w14:paraId="45158AEF" w14:textId="6E5EB7E0" w:rsidR="001E3446" w:rsidRDefault="003F6B1F" w:rsidP="003F6B1F">
      <w:pPr>
        <w:spacing w:after="120"/>
        <w:rPr>
          <w:rFonts w:ascii="Arial" w:hAnsi="Arial" w:cs="Arial"/>
          <w:bCs/>
        </w:rPr>
      </w:pPr>
      <w:r w:rsidRPr="00AA4B78">
        <w:rPr>
          <w:rFonts w:ascii="Arial" w:hAnsi="Arial" w:cs="Arial"/>
          <w:lang w:eastAsia="zh-CN"/>
        </w:rPr>
        <w:t xml:space="preserve">TS 23.501 says that </w:t>
      </w:r>
      <w:r>
        <w:rPr>
          <w:rFonts w:ascii="Arial" w:hAnsi="Arial" w:cs="Arial"/>
          <w:lang w:eastAsia="zh-CN"/>
        </w:rPr>
        <w:t>“w</w:t>
      </w:r>
      <w:r w:rsidRPr="00B53465">
        <w:rPr>
          <w:rFonts w:ascii="Arial" w:hAnsi="Arial" w:cs="Arial"/>
          <w:lang w:eastAsia="zh-CN"/>
        </w:rPr>
        <w:t>hen the AMF allocates registration area, i.e. the set of tracking areas in TAI List, to the UE it may take into account various information (e.g. Mobility Pattern and Allowed/Non-Allowed Area (refer to clause 5.3.4.1))</w:t>
      </w:r>
      <w:r>
        <w:rPr>
          <w:rFonts w:ascii="Arial" w:hAnsi="Arial" w:cs="Arial"/>
          <w:lang w:eastAsia="zh-CN"/>
        </w:rPr>
        <w:t xml:space="preserve">.” If the </w:t>
      </w:r>
      <w:r w:rsidRPr="00B53465">
        <w:rPr>
          <w:rFonts w:ascii="Arial" w:hAnsi="Arial" w:cs="Arial"/>
          <w:lang w:eastAsia="zh-CN"/>
        </w:rPr>
        <w:t>CAG information (i.e., Allowed CAG list and CAG-only indication) included in the subscription</w:t>
      </w:r>
      <w:r>
        <w:rPr>
          <w:rFonts w:ascii="Arial" w:hAnsi="Arial" w:cs="Arial"/>
          <w:lang w:eastAsia="zh-CN"/>
        </w:rPr>
        <w:t xml:space="preserve"> is also considered for the NPN</w:t>
      </w:r>
      <w:r w:rsidR="00322E4C">
        <w:rPr>
          <w:rFonts w:ascii="Arial" w:hAnsi="Arial" w:cs="Arial"/>
          <w:lang w:eastAsia="zh-CN"/>
        </w:rPr>
        <w:t xml:space="preserve"> UE</w:t>
      </w:r>
      <w:r>
        <w:rPr>
          <w:rFonts w:ascii="Arial" w:hAnsi="Arial" w:cs="Arial"/>
          <w:lang w:eastAsia="zh-CN"/>
        </w:rPr>
        <w:t xml:space="preserve">, should the AMF configure </w:t>
      </w:r>
      <w:r w:rsidRPr="00B53465">
        <w:rPr>
          <w:rFonts w:ascii="Arial" w:hAnsi="Arial" w:cs="Arial"/>
          <w:lang w:eastAsia="zh-CN"/>
        </w:rPr>
        <w:t>the TAs containing only the CAG cells for the CAG-only UE</w:t>
      </w:r>
      <w:r>
        <w:rPr>
          <w:rFonts w:ascii="Arial" w:hAnsi="Arial" w:cs="Arial"/>
          <w:lang w:eastAsia="zh-CN"/>
        </w:rPr>
        <w:t>?</w:t>
      </w:r>
    </w:p>
    <w:p w14:paraId="1E614EF1" w14:textId="77777777" w:rsidR="001E3446" w:rsidRPr="000F4E43" w:rsidRDefault="001E3446">
      <w:pPr>
        <w:pStyle w:val="a4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2BFB75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F6B1F">
        <w:rPr>
          <w:rFonts w:ascii="Arial" w:hAnsi="Arial" w:cs="Arial"/>
          <w:b/>
        </w:rPr>
        <w:t>SA2</w:t>
      </w:r>
    </w:p>
    <w:p w14:paraId="4CFA2AD2" w14:textId="30F0FB1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0939DFD5" w14:textId="77F64FE2" w:rsidR="00463675" w:rsidRDefault="003F6B1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RAN3</w:t>
      </w:r>
      <w:r w:rsidR="001E34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kindly asks SA2 to </w:t>
      </w:r>
      <w:r>
        <w:rPr>
          <w:rFonts w:ascii="Arial" w:hAnsi="Arial" w:cs="Arial" w:hint="eastAsia"/>
          <w:lang w:val="en-US" w:eastAsia="zh-CN"/>
        </w:rPr>
        <w:t>provide the feedback on the questions listed above</w:t>
      </w:r>
      <w:r>
        <w:rPr>
          <w:rFonts w:ascii="Arial" w:hAnsi="Arial" w:cs="Arial"/>
        </w:rPr>
        <w:t>.</w:t>
      </w:r>
    </w:p>
    <w:p w14:paraId="4EAAD6FB" w14:textId="41BE0C39" w:rsidR="00740C56" w:rsidRPr="00B02464" w:rsidRDefault="00740C56">
      <w:pPr>
        <w:spacing w:after="120"/>
        <w:ind w:left="993" w:hanging="993"/>
        <w:rPr>
          <w:rFonts w:ascii="Arial" w:hAnsi="Arial" w:cs="Arial"/>
        </w:rPr>
      </w:pPr>
    </w:p>
    <w:p w14:paraId="0C4C9E1D" w14:textId="094749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214B8">
        <w:rPr>
          <w:rFonts w:ascii="Arial" w:hAnsi="Arial" w:cs="Arial"/>
          <w:b/>
        </w:rPr>
        <w:t xml:space="preserve">TSG </w:t>
      </w:r>
      <w:r w:rsidR="00872667">
        <w:rPr>
          <w:rFonts w:ascii="Arial" w:hAnsi="Arial" w:cs="Arial"/>
          <w:b/>
        </w:rPr>
        <w:t>RAN</w:t>
      </w:r>
      <w:r w:rsidR="008214B8">
        <w:rPr>
          <w:rFonts w:ascii="Arial" w:hAnsi="Arial" w:cs="Arial"/>
          <w:b/>
        </w:rPr>
        <w:t xml:space="preserve"> WG</w:t>
      </w:r>
      <w:r w:rsidR="00872667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1122A24B" w14:textId="62297840" w:rsidR="00463675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872667">
        <w:rPr>
          <w:rFonts w:ascii="Arial" w:hAnsi="Arial" w:cs="Arial"/>
          <w:bCs/>
        </w:rPr>
        <w:t>RAN</w:t>
      </w:r>
      <w:r w:rsidR="003F6B1F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 w:rsidR="00872667">
        <w:rPr>
          <w:rFonts w:ascii="Arial" w:hAnsi="Arial" w:cs="Arial"/>
          <w:bCs/>
        </w:rPr>
        <w:t>10</w:t>
      </w:r>
      <w:r w:rsidR="00A758F5">
        <w:rPr>
          <w:rFonts w:ascii="Arial" w:hAnsi="Arial" w:cs="Arial"/>
          <w:bCs/>
        </w:rPr>
        <w:t>9</w:t>
      </w:r>
      <w:r w:rsidR="003F6B1F">
        <w:rPr>
          <w:rFonts w:ascii="Arial" w:hAnsi="Arial" w:cs="Arial"/>
          <w:bCs/>
        </w:rPr>
        <w:t>-e</w:t>
      </w:r>
      <w:r w:rsidR="00A758F5">
        <w:rPr>
          <w:rFonts w:ascii="Arial" w:hAnsi="Arial" w:cs="Arial"/>
          <w:bCs/>
        </w:rPr>
        <w:tab/>
      </w:r>
      <w:r w:rsidR="00A758F5">
        <w:rPr>
          <w:rFonts w:ascii="Arial" w:hAnsi="Arial" w:cs="Arial"/>
          <w:bCs/>
        </w:rPr>
        <w:tab/>
      </w:r>
      <w:r w:rsidR="00322E4C">
        <w:rPr>
          <w:rFonts w:ascii="Arial" w:hAnsi="Arial" w:cs="Arial"/>
          <w:bCs/>
        </w:rPr>
        <w:t>TBD</w:t>
      </w:r>
      <w:r w:rsidR="003F6B1F">
        <w:rPr>
          <w:rFonts w:ascii="Arial" w:hAnsi="Arial" w:cs="Arial"/>
          <w:bCs/>
        </w:rPr>
        <w:t xml:space="preserve"> </w:t>
      </w:r>
      <w:r w:rsidR="00322E4C">
        <w:rPr>
          <w:rFonts w:ascii="Arial" w:hAnsi="Arial" w:cs="Arial"/>
          <w:bCs/>
        </w:rPr>
        <w:t>(</w:t>
      </w:r>
      <w:r w:rsidR="003F6B1F">
        <w:rPr>
          <w:rFonts w:ascii="Arial" w:hAnsi="Arial" w:cs="Arial"/>
          <w:bCs/>
        </w:rPr>
        <w:t>August</w:t>
      </w:r>
      <w:r w:rsidR="00322E4C">
        <w:rPr>
          <w:rFonts w:ascii="Arial" w:hAnsi="Arial" w:cs="Arial"/>
          <w:bCs/>
        </w:rPr>
        <w:t>)</w:t>
      </w:r>
      <w:r w:rsidRPr="00F0649B">
        <w:rPr>
          <w:rFonts w:ascii="Arial" w:hAnsi="Arial" w:cs="Arial"/>
          <w:bCs/>
        </w:rPr>
        <w:t xml:space="preserve"> 20</w:t>
      </w:r>
      <w:r w:rsidR="00A758F5">
        <w:rPr>
          <w:rFonts w:ascii="Arial" w:hAnsi="Arial" w:cs="Arial"/>
          <w:bCs/>
        </w:rPr>
        <w:t>20</w:t>
      </w:r>
      <w:r w:rsidR="00322E4C">
        <w:rPr>
          <w:rFonts w:ascii="Arial" w:hAnsi="Arial" w:cs="Arial"/>
          <w:bCs/>
        </w:rPr>
        <w:tab/>
      </w:r>
      <w:r w:rsidR="00872667">
        <w:rPr>
          <w:rFonts w:ascii="Arial" w:hAnsi="Arial" w:cs="Arial"/>
          <w:bCs/>
        </w:rPr>
        <w:t xml:space="preserve"> </w:t>
      </w:r>
      <w:r w:rsidR="003F6B1F">
        <w:rPr>
          <w:rFonts w:ascii="Arial" w:hAnsi="Arial" w:cs="Arial"/>
          <w:bCs/>
        </w:rPr>
        <w:tab/>
        <w:t>e-meeting</w:t>
      </w:r>
    </w:p>
    <w:p w14:paraId="5D6B1DA4" w14:textId="77777777" w:rsidR="00FC69C8" w:rsidRPr="00FC69C8" w:rsidRDefault="00FC69C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C69C8" w:rsidRPr="00FC69C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62A453" w14:textId="77777777" w:rsidR="005C327C" w:rsidRDefault="005C327C">
      <w:r>
        <w:separator/>
      </w:r>
    </w:p>
  </w:endnote>
  <w:endnote w:type="continuationSeparator" w:id="0">
    <w:p w14:paraId="06B6B6D9" w14:textId="77777777" w:rsidR="005C327C" w:rsidRDefault="005C3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6D0A1E" w14:textId="77777777" w:rsidR="005C327C" w:rsidRDefault="005C327C">
      <w:r>
        <w:separator/>
      </w:r>
    </w:p>
  </w:footnote>
  <w:footnote w:type="continuationSeparator" w:id="0">
    <w:p w14:paraId="4698D610" w14:textId="77777777" w:rsidR="005C327C" w:rsidRDefault="005C32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A4CA3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F1617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4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62117"/>
    <w:rsid w:val="000A2344"/>
    <w:rsid w:val="000A7ADB"/>
    <w:rsid w:val="000F4E43"/>
    <w:rsid w:val="00105B80"/>
    <w:rsid w:val="00105E83"/>
    <w:rsid w:val="00111E35"/>
    <w:rsid w:val="00112BED"/>
    <w:rsid w:val="00117D2F"/>
    <w:rsid w:val="00145906"/>
    <w:rsid w:val="00151203"/>
    <w:rsid w:val="00172D27"/>
    <w:rsid w:val="00196D74"/>
    <w:rsid w:val="001E3446"/>
    <w:rsid w:val="001F5748"/>
    <w:rsid w:val="002767F0"/>
    <w:rsid w:val="002B0B78"/>
    <w:rsid w:val="002F7676"/>
    <w:rsid w:val="00322E4C"/>
    <w:rsid w:val="003453B7"/>
    <w:rsid w:val="003F6B1F"/>
    <w:rsid w:val="00416608"/>
    <w:rsid w:val="004317C4"/>
    <w:rsid w:val="004423D1"/>
    <w:rsid w:val="00463675"/>
    <w:rsid w:val="004649D6"/>
    <w:rsid w:val="00493F13"/>
    <w:rsid w:val="004A10E1"/>
    <w:rsid w:val="004B3C93"/>
    <w:rsid w:val="004B57CF"/>
    <w:rsid w:val="004B5A92"/>
    <w:rsid w:val="0050621C"/>
    <w:rsid w:val="005230FE"/>
    <w:rsid w:val="00584B08"/>
    <w:rsid w:val="00593BAC"/>
    <w:rsid w:val="005A13CF"/>
    <w:rsid w:val="005C327C"/>
    <w:rsid w:val="005F31A5"/>
    <w:rsid w:val="00643858"/>
    <w:rsid w:val="00644B05"/>
    <w:rsid w:val="0072299B"/>
    <w:rsid w:val="00726FC3"/>
    <w:rsid w:val="00740C56"/>
    <w:rsid w:val="0074444F"/>
    <w:rsid w:val="00746291"/>
    <w:rsid w:val="00773FDF"/>
    <w:rsid w:val="0077485D"/>
    <w:rsid w:val="007B4F76"/>
    <w:rsid w:val="007B53EC"/>
    <w:rsid w:val="00800590"/>
    <w:rsid w:val="00807B7E"/>
    <w:rsid w:val="008214B8"/>
    <w:rsid w:val="00853453"/>
    <w:rsid w:val="00866F83"/>
    <w:rsid w:val="00872667"/>
    <w:rsid w:val="00896F69"/>
    <w:rsid w:val="00923E7C"/>
    <w:rsid w:val="00934186"/>
    <w:rsid w:val="00964C4B"/>
    <w:rsid w:val="009A2EB6"/>
    <w:rsid w:val="009B2CEB"/>
    <w:rsid w:val="009F26F1"/>
    <w:rsid w:val="00A57A66"/>
    <w:rsid w:val="00A758F5"/>
    <w:rsid w:val="00A80352"/>
    <w:rsid w:val="00A848CE"/>
    <w:rsid w:val="00A942FD"/>
    <w:rsid w:val="00AA59A0"/>
    <w:rsid w:val="00AC0D10"/>
    <w:rsid w:val="00B02464"/>
    <w:rsid w:val="00B20A5C"/>
    <w:rsid w:val="00B30EDD"/>
    <w:rsid w:val="00B6684C"/>
    <w:rsid w:val="00B763C6"/>
    <w:rsid w:val="00BA2E22"/>
    <w:rsid w:val="00C02469"/>
    <w:rsid w:val="00C16B48"/>
    <w:rsid w:val="00C54D6B"/>
    <w:rsid w:val="00C676E9"/>
    <w:rsid w:val="00CA2FB0"/>
    <w:rsid w:val="00D1139F"/>
    <w:rsid w:val="00D31DBF"/>
    <w:rsid w:val="00DD13C0"/>
    <w:rsid w:val="00DE2B19"/>
    <w:rsid w:val="00E41364"/>
    <w:rsid w:val="00E83600"/>
    <w:rsid w:val="00EE3EAB"/>
    <w:rsid w:val="00EE5460"/>
    <w:rsid w:val="00EF0A69"/>
    <w:rsid w:val="00F0649B"/>
    <w:rsid w:val="00F20CD7"/>
    <w:rsid w:val="00FA3592"/>
    <w:rsid w:val="00FC69C8"/>
    <w:rsid w:val="00FD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0"/>
    <w:link w:val="Char0"/>
    <w:semiHidden/>
    <w:rPr>
      <w:rFonts w:ascii="Arial" w:hAnsi="Arial" w:cs="Arial"/>
      <w:color w:val="FF0000"/>
    </w:rPr>
  </w:style>
  <w:style w:type="paragraph" w:styleId="ab">
    <w:name w:val="Balloon Text"/>
    <w:basedOn w:val="a0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923E7C"/>
    <w:rPr>
      <w:color w:val="0000FF"/>
      <w:u w:val="single"/>
    </w:rPr>
  </w:style>
  <w:style w:type="paragraph" w:styleId="ad">
    <w:name w:val="Title"/>
    <w:basedOn w:val="a0"/>
    <w:next w:val="a0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6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d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0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E83600"/>
    <w:rPr>
      <w:rFonts w:ascii="Arial" w:hAnsi="Arial"/>
      <w:lang w:val="en-GB" w:eastAsia="en-US"/>
    </w:rPr>
  </w:style>
  <w:style w:type="paragraph" w:styleId="21">
    <w:name w:val="List Number 2"/>
    <w:basedOn w:val="a"/>
    <w:rsid w:val="00A57A66"/>
    <w:pPr>
      <w:numPr>
        <w:numId w:val="0"/>
      </w:numPr>
      <w:spacing w:after="180"/>
      <w:ind w:left="851" w:hanging="284"/>
      <w:contextualSpacing w:val="0"/>
    </w:pPr>
    <w:rPr>
      <w:rFonts w:eastAsia="바탕"/>
    </w:rPr>
  </w:style>
  <w:style w:type="paragraph" w:styleId="a">
    <w:name w:val="List Number"/>
    <w:basedOn w:val="a0"/>
    <w:uiPriority w:val="99"/>
    <w:semiHidden/>
    <w:unhideWhenUsed/>
    <w:rsid w:val="00A57A66"/>
    <w:pPr>
      <w:numPr>
        <w:numId w:val="10"/>
      </w:numPr>
      <w:contextualSpacing/>
    </w:pPr>
  </w:style>
  <w:style w:type="paragraph" w:customStyle="1" w:styleId="Agreement">
    <w:name w:val="Agreement"/>
    <w:basedOn w:val="a0"/>
    <w:next w:val="a0"/>
    <w:qFormat/>
    <w:rsid w:val="00866F83"/>
    <w:pPr>
      <w:numPr>
        <w:numId w:val="15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Seokjung Kim</cp:lastModifiedBy>
  <cp:revision>6</cp:revision>
  <cp:lastPrinted>2002-04-23T07:10:00Z</cp:lastPrinted>
  <dcterms:created xsi:type="dcterms:W3CDTF">2020-05-22T05:53:00Z</dcterms:created>
  <dcterms:modified xsi:type="dcterms:W3CDTF">2020-05-22T06:06:00Z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(3)sE/uTJEHV/nz5dTQq6KZM+vvNQAJq/JArULdTSx6AucHc5K63W1+UIYjNKy7P+dNPYC2ZDrO
X/Mmo1SVYLMK2IZmZGxUC0cXhR9Nyro/Qcn8yjrwo9oKkQFZ5fC6Cfls9V2LLB9phyN+Lfmx
ufsC5fOTGeuvdQFrDEBCg0YnTLKUTeYfOqZg/ENoNi6KGM7r4Wa4zWBBYz7h7KmU7fBp7iJc
Wp5+Vy/lRx6FyPeYyL</vt:lpwstr>
  </property>
  <property fmtid="{D5CDD505-2E9C-101B-9397-08002B2CF9AE}" pid="3" name="_2015_ms_pID_7253431">
    <vt:lpwstr>XqWlh7diaLq+t9qwai4VuCO08ZAYp5OoQLXKxe3PqMc/Vd7omXoRgy
501yJ2uYaGwnIEPEAhZLvGPrPmeNWZOWQvIT6ZPYFu/xV7TFA2/JJ4KyORsW36afxyVEyOzG
xd1J5l9Xv7y2a7Wk7H5etZtFwcdcaLvTx/zh6aZy2JfvbPyuM6cQz3Y6+VyzwN2XdMgD+6/h
kClo1rznCFoi2S+IXXqz0T3xkd71yOg22eGu</vt:lpwstr>
  </property>
  <property fmtid="{D5CDD505-2E9C-101B-9397-08002B2CF9AE}" pid="4" name="_2015_ms_pID_7253432">
    <vt:lpwstr>Bw==</vt:lpwstr>
  </property>
  <property fmtid="{D5CDD505-2E9C-101B-9397-08002B2CF9AE}" pid="5" name="_AdHocReviewCycleID">
    <vt:i4>-1758511913</vt:i4>
  </property>
  <property fmtid="{D5CDD505-2E9C-101B-9397-08002B2CF9AE}" pid="6" name="_NewReviewCycle">
    <vt:lpwstr/>
  </property>
  <property fmtid="{D5CDD505-2E9C-101B-9397-08002B2CF9AE}" pid="7" name="_EmailSubject">
    <vt:lpwstr>[RAN2#108 offline-302] Draft LS to RAN3 on UE identifier for UP CIoT 5GS Optimisation</vt:lpwstr>
  </property>
  <property fmtid="{D5CDD505-2E9C-101B-9397-08002B2CF9AE}" pid="8" name="_AuthorEmail">
    <vt:lpwstr>pkadiri@qti.qualcomm.com</vt:lpwstr>
  </property>
  <property fmtid="{D5CDD505-2E9C-101B-9397-08002B2CF9AE}" pid="9" name="_AuthorEmailDisplayName">
    <vt:lpwstr>Prasad Kadiri</vt:lpwstr>
  </property>
  <property fmtid="{D5CDD505-2E9C-101B-9397-08002B2CF9AE}" pid="10" name="_ReviewingToolsShownOnce">
    <vt:lpwstr/>
  </property>
</Properties>
</file>