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3F7062" w:rsidRDefault="00EA7C31" w:rsidP="001F1E36">
      <w:pPr>
        <w:pStyle w:val="a4"/>
        <w:tabs>
          <w:tab w:val="clear" w:pos="4536"/>
          <w:tab w:val="clear" w:pos="9072"/>
          <w:tab w:val="right" w:pos="9639"/>
        </w:tabs>
        <w:rPr>
          <w:rFonts w:eastAsia="宋体" w:cs="Arial"/>
          <w:sz w:val="22"/>
          <w:szCs w:val="22"/>
          <w:lang w:val="en-GB" w:eastAsia="zh-CN"/>
        </w:rPr>
      </w:pPr>
      <w:r w:rsidRPr="003F7062">
        <w:rPr>
          <w:rFonts w:eastAsia="宋体" w:cs="Arial"/>
          <w:sz w:val="22"/>
          <w:szCs w:val="22"/>
          <w:lang w:val="en-GB" w:eastAsia="zh-CN"/>
        </w:rPr>
        <w:t>3GPP TSG-RAN WG3</w:t>
      </w:r>
      <w:r w:rsidR="00BB5CC4" w:rsidRPr="003F7062">
        <w:rPr>
          <w:rFonts w:eastAsia="宋体" w:cs="Arial"/>
          <w:sz w:val="22"/>
          <w:szCs w:val="22"/>
          <w:lang w:val="en-GB" w:eastAsia="zh-CN"/>
        </w:rPr>
        <w:t xml:space="preserve"> #10</w:t>
      </w:r>
      <w:r w:rsidR="00DA2531" w:rsidRPr="003F7062">
        <w:rPr>
          <w:rFonts w:eastAsia="宋体" w:cs="Arial"/>
          <w:sz w:val="22"/>
          <w:szCs w:val="22"/>
          <w:lang w:val="en-GB" w:eastAsia="zh-CN"/>
        </w:rPr>
        <w:t>7</w:t>
      </w:r>
      <w:r w:rsidR="001F1E36" w:rsidRPr="003F7062">
        <w:rPr>
          <w:rFonts w:eastAsia="宋体" w:cs="Arial"/>
          <w:sz w:val="22"/>
          <w:szCs w:val="22"/>
          <w:lang w:val="en-GB" w:eastAsia="zh-CN"/>
        </w:rPr>
        <w:t>bis</w:t>
      </w:r>
      <w:r w:rsidR="008020C3" w:rsidRPr="003F7062">
        <w:rPr>
          <w:rFonts w:eastAsia="宋体" w:cs="Arial"/>
          <w:sz w:val="22"/>
          <w:szCs w:val="22"/>
          <w:lang w:val="en-GB" w:eastAsia="zh-CN"/>
        </w:rPr>
        <w:t>-</w:t>
      </w:r>
      <w:r w:rsidR="00BF5F71" w:rsidRPr="003F7062">
        <w:rPr>
          <w:rFonts w:eastAsia="宋体" w:cs="Arial"/>
          <w:sz w:val="22"/>
          <w:szCs w:val="22"/>
          <w:lang w:val="en-GB" w:eastAsia="zh-CN"/>
        </w:rPr>
        <w:t>e</w:t>
      </w:r>
      <w:r w:rsidRPr="003F7062">
        <w:rPr>
          <w:rFonts w:eastAsia="宋体" w:cs="Arial"/>
          <w:sz w:val="22"/>
          <w:szCs w:val="22"/>
          <w:lang w:val="en-GB" w:eastAsia="zh-CN"/>
        </w:rPr>
        <w:tab/>
        <w:t>R3-</w:t>
      </w:r>
      <w:r w:rsidR="00873945" w:rsidRPr="003F7062">
        <w:rPr>
          <w:rFonts w:eastAsia="宋体" w:cs="Arial"/>
          <w:sz w:val="22"/>
          <w:szCs w:val="22"/>
          <w:lang w:val="en-GB" w:eastAsia="zh-CN"/>
        </w:rPr>
        <w:t>20</w:t>
      </w:r>
      <w:r w:rsidR="0042148D">
        <w:rPr>
          <w:rFonts w:eastAsia="宋体" w:cs="Arial" w:hint="eastAsia"/>
          <w:sz w:val="22"/>
          <w:szCs w:val="22"/>
          <w:lang w:val="en-GB" w:eastAsia="zh-CN"/>
        </w:rPr>
        <w:t>3680</w:t>
      </w:r>
    </w:p>
    <w:p w:rsidR="00EA7C31" w:rsidRPr="003F7062"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3F7062">
        <w:rPr>
          <w:rFonts w:ascii="Arial" w:eastAsia="宋体" w:hAnsi="Arial" w:cs="Arial"/>
          <w:b/>
          <w:sz w:val="22"/>
          <w:szCs w:val="22"/>
          <w:lang w:val="en-GB" w:eastAsia="zh-CN"/>
        </w:rPr>
        <w:t>E-meeting</w:t>
      </w:r>
      <w:r w:rsidR="00BB5CC4" w:rsidRPr="003F7062">
        <w:rPr>
          <w:rFonts w:ascii="Arial" w:eastAsia="宋体" w:hAnsi="Arial" w:cs="Arial"/>
          <w:b/>
          <w:sz w:val="22"/>
          <w:szCs w:val="22"/>
          <w:lang w:val="en-GB" w:eastAsia="zh-CN"/>
        </w:rPr>
        <w:t xml:space="preserve">, </w:t>
      </w:r>
      <w:r w:rsidR="001F1E36" w:rsidRPr="003F7062">
        <w:rPr>
          <w:rFonts w:ascii="Arial" w:eastAsia="宋体" w:hAnsi="Arial" w:cs="Arial"/>
          <w:b/>
          <w:sz w:val="22"/>
          <w:szCs w:val="22"/>
          <w:lang w:val="en-GB" w:eastAsia="zh-CN"/>
        </w:rPr>
        <w:t>20</w:t>
      </w:r>
      <w:r w:rsidR="00076C1F" w:rsidRPr="003F7062">
        <w:rPr>
          <w:rFonts w:ascii="Arial" w:eastAsia="宋体" w:hAnsi="Arial" w:cs="Arial"/>
          <w:b/>
          <w:sz w:val="22"/>
          <w:szCs w:val="22"/>
          <w:lang w:val="en-GB" w:eastAsia="zh-CN"/>
        </w:rPr>
        <w:t>th</w:t>
      </w:r>
      <w:r w:rsidR="001F1E36" w:rsidRPr="003F7062">
        <w:rPr>
          <w:rFonts w:ascii="Arial" w:eastAsia="宋体" w:hAnsi="Arial" w:cs="Arial"/>
          <w:b/>
          <w:sz w:val="22"/>
          <w:szCs w:val="22"/>
          <w:lang w:val="en-GB" w:eastAsia="zh-CN"/>
        </w:rPr>
        <w:t xml:space="preserve"> </w:t>
      </w:r>
      <w:r w:rsidRPr="003F7062">
        <w:rPr>
          <w:rFonts w:ascii="Arial" w:eastAsia="宋体" w:hAnsi="Arial" w:cs="Arial"/>
          <w:b/>
          <w:sz w:val="22"/>
          <w:szCs w:val="22"/>
          <w:lang w:val="en-GB" w:eastAsia="zh-CN"/>
        </w:rPr>
        <w:t xml:space="preserve">– </w:t>
      </w:r>
      <w:r w:rsidR="001F1E36" w:rsidRPr="003F7062">
        <w:rPr>
          <w:rFonts w:ascii="Arial" w:eastAsia="宋体" w:hAnsi="Arial" w:cs="Arial"/>
          <w:b/>
          <w:sz w:val="22"/>
          <w:szCs w:val="22"/>
          <w:lang w:val="en-GB" w:eastAsia="zh-CN"/>
        </w:rPr>
        <w:t>30</w:t>
      </w:r>
      <w:r w:rsidRPr="003F7062">
        <w:rPr>
          <w:rFonts w:ascii="Arial" w:eastAsia="宋体" w:hAnsi="Arial" w:cs="Arial"/>
          <w:b/>
          <w:sz w:val="22"/>
          <w:szCs w:val="22"/>
          <w:lang w:val="en-GB" w:eastAsia="zh-CN"/>
        </w:rPr>
        <w:t xml:space="preserve">th </w:t>
      </w:r>
      <w:r w:rsidR="001F1E36" w:rsidRPr="003F7062">
        <w:rPr>
          <w:rFonts w:ascii="Arial" w:eastAsia="宋体" w:hAnsi="Arial" w:cs="Arial"/>
          <w:b/>
          <w:sz w:val="22"/>
          <w:szCs w:val="22"/>
          <w:lang w:val="en-GB" w:eastAsia="zh-CN"/>
        </w:rPr>
        <w:t>April</w:t>
      </w:r>
      <w:r w:rsidRPr="003F7062">
        <w:rPr>
          <w:rFonts w:ascii="Arial" w:eastAsia="宋体" w:hAnsi="Arial" w:cs="Arial"/>
          <w:b/>
          <w:sz w:val="22"/>
          <w:szCs w:val="22"/>
          <w:lang w:val="en-GB" w:eastAsia="zh-CN"/>
        </w:rPr>
        <w:t xml:space="preserve"> </w:t>
      </w:r>
      <w:r w:rsidR="00AD5969" w:rsidRPr="003F7062">
        <w:rPr>
          <w:rFonts w:ascii="Arial" w:eastAsia="宋体" w:hAnsi="Arial" w:cs="Arial"/>
          <w:b/>
          <w:sz w:val="22"/>
          <w:szCs w:val="22"/>
          <w:lang w:val="en-GB" w:eastAsia="zh-CN"/>
        </w:rPr>
        <w:t>20</w:t>
      </w:r>
      <w:r w:rsidR="00873945" w:rsidRPr="003F7062">
        <w:rPr>
          <w:rFonts w:ascii="Arial" w:eastAsia="宋体" w:hAnsi="Arial" w:cs="Arial"/>
          <w:b/>
          <w:sz w:val="22"/>
          <w:szCs w:val="22"/>
          <w:lang w:val="en-GB" w:eastAsia="zh-CN"/>
        </w:rPr>
        <w:t>20</w:t>
      </w:r>
    </w:p>
    <w:p w:rsidR="00EA7C31" w:rsidRPr="003F7062" w:rsidRDefault="00EA7C31" w:rsidP="00EA7C31">
      <w:pPr>
        <w:pStyle w:val="a4"/>
        <w:rPr>
          <w:rFonts w:eastAsia="宋体" w:cs="Arial"/>
          <w:sz w:val="22"/>
          <w:szCs w:val="22"/>
          <w:lang w:val="en-GB" w:eastAsia="zh-CN"/>
        </w:rPr>
      </w:pPr>
    </w:p>
    <w:p w:rsidR="00EA7C31" w:rsidRPr="003F7062" w:rsidRDefault="00EA7C31" w:rsidP="00EA7C31">
      <w:pPr>
        <w:pStyle w:val="a4"/>
        <w:tabs>
          <w:tab w:val="clear" w:pos="4536"/>
          <w:tab w:val="left" w:pos="1800"/>
        </w:tabs>
        <w:ind w:left="1800" w:hanging="1800"/>
        <w:jc w:val="both"/>
        <w:rPr>
          <w:rFonts w:eastAsia="宋体" w:cs="Arial"/>
          <w:sz w:val="22"/>
          <w:szCs w:val="22"/>
          <w:lang w:val="en-GB" w:eastAsia="zh-CN"/>
        </w:rPr>
      </w:pPr>
      <w:r w:rsidRPr="003F7062">
        <w:rPr>
          <w:rFonts w:cs="Arial"/>
          <w:sz w:val="22"/>
          <w:szCs w:val="22"/>
          <w:lang w:val="en-GB"/>
        </w:rPr>
        <w:t>Source:</w:t>
      </w:r>
      <w:r w:rsidRPr="003F7062">
        <w:rPr>
          <w:rFonts w:cs="Arial"/>
          <w:sz w:val="22"/>
          <w:szCs w:val="22"/>
          <w:lang w:val="en-GB"/>
        </w:rPr>
        <w:tab/>
      </w:r>
      <w:r w:rsidRPr="003F7062">
        <w:rPr>
          <w:rFonts w:eastAsia="宋体" w:cs="Arial"/>
          <w:sz w:val="22"/>
          <w:szCs w:val="22"/>
          <w:lang w:val="en-GB" w:eastAsia="zh-CN"/>
        </w:rPr>
        <w:t>CATT</w:t>
      </w:r>
    </w:p>
    <w:p w:rsidR="00AE0042" w:rsidRPr="003F7062" w:rsidRDefault="00B87FBC" w:rsidP="00FF265F">
      <w:pPr>
        <w:pStyle w:val="a4"/>
        <w:tabs>
          <w:tab w:val="clear" w:pos="4536"/>
          <w:tab w:val="left" w:pos="1800"/>
          <w:tab w:val="left" w:pos="5103"/>
        </w:tabs>
        <w:jc w:val="both"/>
        <w:rPr>
          <w:rFonts w:eastAsia="宋体" w:cs="Arial"/>
          <w:sz w:val="22"/>
          <w:szCs w:val="22"/>
          <w:lang w:val="en-GB" w:eastAsia="zh-CN"/>
        </w:rPr>
      </w:pPr>
      <w:r w:rsidRPr="003F7062">
        <w:rPr>
          <w:rFonts w:cs="Arial"/>
          <w:sz w:val="22"/>
          <w:szCs w:val="22"/>
          <w:lang w:val="en-GB"/>
        </w:rPr>
        <w:t>Title:</w:t>
      </w:r>
      <w:bookmarkStart w:id="0" w:name="Title"/>
      <w:bookmarkEnd w:id="0"/>
      <w:r w:rsidRPr="003F7062">
        <w:rPr>
          <w:rFonts w:cs="Arial"/>
          <w:sz w:val="22"/>
          <w:szCs w:val="22"/>
          <w:lang w:val="en-GB"/>
        </w:rPr>
        <w:tab/>
      </w:r>
      <w:r w:rsidR="0011733E">
        <w:rPr>
          <w:rFonts w:eastAsia="宋体" w:cs="Arial" w:hint="eastAsia"/>
          <w:sz w:val="22"/>
          <w:szCs w:val="22"/>
          <w:lang w:val="en-GB" w:eastAsia="zh-CN"/>
        </w:rPr>
        <w:t>Remaining issues</w:t>
      </w:r>
      <w:r w:rsidR="00E961D5" w:rsidRPr="003F7062">
        <w:rPr>
          <w:rFonts w:eastAsia="宋体" w:cs="Arial"/>
          <w:sz w:val="22"/>
          <w:szCs w:val="22"/>
          <w:lang w:val="en-GB" w:eastAsia="zh-CN"/>
        </w:rPr>
        <w:t xml:space="preserve"> on PRACH coordination</w:t>
      </w:r>
    </w:p>
    <w:p w:rsidR="00B87FBC" w:rsidRPr="003F7062" w:rsidRDefault="00B87FBC" w:rsidP="000909F5">
      <w:pPr>
        <w:pStyle w:val="a4"/>
        <w:tabs>
          <w:tab w:val="left" w:pos="1800"/>
        </w:tabs>
        <w:jc w:val="both"/>
        <w:rPr>
          <w:rFonts w:eastAsia="宋体" w:cs="Arial"/>
          <w:sz w:val="22"/>
          <w:szCs w:val="22"/>
          <w:lang w:val="en-GB" w:eastAsia="zh-CN"/>
        </w:rPr>
      </w:pPr>
      <w:r w:rsidRPr="003F7062">
        <w:rPr>
          <w:rFonts w:cs="Arial"/>
          <w:sz w:val="22"/>
          <w:szCs w:val="22"/>
          <w:lang w:val="en-GB"/>
        </w:rPr>
        <w:t>Agenda Item:</w:t>
      </w:r>
      <w:bookmarkStart w:id="1" w:name="Source"/>
      <w:bookmarkEnd w:id="1"/>
      <w:r w:rsidR="00AF764A" w:rsidRPr="003F7062">
        <w:rPr>
          <w:rFonts w:cs="Arial"/>
          <w:sz w:val="22"/>
          <w:szCs w:val="22"/>
          <w:lang w:val="en-GB"/>
        </w:rPr>
        <w:tab/>
      </w:r>
      <w:r w:rsidR="005C1865" w:rsidRPr="003F7062">
        <w:rPr>
          <w:rFonts w:eastAsia="宋体" w:cs="Arial"/>
          <w:sz w:val="22"/>
          <w:szCs w:val="22"/>
          <w:lang w:val="en-GB" w:eastAsia="zh-CN"/>
        </w:rPr>
        <w:t>10.2.3</w:t>
      </w:r>
      <w:r w:rsidR="008020C3" w:rsidRPr="003F7062">
        <w:rPr>
          <w:rFonts w:eastAsia="宋体" w:cs="Arial"/>
          <w:sz w:val="22"/>
          <w:szCs w:val="22"/>
          <w:lang w:val="en-GB" w:eastAsia="zh-CN"/>
        </w:rPr>
        <w:t>.1</w:t>
      </w:r>
    </w:p>
    <w:p w:rsidR="00B87FBC" w:rsidRPr="003F7062" w:rsidRDefault="00B87FBC" w:rsidP="000909F5">
      <w:pPr>
        <w:pStyle w:val="a4"/>
        <w:tabs>
          <w:tab w:val="left" w:pos="1800"/>
        </w:tabs>
        <w:jc w:val="both"/>
        <w:rPr>
          <w:rFonts w:eastAsia="宋体" w:cs="Arial"/>
          <w:sz w:val="22"/>
          <w:szCs w:val="22"/>
          <w:lang w:val="en-GB" w:eastAsia="zh-CN"/>
        </w:rPr>
      </w:pPr>
      <w:r w:rsidRPr="003F7062">
        <w:rPr>
          <w:rFonts w:cs="Arial"/>
          <w:sz w:val="22"/>
          <w:szCs w:val="22"/>
          <w:lang w:val="en-GB"/>
        </w:rPr>
        <w:t>Document for:</w:t>
      </w:r>
      <w:r w:rsidRPr="003F7062">
        <w:rPr>
          <w:rFonts w:cs="Arial"/>
          <w:sz w:val="22"/>
          <w:szCs w:val="22"/>
          <w:lang w:val="en-GB"/>
        </w:rPr>
        <w:tab/>
      </w:r>
      <w:bookmarkStart w:id="2" w:name="DocumentFor"/>
      <w:bookmarkEnd w:id="2"/>
      <w:r w:rsidR="00B81B31" w:rsidRPr="003F7062">
        <w:rPr>
          <w:rFonts w:cs="Arial"/>
          <w:sz w:val="22"/>
          <w:szCs w:val="22"/>
          <w:lang w:val="en-GB"/>
        </w:rPr>
        <w:t>Discussio</w:t>
      </w:r>
      <w:r w:rsidR="00B81B31" w:rsidRPr="003F7062">
        <w:rPr>
          <w:rFonts w:eastAsia="宋体" w:cs="Arial"/>
          <w:sz w:val="22"/>
          <w:szCs w:val="22"/>
          <w:lang w:val="en-GB" w:eastAsia="zh-CN"/>
        </w:rPr>
        <w:t>n</w:t>
      </w:r>
      <w:r w:rsidR="0011084A" w:rsidRPr="003F7062">
        <w:rPr>
          <w:rFonts w:eastAsia="宋体" w:cs="Arial"/>
          <w:sz w:val="22"/>
          <w:szCs w:val="22"/>
          <w:lang w:val="en-GB" w:eastAsia="zh-CN"/>
        </w:rPr>
        <w:t xml:space="preserve"> and decision</w:t>
      </w:r>
    </w:p>
    <w:p w:rsidR="00B87FBC" w:rsidRPr="003F7062" w:rsidRDefault="00B87FBC" w:rsidP="000909F5">
      <w:pPr>
        <w:pBdr>
          <w:bottom w:val="single" w:sz="4" w:space="1" w:color="auto"/>
        </w:pBdr>
        <w:tabs>
          <w:tab w:val="left" w:pos="2552"/>
        </w:tabs>
        <w:jc w:val="both"/>
        <w:rPr>
          <w:sz w:val="22"/>
          <w:szCs w:val="22"/>
          <w:lang w:val="en-GB"/>
        </w:rPr>
      </w:pPr>
    </w:p>
    <w:p w:rsidR="002158AD" w:rsidRPr="003F7062" w:rsidRDefault="002158AD" w:rsidP="00CE0A6F">
      <w:pPr>
        <w:pStyle w:val="1"/>
        <w:rPr>
          <w:lang w:val="en-GB"/>
        </w:rPr>
      </w:pPr>
      <w:r w:rsidRPr="003F7062">
        <w:rPr>
          <w:lang w:val="en-GB"/>
        </w:rPr>
        <w:t>Introduction</w:t>
      </w:r>
    </w:p>
    <w:p w:rsidR="00395B22" w:rsidRPr="003F7062" w:rsidRDefault="008C3AF7" w:rsidP="00986124">
      <w:pPr>
        <w:pStyle w:val="proposaltext"/>
      </w:pPr>
      <w:r w:rsidRPr="003F7062">
        <w:t xml:space="preserve">In </w:t>
      </w:r>
      <w:r w:rsidR="00EE114B" w:rsidRPr="003F7062">
        <w:t xml:space="preserve">the </w:t>
      </w:r>
      <w:r w:rsidR="003B12D8" w:rsidRPr="003F7062">
        <w:t>last RAN WG</w:t>
      </w:r>
      <w:r w:rsidR="0082469B" w:rsidRPr="003F7062">
        <w:t>3</w:t>
      </w:r>
      <w:r w:rsidRPr="003F7062">
        <w:t xml:space="preserve"> meeting</w:t>
      </w:r>
      <w:r w:rsidR="003B12D8" w:rsidRPr="003F7062">
        <w:t xml:space="preserve">, </w:t>
      </w:r>
      <w:r w:rsidR="00D55ABF">
        <w:t>we had a</w:t>
      </w:r>
      <w:r w:rsidR="00D55ABF">
        <w:rPr>
          <w:rFonts w:hint="eastAsia"/>
        </w:rPr>
        <w:t xml:space="preserve"> </w:t>
      </w:r>
      <w:r w:rsidR="007D2554">
        <w:rPr>
          <w:rFonts w:hint="eastAsia"/>
        </w:rPr>
        <w:t>productive</w:t>
      </w:r>
      <w:r w:rsidR="00D55ABF">
        <w:rPr>
          <w:rFonts w:hint="eastAsia"/>
        </w:rPr>
        <w:t xml:space="preserve"> </w:t>
      </w:r>
      <w:r w:rsidR="0082469B" w:rsidRPr="003F7062">
        <w:t>offline discussion over PRACH coordination</w:t>
      </w:r>
      <w:r w:rsidR="007045F4" w:rsidRPr="003F7062">
        <w:t xml:space="preserve"> [1]</w:t>
      </w:r>
      <w:r w:rsidR="0082469B" w:rsidRPr="003F7062">
        <w:t xml:space="preserve">. In this contribution, we </w:t>
      </w:r>
      <w:r w:rsidR="00EC44CB" w:rsidRPr="003F7062">
        <w:t xml:space="preserve">will </w:t>
      </w:r>
      <w:r w:rsidR="007D2554">
        <w:rPr>
          <w:rFonts w:hint="eastAsia"/>
        </w:rPr>
        <w:t>aim to resolve the few remaining FFSs, as well as suggesting a few minor (i.e. not technical) amendment on IE coding</w:t>
      </w:r>
      <w:r w:rsidR="00EE114B" w:rsidRPr="003F7062">
        <w:t>.</w:t>
      </w:r>
    </w:p>
    <w:p w:rsidR="00B87FBC" w:rsidRPr="003F7062" w:rsidRDefault="00B70C25" w:rsidP="00CE0A6F">
      <w:pPr>
        <w:pStyle w:val="1"/>
        <w:rPr>
          <w:lang w:val="en-GB"/>
        </w:rPr>
      </w:pPr>
      <w:r w:rsidRPr="003F7062">
        <w:rPr>
          <w:lang w:val="en-GB"/>
        </w:rPr>
        <w:t>Discussion</w:t>
      </w:r>
    </w:p>
    <w:p w:rsidR="00AE42A9" w:rsidRDefault="00AE42A9" w:rsidP="003F0EBE">
      <w:pPr>
        <w:pStyle w:val="a0"/>
        <w:rPr>
          <w:rFonts w:eastAsiaTheme="minorEastAsia"/>
          <w:lang w:val="en-GB"/>
        </w:rPr>
      </w:pPr>
      <w:bookmarkStart w:id="3" w:name="OLE_LINK78"/>
      <w:bookmarkStart w:id="4" w:name="OLE_LINK79"/>
      <w:r>
        <w:rPr>
          <w:rFonts w:eastAsiaTheme="minorEastAsia" w:hint="eastAsia"/>
          <w:lang w:val="en-GB" w:eastAsia="zh-CN"/>
        </w:rPr>
        <w:t>In last RAN3 meeting,</w:t>
      </w:r>
      <w:r w:rsidR="00D46267">
        <w:rPr>
          <w:rFonts w:eastAsiaTheme="minorEastAsia" w:hint="eastAsia"/>
          <w:lang w:val="en-GB" w:eastAsia="zh-CN"/>
        </w:rPr>
        <w:t xml:space="preserve"> </w:t>
      </w:r>
      <w:r>
        <w:rPr>
          <w:rFonts w:eastAsiaTheme="minorEastAsia" w:hint="eastAsia"/>
          <w:lang w:val="en-GB" w:eastAsia="zh-CN"/>
        </w:rPr>
        <w:t>the conclusion</w:t>
      </w:r>
      <w:r w:rsidR="00D46267">
        <w:rPr>
          <w:rFonts w:eastAsiaTheme="minorEastAsia" w:hint="eastAsia"/>
          <w:lang w:val="en-GB" w:eastAsia="zh-CN"/>
        </w:rPr>
        <w:t xml:space="preserve"> for PRACH </w:t>
      </w:r>
      <w:r w:rsidR="00D46267">
        <w:rPr>
          <w:rFonts w:eastAsiaTheme="minorEastAsia"/>
          <w:lang w:val="en-GB" w:eastAsia="zh-CN"/>
        </w:rPr>
        <w:t>coordination</w:t>
      </w:r>
      <w:r w:rsidR="00D46267">
        <w:rPr>
          <w:rFonts w:eastAsiaTheme="minorEastAsia" w:hint="eastAsia"/>
          <w:lang w:val="en-GB" w:eastAsia="zh-CN"/>
        </w:rPr>
        <w:t xml:space="preserve"> </w:t>
      </w:r>
      <w:r w:rsidR="00747916">
        <w:rPr>
          <w:rFonts w:eastAsiaTheme="minorEastAsia" w:hint="eastAsia"/>
          <w:lang w:val="en-GB" w:eastAsia="zh-CN"/>
        </w:rPr>
        <w:t>based on offline discussion</w:t>
      </w:r>
      <w:r>
        <w:rPr>
          <w:rFonts w:eastAsiaTheme="minorEastAsia" w:hint="eastAsia"/>
          <w:lang w:val="en-GB" w:eastAsia="zh-CN"/>
        </w:rPr>
        <w:t xml:space="preserve"> </w:t>
      </w:r>
      <w:r w:rsidR="00747916">
        <w:rPr>
          <w:rFonts w:eastAsiaTheme="minorEastAsia" w:hint="eastAsia"/>
          <w:lang w:val="en-GB" w:eastAsia="zh-CN"/>
        </w:rPr>
        <w:t>was</w:t>
      </w:r>
      <w:r>
        <w:rPr>
          <w:rFonts w:eastAsiaTheme="minorEastAsia" w:hint="eastAsia"/>
          <w:lang w:val="en-GB" w:eastAsia="zh-CN"/>
        </w:rPr>
        <w:t xml:space="preserve"> as below</w:t>
      </w:r>
      <w:r w:rsidR="0028193A">
        <w:rPr>
          <w:rFonts w:eastAsiaTheme="minorEastAsia" w:hint="eastAsia"/>
          <w:lang w:val="en-GB" w:eastAsia="zh-CN"/>
        </w:rPr>
        <w:t xml:space="preserve"> [1]</w:t>
      </w:r>
      <w:r>
        <w:rPr>
          <w:rFonts w:eastAsiaTheme="minorEastAsia" w:hint="eastAsia"/>
          <w:lang w:val="en-GB" w:eastAsia="zh-CN"/>
        </w:rPr>
        <w:t>:</w:t>
      </w:r>
    </w:p>
    <w:p w:rsidR="007A4A59" w:rsidRDefault="007A4A59" w:rsidP="007A4A59">
      <w:pPr>
        <w:ind w:left="142"/>
        <w:rPr>
          <w:lang w:val="en-GB" w:eastAsia="zh-CN"/>
        </w:rPr>
      </w:pPr>
      <w:r>
        <w:rPr>
          <w:rFonts w:hint="eastAsia"/>
          <w:lang w:val="en-GB" w:eastAsia="zh-CN"/>
        </w:rPr>
        <w:t>Following agreements were proposed on the last round of offline discussion [1] and was already agreed on-line:</w:t>
      </w:r>
    </w:p>
    <w:p w:rsidR="007A4A59" w:rsidRDefault="007A4A59" w:rsidP="007A4A59">
      <w:pPr>
        <w:ind w:left="142"/>
        <w:rPr>
          <w:color w:val="00B050"/>
          <w:lang w:val="en-GB" w:eastAsia="zh-CN"/>
        </w:rPr>
      </w:pPr>
      <w:r>
        <w:rPr>
          <w:rFonts w:hint="eastAsia"/>
          <w:color w:val="00B050"/>
          <w:lang w:val="en-GB" w:eastAsia="zh-CN"/>
        </w:rPr>
        <w:t xml:space="preserve">Proposal 1: Introduce </w:t>
      </w:r>
      <w:r>
        <w:rPr>
          <w:color w:val="00B050"/>
          <w:lang w:val="en-GB" w:eastAsia="zh-CN"/>
        </w:rPr>
        <w:t xml:space="preserve">NR PRACH Configuration </w:t>
      </w:r>
      <w:r>
        <w:rPr>
          <w:rFonts w:hint="eastAsia"/>
          <w:color w:val="00B050"/>
          <w:lang w:val="en-GB" w:eastAsia="zh-CN"/>
        </w:rPr>
        <w:t>list</w:t>
      </w:r>
      <w:r>
        <w:rPr>
          <w:color w:val="00B050"/>
          <w:lang w:val="en-GB" w:eastAsia="zh-CN"/>
        </w:rPr>
        <w:t xml:space="preserve"> per UL/SUL </w:t>
      </w:r>
      <w:r>
        <w:rPr>
          <w:rFonts w:hint="eastAsia"/>
          <w:color w:val="00B050"/>
          <w:lang w:val="en-GB" w:eastAsia="zh-CN"/>
        </w:rPr>
        <w:t>for</w:t>
      </w:r>
      <w:r>
        <w:rPr>
          <w:color w:val="00B050"/>
          <w:lang w:val="en-GB" w:eastAsia="zh-CN"/>
        </w:rPr>
        <w:t xml:space="preserve"> a cell</w:t>
      </w:r>
      <w:r>
        <w:rPr>
          <w:rFonts w:hint="eastAsia"/>
          <w:color w:val="00B050"/>
          <w:lang w:val="en-GB" w:eastAsia="zh-CN"/>
        </w:rPr>
        <w:t>.</w:t>
      </w:r>
    </w:p>
    <w:p w:rsidR="007A4A59" w:rsidRDefault="007A4A59" w:rsidP="007A4A59">
      <w:pPr>
        <w:ind w:left="142"/>
        <w:rPr>
          <w:color w:val="00B050"/>
          <w:lang w:val="en-GB" w:eastAsia="zh-CN"/>
        </w:rPr>
      </w:pPr>
      <w:r>
        <w:rPr>
          <w:rFonts w:hint="eastAsia"/>
          <w:color w:val="00B050"/>
          <w:lang w:val="en-GB" w:eastAsia="zh-CN"/>
        </w:rPr>
        <w:t xml:space="preserve">Proposal 2: Reuse current </w:t>
      </w:r>
      <w:r>
        <w:rPr>
          <w:i/>
          <w:color w:val="00B050"/>
          <w:lang w:val="en-GB" w:eastAsia="zh-CN"/>
        </w:rPr>
        <w:t>NR ARFCN</w:t>
      </w:r>
      <w:r>
        <w:rPr>
          <w:color w:val="00B050"/>
          <w:lang w:val="en-GB" w:eastAsia="zh-CN"/>
        </w:rPr>
        <w:t xml:space="preserve"> IE</w:t>
      </w:r>
      <w:r>
        <w:rPr>
          <w:rFonts w:hint="eastAsia"/>
          <w:color w:val="00B050"/>
          <w:lang w:val="en-GB" w:eastAsia="zh-CN"/>
        </w:rPr>
        <w:t xml:space="preserve"> instead of introducing new IE.</w:t>
      </w:r>
    </w:p>
    <w:p w:rsidR="007A4A59" w:rsidRDefault="007A4A59" w:rsidP="007A4A59">
      <w:pPr>
        <w:ind w:left="142"/>
        <w:rPr>
          <w:color w:val="00B050"/>
          <w:lang w:val="en-GB" w:eastAsia="zh-CN"/>
        </w:rPr>
      </w:pPr>
      <w:r>
        <w:rPr>
          <w:rFonts w:hint="eastAsia"/>
          <w:color w:val="00B050"/>
          <w:lang w:val="en-GB" w:eastAsia="zh-CN"/>
        </w:rPr>
        <w:t xml:space="preserve">Proposal 3: Introduce </w:t>
      </w:r>
      <w:r>
        <w:rPr>
          <w:i/>
          <w:color w:val="00B050"/>
          <w:lang w:val="en-GB" w:eastAsia="zh-CN"/>
        </w:rPr>
        <w:t>frequencyShift7p5khz</w:t>
      </w:r>
      <w:r>
        <w:rPr>
          <w:rFonts w:hint="eastAsia"/>
          <w:i/>
          <w:color w:val="00B050"/>
          <w:lang w:val="en-GB" w:eastAsia="zh-CN"/>
        </w:rPr>
        <w:t xml:space="preserve"> </w:t>
      </w:r>
      <w:r>
        <w:rPr>
          <w:color w:val="00B050"/>
          <w:lang w:val="en-GB" w:eastAsia="zh-CN"/>
        </w:rPr>
        <w:t>per-UL/SUL</w:t>
      </w:r>
    </w:p>
    <w:p w:rsidR="007A4A59" w:rsidRDefault="007A4A59" w:rsidP="007A4A59">
      <w:pPr>
        <w:ind w:left="142"/>
        <w:rPr>
          <w:i/>
          <w:color w:val="00B050"/>
          <w:lang w:val="en-GB" w:eastAsia="zh-CN"/>
        </w:rPr>
      </w:pPr>
      <w:r>
        <w:rPr>
          <w:rFonts w:hint="eastAsia"/>
          <w:color w:val="00B050"/>
          <w:lang w:val="en-GB" w:eastAsia="zh-CN"/>
        </w:rPr>
        <w:t>Proposal 4:</w:t>
      </w:r>
      <w:r>
        <w:rPr>
          <w:color w:val="00B050"/>
          <w:lang w:eastAsia="zh-CN"/>
        </w:rPr>
        <w:t xml:space="preserve"> N</w:t>
      </w:r>
      <w:r>
        <w:rPr>
          <w:rFonts w:hint="eastAsia"/>
          <w:color w:val="00B050"/>
          <w:lang w:eastAsia="zh-CN"/>
        </w:rPr>
        <w:t xml:space="preserve">o need to </w:t>
      </w:r>
      <w:r>
        <w:rPr>
          <w:rFonts w:hint="eastAsia"/>
          <w:color w:val="00B050"/>
          <w:lang w:val="en-GB" w:eastAsia="zh-CN"/>
        </w:rPr>
        <w:t xml:space="preserve">include </w:t>
      </w:r>
      <w:r>
        <w:rPr>
          <w:color w:val="00B050"/>
          <w:lang w:val="en-GB" w:eastAsia="zh-CN"/>
        </w:rPr>
        <w:t xml:space="preserve">the </w:t>
      </w:r>
      <w:proofErr w:type="spellStart"/>
      <w:r>
        <w:rPr>
          <w:i/>
          <w:color w:val="00B050"/>
          <w:lang w:val="en-GB" w:eastAsia="zh-CN"/>
        </w:rPr>
        <w:t>freqBandIndicatorNR</w:t>
      </w:r>
      <w:proofErr w:type="spellEnd"/>
    </w:p>
    <w:p w:rsidR="007A4A59" w:rsidRDefault="007A4A59" w:rsidP="007A4A59">
      <w:pPr>
        <w:ind w:left="142"/>
        <w:rPr>
          <w:i/>
          <w:color w:val="00B050"/>
          <w:lang w:val="en-GB" w:eastAsia="zh-CN"/>
        </w:rPr>
      </w:pPr>
      <w:r>
        <w:rPr>
          <w:rFonts w:hint="eastAsia"/>
          <w:color w:val="00B050"/>
          <w:lang w:val="en-GB" w:eastAsia="zh-CN"/>
        </w:rPr>
        <w:t xml:space="preserve">Proposal 5: Introduce </w:t>
      </w:r>
      <w:proofErr w:type="spellStart"/>
      <w:r>
        <w:rPr>
          <w:i/>
          <w:color w:val="00B050"/>
          <w:lang w:val="en-GB" w:eastAsia="zh-CN"/>
        </w:rPr>
        <w:t>scs-SpecificCarrierList</w:t>
      </w:r>
      <w:proofErr w:type="spellEnd"/>
      <w:r>
        <w:rPr>
          <w:rFonts w:hint="eastAsia"/>
          <w:i/>
          <w:color w:val="00B050"/>
          <w:lang w:val="en-GB" w:eastAsia="zh-CN"/>
        </w:rPr>
        <w:t xml:space="preserve"> </w:t>
      </w:r>
      <w:r>
        <w:rPr>
          <w:rFonts w:hint="eastAsia"/>
          <w:color w:val="00B050"/>
          <w:lang w:val="en-GB" w:eastAsia="zh-CN"/>
        </w:rPr>
        <w:t xml:space="preserve">for </w:t>
      </w:r>
      <w:proofErr w:type="gramStart"/>
      <w:r>
        <w:rPr>
          <w:rFonts w:hint="eastAsia"/>
          <w:color w:val="00B050"/>
          <w:lang w:val="en-GB" w:eastAsia="zh-CN"/>
        </w:rPr>
        <w:t>UL(</w:t>
      </w:r>
      <w:proofErr w:type="gramEnd"/>
      <w:r>
        <w:rPr>
          <w:rFonts w:hint="eastAsia"/>
          <w:color w:val="00B050"/>
          <w:lang w:val="en-GB" w:eastAsia="zh-CN"/>
        </w:rPr>
        <w:t>DL is FFS).</w:t>
      </w:r>
    </w:p>
    <w:p w:rsidR="007A4A59" w:rsidRDefault="007A4A59" w:rsidP="007A4A59">
      <w:pPr>
        <w:ind w:left="142"/>
        <w:rPr>
          <w:color w:val="4F81BD"/>
          <w:lang w:val="en-GB" w:eastAsia="zh-CN"/>
        </w:rPr>
      </w:pPr>
      <w:r>
        <w:rPr>
          <w:rFonts w:hint="eastAsia"/>
          <w:i/>
          <w:color w:val="4F81BD"/>
          <w:lang w:val="en-GB" w:eastAsia="zh-CN"/>
        </w:rPr>
        <w:t>Note:</w:t>
      </w:r>
      <w:r>
        <w:rPr>
          <w:rFonts w:hint="eastAsia"/>
          <w:color w:val="4F81BD"/>
          <w:lang w:val="en-GB" w:eastAsia="zh-CN"/>
        </w:rPr>
        <w:t xml:space="preserve"> whether it should be </w:t>
      </w:r>
      <w:r>
        <w:rPr>
          <w:color w:val="4F81BD"/>
          <w:lang w:val="en-GB" w:eastAsia="zh-CN"/>
        </w:rPr>
        <w:t>included</w:t>
      </w:r>
      <w:r>
        <w:rPr>
          <w:rFonts w:hint="eastAsia"/>
          <w:color w:val="4F81BD"/>
          <w:lang w:val="en-GB" w:eastAsia="zh-CN"/>
        </w:rPr>
        <w:t xml:space="preserve"> in serving cell information or PRACH </w:t>
      </w:r>
      <w:r>
        <w:rPr>
          <w:color w:val="4F81BD"/>
          <w:lang w:val="en-GB" w:eastAsia="zh-CN"/>
        </w:rPr>
        <w:t>configuration</w:t>
      </w:r>
      <w:r>
        <w:rPr>
          <w:rFonts w:hint="eastAsia"/>
          <w:color w:val="4F81BD"/>
          <w:lang w:val="en-GB" w:eastAsia="zh-CN"/>
        </w:rPr>
        <w:t xml:space="preserve"> is FFS</w:t>
      </w:r>
    </w:p>
    <w:p w:rsidR="007A4A59" w:rsidRDefault="007A4A59" w:rsidP="007A4A59">
      <w:pPr>
        <w:ind w:left="142"/>
        <w:rPr>
          <w:color w:val="00B050"/>
          <w:lang w:val="en-GB" w:eastAsia="zh-CN"/>
        </w:rPr>
      </w:pPr>
      <w:r>
        <w:rPr>
          <w:rFonts w:hint="eastAsia"/>
          <w:color w:val="00B050"/>
          <w:lang w:val="en-GB" w:eastAsia="zh-CN"/>
        </w:rPr>
        <w:t>Proposal 6: Introduce</w:t>
      </w:r>
      <w:r>
        <w:rPr>
          <w:color w:val="00B050"/>
          <w:lang w:val="en-GB" w:eastAsia="zh-CN"/>
        </w:rPr>
        <w:t xml:space="preserve"> </w:t>
      </w:r>
      <w:r>
        <w:rPr>
          <w:rFonts w:hint="eastAsia"/>
          <w:color w:val="00B050"/>
          <w:lang w:val="en-GB" w:eastAsia="zh-CN"/>
        </w:rPr>
        <w:t xml:space="preserve">an optional IE </w:t>
      </w:r>
      <w:r>
        <w:rPr>
          <w:color w:val="00B050"/>
          <w:lang w:val="en-GB" w:eastAsia="zh-CN"/>
        </w:rPr>
        <w:t>into the Served Cell Information NR structure</w:t>
      </w:r>
      <w:r>
        <w:rPr>
          <w:rFonts w:hint="eastAsia"/>
          <w:color w:val="00B050"/>
          <w:lang w:val="en-GB" w:eastAsia="zh-CN"/>
        </w:rPr>
        <w:t xml:space="preserve"> to indicate the </w:t>
      </w:r>
      <w:r>
        <w:rPr>
          <w:color w:val="00B050"/>
          <w:lang w:val="en-GB" w:eastAsia="zh-CN"/>
        </w:rPr>
        <w:t xml:space="preserve">SSB Positions </w:t>
      </w:r>
      <w:proofErr w:type="gramStart"/>
      <w:r>
        <w:rPr>
          <w:color w:val="00B050"/>
          <w:lang w:val="en-GB" w:eastAsia="zh-CN"/>
        </w:rPr>
        <w:t>In</w:t>
      </w:r>
      <w:proofErr w:type="gramEnd"/>
      <w:r>
        <w:rPr>
          <w:color w:val="00B050"/>
          <w:lang w:val="en-GB" w:eastAsia="zh-CN"/>
        </w:rPr>
        <w:t xml:space="preserve"> Burst</w:t>
      </w:r>
    </w:p>
    <w:p w:rsidR="007A4A59" w:rsidRDefault="007A4A59" w:rsidP="007A4A59">
      <w:pPr>
        <w:ind w:left="142"/>
        <w:rPr>
          <w:color w:val="00B050"/>
          <w:lang w:val="en-GB" w:eastAsia="zh-CN"/>
        </w:rPr>
      </w:pPr>
      <w:r>
        <w:rPr>
          <w:rFonts w:hint="eastAsia"/>
          <w:color w:val="00B050"/>
          <w:lang w:val="en-GB" w:eastAsia="zh-CN"/>
        </w:rPr>
        <w:t>Proposal 7: Not introduce any cause IE for random access.</w:t>
      </w:r>
    </w:p>
    <w:p w:rsidR="007A4A59" w:rsidRDefault="007A4A59" w:rsidP="007A4A59">
      <w:pPr>
        <w:ind w:left="142"/>
        <w:rPr>
          <w:lang w:val="en-GB" w:eastAsia="zh-CN"/>
        </w:rPr>
      </w:pPr>
      <w:r>
        <w:rPr>
          <w:rFonts w:hint="eastAsia"/>
          <w:lang w:val="en-GB" w:eastAsia="zh-CN"/>
        </w:rPr>
        <w:t>After second round of discussion, it is proposed to agree the following proposals:</w:t>
      </w:r>
    </w:p>
    <w:p w:rsidR="007A4A59" w:rsidRDefault="007A4A59" w:rsidP="007A4A59">
      <w:pPr>
        <w:ind w:left="142"/>
        <w:rPr>
          <w:color w:val="00B050"/>
          <w:lang w:val="en-GB" w:eastAsia="zh-CN"/>
        </w:rPr>
      </w:pPr>
      <w:r>
        <w:rPr>
          <w:rFonts w:hint="eastAsia"/>
          <w:color w:val="00B050"/>
          <w:lang w:val="en-GB" w:eastAsia="zh-CN"/>
        </w:rPr>
        <w:t>Proposal 8:</w:t>
      </w:r>
      <w:r w:rsidRPr="009E1718">
        <w:rPr>
          <w:rFonts w:hint="eastAsia"/>
          <w:color w:val="00B050"/>
          <w:lang w:val="en-GB" w:eastAsia="zh-CN"/>
        </w:rPr>
        <w:t xml:space="preserve"> </w:t>
      </w:r>
      <w:r>
        <w:rPr>
          <w:rFonts w:hint="eastAsia"/>
          <w:color w:val="00B050"/>
          <w:lang w:val="en-GB" w:eastAsia="zh-CN"/>
        </w:rPr>
        <w:t>It is proposed to agree exchanging</w:t>
      </w:r>
      <w:r w:rsidRPr="009E1718">
        <w:rPr>
          <w:rFonts w:hint="eastAsia"/>
          <w:color w:val="00B050"/>
          <w:lang w:val="en-GB" w:eastAsia="zh-CN"/>
        </w:rPr>
        <w:t xml:space="preserve"> NR PRACH coordination over X2AP</w:t>
      </w:r>
    </w:p>
    <w:p w:rsidR="007A4A59" w:rsidRDefault="007A4A59" w:rsidP="007A4A59">
      <w:pPr>
        <w:ind w:left="142"/>
        <w:rPr>
          <w:color w:val="00B050"/>
          <w:lang w:val="en-GB" w:eastAsia="zh-CN"/>
        </w:rPr>
      </w:pPr>
      <w:r>
        <w:rPr>
          <w:rFonts w:hint="eastAsia"/>
          <w:color w:val="00B050"/>
          <w:lang w:val="en-GB" w:eastAsia="zh-CN"/>
        </w:rPr>
        <w:t xml:space="preserve">Proposal 9: It is proposed to </w:t>
      </w:r>
      <w:r w:rsidRPr="009E1718">
        <w:rPr>
          <w:color w:val="00B050"/>
          <w:lang w:val="en-GB" w:eastAsia="zh-CN"/>
        </w:rPr>
        <w:t>separate</w:t>
      </w:r>
      <w:r w:rsidRPr="009E1718">
        <w:rPr>
          <w:rFonts w:hint="eastAsia"/>
          <w:color w:val="00B050"/>
          <w:lang w:val="en-GB" w:eastAsia="zh-CN"/>
        </w:rPr>
        <w:t xml:space="preserve"> the discussion on</w:t>
      </w:r>
      <w:r>
        <w:rPr>
          <w:rFonts w:hint="eastAsia"/>
          <w:color w:val="00B050"/>
          <w:lang w:val="en-GB" w:eastAsia="zh-CN"/>
        </w:rPr>
        <w:t xml:space="preserve"> </w:t>
      </w:r>
      <w:r w:rsidRPr="009E1718">
        <w:rPr>
          <w:color w:val="00B050"/>
          <w:lang w:val="en-GB" w:eastAsia="zh-CN"/>
        </w:rPr>
        <w:t>SCS-</w:t>
      </w:r>
      <w:proofErr w:type="spellStart"/>
      <w:r w:rsidRPr="009E1718">
        <w:rPr>
          <w:color w:val="00B050"/>
          <w:lang w:val="en-GB" w:eastAsia="zh-CN"/>
        </w:rPr>
        <w:t>SpecificCarrier</w:t>
      </w:r>
      <w:proofErr w:type="spellEnd"/>
      <w:r w:rsidRPr="009E1718">
        <w:rPr>
          <w:rFonts w:hint="eastAsia"/>
          <w:color w:val="00B050"/>
          <w:lang w:val="en-GB" w:eastAsia="zh-CN"/>
        </w:rPr>
        <w:t xml:space="preserve"> for DL</w:t>
      </w:r>
      <w:r>
        <w:rPr>
          <w:rFonts w:hint="eastAsia"/>
          <w:color w:val="00B050"/>
          <w:lang w:val="en-GB" w:eastAsia="zh-CN"/>
        </w:rPr>
        <w:t xml:space="preserve"> with PRACH configuration i.e. remove the </w:t>
      </w:r>
      <w:r w:rsidRPr="009E1718">
        <w:rPr>
          <w:color w:val="00B050"/>
          <w:lang w:val="en-GB" w:eastAsia="zh-CN"/>
        </w:rPr>
        <w:t>SCS-</w:t>
      </w:r>
      <w:proofErr w:type="spellStart"/>
      <w:r w:rsidRPr="009E1718">
        <w:rPr>
          <w:color w:val="00B050"/>
          <w:lang w:val="en-GB" w:eastAsia="zh-CN"/>
        </w:rPr>
        <w:t>SpecificCarrier</w:t>
      </w:r>
      <w:proofErr w:type="spellEnd"/>
      <w:r w:rsidRPr="009E1718">
        <w:rPr>
          <w:rFonts w:hint="eastAsia"/>
          <w:color w:val="00B050"/>
          <w:lang w:val="en-GB" w:eastAsia="zh-CN"/>
        </w:rPr>
        <w:t xml:space="preserve"> for DL</w:t>
      </w:r>
      <w:r>
        <w:rPr>
          <w:rFonts w:hint="eastAsia"/>
          <w:color w:val="00B050"/>
          <w:lang w:val="en-GB" w:eastAsia="zh-CN"/>
        </w:rPr>
        <w:t xml:space="preserve"> in the TP and discuss this issue as a correction</w:t>
      </w:r>
    </w:p>
    <w:p w:rsidR="007A4A59" w:rsidRPr="009E1718" w:rsidRDefault="007A4A59" w:rsidP="007A4A59">
      <w:pPr>
        <w:ind w:left="142"/>
        <w:rPr>
          <w:color w:val="000000"/>
          <w:lang w:val="en-GB" w:eastAsia="zh-CN"/>
        </w:rPr>
      </w:pPr>
      <w:r w:rsidRPr="009E1718">
        <w:rPr>
          <w:rFonts w:hint="eastAsia"/>
          <w:color w:val="000000"/>
          <w:lang w:val="en-GB" w:eastAsia="zh-CN"/>
        </w:rPr>
        <w:t>Based on the agreement above</w:t>
      </w:r>
    </w:p>
    <w:p w:rsidR="007A4A59" w:rsidRDefault="007A4A59" w:rsidP="007A4A59">
      <w:pPr>
        <w:ind w:left="142"/>
        <w:rPr>
          <w:color w:val="00B050"/>
          <w:lang w:val="en-GB" w:eastAsia="zh-CN"/>
        </w:rPr>
      </w:pPr>
      <w:r>
        <w:rPr>
          <w:rFonts w:hint="eastAsia"/>
          <w:color w:val="00B050"/>
          <w:lang w:val="en-GB" w:eastAsia="zh-CN"/>
        </w:rPr>
        <w:t xml:space="preserve">It is </w:t>
      </w:r>
      <w:r>
        <w:rPr>
          <w:color w:val="00B050"/>
          <w:lang w:val="en-GB" w:eastAsia="zh-CN"/>
        </w:rPr>
        <w:t>proposed</w:t>
      </w:r>
      <w:r>
        <w:rPr>
          <w:rFonts w:hint="eastAsia"/>
          <w:color w:val="00B050"/>
          <w:lang w:val="en-GB" w:eastAsia="zh-CN"/>
        </w:rPr>
        <w:t xml:space="preserve"> to agree the TPs for </w:t>
      </w:r>
      <w:proofErr w:type="spellStart"/>
      <w:r>
        <w:rPr>
          <w:rFonts w:hint="eastAsia"/>
          <w:color w:val="00B050"/>
          <w:lang w:val="en-GB" w:eastAsia="zh-CN"/>
        </w:rPr>
        <w:t>XnAP</w:t>
      </w:r>
      <w:proofErr w:type="spellEnd"/>
      <w:r>
        <w:rPr>
          <w:rFonts w:hint="eastAsia"/>
          <w:color w:val="00B050"/>
          <w:lang w:val="en-GB" w:eastAsia="zh-CN"/>
        </w:rPr>
        <w:t>/F1AP/X2AP</w:t>
      </w:r>
    </w:p>
    <w:p w:rsidR="007A4A59" w:rsidRDefault="007A4A59" w:rsidP="007A4A59">
      <w:pPr>
        <w:ind w:left="142"/>
        <w:rPr>
          <w:color w:val="00B050"/>
          <w:lang w:val="en-GB" w:eastAsia="zh-CN"/>
        </w:rPr>
      </w:pPr>
      <w:r>
        <w:rPr>
          <w:rFonts w:hint="eastAsia"/>
          <w:color w:val="00B050"/>
          <w:lang w:val="en-GB" w:eastAsia="zh-CN"/>
        </w:rPr>
        <w:t xml:space="preserve">R3-202745 TP for </w:t>
      </w:r>
      <w:proofErr w:type="spellStart"/>
      <w:r>
        <w:rPr>
          <w:rFonts w:hint="eastAsia"/>
          <w:color w:val="00B050"/>
          <w:lang w:val="en-GB" w:eastAsia="zh-CN"/>
        </w:rPr>
        <w:t>XnAP</w:t>
      </w:r>
      <w:proofErr w:type="spellEnd"/>
    </w:p>
    <w:p w:rsidR="007A4A59" w:rsidRDefault="007A4A59" w:rsidP="007A4A59">
      <w:pPr>
        <w:ind w:left="142"/>
        <w:rPr>
          <w:color w:val="00B050"/>
          <w:lang w:val="en-GB" w:eastAsia="zh-CN"/>
        </w:rPr>
      </w:pPr>
      <w:r>
        <w:rPr>
          <w:rFonts w:hint="eastAsia"/>
          <w:color w:val="00B050"/>
          <w:lang w:val="en-GB" w:eastAsia="zh-CN"/>
        </w:rPr>
        <w:t>R3-202733 TP for X2AP</w:t>
      </w:r>
    </w:p>
    <w:p w:rsidR="007A4A59" w:rsidRDefault="007A4A59" w:rsidP="007A4A59">
      <w:pPr>
        <w:ind w:left="142"/>
        <w:rPr>
          <w:color w:val="00B050"/>
          <w:lang w:val="en-GB" w:eastAsia="zh-CN"/>
        </w:rPr>
      </w:pPr>
      <w:r>
        <w:rPr>
          <w:rFonts w:hint="eastAsia"/>
          <w:color w:val="00B050"/>
          <w:lang w:val="en-GB" w:eastAsia="zh-CN"/>
        </w:rPr>
        <w:t>R3-202782</w:t>
      </w:r>
      <w:r w:rsidRPr="0070522A">
        <w:rPr>
          <w:rFonts w:hint="eastAsia"/>
          <w:color w:val="00B050"/>
          <w:lang w:val="en-GB" w:eastAsia="zh-CN"/>
        </w:rPr>
        <w:t xml:space="preserve"> </w:t>
      </w:r>
      <w:r>
        <w:rPr>
          <w:rFonts w:hint="eastAsia"/>
          <w:color w:val="00B050"/>
          <w:lang w:val="en-GB" w:eastAsia="zh-CN"/>
        </w:rPr>
        <w:t>TP for F1AP</w:t>
      </w:r>
    </w:p>
    <w:p w:rsidR="007A4A59" w:rsidRDefault="007A4A59" w:rsidP="007A4A59">
      <w:pPr>
        <w:ind w:left="142"/>
        <w:rPr>
          <w:color w:val="00B050"/>
          <w:lang w:val="en-GB" w:eastAsia="zh-CN"/>
        </w:rPr>
      </w:pPr>
    </w:p>
    <w:p w:rsidR="007A4A59" w:rsidRPr="00A862B4" w:rsidRDefault="007A4A59" w:rsidP="007A4A59">
      <w:pPr>
        <w:rPr>
          <w:lang w:val="en-GB" w:eastAsia="zh-CN"/>
        </w:rPr>
      </w:pPr>
      <w:r w:rsidRPr="00A862B4">
        <w:rPr>
          <w:rFonts w:hint="eastAsia"/>
          <w:lang w:val="en-GB" w:eastAsia="zh-CN"/>
        </w:rPr>
        <w:t>For following issue is still open:</w:t>
      </w:r>
    </w:p>
    <w:p w:rsidR="007A4A59" w:rsidRDefault="007A4A59" w:rsidP="007A4A59">
      <w:pPr>
        <w:rPr>
          <w:lang w:val="en-GB" w:eastAsia="zh-CN"/>
        </w:rPr>
      </w:pPr>
      <w:r w:rsidRPr="00A862B4">
        <w:rPr>
          <w:rFonts w:hint="eastAsia"/>
          <w:lang w:val="en-GB" w:eastAsia="zh-CN"/>
        </w:rPr>
        <w:t>Issue1:</w:t>
      </w:r>
      <w:r w:rsidRPr="00165E54">
        <w:rPr>
          <w:rFonts w:hint="eastAsia"/>
          <w:lang w:val="en-GB" w:eastAsia="zh-CN"/>
        </w:rPr>
        <w:t xml:space="preserve"> </w:t>
      </w:r>
      <w:r>
        <w:rPr>
          <w:rFonts w:hint="eastAsia"/>
          <w:lang w:val="en-GB" w:eastAsia="zh-CN"/>
        </w:rPr>
        <w:t>Position to include</w:t>
      </w:r>
      <w:r>
        <w:rPr>
          <w:lang w:val="en-GB" w:eastAsia="zh-CN"/>
        </w:rPr>
        <w:t xml:space="preserve"> </w:t>
      </w:r>
      <w:proofErr w:type="spellStart"/>
      <w:r w:rsidRPr="00165E54">
        <w:rPr>
          <w:lang w:val="en-GB" w:eastAsia="zh-CN"/>
        </w:rPr>
        <w:t>scs-SpecificCarrierList</w:t>
      </w:r>
      <w:proofErr w:type="spellEnd"/>
      <w:r w:rsidRPr="00165E54">
        <w:rPr>
          <w:rFonts w:hint="eastAsia"/>
          <w:lang w:val="en-GB" w:eastAsia="zh-CN"/>
        </w:rPr>
        <w:t xml:space="preserve"> i.e.it should be per UL/SUL or per PRACH </w:t>
      </w:r>
      <w:proofErr w:type="spellStart"/>
      <w:r w:rsidRPr="00165E54">
        <w:rPr>
          <w:rFonts w:hint="eastAsia"/>
          <w:lang w:val="en-GB" w:eastAsia="zh-CN"/>
        </w:rPr>
        <w:t>Configuraion</w:t>
      </w:r>
      <w:proofErr w:type="spellEnd"/>
      <w:r>
        <w:rPr>
          <w:rFonts w:hint="eastAsia"/>
          <w:lang w:val="en-GB" w:eastAsia="zh-CN"/>
        </w:rPr>
        <w:t>.</w:t>
      </w:r>
    </w:p>
    <w:p w:rsidR="007A4A59" w:rsidRDefault="007A4A59" w:rsidP="007A4A59">
      <w:pPr>
        <w:rPr>
          <w:lang w:val="en-GB" w:eastAsia="zh-CN"/>
        </w:rPr>
      </w:pPr>
      <w:r>
        <w:rPr>
          <w:rFonts w:hint="eastAsia"/>
          <w:lang w:val="en-GB" w:eastAsia="zh-CN"/>
        </w:rPr>
        <w:t>Issue 2</w:t>
      </w:r>
      <w:proofErr w:type="gramStart"/>
      <w:r>
        <w:rPr>
          <w:rFonts w:hint="eastAsia"/>
          <w:lang w:val="en-GB" w:eastAsia="zh-CN"/>
        </w:rPr>
        <w:t>:Whether</w:t>
      </w:r>
      <w:proofErr w:type="gramEnd"/>
      <w:r>
        <w:rPr>
          <w:rFonts w:hint="eastAsia"/>
          <w:lang w:val="en-GB" w:eastAsia="zh-CN"/>
        </w:rPr>
        <w:t xml:space="preserve"> new TDD pattern should be introduced</w:t>
      </w:r>
    </w:p>
    <w:p w:rsidR="007A4A59" w:rsidRDefault="007A4A59" w:rsidP="007A4A59">
      <w:pPr>
        <w:rPr>
          <w:lang w:val="en-GB" w:eastAsia="zh-CN"/>
        </w:rPr>
      </w:pPr>
      <w:r>
        <w:rPr>
          <w:rFonts w:hint="eastAsia"/>
          <w:lang w:val="en-GB" w:eastAsia="zh-CN"/>
        </w:rPr>
        <w:t>Issue3</w:t>
      </w:r>
      <w:proofErr w:type="gramStart"/>
      <w:r>
        <w:rPr>
          <w:rFonts w:hint="eastAsia"/>
          <w:lang w:val="en-GB" w:eastAsia="zh-CN"/>
        </w:rPr>
        <w:t>:Whether</w:t>
      </w:r>
      <w:proofErr w:type="gramEnd"/>
      <w:r>
        <w:rPr>
          <w:rFonts w:hint="eastAsia"/>
          <w:lang w:val="en-GB" w:eastAsia="zh-CN"/>
        </w:rPr>
        <w:t xml:space="preserve"> we needs to d</w:t>
      </w:r>
      <w:r>
        <w:rPr>
          <w:lang w:val="en-GB" w:eastAsia="zh-CN"/>
        </w:rPr>
        <w:t xml:space="preserve">istinguishing Root Sequence Index BFR IE from Root Sequence </w:t>
      </w:r>
      <w:proofErr w:type="spellStart"/>
      <w:r>
        <w:rPr>
          <w:lang w:val="en-GB" w:eastAsia="zh-CN"/>
        </w:rPr>
        <w:t>Index</w:t>
      </w:r>
      <w:r>
        <w:rPr>
          <w:rFonts w:hint="eastAsia"/>
          <w:lang w:val="en-GB" w:eastAsia="zh-CN"/>
        </w:rPr>
        <w:t>,i.e</w:t>
      </w:r>
      <w:proofErr w:type="spellEnd"/>
      <w:r>
        <w:rPr>
          <w:rFonts w:hint="eastAsia"/>
          <w:lang w:val="en-GB" w:eastAsia="zh-CN"/>
        </w:rPr>
        <w:t xml:space="preserve">. should both </w:t>
      </w:r>
      <w:r>
        <w:rPr>
          <w:lang w:val="en-GB" w:eastAsia="zh-CN"/>
        </w:rPr>
        <w:t>Root Sequence Index BFR IE</w:t>
      </w:r>
      <w:r>
        <w:rPr>
          <w:rFonts w:hint="eastAsia"/>
          <w:lang w:val="en-GB" w:eastAsia="zh-CN"/>
        </w:rPr>
        <w:t xml:space="preserve"> and </w:t>
      </w:r>
      <w:r>
        <w:rPr>
          <w:lang w:val="en-GB" w:eastAsia="zh-CN"/>
        </w:rPr>
        <w:t>Root Sequence Index</w:t>
      </w:r>
      <w:r>
        <w:rPr>
          <w:rFonts w:hint="eastAsia"/>
          <w:lang w:val="en-GB" w:eastAsia="zh-CN"/>
        </w:rPr>
        <w:t xml:space="preserve"> IE be introduced in the PRACH </w:t>
      </w:r>
      <w:r>
        <w:rPr>
          <w:lang w:val="en-GB" w:eastAsia="zh-CN"/>
        </w:rPr>
        <w:t>configuration</w:t>
      </w:r>
      <w:r>
        <w:rPr>
          <w:rFonts w:hint="eastAsia"/>
          <w:lang w:val="en-GB" w:eastAsia="zh-CN"/>
        </w:rPr>
        <w:t>?</w:t>
      </w:r>
    </w:p>
    <w:p w:rsidR="007A4A59" w:rsidRDefault="007A4A59" w:rsidP="007A4A59">
      <w:pPr>
        <w:rPr>
          <w:lang w:val="en-GB" w:eastAsia="zh-CN"/>
        </w:rPr>
      </w:pPr>
      <w:r>
        <w:rPr>
          <w:rFonts w:hint="eastAsia"/>
          <w:lang w:val="en-GB" w:eastAsia="zh-CN"/>
        </w:rPr>
        <w:t>Issue4</w:t>
      </w:r>
      <w:proofErr w:type="gramStart"/>
      <w:r>
        <w:rPr>
          <w:rFonts w:hint="eastAsia"/>
          <w:lang w:val="en-GB" w:eastAsia="zh-CN"/>
        </w:rPr>
        <w:t>:Use</w:t>
      </w:r>
      <w:proofErr w:type="gramEnd"/>
      <w:r>
        <w:rPr>
          <w:rFonts w:hint="eastAsia"/>
          <w:lang w:val="en-GB" w:eastAsia="zh-CN"/>
        </w:rPr>
        <w:t xml:space="preserve"> two IE i.e.</w:t>
      </w:r>
      <w:r>
        <w:rPr>
          <w:b/>
          <w:lang w:val="en-GB" w:eastAsia="zh-CN"/>
        </w:rPr>
        <w:t xml:space="preserve"> </w:t>
      </w:r>
      <w:r>
        <w:rPr>
          <w:b/>
          <w:i/>
          <w:lang w:val="en-GB" w:eastAsia="zh-CN"/>
        </w:rPr>
        <w:t>Location and Bandwidth</w:t>
      </w:r>
      <w:r>
        <w:rPr>
          <w:b/>
          <w:lang w:val="en-GB" w:eastAsia="zh-CN"/>
        </w:rPr>
        <w:t xml:space="preserve"> (16 bits if no extending) and </w:t>
      </w:r>
      <w:r>
        <w:rPr>
          <w:b/>
          <w:i/>
          <w:lang w:val="en-GB" w:eastAsia="zh-CN"/>
        </w:rPr>
        <w:t>MSG1 Frequency Start</w:t>
      </w:r>
      <w:r>
        <w:rPr>
          <w:b/>
          <w:lang w:val="en-GB" w:eastAsia="zh-CN"/>
        </w:rPr>
        <w:t xml:space="preserve"> (9 bits if no extending</w:t>
      </w:r>
      <w:r>
        <w:rPr>
          <w:rFonts w:hint="eastAsia"/>
          <w:lang w:val="en-GB" w:eastAsia="zh-CN"/>
        </w:rPr>
        <w:t xml:space="preserve"> or one IE i.e.</w:t>
      </w:r>
      <w:r w:rsidRPr="00A862B4">
        <w:rPr>
          <w:b/>
          <w:i/>
          <w:lang w:val="en-GB" w:eastAsia="zh-CN"/>
        </w:rPr>
        <w:t xml:space="preserve"> </w:t>
      </w:r>
      <w:r>
        <w:rPr>
          <w:b/>
          <w:i/>
          <w:lang w:val="en-GB" w:eastAsia="zh-CN"/>
        </w:rPr>
        <w:t>MSG1 Frequency Start from Carrier</w:t>
      </w:r>
      <w:r>
        <w:rPr>
          <w:b/>
          <w:lang w:val="en-GB" w:eastAsia="zh-CN"/>
        </w:rPr>
        <w:t xml:space="preserve"> (9 bits if no extending),</w:t>
      </w:r>
      <w:r>
        <w:rPr>
          <w:rFonts w:hint="eastAsia"/>
          <w:lang w:val="en-GB" w:eastAsia="zh-CN"/>
        </w:rPr>
        <w:t xml:space="preserve"> to present the offset to PRACH</w:t>
      </w:r>
    </w:p>
    <w:p w:rsidR="007A4A59" w:rsidRDefault="007A4A59" w:rsidP="007A4A59">
      <w:pPr>
        <w:rPr>
          <w:b/>
          <w:lang w:val="en-GB" w:eastAsia="zh-CN"/>
        </w:rPr>
      </w:pPr>
      <w:r>
        <w:rPr>
          <w:rFonts w:hint="eastAsia"/>
          <w:lang w:val="en-GB" w:eastAsia="zh-CN"/>
        </w:rPr>
        <w:t>Issue5</w:t>
      </w:r>
      <w:proofErr w:type="gramStart"/>
      <w:r>
        <w:rPr>
          <w:rFonts w:hint="eastAsia"/>
          <w:lang w:val="en-GB" w:eastAsia="zh-CN"/>
        </w:rPr>
        <w:t>:Which</w:t>
      </w:r>
      <w:proofErr w:type="gramEnd"/>
      <w:r>
        <w:rPr>
          <w:rFonts w:hint="eastAsia"/>
          <w:lang w:val="en-GB" w:eastAsia="zh-CN"/>
        </w:rPr>
        <w:t xml:space="preserve"> IE should be used to indicate the m</w:t>
      </w:r>
      <w:r>
        <w:rPr>
          <w:lang w:val="en-GB" w:eastAsia="zh-CN"/>
        </w:rPr>
        <w:t>apping between RACH resources and SSB</w:t>
      </w:r>
      <w:r>
        <w:rPr>
          <w:rFonts w:hint="eastAsia"/>
          <w:lang w:val="en-GB" w:eastAsia="zh-CN"/>
        </w:rPr>
        <w:t>,</w:t>
      </w:r>
      <w:r w:rsidRPr="00A862B4">
        <w:rPr>
          <w:b/>
          <w:lang w:val="en-GB" w:eastAsia="zh-CN"/>
        </w:rPr>
        <w:t xml:space="preserve"> </w:t>
      </w:r>
      <w:proofErr w:type="spellStart"/>
      <w:r>
        <w:rPr>
          <w:b/>
          <w:lang w:val="en-GB" w:eastAsia="zh-CN"/>
        </w:rPr>
        <w:t>ssb-perRACH-OccasionAndCB-PreamblesPerSSB</w:t>
      </w:r>
      <w:proofErr w:type="spellEnd"/>
      <w:r>
        <w:rPr>
          <w:rFonts w:hint="eastAsia"/>
          <w:b/>
          <w:lang w:val="en-GB" w:eastAsia="zh-CN"/>
        </w:rPr>
        <w:t xml:space="preserve"> or </w:t>
      </w:r>
      <w:proofErr w:type="spellStart"/>
      <w:r>
        <w:rPr>
          <w:b/>
          <w:lang w:val="en-GB" w:eastAsia="zh-CN"/>
        </w:rPr>
        <w:t>ssb</w:t>
      </w:r>
      <w:proofErr w:type="spellEnd"/>
      <w:r>
        <w:rPr>
          <w:b/>
          <w:lang w:val="en-GB" w:eastAsia="zh-CN"/>
        </w:rPr>
        <w:t>-</w:t>
      </w:r>
      <w:proofErr w:type="spellStart"/>
      <w:r>
        <w:rPr>
          <w:b/>
          <w:lang w:val="en-GB" w:eastAsia="zh-CN"/>
        </w:rPr>
        <w:t>perRACH</w:t>
      </w:r>
      <w:proofErr w:type="spellEnd"/>
      <w:r>
        <w:rPr>
          <w:b/>
          <w:lang w:val="en-GB" w:eastAsia="zh-CN"/>
        </w:rPr>
        <w:t>-Occasion</w:t>
      </w:r>
      <w:r>
        <w:rPr>
          <w:rFonts w:hint="eastAsia"/>
          <w:b/>
          <w:lang w:val="en-GB" w:eastAsia="zh-CN"/>
        </w:rPr>
        <w:t>?</w:t>
      </w:r>
    </w:p>
    <w:p w:rsidR="007A4A59" w:rsidRDefault="007A4A59" w:rsidP="007A4A59">
      <w:pPr>
        <w:rPr>
          <w:lang w:val="en-GB" w:eastAsia="zh-CN"/>
        </w:rPr>
      </w:pPr>
      <w:r>
        <w:rPr>
          <w:rFonts w:hint="eastAsia"/>
          <w:b/>
          <w:lang w:val="en-GB" w:eastAsia="zh-CN"/>
        </w:rPr>
        <w:t>Issue 6:</w:t>
      </w:r>
      <w:r w:rsidRPr="00A862B4">
        <w:rPr>
          <w:rFonts w:hint="eastAsia"/>
          <w:lang w:val="en-GB" w:eastAsia="zh-CN"/>
        </w:rPr>
        <w:t xml:space="preserve"> </w:t>
      </w:r>
      <w:r>
        <w:rPr>
          <w:rFonts w:hint="eastAsia"/>
          <w:lang w:val="en-GB" w:eastAsia="zh-CN"/>
        </w:rPr>
        <w:t>Which message should be used and within which IE the PRACH configuration should be included?</w:t>
      </w:r>
    </w:p>
    <w:p w:rsidR="007A4A59" w:rsidRDefault="007A4A59" w:rsidP="007A4A59">
      <w:pPr>
        <w:rPr>
          <w:color w:val="00B050"/>
          <w:lang w:val="en-GB" w:eastAsia="zh-CN"/>
        </w:rPr>
      </w:pPr>
      <w:r>
        <w:rPr>
          <w:rFonts w:hint="eastAsia"/>
          <w:lang w:val="en-GB" w:eastAsia="zh-CN"/>
        </w:rPr>
        <w:t>Issue7: Trigger for d</w:t>
      </w:r>
      <w:r>
        <w:rPr>
          <w:lang w:val="en-GB" w:eastAsia="zh-CN"/>
        </w:rPr>
        <w:t xml:space="preserve">elivering neighbour cell’s PRACH configuration from </w:t>
      </w:r>
      <w:proofErr w:type="spellStart"/>
      <w:r>
        <w:rPr>
          <w:lang w:val="en-GB" w:eastAsia="zh-CN"/>
        </w:rPr>
        <w:t>gNB</w:t>
      </w:r>
      <w:proofErr w:type="spellEnd"/>
      <w:r>
        <w:rPr>
          <w:lang w:val="en-GB" w:eastAsia="zh-CN"/>
        </w:rPr>
        <w:t xml:space="preserve">-CU to </w:t>
      </w:r>
      <w:proofErr w:type="spellStart"/>
      <w:r>
        <w:rPr>
          <w:lang w:val="en-GB" w:eastAsia="zh-CN"/>
        </w:rPr>
        <w:t>gNB</w:t>
      </w:r>
      <w:proofErr w:type="spellEnd"/>
      <w:r>
        <w:rPr>
          <w:lang w:val="en-GB" w:eastAsia="zh-CN"/>
        </w:rPr>
        <w:t>-DU</w:t>
      </w:r>
    </w:p>
    <w:p w:rsidR="007A4A59" w:rsidRPr="00704996" w:rsidRDefault="007A4A59" w:rsidP="007A4A59">
      <w:pPr>
        <w:ind w:left="142"/>
        <w:rPr>
          <w:lang w:val="en-GB" w:eastAsia="zh-CN"/>
        </w:rPr>
      </w:pPr>
    </w:p>
    <w:p w:rsidR="00747916" w:rsidRPr="003F0EBE" w:rsidRDefault="00747916" w:rsidP="003F0EBE">
      <w:pPr>
        <w:pStyle w:val="a0"/>
        <w:rPr>
          <w:rFonts w:eastAsiaTheme="minorEastAsia"/>
          <w:b/>
          <w:szCs w:val="20"/>
          <w:lang w:val="en-GB"/>
        </w:rPr>
      </w:pPr>
      <w:r w:rsidRPr="003F0EBE">
        <w:rPr>
          <w:rFonts w:eastAsiaTheme="minorEastAsia"/>
          <w:szCs w:val="20"/>
          <w:lang w:val="en-GB" w:eastAsia="zh-CN"/>
        </w:rPr>
        <w:t>In this document, we make further analysis on this basis.</w:t>
      </w:r>
    </w:p>
    <w:p w:rsidR="000E3601" w:rsidRPr="007A4A59" w:rsidRDefault="008B0D9A" w:rsidP="00EB4251">
      <w:pPr>
        <w:pStyle w:val="20"/>
        <w:rPr>
          <w:rFonts w:eastAsiaTheme="minorEastAsia"/>
        </w:rPr>
      </w:pPr>
      <w:r w:rsidRPr="00EB4251">
        <w:t xml:space="preserve">2.1 </w:t>
      </w:r>
      <w:r w:rsidR="007A4A59">
        <w:rPr>
          <w:rFonts w:eastAsiaTheme="minorEastAsia" w:hint="eastAsia"/>
        </w:rPr>
        <w:t>Position to include carrier list</w:t>
      </w:r>
      <w:r w:rsidR="00B16CAD">
        <w:rPr>
          <w:rFonts w:eastAsiaTheme="minorEastAsia" w:hint="eastAsia"/>
        </w:rPr>
        <w:t>s</w:t>
      </w:r>
    </w:p>
    <w:p w:rsidR="00F3589F" w:rsidRPr="00A93039" w:rsidRDefault="00654C4B" w:rsidP="003F0EBE">
      <w:pPr>
        <w:pStyle w:val="a0"/>
        <w:rPr>
          <w:rFonts w:eastAsiaTheme="minorEastAsia"/>
          <w:lang w:val="en-GB" w:eastAsia="zh-CN"/>
        </w:rPr>
      </w:pPr>
      <w:r>
        <w:rPr>
          <w:rFonts w:eastAsiaTheme="minorEastAsia" w:hint="eastAsia"/>
          <w:lang w:val="en-GB" w:eastAsia="zh-CN"/>
        </w:rPr>
        <w:t xml:space="preserve">Technically speaking, </w:t>
      </w:r>
      <w:proofErr w:type="spellStart"/>
      <w:r w:rsidR="00A93039">
        <w:rPr>
          <w:i/>
          <w:lang w:val="en-GB" w:eastAsia="zh-CN"/>
        </w:rPr>
        <w:t>scs-SpecificCarrierList</w:t>
      </w:r>
      <w:proofErr w:type="spellEnd"/>
      <w:r w:rsidR="00A93039">
        <w:rPr>
          <w:lang w:val="en-GB" w:eastAsia="zh-CN"/>
        </w:rPr>
        <w:t xml:space="preserve"> is per UL/SUL information</w:t>
      </w:r>
      <w:r w:rsidR="00A93039">
        <w:rPr>
          <w:rFonts w:eastAsiaTheme="minorEastAsia" w:hint="eastAsia"/>
          <w:lang w:val="en-GB" w:eastAsia="zh-CN"/>
        </w:rPr>
        <w:t>, thus reasonable to be included per-UL/SUL rather than per-</w:t>
      </w:r>
      <w:r w:rsidR="00A74B2F">
        <w:rPr>
          <w:rFonts w:eastAsiaTheme="minorEastAsia" w:hint="eastAsia"/>
          <w:lang w:val="en-GB" w:eastAsia="zh-CN"/>
        </w:rPr>
        <w:t>NR-PRACH-configuration-item, or otherwise there might be a lot of redundancy.</w:t>
      </w:r>
    </w:p>
    <w:p w:rsidR="00F3589F" w:rsidRDefault="00A74B2F" w:rsidP="003F0EBE">
      <w:pPr>
        <w:pStyle w:val="a0"/>
        <w:rPr>
          <w:rFonts w:eastAsiaTheme="minorEastAsia"/>
          <w:lang w:val="en-GB" w:eastAsia="zh-CN"/>
        </w:rPr>
      </w:pPr>
      <w:r>
        <w:rPr>
          <w:rFonts w:eastAsiaTheme="minorEastAsia" w:hint="eastAsia"/>
          <w:lang w:val="en-GB" w:eastAsia="zh-CN"/>
        </w:rPr>
        <w:t xml:space="preserve">And the next question is whether to include it within the </w:t>
      </w:r>
      <w:r w:rsidRPr="00A74B2F">
        <w:rPr>
          <w:rFonts w:eastAsiaTheme="minorEastAsia"/>
          <w:i/>
          <w:lang w:val="en-GB" w:eastAsia="zh-CN"/>
        </w:rPr>
        <w:t>NR Cell PRACH Configuration</w:t>
      </w:r>
      <w:r>
        <w:rPr>
          <w:rFonts w:eastAsiaTheme="minorEastAsia" w:hint="eastAsia"/>
          <w:lang w:val="en-GB" w:eastAsia="zh-CN"/>
        </w:rPr>
        <w:t xml:space="preserve"> IE, or </w:t>
      </w:r>
      <w:r w:rsidR="002D32E0">
        <w:rPr>
          <w:rFonts w:eastAsiaTheme="minorEastAsia" w:hint="eastAsia"/>
          <w:lang w:val="en-GB" w:eastAsia="zh-CN"/>
        </w:rPr>
        <w:t xml:space="preserve">within the </w:t>
      </w:r>
      <w:r w:rsidR="002D32E0" w:rsidRPr="002D32E0">
        <w:rPr>
          <w:rFonts w:eastAsiaTheme="minorEastAsia"/>
          <w:lang w:val="en-GB" w:eastAsia="zh-CN"/>
        </w:rPr>
        <w:t xml:space="preserve">CHOICE </w:t>
      </w:r>
      <w:r w:rsidR="002D32E0" w:rsidRPr="002D32E0">
        <w:rPr>
          <w:rFonts w:eastAsiaTheme="minorEastAsia"/>
          <w:i/>
          <w:lang w:val="en-GB" w:eastAsia="zh-CN"/>
        </w:rPr>
        <w:t>NR-Mode-Info</w:t>
      </w:r>
      <w:r>
        <w:rPr>
          <w:rFonts w:eastAsiaTheme="minorEastAsia" w:hint="eastAsia"/>
          <w:lang w:val="en-GB" w:eastAsia="zh-CN"/>
        </w:rPr>
        <w:t>.</w:t>
      </w:r>
    </w:p>
    <w:p w:rsidR="00EB2055" w:rsidRDefault="00D26B52" w:rsidP="003F0EBE">
      <w:pPr>
        <w:pStyle w:val="a0"/>
        <w:rPr>
          <w:rFonts w:eastAsiaTheme="minorEastAsia"/>
          <w:lang w:val="en-GB" w:eastAsia="zh-CN"/>
        </w:rPr>
      </w:pPr>
      <w:r>
        <w:rPr>
          <w:rFonts w:eastAsiaTheme="minorEastAsia" w:hint="eastAsia"/>
          <w:lang w:val="en-GB" w:eastAsia="zh-CN"/>
        </w:rPr>
        <w:t>We prefer the latter one. The reason is as below:</w:t>
      </w:r>
    </w:p>
    <w:p w:rsidR="00F3589F" w:rsidRDefault="009A0CE0" w:rsidP="003F0EBE">
      <w:pPr>
        <w:pStyle w:val="a0"/>
        <w:rPr>
          <w:rFonts w:eastAsiaTheme="minorEastAsia"/>
          <w:lang w:val="en-GB" w:eastAsia="zh-CN"/>
        </w:rPr>
      </w:pPr>
      <w:r>
        <w:rPr>
          <w:rFonts w:eastAsiaTheme="minorEastAsia" w:hint="eastAsia"/>
          <w:lang w:val="en-GB" w:eastAsia="zh-CN"/>
        </w:rPr>
        <w:lastRenderedPageBreak/>
        <w:t xml:space="preserve">First, the information </w:t>
      </w:r>
      <w:r w:rsidR="00AA4EAD">
        <w:rPr>
          <w:rFonts w:eastAsiaTheme="minorEastAsia" w:hint="eastAsia"/>
          <w:lang w:val="en-GB" w:eastAsia="zh-CN"/>
        </w:rPr>
        <w:t>in</w:t>
      </w:r>
      <w:r>
        <w:rPr>
          <w:rFonts w:eastAsiaTheme="minorEastAsia" w:hint="eastAsia"/>
          <w:lang w:val="en-GB" w:eastAsia="zh-CN"/>
        </w:rPr>
        <w:t xml:space="preserve"> </w:t>
      </w:r>
      <w:r w:rsidR="00AA4EAD">
        <w:rPr>
          <w:rFonts w:eastAsiaTheme="minorEastAsia" w:hint="eastAsia"/>
          <w:lang w:val="en-GB" w:eastAsia="zh-CN"/>
        </w:rPr>
        <w:t xml:space="preserve">the </w:t>
      </w:r>
      <w:r>
        <w:rPr>
          <w:rFonts w:eastAsiaTheme="minorEastAsia" w:hint="eastAsia"/>
          <w:lang w:val="en-GB" w:eastAsia="zh-CN"/>
        </w:rPr>
        <w:t xml:space="preserve">carrier list can </w:t>
      </w:r>
      <w:r w:rsidR="00B23E99">
        <w:rPr>
          <w:rFonts w:eastAsiaTheme="minorEastAsia" w:hint="eastAsia"/>
          <w:lang w:val="en-GB" w:eastAsia="zh-CN"/>
        </w:rPr>
        <w:t>be used for purposes</w:t>
      </w:r>
      <w:r>
        <w:rPr>
          <w:rFonts w:eastAsiaTheme="minorEastAsia" w:hint="eastAsia"/>
          <w:lang w:val="en-GB" w:eastAsia="zh-CN"/>
        </w:rPr>
        <w:t xml:space="preserve"> other </w:t>
      </w:r>
      <w:r w:rsidR="00627E99">
        <w:rPr>
          <w:rFonts w:eastAsiaTheme="minorEastAsia" w:hint="eastAsia"/>
          <w:lang w:val="en-GB" w:eastAsia="zh-CN"/>
        </w:rPr>
        <w:t xml:space="preserve">than PRACH coordination, e.g. telling a neighbour </w:t>
      </w:r>
      <w:proofErr w:type="spellStart"/>
      <w:r w:rsidR="00627E99">
        <w:rPr>
          <w:rFonts w:eastAsiaTheme="minorEastAsia" w:hint="eastAsia"/>
          <w:lang w:val="en-GB" w:eastAsia="zh-CN"/>
        </w:rPr>
        <w:t>gNB</w:t>
      </w:r>
      <w:proofErr w:type="spellEnd"/>
      <w:r w:rsidR="00627E99">
        <w:rPr>
          <w:rFonts w:eastAsiaTheme="minorEastAsia" w:hint="eastAsia"/>
          <w:lang w:val="en-GB" w:eastAsia="zh-CN"/>
        </w:rPr>
        <w:t xml:space="preserve"> about the exact frequency-domain start/end point of its </w:t>
      </w:r>
      <w:r w:rsidR="00554386">
        <w:rPr>
          <w:rFonts w:eastAsiaTheme="minorEastAsia" w:hint="eastAsia"/>
          <w:lang w:val="en-GB" w:eastAsia="zh-CN"/>
        </w:rPr>
        <w:t xml:space="preserve">transmission </w:t>
      </w:r>
      <w:r w:rsidR="00627E99">
        <w:rPr>
          <w:rFonts w:eastAsiaTheme="minorEastAsia" w:hint="eastAsia"/>
          <w:lang w:val="en-GB" w:eastAsia="zh-CN"/>
        </w:rPr>
        <w:t>bandwidth</w:t>
      </w:r>
      <w:r w:rsidR="00554386">
        <w:rPr>
          <w:rFonts w:eastAsiaTheme="minorEastAsia" w:hint="eastAsia"/>
          <w:lang w:val="en-GB" w:eastAsia="zh-CN"/>
        </w:rPr>
        <w:t xml:space="preserve">, so that the neighbour </w:t>
      </w:r>
      <w:proofErr w:type="spellStart"/>
      <w:r w:rsidR="00554386">
        <w:rPr>
          <w:rFonts w:eastAsiaTheme="minorEastAsia" w:hint="eastAsia"/>
          <w:lang w:val="en-GB" w:eastAsia="zh-CN"/>
        </w:rPr>
        <w:t>gNB</w:t>
      </w:r>
      <w:proofErr w:type="spellEnd"/>
      <w:r w:rsidR="00554386">
        <w:rPr>
          <w:rFonts w:eastAsiaTheme="minorEastAsia" w:hint="eastAsia"/>
          <w:lang w:val="en-GB" w:eastAsia="zh-CN"/>
        </w:rPr>
        <w:t xml:space="preserve"> can do something to </w:t>
      </w:r>
      <w:r w:rsidR="00554386">
        <w:rPr>
          <w:rFonts w:eastAsiaTheme="minorEastAsia"/>
          <w:lang w:val="en-GB" w:eastAsia="zh-CN"/>
        </w:rPr>
        <w:t>mitigate interference if possible</w:t>
      </w:r>
      <w:r w:rsidR="00627E99">
        <w:rPr>
          <w:rFonts w:eastAsiaTheme="minorEastAsia" w:hint="eastAsia"/>
          <w:lang w:val="en-GB" w:eastAsia="zh-CN"/>
        </w:rPr>
        <w:t>.</w:t>
      </w:r>
      <w:r w:rsidR="00194C27">
        <w:rPr>
          <w:rFonts w:eastAsiaTheme="minorEastAsia" w:hint="eastAsia"/>
          <w:lang w:val="en-GB" w:eastAsia="zh-CN"/>
        </w:rPr>
        <w:t xml:space="preserve"> Putting it within the </w:t>
      </w:r>
      <w:r w:rsidR="00194C27" w:rsidRPr="00A74B2F">
        <w:rPr>
          <w:rFonts w:eastAsiaTheme="minorEastAsia"/>
          <w:i/>
          <w:lang w:val="en-GB" w:eastAsia="zh-CN"/>
        </w:rPr>
        <w:t>NR Cell PRACH Configuration</w:t>
      </w:r>
      <w:r w:rsidR="00194C27">
        <w:rPr>
          <w:rFonts w:eastAsiaTheme="minorEastAsia" w:hint="eastAsia"/>
          <w:lang w:val="en-GB" w:eastAsia="zh-CN"/>
        </w:rPr>
        <w:t xml:space="preserve"> IE will inevitably block such usage.</w:t>
      </w:r>
    </w:p>
    <w:p w:rsidR="00194C27" w:rsidRDefault="00194C27" w:rsidP="003F0EBE">
      <w:pPr>
        <w:pStyle w:val="a0"/>
        <w:rPr>
          <w:rFonts w:eastAsiaTheme="minorEastAsia"/>
          <w:lang w:val="en-GB" w:eastAsia="zh-CN"/>
        </w:rPr>
      </w:pPr>
      <w:r>
        <w:rPr>
          <w:rFonts w:eastAsiaTheme="minorEastAsia" w:hint="eastAsia"/>
          <w:lang w:val="en-GB" w:eastAsia="zh-CN"/>
        </w:rPr>
        <w:t xml:space="preserve">Second, </w:t>
      </w:r>
      <w:r w:rsidR="0069072E">
        <w:rPr>
          <w:rFonts w:eastAsiaTheme="minorEastAsia" w:hint="eastAsia"/>
          <w:lang w:val="en-GB" w:eastAsia="zh-CN"/>
        </w:rPr>
        <w:t xml:space="preserve">the information in the carrier list should always be used together with the NR ARFCN. Since we have already agreed that the existing NR ARFCN IE can be reused for PRACH coordination, </w:t>
      </w:r>
      <w:r w:rsidR="00B3678E">
        <w:rPr>
          <w:rFonts w:eastAsiaTheme="minorEastAsia" w:hint="eastAsia"/>
          <w:lang w:val="en-GB" w:eastAsia="zh-CN"/>
        </w:rPr>
        <w:t xml:space="preserve">including the carrier list within the </w:t>
      </w:r>
      <w:r w:rsidR="00B3678E" w:rsidRPr="00A74B2F">
        <w:rPr>
          <w:rFonts w:eastAsiaTheme="minorEastAsia"/>
          <w:i/>
          <w:lang w:val="en-GB" w:eastAsia="zh-CN"/>
        </w:rPr>
        <w:t>NR Cell PRACH Configuration</w:t>
      </w:r>
      <w:r w:rsidR="00B3678E">
        <w:rPr>
          <w:rFonts w:eastAsiaTheme="minorEastAsia" w:hint="eastAsia"/>
          <w:lang w:val="en-GB" w:eastAsia="zh-CN"/>
        </w:rPr>
        <w:t xml:space="preserve"> IE provides no benefit when the </w:t>
      </w:r>
      <w:proofErr w:type="spellStart"/>
      <w:r w:rsidR="00B3678E">
        <w:rPr>
          <w:rFonts w:eastAsiaTheme="minorEastAsia" w:hint="eastAsia"/>
          <w:lang w:val="en-GB" w:eastAsia="zh-CN"/>
        </w:rPr>
        <w:t>gNB</w:t>
      </w:r>
      <w:proofErr w:type="spellEnd"/>
      <w:r w:rsidR="00B3678E">
        <w:rPr>
          <w:rFonts w:eastAsiaTheme="minorEastAsia" w:hint="eastAsia"/>
          <w:lang w:val="en-GB" w:eastAsia="zh-CN"/>
        </w:rPr>
        <w:t xml:space="preserve">-CU delivers PRACH configurations of neighbour cells toward the </w:t>
      </w:r>
      <w:proofErr w:type="spellStart"/>
      <w:r w:rsidR="00B3678E">
        <w:rPr>
          <w:rFonts w:eastAsiaTheme="minorEastAsia" w:hint="eastAsia"/>
          <w:lang w:val="en-GB" w:eastAsia="zh-CN"/>
        </w:rPr>
        <w:t>gNB</w:t>
      </w:r>
      <w:proofErr w:type="spellEnd"/>
      <w:r w:rsidR="00B3678E">
        <w:rPr>
          <w:rFonts w:eastAsiaTheme="minorEastAsia" w:hint="eastAsia"/>
          <w:lang w:val="en-GB" w:eastAsia="zh-CN"/>
        </w:rPr>
        <w:t>-DU</w:t>
      </w:r>
      <w:r w:rsidR="00B3678E">
        <w:rPr>
          <w:rFonts w:eastAsiaTheme="minorEastAsia"/>
          <w:lang w:val="en-GB" w:eastAsia="zh-CN"/>
        </w:rPr>
        <w:t>—</w:t>
      </w:r>
      <w:r w:rsidR="00B3678E">
        <w:rPr>
          <w:rFonts w:eastAsiaTheme="minorEastAsia" w:hint="eastAsia"/>
          <w:lang w:val="en-GB" w:eastAsia="zh-CN"/>
        </w:rPr>
        <w:t>it has to include at least one NR ARFCN per-UL/SUL outside any PRACH configuration</w:t>
      </w:r>
      <w:r w:rsidR="003B5FB7">
        <w:rPr>
          <w:rFonts w:eastAsiaTheme="minorEastAsia" w:hint="eastAsia"/>
          <w:lang w:val="en-GB" w:eastAsia="zh-CN"/>
        </w:rPr>
        <w:t>, and moving another per-UL/SUL IE outside the PRACH configuration will not further complicate the IE structure anyhow, i.e.:</w:t>
      </w:r>
    </w:p>
    <w:p w:rsidR="000F0167" w:rsidRDefault="000F0167" w:rsidP="003F0EBE">
      <w:pPr>
        <w:pStyle w:val="a0"/>
        <w:rPr>
          <w:rFonts w:eastAsiaTheme="minorEastAsia"/>
          <w:lang w:val="en-GB" w:eastAsia="zh-CN"/>
        </w:rPr>
      </w:pPr>
      <w:r>
        <w:rPr>
          <w:rFonts w:eastAsiaTheme="minorEastAsia" w:hint="eastAsia"/>
          <w:lang w:val="en-GB" w:eastAsia="zh-CN"/>
        </w:rPr>
        <w:t>&gt;Something for UL</w:t>
      </w:r>
      <w:r>
        <w:rPr>
          <w:rFonts w:eastAsiaTheme="minorEastAsia" w:hint="eastAsia"/>
          <w:lang w:val="en-GB" w:eastAsia="zh-CN"/>
        </w:rPr>
        <w:tab/>
      </w:r>
      <w:r>
        <w:rPr>
          <w:rFonts w:eastAsiaTheme="minorEastAsia" w:hint="eastAsia"/>
          <w:lang w:val="en-GB" w:eastAsia="zh-CN"/>
        </w:rPr>
        <w:br/>
        <w:t>&gt;&gt;NR ARFCN</w:t>
      </w:r>
      <w:r>
        <w:rPr>
          <w:rFonts w:eastAsiaTheme="minorEastAsia" w:hint="eastAsia"/>
          <w:lang w:val="en-GB" w:eastAsia="zh-CN"/>
        </w:rPr>
        <w:tab/>
      </w:r>
      <w:r>
        <w:rPr>
          <w:rFonts w:eastAsiaTheme="minorEastAsia"/>
          <w:lang w:val="en-GB" w:eastAsia="zh-CN"/>
        </w:rPr>
        <w:br/>
      </w:r>
      <w:r>
        <w:rPr>
          <w:rFonts w:eastAsiaTheme="minorEastAsia" w:hint="eastAsia"/>
          <w:lang w:val="en-GB" w:eastAsia="zh-CN"/>
        </w:rPr>
        <w:t>&gt;&gt;Carrier List</w:t>
      </w:r>
      <w:r>
        <w:rPr>
          <w:rFonts w:eastAsiaTheme="minorEastAsia" w:hint="eastAsia"/>
          <w:lang w:val="en-GB" w:eastAsia="zh-CN"/>
        </w:rPr>
        <w:tab/>
      </w:r>
      <w:r>
        <w:rPr>
          <w:rFonts w:eastAsiaTheme="minorEastAsia"/>
          <w:lang w:val="en-GB" w:eastAsia="zh-CN"/>
        </w:rPr>
        <w:br/>
      </w:r>
      <w:r>
        <w:rPr>
          <w:rFonts w:eastAsiaTheme="minorEastAsia" w:hint="eastAsia"/>
          <w:lang w:val="en-GB" w:eastAsia="zh-CN"/>
        </w:rPr>
        <w:t xml:space="preserve">&gt;Something for </w:t>
      </w:r>
      <w:r w:rsidR="00426057">
        <w:rPr>
          <w:rFonts w:eastAsiaTheme="minorEastAsia" w:hint="eastAsia"/>
          <w:lang w:val="en-GB" w:eastAsia="zh-CN"/>
        </w:rPr>
        <w:t>N</w:t>
      </w:r>
      <w:r>
        <w:rPr>
          <w:rFonts w:eastAsiaTheme="minorEastAsia" w:hint="eastAsia"/>
          <w:lang w:val="en-GB" w:eastAsia="zh-CN"/>
        </w:rPr>
        <w:t>UL</w:t>
      </w:r>
      <w:r>
        <w:rPr>
          <w:rFonts w:eastAsiaTheme="minorEastAsia" w:hint="eastAsia"/>
          <w:lang w:val="en-GB" w:eastAsia="zh-CN"/>
        </w:rPr>
        <w:tab/>
      </w:r>
      <w:r>
        <w:rPr>
          <w:rFonts w:eastAsiaTheme="minorEastAsia" w:hint="eastAsia"/>
          <w:lang w:val="en-GB" w:eastAsia="zh-CN"/>
        </w:rPr>
        <w:br/>
        <w:t>&gt;&gt;NR ARFCN</w:t>
      </w:r>
      <w:r>
        <w:rPr>
          <w:rFonts w:eastAsiaTheme="minorEastAsia" w:hint="eastAsia"/>
          <w:lang w:val="en-GB" w:eastAsia="zh-CN"/>
        </w:rPr>
        <w:tab/>
      </w:r>
      <w:r>
        <w:rPr>
          <w:rFonts w:eastAsiaTheme="minorEastAsia"/>
          <w:lang w:val="en-GB" w:eastAsia="zh-CN"/>
        </w:rPr>
        <w:br/>
      </w:r>
      <w:r>
        <w:rPr>
          <w:rFonts w:eastAsiaTheme="minorEastAsia" w:hint="eastAsia"/>
          <w:lang w:val="en-GB" w:eastAsia="zh-CN"/>
        </w:rPr>
        <w:t>&gt;&gt;Carrier List</w:t>
      </w:r>
      <w:r>
        <w:rPr>
          <w:rFonts w:eastAsiaTheme="minorEastAsia" w:hint="eastAsia"/>
          <w:lang w:val="en-GB" w:eastAsia="zh-CN"/>
        </w:rPr>
        <w:tab/>
      </w:r>
      <w:r>
        <w:rPr>
          <w:rFonts w:eastAsiaTheme="minorEastAsia"/>
          <w:lang w:val="en-GB" w:eastAsia="zh-CN"/>
        </w:rPr>
        <w:br/>
      </w:r>
      <w:r>
        <w:rPr>
          <w:rFonts w:eastAsiaTheme="minorEastAsia" w:hint="eastAsia"/>
          <w:lang w:val="en-GB" w:eastAsia="zh-CN"/>
        </w:rPr>
        <w:t>&gt;NR Cell PRACH Configuration</w:t>
      </w:r>
      <w:r w:rsidR="00160042">
        <w:rPr>
          <w:rFonts w:eastAsiaTheme="minorEastAsia" w:hint="eastAsia"/>
          <w:lang w:val="en-GB" w:eastAsia="zh-CN"/>
        </w:rPr>
        <w:t xml:space="preserve"> (same structure as the one from </w:t>
      </w:r>
      <w:proofErr w:type="spellStart"/>
      <w:r w:rsidR="00160042">
        <w:rPr>
          <w:rFonts w:eastAsiaTheme="minorEastAsia" w:hint="eastAsia"/>
          <w:lang w:val="en-GB" w:eastAsia="zh-CN"/>
        </w:rPr>
        <w:t>gNB</w:t>
      </w:r>
      <w:proofErr w:type="spellEnd"/>
      <w:r w:rsidR="00160042">
        <w:rPr>
          <w:rFonts w:eastAsiaTheme="minorEastAsia" w:hint="eastAsia"/>
          <w:lang w:val="en-GB" w:eastAsia="zh-CN"/>
        </w:rPr>
        <w:t xml:space="preserve">-DU to </w:t>
      </w:r>
      <w:proofErr w:type="spellStart"/>
      <w:r w:rsidR="00160042">
        <w:rPr>
          <w:rFonts w:eastAsiaTheme="minorEastAsia" w:hint="eastAsia"/>
          <w:lang w:val="en-GB" w:eastAsia="zh-CN"/>
        </w:rPr>
        <w:t>gNB</w:t>
      </w:r>
      <w:proofErr w:type="spellEnd"/>
      <w:r w:rsidR="00160042">
        <w:rPr>
          <w:rFonts w:eastAsiaTheme="minorEastAsia" w:hint="eastAsia"/>
          <w:lang w:val="en-GB" w:eastAsia="zh-CN"/>
        </w:rPr>
        <w:t>-CU)</w:t>
      </w:r>
      <w:r>
        <w:rPr>
          <w:rFonts w:eastAsiaTheme="minorEastAsia" w:hint="eastAsia"/>
          <w:lang w:val="en-GB" w:eastAsia="zh-CN"/>
        </w:rPr>
        <w:tab/>
      </w:r>
      <w:r>
        <w:rPr>
          <w:rFonts w:eastAsiaTheme="minorEastAsia" w:hint="eastAsia"/>
          <w:lang w:val="en-GB" w:eastAsia="zh-CN"/>
        </w:rPr>
        <w:br/>
        <w:t>&gt;&gt;UL PRACH Configuration List</w:t>
      </w:r>
      <w:r>
        <w:rPr>
          <w:rFonts w:eastAsiaTheme="minorEastAsia" w:hint="eastAsia"/>
          <w:lang w:val="en-GB" w:eastAsia="zh-CN"/>
        </w:rPr>
        <w:tab/>
      </w:r>
      <w:r>
        <w:rPr>
          <w:rFonts w:eastAsiaTheme="minorEastAsia" w:hint="eastAsia"/>
          <w:lang w:val="en-GB" w:eastAsia="zh-CN"/>
        </w:rPr>
        <w:br/>
        <w:t>&gt;&gt;SUL PRACH Configuration List</w:t>
      </w:r>
      <w:r>
        <w:rPr>
          <w:rFonts w:eastAsiaTheme="minorEastAsia" w:hint="eastAsia"/>
          <w:lang w:val="en-GB" w:eastAsia="zh-CN"/>
        </w:rPr>
        <w:tab/>
      </w:r>
    </w:p>
    <w:p w:rsidR="000F0167" w:rsidRDefault="000F0167" w:rsidP="003F0EBE">
      <w:pPr>
        <w:pStyle w:val="a0"/>
        <w:rPr>
          <w:rFonts w:eastAsiaTheme="minorEastAsia"/>
          <w:lang w:val="en-GB" w:eastAsia="zh-CN"/>
        </w:rPr>
      </w:pPr>
      <w:proofErr w:type="gramStart"/>
      <w:r>
        <w:rPr>
          <w:rFonts w:eastAsiaTheme="minorEastAsia" w:hint="eastAsia"/>
          <w:lang w:val="en-GB" w:eastAsia="zh-CN"/>
        </w:rPr>
        <w:t>is</w:t>
      </w:r>
      <w:proofErr w:type="gramEnd"/>
      <w:r>
        <w:rPr>
          <w:rFonts w:eastAsiaTheme="minorEastAsia" w:hint="eastAsia"/>
          <w:lang w:val="en-GB" w:eastAsia="zh-CN"/>
        </w:rPr>
        <w:t xml:space="preserve"> not more </w:t>
      </w:r>
      <w:r>
        <w:rPr>
          <w:rFonts w:eastAsiaTheme="minorEastAsia"/>
          <w:lang w:val="en-GB" w:eastAsia="zh-CN"/>
        </w:rPr>
        <w:t>complex than</w:t>
      </w:r>
    </w:p>
    <w:p w:rsidR="000F0167" w:rsidRDefault="000F0167" w:rsidP="000F0167">
      <w:pPr>
        <w:pStyle w:val="a0"/>
        <w:rPr>
          <w:rFonts w:eastAsiaTheme="minorEastAsia"/>
          <w:lang w:val="en-GB" w:eastAsia="zh-CN"/>
        </w:rPr>
      </w:pPr>
      <w:r>
        <w:rPr>
          <w:rFonts w:eastAsiaTheme="minorEastAsia" w:hint="eastAsia"/>
          <w:lang w:val="en-GB" w:eastAsia="zh-CN"/>
        </w:rPr>
        <w:t>&gt;Something for UL</w:t>
      </w:r>
      <w:r>
        <w:rPr>
          <w:rFonts w:eastAsiaTheme="minorEastAsia" w:hint="eastAsia"/>
          <w:lang w:val="en-GB" w:eastAsia="zh-CN"/>
        </w:rPr>
        <w:tab/>
      </w:r>
      <w:r>
        <w:rPr>
          <w:rFonts w:eastAsiaTheme="minorEastAsia" w:hint="eastAsia"/>
          <w:lang w:val="en-GB" w:eastAsia="zh-CN"/>
        </w:rPr>
        <w:br/>
        <w:t>&gt;&gt;NR ARFCN</w:t>
      </w:r>
      <w:r>
        <w:rPr>
          <w:rFonts w:eastAsiaTheme="minorEastAsia" w:hint="eastAsia"/>
          <w:lang w:val="en-GB" w:eastAsia="zh-CN"/>
        </w:rPr>
        <w:tab/>
      </w:r>
      <w:r>
        <w:rPr>
          <w:rFonts w:eastAsiaTheme="minorEastAsia"/>
          <w:lang w:val="en-GB" w:eastAsia="zh-CN"/>
        </w:rPr>
        <w:br/>
      </w:r>
      <w:r>
        <w:rPr>
          <w:rFonts w:eastAsiaTheme="minorEastAsia" w:hint="eastAsia"/>
          <w:lang w:val="en-GB" w:eastAsia="zh-CN"/>
        </w:rPr>
        <w:t xml:space="preserve">&gt;Something for </w:t>
      </w:r>
      <w:r w:rsidR="00426057">
        <w:rPr>
          <w:rFonts w:eastAsiaTheme="minorEastAsia" w:hint="eastAsia"/>
          <w:lang w:val="en-GB" w:eastAsia="zh-CN"/>
        </w:rPr>
        <w:t>N</w:t>
      </w:r>
      <w:r>
        <w:rPr>
          <w:rFonts w:eastAsiaTheme="minorEastAsia" w:hint="eastAsia"/>
          <w:lang w:val="en-GB" w:eastAsia="zh-CN"/>
        </w:rPr>
        <w:t>UL</w:t>
      </w:r>
      <w:r>
        <w:rPr>
          <w:rFonts w:eastAsiaTheme="minorEastAsia" w:hint="eastAsia"/>
          <w:lang w:val="en-GB" w:eastAsia="zh-CN"/>
        </w:rPr>
        <w:tab/>
      </w:r>
      <w:r>
        <w:rPr>
          <w:rFonts w:eastAsiaTheme="minorEastAsia" w:hint="eastAsia"/>
          <w:lang w:val="en-GB" w:eastAsia="zh-CN"/>
        </w:rPr>
        <w:br/>
        <w:t>&gt;&gt;NR ARFCN</w:t>
      </w:r>
      <w:r>
        <w:rPr>
          <w:rFonts w:eastAsiaTheme="minorEastAsia" w:hint="eastAsia"/>
          <w:lang w:val="en-GB" w:eastAsia="zh-CN"/>
        </w:rPr>
        <w:tab/>
      </w:r>
      <w:r>
        <w:rPr>
          <w:rFonts w:eastAsiaTheme="minorEastAsia"/>
          <w:lang w:val="en-GB" w:eastAsia="zh-CN"/>
        </w:rPr>
        <w:br/>
      </w:r>
      <w:r>
        <w:rPr>
          <w:rFonts w:eastAsiaTheme="minorEastAsia" w:hint="eastAsia"/>
          <w:lang w:val="en-GB" w:eastAsia="zh-CN"/>
        </w:rPr>
        <w:t>&gt;NR Cell PRACH Configuration</w:t>
      </w:r>
      <w:r w:rsidR="00160042">
        <w:rPr>
          <w:rFonts w:eastAsiaTheme="minorEastAsia" w:hint="eastAsia"/>
          <w:lang w:val="en-GB" w:eastAsia="zh-CN"/>
        </w:rPr>
        <w:t xml:space="preserve"> (same structure as the one from </w:t>
      </w:r>
      <w:proofErr w:type="spellStart"/>
      <w:r w:rsidR="00160042">
        <w:rPr>
          <w:rFonts w:eastAsiaTheme="minorEastAsia" w:hint="eastAsia"/>
          <w:lang w:val="en-GB" w:eastAsia="zh-CN"/>
        </w:rPr>
        <w:t>gNB</w:t>
      </w:r>
      <w:proofErr w:type="spellEnd"/>
      <w:r w:rsidR="00160042">
        <w:rPr>
          <w:rFonts w:eastAsiaTheme="minorEastAsia" w:hint="eastAsia"/>
          <w:lang w:val="en-GB" w:eastAsia="zh-CN"/>
        </w:rPr>
        <w:t xml:space="preserve">-DU to </w:t>
      </w:r>
      <w:proofErr w:type="spellStart"/>
      <w:r w:rsidR="00160042">
        <w:rPr>
          <w:rFonts w:eastAsiaTheme="minorEastAsia" w:hint="eastAsia"/>
          <w:lang w:val="en-GB" w:eastAsia="zh-CN"/>
        </w:rPr>
        <w:t>gNB</w:t>
      </w:r>
      <w:proofErr w:type="spellEnd"/>
      <w:r w:rsidR="00160042">
        <w:rPr>
          <w:rFonts w:eastAsiaTheme="minorEastAsia" w:hint="eastAsia"/>
          <w:lang w:val="en-GB" w:eastAsia="zh-CN"/>
        </w:rPr>
        <w:t>-CU)</w:t>
      </w:r>
      <w:r>
        <w:rPr>
          <w:rFonts w:eastAsiaTheme="minorEastAsia" w:hint="eastAsia"/>
          <w:lang w:val="en-GB" w:eastAsia="zh-CN"/>
        </w:rPr>
        <w:tab/>
      </w:r>
      <w:r>
        <w:rPr>
          <w:rFonts w:eastAsiaTheme="minorEastAsia" w:hint="eastAsia"/>
          <w:lang w:val="en-GB" w:eastAsia="zh-CN"/>
        </w:rPr>
        <w:br/>
        <w:t>&gt;&gt;UL Carrier List</w:t>
      </w:r>
      <w:r>
        <w:rPr>
          <w:rFonts w:eastAsiaTheme="minorEastAsia" w:hint="eastAsia"/>
          <w:lang w:val="en-GB" w:eastAsia="zh-CN"/>
        </w:rPr>
        <w:tab/>
      </w:r>
      <w:r>
        <w:rPr>
          <w:rFonts w:eastAsiaTheme="minorEastAsia"/>
          <w:lang w:val="en-GB" w:eastAsia="zh-CN"/>
        </w:rPr>
        <w:br/>
      </w:r>
      <w:r>
        <w:rPr>
          <w:rFonts w:eastAsiaTheme="minorEastAsia" w:hint="eastAsia"/>
          <w:lang w:val="en-GB" w:eastAsia="zh-CN"/>
        </w:rPr>
        <w:t>&gt;&gt;SUL Carrier List</w:t>
      </w:r>
      <w:r>
        <w:rPr>
          <w:rFonts w:eastAsiaTheme="minorEastAsia" w:hint="eastAsia"/>
          <w:lang w:val="en-GB" w:eastAsia="zh-CN"/>
        </w:rPr>
        <w:tab/>
      </w:r>
      <w:r>
        <w:rPr>
          <w:rFonts w:eastAsiaTheme="minorEastAsia"/>
          <w:lang w:val="en-GB" w:eastAsia="zh-CN"/>
        </w:rPr>
        <w:br/>
      </w:r>
      <w:r>
        <w:rPr>
          <w:rFonts w:eastAsiaTheme="minorEastAsia" w:hint="eastAsia"/>
          <w:lang w:val="en-GB" w:eastAsia="zh-CN"/>
        </w:rPr>
        <w:t>&gt;&gt;UL PRACH Configuration List</w:t>
      </w:r>
      <w:r>
        <w:rPr>
          <w:rFonts w:eastAsiaTheme="minorEastAsia" w:hint="eastAsia"/>
          <w:lang w:val="en-GB" w:eastAsia="zh-CN"/>
        </w:rPr>
        <w:tab/>
      </w:r>
      <w:r>
        <w:rPr>
          <w:rFonts w:eastAsiaTheme="minorEastAsia" w:hint="eastAsia"/>
          <w:lang w:val="en-GB" w:eastAsia="zh-CN"/>
        </w:rPr>
        <w:br/>
        <w:t>&gt;&gt;SUL PRACH Configuration List</w:t>
      </w:r>
      <w:r>
        <w:rPr>
          <w:rFonts w:eastAsiaTheme="minorEastAsia" w:hint="eastAsia"/>
          <w:lang w:val="en-GB" w:eastAsia="zh-CN"/>
        </w:rPr>
        <w:tab/>
      </w:r>
    </w:p>
    <w:p w:rsidR="00747916" w:rsidRPr="003F0EBE" w:rsidRDefault="00BE51B1" w:rsidP="00747916">
      <w:pPr>
        <w:pStyle w:val="proposalitem"/>
        <w:rPr>
          <w:color w:val="000000" w:themeColor="text1"/>
        </w:rPr>
      </w:pPr>
      <w:r w:rsidRPr="003F0EBE">
        <w:rPr>
          <w:color w:val="000000" w:themeColor="text1"/>
        </w:rPr>
        <w:t xml:space="preserve">Proposal 1: </w:t>
      </w:r>
      <w:r w:rsidR="002826EE">
        <w:rPr>
          <w:rFonts w:hint="eastAsia"/>
          <w:color w:val="000000" w:themeColor="text1"/>
        </w:rPr>
        <w:t xml:space="preserve">The </w:t>
      </w:r>
      <w:r w:rsidR="002826EE">
        <w:rPr>
          <w:color w:val="000000" w:themeColor="text1"/>
        </w:rPr>
        <w:t>“</w:t>
      </w:r>
      <w:r w:rsidR="002826EE">
        <w:rPr>
          <w:rFonts w:hint="eastAsia"/>
          <w:color w:val="000000" w:themeColor="text1"/>
        </w:rPr>
        <w:t>Carrier List</w:t>
      </w:r>
      <w:r w:rsidR="002826EE">
        <w:rPr>
          <w:color w:val="000000" w:themeColor="text1"/>
        </w:rPr>
        <w:t>”</w:t>
      </w:r>
      <w:r w:rsidR="002826EE">
        <w:rPr>
          <w:rFonts w:hint="eastAsia"/>
          <w:color w:val="000000" w:themeColor="text1"/>
        </w:rPr>
        <w:t xml:space="preserve"> IEs should be included within the </w:t>
      </w:r>
      <w:r w:rsidR="002826EE">
        <w:rPr>
          <w:color w:val="000000" w:themeColor="text1"/>
        </w:rPr>
        <w:t>“</w:t>
      </w:r>
      <w:r w:rsidR="002826EE">
        <w:rPr>
          <w:rFonts w:hint="eastAsia"/>
          <w:color w:val="000000" w:themeColor="text1"/>
        </w:rPr>
        <w:t>NR mode info</w:t>
      </w:r>
      <w:r w:rsidR="002826EE">
        <w:rPr>
          <w:color w:val="000000" w:themeColor="text1"/>
        </w:rPr>
        <w:t>”</w:t>
      </w:r>
      <w:r w:rsidR="002826EE">
        <w:rPr>
          <w:rFonts w:hint="eastAsia"/>
          <w:color w:val="000000" w:themeColor="text1"/>
        </w:rPr>
        <w:t xml:space="preserve"> structures, rather than the new </w:t>
      </w:r>
      <w:r w:rsidR="002826EE" w:rsidRPr="002826EE">
        <w:rPr>
          <w:rFonts w:hint="eastAsia"/>
          <w:i/>
          <w:color w:val="000000" w:themeColor="text1"/>
        </w:rPr>
        <w:t>NR Cell PRACH Configuration</w:t>
      </w:r>
      <w:r w:rsidR="002826EE">
        <w:rPr>
          <w:rFonts w:hint="eastAsia"/>
          <w:color w:val="000000" w:themeColor="text1"/>
        </w:rPr>
        <w:t xml:space="preserve"> structure.</w:t>
      </w:r>
    </w:p>
    <w:p w:rsidR="000C0EA6" w:rsidRPr="007A4A59" w:rsidRDefault="000C0EA6" w:rsidP="000C0EA6">
      <w:pPr>
        <w:pStyle w:val="20"/>
        <w:rPr>
          <w:rFonts w:eastAsiaTheme="minorEastAsia"/>
        </w:rPr>
      </w:pPr>
      <w:r w:rsidRPr="00EB4251">
        <w:t>2.</w:t>
      </w:r>
      <w:r>
        <w:rPr>
          <w:rFonts w:eastAsiaTheme="minorEastAsia" w:hint="eastAsia"/>
        </w:rPr>
        <w:t>2</w:t>
      </w:r>
      <w:r w:rsidRPr="00EB4251">
        <w:t xml:space="preserve"> </w:t>
      </w:r>
      <w:r>
        <w:rPr>
          <w:rFonts w:eastAsiaTheme="minorEastAsia" w:hint="eastAsia"/>
        </w:rPr>
        <w:t>TDD Pattern</w:t>
      </w:r>
    </w:p>
    <w:p w:rsidR="00FE778C" w:rsidRDefault="00E019A5" w:rsidP="00D30F54">
      <w:pPr>
        <w:pStyle w:val="proposaltext"/>
      </w:pPr>
      <w:r>
        <w:rPr>
          <w:rFonts w:hint="eastAsia"/>
        </w:rPr>
        <w:t xml:space="preserve">The use of the </w:t>
      </w:r>
      <w:proofErr w:type="spellStart"/>
      <w:r w:rsidRPr="00E019A5">
        <w:rPr>
          <w:i/>
        </w:rPr>
        <w:t>tdd</w:t>
      </w:r>
      <w:proofErr w:type="spellEnd"/>
      <w:r w:rsidRPr="00E019A5">
        <w:rPr>
          <w:i/>
        </w:rPr>
        <w:t>-UL-DL-</w:t>
      </w:r>
      <w:proofErr w:type="spellStart"/>
      <w:r w:rsidRPr="00E019A5">
        <w:rPr>
          <w:i/>
        </w:rPr>
        <w:t>ConfigurationCommon</w:t>
      </w:r>
      <w:proofErr w:type="spellEnd"/>
      <w:r>
        <w:rPr>
          <w:rFonts w:hint="eastAsia"/>
        </w:rPr>
        <w:t xml:space="preserve"> information for random access is specified in </w:t>
      </w:r>
      <w:r w:rsidRPr="003F7062">
        <w:t>§</w:t>
      </w:r>
      <w:r>
        <w:rPr>
          <w:rFonts w:hint="eastAsia"/>
        </w:rPr>
        <w:t>8.1</w:t>
      </w:r>
      <w:r w:rsidRPr="003F7062">
        <w:t xml:space="preserve"> of TS 38.21</w:t>
      </w:r>
      <w:r>
        <w:rPr>
          <w:rFonts w:hint="eastAsia"/>
        </w:rPr>
        <w:t>3 as below:</w:t>
      </w:r>
    </w:p>
    <w:p w:rsidR="00686A9E" w:rsidRDefault="00686A9E" w:rsidP="00686A9E">
      <w:pPr>
        <w:pStyle w:val="B1"/>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rsidR="00686A9E" w:rsidRDefault="00686A9E" w:rsidP="00686A9E">
      <w:pPr>
        <w:pStyle w:val="B2"/>
      </w:pPr>
      <w:r>
        <w:t>-</w:t>
      </w:r>
      <w:r>
        <w:tab/>
      </w:r>
      <w:proofErr w:type="gramStart"/>
      <w:r w:rsidRPr="0010268E">
        <w:t>it</w:t>
      </w:r>
      <w:proofErr w:type="gramEnd"/>
      <w:r w:rsidRPr="0010268E">
        <w:t xml:space="preserve"> is within UL symbols</w:t>
      </w:r>
      <w:r>
        <w:rPr>
          <w:lang w:val="en-US"/>
        </w:rPr>
        <w:t>,</w:t>
      </w:r>
      <w:r w:rsidRPr="0010268E">
        <w:rPr>
          <w:lang w:val="en-US"/>
        </w:rPr>
        <w:t xml:space="preserve"> </w:t>
      </w:r>
      <w:r w:rsidRPr="0010268E">
        <w:t xml:space="preserve">or </w:t>
      </w:r>
    </w:p>
    <w:p w:rsidR="00686A9E" w:rsidRPr="00F76F56" w:rsidRDefault="00686A9E" w:rsidP="00686A9E">
      <w:pPr>
        <w:pStyle w:val="B2"/>
        <w:rPr>
          <w:i/>
        </w:rPr>
      </w:pPr>
      <w:r>
        <w:t>-</w:t>
      </w:r>
      <w:r>
        <w:tab/>
      </w:r>
      <w:r>
        <w:rPr>
          <w:lang w:val="en-US"/>
        </w:rPr>
        <w:t xml:space="preserve">it does not precede a SS/PBCH block in the PRACH slot and </w:t>
      </w:r>
      <w:r w:rsidRPr="0010268E">
        <w:t>starts at least</w:t>
      </w:r>
      <w:r>
        <w:rPr>
          <w:lang w:val="en-US"/>
        </w:rPr>
        <w:t xml:space="preserve"> </w:t>
      </w:r>
      <w:r>
        <w:rPr>
          <w:noProof/>
          <w:position w:val="-12"/>
          <w:lang w:val="en-US" w:eastAsia="zh-CN"/>
        </w:rPr>
        <w:drawing>
          <wp:inline distT="0" distB="0" distL="0" distR="0">
            <wp:extent cx="276225" cy="2000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71331">
        <w:t xml:space="preserve"> symbols after a last downlink symbol and </w:t>
      </w:r>
      <w:r w:rsidRPr="0010268E">
        <w:t>at least</w:t>
      </w:r>
      <w:r>
        <w:rPr>
          <w:lang w:val="en-US"/>
        </w:rPr>
        <w:t xml:space="preserve"> </w:t>
      </w:r>
      <w:r>
        <w:rPr>
          <w:noProof/>
          <w:position w:val="-12"/>
          <w:lang w:val="en-US" w:eastAsia="zh-CN"/>
        </w:rPr>
        <w:drawing>
          <wp:inline distT="0" distB="0" distL="0" distR="0">
            <wp:extent cx="276225" cy="2000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symbols </w:t>
      </w:r>
      <w:r w:rsidRPr="00271331">
        <w:t>after a last SS/PBCH block symbol</w:t>
      </w:r>
      <w:r>
        <w:rPr>
          <w:lang w:val="en-US"/>
        </w:rPr>
        <w:t>,</w:t>
      </w:r>
      <w:r w:rsidRPr="00271331">
        <w:t xml:space="preserve"> </w:t>
      </w:r>
      <w:r w:rsidRPr="001955EA">
        <w:t xml:space="preserve">where </w:t>
      </w:r>
      <w:r>
        <w:rPr>
          <w:noProof/>
          <w:position w:val="-12"/>
          <w:lang w:val="en-US" w:eastAsia="zh-CN"/>
        </w:rPr>
        <w:drawing>
          <wp:inline distT="0" distB="0" distL="0" distR="0">
            <wp:extent cx="276225" cy="200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71331">
        <w:t xml:space="preserve"> is provided in Table 8.</w:t>
      </w:r>
      <w:r>
        <w:rPr>
          <w:lang w:val="en-US"/>
        </w:rPr>
        <w:t>1</w:t>
      </w:r>
      <w:r w:rsidRPr="00271331">
        <w:t>-2</w:t>
      </w:r>
      <w:r>
        <w:rPr>
          <w:lang w:val="en-US"/>
        </w:rPr>
        <w:t xml:space="preserve">, </w:t>
      </w:r>
      <w:r w:rsidRPr="00F76F56">
        <w:t xml:space="preserve">and if </w:t>
      </w:r>
      <w:r w:rsidRPr="001107BF">
        <w:rPr>
          <w:i/>
        </w:rPr>
        <w:t>ChannelAccessType-r16</w:t>
      </w:r>
      <w:r w:rsidRPr="001107BF">
        <w:t xml:space="preserve"> = </w:t>
      </w:r>
      <w:proofErr w:type="spellStart"/>
      <w:r w:rsidRPr="001107BF">
        <w:rPr>
          <w:i/>
        </w:rPr>
        <w:t>semistatic</w:t>
      </w:r>
      <w:proofErr w:type="spellEnd"/>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rsidR="00686A9E" w:rsidRPr="0010268E" w:rsidRDefault="00686A9E" w:rsidP="00686A9E">
      <w:pPr>
        <w:pStyle w:val="B3"/>
      </w:pPr>
      <w:r w:rsidRPr="00F76F56">
        <w:t>-</w:t>
      </w:r>
      <w:r w:rsidRPr="00F76F56">
        <w:tab/>
      </w:r>
      <w:proofErr w:type="gramStart"/>
      <w:r w:rsidRPr="00F76F56">
        <w:t>the</w:t>
      </w:r>
      <w:proofErr w:type="gramEnd"/>
      <w:r w:rsidRPr="00F76F56">
        <w:t xml:space="preserve"> index of the SS/PBCH block is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sidRPr="001955EA">
        <w:t xml:space="preserve">. </w:t>
      </w:r>
    </w:p>
    <w:p w:rsidR="00FE778C" w:rsidRPr="00391E83" w:rsidRDefault="005D4264" w:rsidP="00D30F54">
      <w:pPr>
        <w:pStyle w:val="proposaltext"/>
      </w:pPr>
      <w:r>
        <w:rPr>
          <w:rFonts w:hint="eastAsia"/>
        </w:rPr>
        <w:t>And as the analyse by ZTE</w:t>
      </w:r>
      <w:r w:rsidR="00391E83">
        <w:rPr>
          <w:rFonts w:hint="eastAsia"/>
        </w:rPr>
        <w:t xml:space="preserve"> during the offline </w:t>
      </w:r>
      <w:r w:rsidR="00391E83">
        <w:t>discussion last meeting [1]</w:t>
      </w:r>
      <w:r>
        <w:rPr>
          <w:rFonts w:hint="eastAsia"/>
        </w:rPr>
        <w:t xml:space="preserve">, the </w:t>
      </w:r>
      <w:r w:rsidR="004A6010">
        <w:rPr>
          <w:rFonts w:hint="eastAsia"/>
        </w:rPr>
        <w:t xml:space="preserve">existing </w:t>
      </w:r>
      <w:r w:rsidR="004A6010" w:rsidRPr="004A6010">
        <w:rPr>
          <w:i/>
        </w:rPr>
        <w:t>Intended TDD DL-UL Configuration NR</w:t>
      </w:r>
      <w:r w:rsidR="004A6010">
        <w:rPr>
          <w:rFonts w:hint="eastAsia"/>
        </w:rPr>
        <w:t xml:space="preserve"> IE </w:t>
      </w:r>
      <w:r w:rsidR="00391E83">
        <w:rPr>
          <w:rFonts w:hint="eastAsia"/>
        </w:rPr>
        <w:t>could be</w:t>
      </w:r>
      <w:r w:rsidR="004A6010">
        <w:rPr>
          <w:rFonts w:hint="eastAsia"/>
        </w:rPr>
        <w:t xml:space="preserve"> </w:t>
      </w:r>
      <w:r w:rsidR="00391E83">
        <w:rPr>
          <w:rFonts w:hint="eastAsia"/>
        </w:rPr>
        <w:t xml:space="preserve">a merge of </w:t>
      </w:r>
      <w:proofErr w:type="spellStart"/>
      <w:r w:rsidR="00391E83">
        <w:rPr>
          <w:i/>
          <w:lang w:val="en-US"/>
        </w:rPr>
        <w:t>tdd</w:t>
      </w:r>
      <w:proofErr w:type="spellEnd"/>
      <w:r w:rsidR="00391E83" w:rsidRPr="00162E2F">
        <w:rPr>
          <w:i/>
          <w:lang w:val="en-US"/>
        </w:rPr>
        <w:t>-</w:t>
      </w:r>
      <w:r w:rsidR="00391E83" w:rsidRPr="00162E2F">
        <w:rPr>
          <w:i/>
        </w:rPr>
        <w:t>UL-DL-</w:t>
      </w:r>
      <w:proofErr w:type="spellStart"/>
      <w:r w:rsidR="00391E83" w:rsidRPr="00162E2F">
        <w:rPr>
          <w:i/>
          <w:lang w:val="en-US"/>
        </w:rPr>
        <w:t>ConfigurationCommon</w:t>
      </w:r>
      <w:proofErr w:type="spellEnd"/>
      <w:r w:rsidR="00391E83">
        <w:rPr>
          <w:rFonts w:hint="eastAsia"/>
          <w:lang w:val="en-US"/>
        </w:rPr>
        <w:t xml:space="preserve"> and UE-specific parameters</w:t>
      </w:r>
      <w:r w:rsidR="00391E83">
        <w:rPr>
          <w:lang w:val="en-US"/>
        </w:rPr>
        <w:t>—</w:t>
      </w:r>
      <w:r w:rsidR="00391E83">
        <w:rPr>
          <w:rFonts w:hint="eastAsia"/>
          <w:lang w:val="en-US"/>
        </w:rPr>
        <w:t xml:space="preserve">in our understanding this means </w:t>
      </w:r>
      <w:r w:rsidR="00391E83">
        <w:rPr>
          <w:rFonts w:hint="eastAsia"/>
        </w:rPr>
        <w:t xml:space="preserve">the </w:t>
      </w:r>
      <w:r w:rsidR="00391E83" w:rsidRPr="004A6010">
        <w:rPr>
          <w:i/>
        </w:rPr>
        <w:t>Intended TDD DL-UL Configuration NR</w:t>
      </w:r>
      <w:r w:rsidR="00391E83">
        <w:rPr>
          <w:rFonts w:hint="eastAsia"/>
        </w:rPr>
        <w:t xml:space="preserve"> can </w:t>
      </w:r>
      <w:r w:rsidR="00D648B8">
        <w:rPr>
          <w:rFonts w:hint="eastAsia"/>
        </w:rPr>
        <w:t>overwrite</w:t>
      </w:r>
      <w:r w:rsidR="00391E83">
        <w:rPr>
          <w:rFonts w:hint="eastAsia"/>
        </w:rPr>
        <w:t xml:space="preserve"> </w:t>
      </w:r>
      <w:r w:rsidR="00D648B8">
        <w:rPr>
          <w:rFonts w:hint="eastAsia"/>
        </w:rPr>
        <w:t xml:space="preserve">the </w:t>
      </w:r>
      <w:r w:rsidR="00D648B8">
        <w:t>“</w:t>
      </w:r>
      <w:r w:rsidR="00D648B8">
        <w:rPr>
          <w:rFonts w:hint="eastAsia"/>
        </w:rPr>
        <w:t>flexible</w:t>
      </w:r>
      <w:r w:rsidR="00D648B8">
        <w:t>”</w:t>
      </w:r>
      <w:r w:rsidR="00D648B8">
        <w:rPr>
          <w:rFonts w:hint="eastAsia"/>
        </w:rPr>
        <w:t xml:space="preserve"> slots in </w:t>
      </w:r>
      <w:proofErr w:type="spellStart"/>
      <w:r w:rsidR="00D648B8">
        <w:rPr>
          <w:i/>
          <w:lang w:val="en-US"/>
        </w:rPr>
        <w:t>tdd</w:t>
      </w:r>
      <w:proofErr w:type="spellEnd"/>
      <w:r w:rsidR="00D648B8" w:rsidRPr="00162E2F">
        <w:rPr>
          <w:i/>
          <w:lang w:val="en-US"/>
        </w:rPr>
        <w:t>-</w:t>
      </w:r>
      <w:r w:rsidR="00D648B8" w:rsidRPr="00162E2F">
        <w:rPr>
          <w:i/>
        </w:rPr>
        <w:t>UL-DL-</w:t>
      </w:r>
      <w:proofErr w:type="spellStart"/>
      <w:r w:rsidR="00D648B8" w:rsidRPr="00162E2F">
        <w:rPr>
          <w:i/>
          <w:lang w:val="en-US"/>
        </w:rPr>
        <w:t>ConfigurationCommon</w:t>
      </w:r>
      <w:proofErr w:type="spellEnd"/>
      <w:r w:rsidR="00D648B8">
        <w:rPr>
          <w:rFonts w:hint="eastAsia"/>
          <w:lang w:val="en-US"/>
        </w:rPr>
        <w:t xml:space="preserve"> </w:t>
      </w:r>
      <w:r w:rsidR="00D648B8">
        <w:rPr>
          <w:rFonts w:hint="eastAsia"/>
        </w:rPr>
        <w:t>as UL/DL slots, which makes the two IEs different.</w:t>
      </w:r>
      <w:r w:rsidR="00C67A06">
        <w:rPr>
          <w:rFonts w:hint="eastAsia"/>
        </w:rPr>
        <w:t xml:space="preserve"> If we use </w:t>
      </w:r>
      <w:r w:rsidR="00C67A06" w:rsidRPr="004A6010">
        <w:rPr>
          <w:i/>
        </w:rPr>
        <w:t>Intended TDD DL-UL Configuration NR</w:t>
      </w:r>
      <w:r w:rsidR="00C67A06">
        <w:rPr>
          <w:rFonts w:hint="eastAsia"/>
        </w:rPr>
        <w:t xml:space="preserve"> instead of </w:t>
      </w:r>
      <w:proofErr w:type="spellStart"/>
      <w:r w:rsidR="00C67A06">
        <w:rPr>
          <w:i/>
          <w:lang w:val="en-US"/>
        </w:rPr>
        <w:t>tdd</w:t>
      </w:r>
      <w:proofErr w:type="spellEnd"/>
      <w:r w:rsidR="00C67A06" w:rsidRPr="00162E2F">
        <w:rPr>
          <w:i/>
          <w:lang w:val="en-US"/>
        </w:rPr>
        <w:t>-</w:t>
      </w:r>
      <w:r w:rsidR="00C67A06" w:rsidRPr="00162E2F">
        <w:rPr>
          <w:i/>
        </w:rPr>
        <w:t>UL-DL-</w:t>
      </w:r>
      <w:proofErr w:type="spellStart"/>
      <w:r w:rsidR="00C67A06" w:rsidRPr="00162E2F">
        <w:rPr>
          <w:i/>
          <w:lang w:val="en-US"/>
        </w:rPr>
        <w:t>ConfigurationCommon</w:t>
      </w:r>
      <w:proofErr w:type="spellEnd"/>
      <w:r w:rsidR="00C67A06">
        <w:rPr>
          <w:rFonts w:hint="eastAsia"/>
        </w:rPr>
        <w:t xml:space="preserve">, the receiving node may believe that some slots are UL ones and thus there are random access occasions within them, but actually these slots are flexible ones in </w:t>
      </w:r>
      <w:proofErr w:type="spellStart"/>
      <w:r w:rsidR="00C67A06">
        <w:rPr>
          <w:i/>
          <w:lang w:val="en-US"/>
        </w:rPr>
        <w:t>tdd</w:t>
      </w:r>
      <w:proofErr w:type="spellEnd"/>
      <w:r w:rsidR="00C67A06" w:rsidRPr="00162E2F">
        <w:rPr>
          <w:i/>
          <w:lang w:val="en-US"/>
        </w:rPr>
        <w:t>-</w:t>
      </w:r>
      <w:r w:rsidR="00C67A06" w:rsidRPr="00162E2F">
        <w:rPr>
          <w:i/>
        </w:rPr>
        <w:t>UL-DL-</w:t>
      </w:r>
      <w:proofErr w:type="spellStart"/>
      <w:r w:rsidR="00C67A06" w:rsidRPr="00162E2F">
        <w:rPr>
          <w:i/>
          <w:lang w:val="en-US"/>
        </w:rPr>
        <w:t>ConfigurationCommon</w:t>
      </w:r>
      <w:proofErr w:type="spellEnd"/>
      <w:r w:rsidR="00C67A06">
        <w:rPr>
          <w:rFonts w:hint="eastAsia"/>
          <w:lang w:val="en-US"/>
        </w:rPr>
        <w:t xml:space="preserve"> </w:t>
      </w:r>
      <w:r w:rsidR="00C67A06">
        <w:rPr>
          <w:rFonts w:hint="eastAsia"/>
        </w:rPr>
        <w:t>and there are no random access occasions.</w:t>
      </w:r>
    </w:p>
    <w:p w:rsidR="00FE778C" w:rsidRDefault="00065C65" w:rsidP="00D30F54">
      <w:pPr>
        <w:pStyle w:val="proposaltext"/>
      </w:pPr>
      <w:r>
        <w:rPr>
          <w:rFonts w:hint="eastAsia"/>
        </w:rPr>
        <w:t xml:space="preserve">Although this may not cause any serious problem, we still propose to add a new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Pr>
          <w:rFonts w:hint="eastAsia"/>
          <w:lang w:val="en-US"/>
        </w:rPr>
        <w:t xml:space="preserve"> </w:t>
      </w:r>
      <w:r>
        <w:rPr>
          <w:rFonts w:hint="eastAsia"/>
        </w:rPr>
        <w:t>for safety.</w:t>
      </w:r>
    </w:p>
    <w:p w:rsidR="0076406B" w:rsidRPr="003F0EBE" w:rsidRDefault="0076406B" w:rsidP="0076406B">
      <w:pPr>
        <w:pStyle w:val="proposalitem"/>
        <w:rPr>
          <w:color w:val="000000" w:themeColor="text1"/>
        </w:rPr>
      </w:pPr>
      <w:r w:rsidRPr="003F0EBE">
        <w:rPr>
          <w:color w:val="000000" w:themeColor="text1"/>
        </w:rPr>
        <w:lastRenderedPageBreak/>
        <w:t xml:space="preserve">Proposal </w:t>
      </w:r>
      <w:r w:rsidR="004D400D">
        <w:rPr>
          <w:rFonts w:hint="eastAsia"/>
          <w:color w:val="000000" w:themeColor="text1"/>
        </w:rPr>
        <w:t>2</w:t>
      </w:r>
      <w:r w:rsidRPr="003F0EBE">
        <w:rPr>
          <w:color w:val="000000" w:themeColor="text1"/>
        </w:rPr>
        <w:t xml:space="preserve">: </w:t>
      </w:r>
      <w:r w:rsidR="00B65F4C">
        <w:rPr>
          <w:rFonts w:hint="eastAsia"/>
          <w:color w:val="000000" w:themeColor="text1"/>
        </w:rPr>
        <w:t xml:space="preserve">A new </w:t>
      </w:r>
      <w:r w:rsidR="00B65F4C">
        <w:rPr>
          <w:rFonts w:hint="eastAsia"/>
          <w:lang w:val="en-US"/>
        </w:rPr>
        <w:t xml:space="preserve">IE </w:t>
      </w:r>
      <w:r w:rsidR="00B65F4C">
        <w:rPr>
          <w:rFonts w:hint="eastAsia"/>
          <w:color w:val="000000" w:themeColor="text1"/>
        </w:rPr>
        <w:t>should be included</w:t>
      </w:r>
      <w:r w:rsidR="00B430EA">
        <w:rPr>
          <w:rFonts w:hint="eastAsia"/>
          <w:color w:val="000000" w:themeColor="text1"/>
        </w:rPr>
        <w:t xml:space="preserve"> to deliver and release the </w:t>
      </w:r>
      <w:proofErr w:type="spellStart"/>
      <w:r w:rsidR="00B430EA">
        <w:rPr>
          <w:i/>
          <w:lang w:val="en-US"/>
        </w:rPr>
        <w:t>tdd</w:t>
      </w:r>
      <w:proofErr w:type="spellEnd"/>
      <w:r w:rsidR="00B430EA" w:rsidRPr="00162E2F">
        <w:rPr>
          <w:i/>
          <w:lang w:val="en-US"/>
        </w:rPr>
        <w:t>-</w:t>
      </w:r>
      <w:r w:rsidR="00B430EA" w:rsidRPr="00162E2F">
        <w:rPr>
          <w:i/>
        </w:rPr>
        <w:t>UL-DL-</w:t>
      </w:r>
      <w:proofErr w:type="spellStart"/>
      <w:r w:rsidR="00B430EA" w:rsidRPr="00162E2F">
        <w:rPr>
          <w:i/>
          <w:lang w:val="en-US"/>
        </w:rPr>
        <w:t>ConfigurationCommon</w:t>
      </w:r>
      <w:proofErr w:type="spellEnd"/>
      <w:r w:rsidR="00B65F4C">
        <w:rPr>
          <w:rFonts w:hint="eastAsia"/>
          <w:color w:val="000000" w:themeColor="text1"/>
        </w:rPr>
        <w:t>.</w:t>
      </w:r>
    </w:p>
    <w:p w:rsidR="009B7B4F" w:rsidRPr="007A4A59" w:rsidRDefault="009B7B4F" w:rsidP="009B7B4F">
      <w:pPr>
        <w:pStyle w:val="20"/>
        <w:rPr>
          <w:rFonts w:eastAsiaTheme="minorEastAsia"/>
        </w:rPr>
      </w:pPr>
      <w:r w:rsidRPr="00EB4251">
        <w:t>2.</w:t>
      </w:r>
      <w:r>
        <w:rPr>
          <w:rFonts w:eastAsiaTheme="minorEastAsia" w:hint="eastAsia"/>
        </w:rPr>
        <w:t>3</w:t>
      </w:r>
      <w:r w:rsidRPr="00EB4251">
        <w:t xml:space="preserve"> </w:t>
      </w:r>
      <w:r w:rsidR="00530CD6">
        <w:rPr>
          <w:rFonts w:eastAsiaTheme="minorEastAsia" w:hint="eastAsia"/>
        </w:rPr>
        <w:t>Root Sequence Index</w:t>
      </w:r>
    </w:p>
    <w:p w:rsidR="00CF6346" w:rsidRDefault="00CF6346" w:rsidP="00CF6346">
      <w:pPr>
        <w:pStyle w:val="proposaltext"/>
      </w:pPr>
      <w:r>
        <w:t xml:space="preserve">The reason we think a dedicated </w:t>
      </w:r>
      <w:r w:rsidRPr="00CF6346">
        <w:rPr>
          <w:i/>
        </w:rPr>
        <w:t>Root Sequence Index BFR</w:t>
      </w:r>
      <w:r>
        <w:t xml:space="preserve"> is not needed is that </w:t>
      </w:r>
      <w:proofErr w:type="spellStart"/>
      <w:r w:rsidRPr="00CF6346">
        <w:rPr>
          <w:i/>
        </w:rPr>
        <w:t>rootSequenceIndex</w:t>
      </w:r>
      <w:proofErr w:type="spellEnd"/>
      <w:r w:rsidRPr="00CF6346">
        <w:rPr>
          <w:i/>
        </w:rPr>
        <w:t>-BFR</w:t>
      </w:r>
      <w:r>
        <w:t xml:space="preserve"> is just the root sequence index for the PRACH configuration set used in BFR procedure. We already agreed to exchange the a list of PRACH configuration for both initial access and beam failure recovery, if the </w:t>
      </w:r>
      <w:r w:rsidRPr="00CF6346">
        <w:rPr>
          <w:u w:val="single"/>
        </w:rPr>
        <w:t xml:space="preserve">PRACH configuration </w:t>
      </w:r>
      <w:r w:rsidRPr="00CF6346">
        <w:rPr>
          <w:rFonts w:hint="eastAsia"/>
          <w:u w:val="single"/>
        </w:rPr>
        <w:t>item</w:t>
      </w:r>
      <w:r>
        <w:t xml:space="preserve"> is for beam failure recovery, the existing </w:t>
      </w:r>
      <w:proofErr w:type="spellStart"/>
      <w:r w:rsidRPr="00CF6346">
        <w:rPr>
          <w:i/>
        </w:rPr>
        <w:t>rootSequenceIndex</w:t>
      </w:r>
      <w:proofErr w:type="spellEnd"/>
      <w:r>
        <w:t xml:space="preserve"> IE could be reused to indicate the </w:t>
      </w:r>
      <w:proofErr w:type="spellStart"/>
      <w:r w:rsidRPr="00CF6346">
        <w:rPr>
          <w:i/>
        </w:rPr>
        <w:t>rootSequenceIndex</w:t>
      </w:r>
      <w:proofErr w:type="spellEnd"/>
      <w:r>
        <w:t xml:space="preserve"> for the PRACH configuration set which is used for beam failure recovery. Not including a dedicated </w:t>
      </w:r>
      <w:proofErr w:type="spellStart"/>
      <w:r w:rsidRPr="00CF6346">
        <w:rPr>
          <w:i/>
        </w:rPr>
        <w:t>rootSequenceIndex</w:t>
      </w:r>
      <w:proofErr w:type="spellEnd"/>
      <w:r w:rsidRPr="00CF6346">
        <w:rPr>
          <w:i/>
        </w:rPr>
        <w:t>-BFR</w:t>
      </w:r>
      <w:r>
        <w:t xml:space="preserve"> does not mean that the root sequence index used for BFR has to be the same as the one used for other causes, e.g.:</w:t>
      </w:r>
    </w:p>
    <w:p w:rsidR="00CF6346" w:rsidRDefault="00CF6346" w:rsidP="00CF6346">
      <w:pPr>
        <w:pStyle w:val="proposaltext"/>
      </w:pPr>
      <w:r>
        <w:t>&gt;NR PRACH Configuration List</w:t>
      </w:r>
    </w:p>
    <w:p w:rsidR="00CF6346" w:rsidRDefault="00CF6346" w:rsidP="00CF6346">
      <w:pPr>
        <w:pStyle w:val="proposaltext"/>
      </w:pPr>
      <w:r>
        <w:t>&gt;&gt;NR PRACH Configuration Item #0 (used for common random access)</w:t>
      </w:r>
    </w:p>
    <w:p w:rsidR="00CF6346" w:rsidRDefault="00CF6346" w:rsidP="00CF6346">
      <w:pPr>
        <w:pStyle w:val="proposaltext"/>
      </w:pPr>
      <w:r>
        <w:t>&gt;&gt;&gt;&gt;&gt;&gt;Root Sequence Index</w:t>
      </w:r>
    </w:p>
    <w:p w:rsidR="00CF6346" w:rsidRDefault="00CF6346" w:rsidP="00CF6346">
      <w:pPr>
        <w:pStyle w:val="proposaltext"/>
      </w:pPr>
      <w:r>
        <w:t>&gt;&gt;NR PRACH Configuration Item #1 (used for BFR)</w:t>
      </w:r>
    </w:p>
    <w:p w:rsidR="00CF6346" w:rsidRDefault="00CF6346" w:rsidP="00CF6346">
      <w:pPr>
        <w:pStyle w:val="proposaltext"/>
      </w:pPr>
      <w:r>
        <w:t>&gt;&gt;&gt;&gt;&gt;&gt;Root Sequence Index</w:t>
      </w:r>
    </w:p>
    <w:p w:rsidR="00FE778C" w:rsidRDefault="00CF6346" w:rsidP="00CF6346">
      <w:pPr>
        <w:pStyle w:val="proposaltext"/>
      </w:pPr>
      <w:r>
        <w:t>The two Root Sequence Index here can have different values, which means that the root sequence index used for BFR is different from the one used for other causes.</w:t>
      </w:r>
    </w:p>
    <w:p w:rsidR="00142152" w:rsidRPr="003F0EBE" w:rsidRDefault="00142152" w:rsidP="00142152">
      <w:pPr>
        <w:pStyle w:val="proposalitem"/>
        <w:rPr>
          <w:color w:val="000000" w:themeColor="text1"/>
        </w:rPr>
      </w:pPr>
      <w:r w:rsidRPr="003F0EBE">
        <w:rPr>
          <w:color w:val="000000" w:themeColor="text1"/>
        </w:rPr>
        <w:t xml:space="preserve">Proposal </w:t>
      </w:r>
      <w:r>
        <w:rPr>
          <w:rFonts w:hint="eastAsia"/>
          <w:color w:val="000000" w:themeColor="text1"/>
        </w:rPr>
        <w:t>3</w:t>
      </w:r>
      <w:r w:rsidRPr="003F0EBE">
        <w:rPr>
          <w:color w:val="000000" w:themeColor="text1"/>
        </w:rPr>
        <w:t xml:space="preserve">: </w:t>
      </w:r>
      <w:r>
        <w:rPr>
          <w:rFonts w:hint="eastAsia"/>
          <w:color w:val="000000" w:themeColor="text1"/>
        </w:rPr>
        <w:t xml:space="preserve">No need for any additional </w:t>
      </w:r>
      <w:r w:rsidRPr="00CF6346">
        <w:rPr>
          <w:i/>
        </w:rPr>
        <w:t>Root Sequence Index BFR</w:t>
      </w:r>
      <w:r>
        <w:rPr>
          <w:rFonts w:hint="eastAsia"/>
          <w:color w:val="000000" w:themeColor="text1"/>
        </w:rPr>
        <w:t xml:space="preserve">. One </w:t>
      </w:r>
      <w:r w:rsidRPr="00142152">
        <w:rPr>
          <w:i/>
        </w:rPr>
        <w:t>Root Sequence Index</w:t>
      </w:r>
      <w:r w:rsidR="00717C73">
        <w:rPr>
          <w:rFonts w:hint="eastAsia"/>
        </w:rPr>
        <w:t xml:space="preserve"> IE is already sufficient to configure a root sequence indexes used for BFR different from the one used for other cases.</w:t>
      </w:r>
    </w:p>
    <w:p w:rsidR="00874DA0" w:rsidRPr="007A4A59" w:rsidRDefault="00874DA0" w:rsidP="00874DA0">
      <w:pPr>
        <w:pStyle w:val="20"/>
        <w:rPr>
          <w:rFonts w:eastAsiaTheme="minorEastAsia"/>
        </w:rPr>
      </w:pPr>
      <w:r w:rsidRPr="00EB4251">
        <w:t>2.</w:t>
      </w:r>
      <w:r>
        <w:rPr>
          <w:rFonts w:eastAsiaTheme="minorEastAsia" w:hint="eastAsia"/>
        </w:rPr>
        <w:t>4</w:t>
      </w:r>
      <w:r w:rsidRPr="00EB4251">
        <w:t xml:space="preserve"> </w:t>
      </w:r>
      <w:r w:rsidR="00A92A06">
        <w:rPr>
          <w:rFonts w:eastAsiaTheme="minorEastAsia" w:hint="eastAsia"/>
        </w:rPr>
        <w:t>Frequency offset to PRACH</w:t>
      </w:r>
    </w:p>
    <w:p w:rsidR="009225E2" w:rsidRDefault="009225E2" w:rsidP="009225E2">
      <w:pPr>
        <w:pStyle w:val="proposaltext"/>
      </w:pPr>
      <w:r>
        <w:t>Two options are raised</w:t>
      </w:r>
      <w:r>
        <w:rPr>
          <w:rFonts w:hint="eastAsia"/>
        </w:rPr>
        <w:t xml:space="preserve"> in [1]</w:t>
      </w:r>
      <w:r>
        <w:t>:</w:t>
      </w:r>
    </w:p>
    <w:p w:rsidR="009225E2" w:rsidRDefault="009225E2" w:rsidP="009225E2">
      <w:pPr>
        <w:pStyle w:val="proposaltext"/>
      </w:pPr>
      <w:r>
        <w:t>Option</w:t>
      </w:r>
      <w:r w:rsidR="00A92A06" w:rsidRPr="003F7062">
        <w:t> </w:t>
      </w:r>
      <w:r>
        <w:t xml:space="preserve">1: To use two IEs: </w:t>
      </w:r>
      <w:r w:rsidRPr="009225E2">
        <w:rPr>
          <w:i/>
        </w:rPr>
        <w:t>Location and Bandwidth</w:t>
      </w:r>
      <w:r>
        <w:t xml:space="preserve"> (16 bits if no extending) and </w:t>
      </w:r>
      <w:r w:rsidRPr="009225E2">
        <w:rPr>
          <w:i/>
        </w:rPr>
        <w:t>MSG1 Frequency Start</w:t>
      </w:r>
      <w:r>
        <w:t xml:space="preserve"> (9 bits if no extending), which is the same solution as in </w:t>
      </w:r>
      <w:proofErr w:type="spellStart"/>
      <w:r>
        <w:t>Uu</w:t>
      </w:r>
      <w:proofErr w:type="spellEnd"/>
      <w:r>
        <w:t>. The first IE indicates the difference between the “frequency-domain start point” of the associated BWP and the “frequency-domain start point” of the associated carrier, and the latter IE indicates the difference between the “frequency-domain start point” of the RACH occasion and the “frequency-domain start point” of associated BWP.</w:t>
      </w:r>
    </w:p>
    <w:p w:rsidR="00FE778C" w:rsidRDefault="00A92A06" w:rsidP="009225E2">
      <w:pPr>
        <w:pStyle w:val="proposaltext"/>
      </w:pPr>
      <w:r>
        <w:t>Option</w:t>
      </w:r>
      <w:r w:rsidRPr="003F7062">
        <w:t> </w:t>
      </w:r>
      <w:r w:rsidR="009225E2">
        <w:t xml:space="preserve">2: To use one newly-defined IE: </w:t>
      </w:r>
      <w:r w:rsidR="009225E2" w:rsidRPr="009225E2">
        <w:rPr>
          <w:i/>
        </w:rPr>
        <w:t>MSG1 Frequency Start from Carrier</w:t>
      </w:r>
      <w:r w:rsidR="009225E2">
        <w:t xml:space="preserve"> (9 bits if no extending), indicating the difference between the “frequency-domain start point” of the RACH occasion and the “frequency-domain start point” of associated carrier.</w:t>
      </w:r>
    </w:p>
    <w:p w:rsidR="00D848FF" w:rsidRPr="003F7062" w:rsidRDefault="00D848FF" w:rsidP="00D848FF">
      <w:pPr>
        <w:pStyle w:val="a0"/>
      </w:pPr>
      <w:r>
        <w:rPr>
          <w:rFonts w:eastAsiaTheme="minorEastAsia" w:hint="eastAsia"/>
          <w:lang w:eastAsia="zh-CN"/>
        </w:rPr>
        <w:t>From our point of view, t</w:t>
      </w:r>
      <w:r w:rsidRPr="003F7062">
        <w:t xml:space="preserve">ransferring BWP-related parameter over </w:t>
      </w:r>
      <w:proofErr w:type="spellStart"/>
      <w:r w:rsidRPr="003F7062">
        <w:t>XnAP</w:t>
      </w:r>
      <w:proofErr w:type="spellEnd"/>
      <w:r w:rsidRPr="003F7062">
        <w:t xml:space="preserve"> or F1AP may not be proper, as BWPs (other than the initial BWP) are all configured per UE. Technically, one cell can have a large flexibility on configuring BWPs for each UE. It is very common that different BWPs, configured for different UE, share the same set of PRACH resources, ordinarily albeit not always the PRACH resource for the initial BWP broadcast in SIB1. However, as the field </w:t>
      </w:r>
      <w:r w:rsidRPr="003F7062">
        <w:rPr>
          <w:i/>
        </w:rPr>
        <w:t>msg1-FrequencyStart</w:t>
      </w:r>
      <w:r w:rsidRPr="003F7062">
        <w:t xml:space="preserve"> is counted from the start point of the BWP, its value has to vary among different BWPs even though they points to the same set of PRACH resources. (See in </w:t>
      </w:r>
      <w:r w:rsidRPr="003F7062">
        <w:fldChar w:fldCharType="begin"/>
      </w:r>
      <w:r w:rsidRPr="003F7062">
        <w:instrText xml:space="preserve"> REF _Ref27148871 \h  \* MERGEFORMAT </w:instrText>
      </w:r>
      <w:r w:rsidRPr="003F7062">
        <w:fldChar w:fldCharType="separate"/>
      </w:r>
      <w:r w:rsidRPr="003F7062">
        <w:t>Figure 1</w:t>
      </w:r>
      <w:r w:rsidRPr="003F7062">
        <w:fldChar w:fldCharType="end"/>
      </w:r>
      <w:r w:rsidRPr="003F7062">
        <w:t>.)</w:t>
      </w:r>
    </w:p>
    <w:p w:rsidR="00D848FF" w:rsidRPr="003F7062" w:rsidRDefault="00D848FF" w:rsidP="00D848FF">
      <w:pPr>
        <w:pStyle w:val="proposaltext"/>
        <w:keepNext/>
        <w:jc w:val="center"/>
      </w:pPr>
      <w:r w:rsidRPr="003F7062">
        <w:object w:dxaOrig="7026" w:dyaOrig="4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202pt" o:ole="">
            <v:imagedata r:id="rId10" o:title=""/>
          </v:shape>
          <o:OLEObject Type="Embed" ProgID="Visio.Drawing.11" ShapeID="_x0000_i1025" DrawAspect="Content" ObjectID="_1651642452" r:id="rId11"/>
        </w:object>
      </w:r>
    </w:p>
    <w:p w:rsidR="00D848FF" w:rsidRPr="003F7062" w:rsidRDefault="00D848FF" w:rsidP="00D848FF">
      <w:pPr>
        <w:pStyle w:val="a5"/>
        <w:jc w:val="center"/>
        <w:rPr>
          <w:sz w:val="16"/>
          <w:lang w:eastAsia="zh-CN"/>
        </w:rPr>
      </w:pPr>
      <w:bookmarkStart w:id="5" w:name="_Ref27148871"/>
      <w:r w:rsidRPr="003F7062">
        <w:rPr>
          <w:sz w:val="16"/>
        </w:rPr>
        <w:t xml:space="preserve">Figure </w:t>
      </w:r>
      <w:r w:rsidRPr="003F7062">
        <w:rPr>
          <w:sz w:val="16"/>
        </w:rPr>
        <w:fldChar w:fldCharType="begin"/>
      </w:r>
      <w:r w:rsidRPr="003F7062">
        <w:rPr>
          <w:sz w:val="16"/>
        </w:rPr>
        <w:instrText xml:space="preserve"> SEQ Figure \* ARABIC </w:instrText>
      </w:r>
      <w:r w:rsidRPr="003F7062">
        <w:rPr>
          <w:sz w:val="16"/>
        </w:rPr>
        <w:fldChar w:fldCharType="separate"/>
      </w:r>
      <w:r w:rsidRPr="003F7062">
        <w:rPr>
          <w:noProof/>
          <w:sz w:val="16"/>
        </w:rPr>
        <w:t>1</w:t>
      </w:r>
      <w:r w:rsidRPr="003F7062">
        <w:rPr>
          <w:sz w:val="16"/>
        </w:rPr>
        <w:fldChar w:fldCharType="end"/>
      </w:r>
      <w:bookmarkEnd w:id="5"/>
      <w:r w:rsidRPr="003F7062">
        <w:rPr>
          <w:sz w:val="16"/>
          <w:lang w:eastAsia="zh-CN"/>
        </w:rPr>
        <w:t>: Different BWPs sharing the same set of PRACH resources, and the way to bypass them.</w:t>
      </w:r>
    </w:p>
    <w:p w:rsidR="00D848FF" w:rsidRPr="003F7062" w:rsidRDefault="00D848FF" w:rsidP="00D848FF">
      <w:pPr>
        <w:pStyle w:val="proposaltext"/>
      </w:pPr>
      <w:r w:rsidRPr="003F7062">
        <w:t>If we simply copy all these RRC parameters into RAN3 specifications, the IE structure have to be like this in order to deliver only one FDM group of PRACH occasions:</w:t>
      </w:r>
    </w:p>
    <w:p w:rsidR="00D848FF" w:rsidRPr="003F7062" w:rsidRDefault="00D848FF" w:rsidP="00D848FF">
      <w:pPr>
        <w:pStyle w:val="proposaltext"/>
      </w:pPr>
      <w:r w:rsidRPr="003F7062">
        <w:t>PRACH Configuration List</w:t>
      </w:r>
      <w:r w:rsidRPr="003F7062">
        <w:br/>
        <w:t xml:space="preserve">&gt;PRACH Configuration Item </w:t>
      </w:r>
      <w:r w:rsidRPr="003F7062">
        <w:rPr>
          <w:highlight w:val="yellow"/>
        </w:rPr>
        <w:t>#X1</w:t>
      </w:r>
      <w:r w:rsidRPr="003F7062">
        <w:br/>
        <w:t>&gt;&gt;Subcarrier Spacing (3 bits)</w:t>
      </w:r>
      <w:r w:rsidRPr="003F7062">
        <w:br/>
        <w:t xml:space="preserve">&gt;&gt;Location and Bandwidth (16 bits, used to define </w:t>
      </w:r>
      <w:r w:rsidRPr="003F7062">
        <w:rPr>
          <w:highlight w:val="yellow"/>
        </w:rPr>
        <w:t>BWP #1</w:t>
      </w:r>
      <w:r w:rsidRPr="003F7062">
        <w:t>)</w:t>
      </w:r>
      <w:r w:rsidRPr="003F7062">
        <w:br/>
        <w:t>&gt;&gt;MSG1 Frequency Start (9 bits)</w:t>
      </w:r>
      <w:r w:rsidRPr="003F7062">
        <w:br/>
        <w:t>&gt;&gt;many other IEs, e.g. PRACH Configuration Index, Root Sequence Index, etc. (many bits)</w:t>
      </w:r>
      <w:r w:rsidRPr="003F7062">
        <w:br/>
        <w:t xml:space="preserve">&gt;PRACH Configuration Item </w:t>
      </w:r>
      <w:r w:rsidRPr="003F7062">
        <w:rPr>
          <w:highlight w:val="green"/>
        </w:rPr>
        <w:t>#X2</w:t>
      </w:r>
      <w:r w:rsidRPr="003F7062">
        <w:br/>
        <w:t>&gt;&gt;Subcarrier Spacing (3 bits)</w:t>
      </w:r>
      <w:r w:rsidRPr="003F7062">
        <w:br/>
        <w:t xml:space="preserve">&gt;&gt;Location and Bandwidth (16 bits, used to define </w:t>
      </w:r>
      <w:r w:rsidRPr="003F7062">
        <w:rPr>
          <w:highlight w:val="green"/>
        </w:rPr>
        <w:t>BWP #2</w:t>
      </w:r>
      <w:r w:rsidRPr="003F7062">
        <w:t>)</w:t>
      </w:r>
      <w:r w:rsidRPr="003F7062">
        <w:br/>
        <w:t>&gt;&gt;MSG1 Frequency Start (9 bits)</w:t>
      </w:r>
      <w:r w:rsidRPr="003F7062">
        <w:br/>
        <w:t>&gt;&gt;many other IEs, e.g. PRACH Configuration Index, Root Sequence Index, etc. (many bits)</w:t>
      </w:r>
      <w:r w:rsidRPr="003F7062">
        <w:br/>
        <w:t xml:space="preserve">&gt;PRACH Configuration Item </w:t>
      </w:r>
      <w:r w:rsidRPr="003F7062">
        <w:rPr>
          <w:highlight w:val="cyan"/>
        </w:rPr>
        <w:t>#X3</w:t>
      </w:r>
      <w:r w:rsidRPr="003F7062">
        <w:br/>
        <w:t>&gt;&gt;Subcarrier Spacing (3 bits)</w:t>
      </w:r>
      <w:r w:rsidRPr="003F7062">
        <w:br/>
        <w:t xml:space="preserve">&gt;&gt;Location and Bandwidth (16 bits, used to define </w:t>
      </w:r>
      <w:r w:rsidRPr="003F7062">
        <w:rPr>
          <w:highlight w:val="cyan"/>
        </w:rPr>
        <w:t>BWP #3</w:t>
      </w:r>
      <w:r w:rsidRPr="003F7062">
        <w:t>)</w:t>
      </w:r>
      <w:r w:rsidRPr="003F7062">
        <w:br/>
        <w:t>&gt;&gt;MSG1 Frequency Start (9 bits)</w:t>
      </w:r>
      <w:r w:rsidRPr="003F7062">
        <w:br/>
        <w:t>&gt;&gt;many other IEs, e.g. PRACH Configuration Index, Root Sequence Index, etc. (many bits)</w:t>
      </w:r>
    </w:p>
    <w:p w:rsidR="00D848FF" w:rsidRPr="003F7062" w:rsidRDefault="00D848FF" w:rsidP="00D848FF">
      <w:pPr>
        <w:pStyle w:val="proposaltext"/>
      </w:pPr>
      <w:r w:rsidRPr="003F7062">
        <w:t>This is obviously redundant. Hence we propose a “decoupling” solution, which add the two fields altogether. In this solution the IE structure can be significantly simplified as following:</w:t>
      </w:r>
    </w:p>
    <w:p w:rsidR="00D848FF" w:rsidRPr="003F7062" w:rsidRDefault="00D848FF" w:rsidP="00D848FF">
      <w:pPr>
        <w:pStyle w:val="proposaltext"/>
      </w:pPr>
      <w:r w:rsidRPr="003F7062">
        <w:t>PRACH Configuration List</w:t>
      </w:r>
      <w:r w:rsidRPr="003F7062">
        <w:br/>
        <w:t>&gt;PRACH Configuration Item #X</w:t>
      </w:r>
      <w:r w:rsidRPr="003F7062">
        <w:br/>
        <w:t>&gt;&gt;Subcarrier Spacing (3 bits</w:t>
      </w:r>
      <w:proofErr w:type="gramStart"/>
      <w:r w:rsidRPr="003F7062">
        <w:t>)</w:t>
      </w:r>
      <w:proofErr w:type="gramEnd"/>
      <w:r w:rsidRPr="003F7062">
        <w:br/>
        <w:t>&gt;&gt;</w:t>
      </w:r>
      <w:r w:rsidRPr="003F7062">
        <w:rPr>
          <w:highlight w:val="magenta"/>
        </w:rPr>
        <w:t>MSG1 Frequency Start from Carrier (9 bits)</w:t>
      </w:r>
      <w:r w:rsidRPr="003F7062">
        <w:br/>
        <w:t>&gt;&gt;many other IEs, e.g. PRACH Configuration Index, Root Sequence Index, etc. (many bits)</w:t>
      </w:r>
    </w:p>
    <w:p w:rsidR="00D848FF" w:rsidRPr="00D10A86" w:rsidRDefault="00D848FF" w:rsidP="00D848FF">
      <w:pPr>
        <w:pStyle w:val="proposaltext"/>
      </w:pPr>
      <w:r>
        <w:rPr>
          <w:rFonts w:hint="eastAsia"/>
        </w:rPr>
        <w:t xml:space="preserve">Such design also resembles the conventional E-UTRA IE </w:t>
      </w:r>
      <w:r w:rsidRPr="000B2250">
        <w:rPr>
          <w:i/>
        </w:rPr>
        <w:t>PRACH-</w:t>
      </w:r>
      <w:proofErr w:type="spellStart"/>
      <w:r w:rsidRPr="000B2250">
        <w:rPr>
          <w:i/>
        </w:rPr>
        <w:t>FrequencyOffset</w:t>
      </w:r>
      <w:proofErr w:type="spellEnd"/>
      <w:r>
        <w:rPr>
          <w:rFonts w:hint="eastAsia"/>
        </w:rPr>
        <w:t xml:space="preserve">: the </w:t>
      </w:r>
      <w:r w:rsidRPr="000B2250">
        <w:rPr>
          <w:i/>
        </w:rPr>
        <w:t>PRACH-</w:t>
      </w:r>
      <w:proofErr w:type="spellStart"/>
      <w:r w:rsidRPr="000B2250">
        <w:rPr>
          <w:i/>
        </w:rPr>
        <w:t>FrequencyOffset</w:t>
      </w:r>
      <w:proofErr w:type="spellEnd"/>
      <w:r>
        <w:rPr>
          <w:rFonts w:hint="eastAsia"/>
        </w:rPr>
        <w:t xml:space="preserve"> counts by the frequency length of PRB from the PRB with the lowest frequency within an UL carrier. Here in NR </w:t>
      </w:r>
      <w:r>
        <w:t>“</w:t>
      </w:r>
      <w:r w:rsidRPr="008F7696">
        <w:t>MSG1 Frequency Start from Carrier</w:t>
      </w:r>
      <w:r>
        <w:t>”</w:t>
      </w:r>
      <w:r>
        <w:rPr>
          <w:rFonts w:hint="eastAsia"/>
        </w:rPr>
        <w:t xml:space="preserve"> also counts by the frequency length of PRB from the PRB with the lowest frequency within an UL carrier. The underlying logic is the same.</w:t>
      </w:r>
    </w:p>
    <w:p w:rsidR="00D848FF" w:rsidRPr="003F7062" w:rsidRDefault="00D848FF" w:rsidP="00D848FF">
      <w:pPr>
        <w:pStyle w:val="proposaltext"/>
      </w:pPr>
      <w:r w:rsidRPr="003F7062">
        <w:t>Nevertheless any other feasible solution is also acceptable for us.</w:t>
      </w:r>
    </w:p>
    <w:p w:rsidR="00D848FF" w:rsidRPr="003F7062" w:rsidRDefault="00D848FF" w:rsidP="00D848FF">
      <w:pPr>
        <w:pStyle w:val="proposalitem"/>
      </w:pPr>
      <w:r>
        <w:rPr>
          <w:rFonts w:hint="eastAsia"/>
        </w:rPr>
        <w:t>Observation</w:t>
      </w:r>
      <w:r w:rsidRPr="003F7062">
        <w:t xml:space="preserve"> </w:t>
      </w:r>
      <w:r w:rsidR="00E63E50">
        <w:rPr>
          <w:rFonts w:hint="eastAsia"/>
        </w:rPr>
        <w:t>1</w:t>
      </w:r>
      <w:r w:rsidRPr="003F7062">
        <w:t xml:space="preserve">: </w:t>
      </w:r>
      <w:r>
        <w:rPr>
          <w:rFonts w:hint="eastAsia"/>
        </w:rPr>
        <w:t>Using</w:t>
      </w:r>
      <w:r w:rsidRPr="003F7062">
        <w:t xml:space="preserve"> </w:t>
      </w:r>
      <w:r>
        <w:rPr>
          <w:rFonts w:hint="eastAsia"/>
        </w:rPr>
        <w:t xml:space="preserve">an E-UTRA-fashion </w:t>
      </w:r>
      <w:r w:rsidRPr="003F7062">
        <w:t>“MSG1 Frequency Start from Carrier” instead of “Location and Bandwidth” and “MSG1 Frequency Start”</w:t>
      </w:r>
      <w:r>
        <w:rPr>
          <w:rFonts w:hint="eastAsia"/>
        </w:rPr>
        <w:t xml:space="preserve"> can mitigate the signalling size and </w:t>
      </w:r>
      <w:r w:rsidRPr="003F7062">
        <w:t>avoid transferring BWP-related parameters within non-UE associated signalling.</w:t>
      </w:r>
    </w:p>
    <w:p w:rsidR="00263E94" w:rsidRDefault="00263E94" w:rsidP="00263E94">
      <w:pPr>
        <w:pStyle w:val="proposaltext"/>
      </w:pPr>
      <w:r>
        <w:rPr>
          <w:rFonts w:hint="eastAsia"/>
        </w:rPr>
        <w:t>In addition, one company suggest renaming the IE</w:t>
      </w:r>
      <w:r>
        <w:t>’</w:t>
      </w:r>
      <w:r>
        <w:rPr>
          <w:rFonts w:hint="eastAsia"/>
        </w:rPr>
        <w:t xml:space="preserve">s name to e.g. </w:t>
      </w:r>
      <w:r>
        <w:t>“</w:t>
      </w:r>
      <w:r>
        <w:rPr>
          <w:rFonts w:hint="eastAsia"/>
        </w:rPr>
        <w:t>PRACH Frequency Start from Carrier</w:t>
      </w:r>
      <w:r>
        <w:t>”</w:t>
      </w:r>
      <w:r>
        <w:rPr>
          <w:rFonts w:hint="eastAsia"/>
        </w:rPr>
        <w:t>, considering the 2-step RACH feature to be introduced in Rel-16. We agree with this renaming.</w:t>
      </w:r>
    </w:p>
    <w:p w:rsidR="00D848FF" w:rsidRPr="003F7062" w:rsidRDefault="00D848FF" w:rsidP="00D848FF">
      <w:pPr>
        <w:pStyle w:val="proposalitem"/>
      </w:pPr>
      <w:r>
        <w:lastRenderedPageBreak/>
        <w:t xml:space="preserve">Proposal </w:t>
      </w:r>
      <w:r w:rsidR="00E63E50">
        <w:rPr>
          <w:rFonts w:hint="eastAsia"/>
        </w:rPr>
        <w:t>4</w:t>
      </w:r>
      <w:r w:rsidRPr="003F7062">
        <w:t xml:space="preserve">: </w:t>
      </w:r>
      <w:r>
        <w:rPr>
          <w:rFonts w:hint="eastAsia"/>
        </w:rPr>
        <w:t>W</w:t>
      </w:r>
      <w:r w:rsidRPr="003F7062">
        <w:t>e propose to transfer “</w:t>
      </w:r>
      <w:r w:rsidR="00263E94">
        <w:rPr>
          <w:rFonts w:hint="eastAsia"/>
        </w:rPr>
        <w:t>PRACH</w:t>
      </w:r>
      <w:r w:rsidRPr="003F7062">
        <w:t xml:space="preserve"> Frequency Start from Carrier” instead of “Location and Bandwidth” and “MSG1 Frequency Start”.</w:t>
      </w:r>
    </w:p>
    <w:p w:rsidR="00B00E69" w:rsidRPr="007A4A59" w:rsidRDefault="00B00E69" w:rsidP="00B00E69">
      <w:pPr>
        <w:pStyle w:val="20"/>
        <w:rPr>
          <w:rFonts w:eastAsiaTheme="minorEastAsia"/>
        </w:rPr>
      </w:pPr>
      <w:r w:rsidRPr="00EB4251">
        <w:t>2.</w:t>
      </w:r>
      <w:r>
        <w:rPr>
          <w:rFonts w:eastAsiaTheme="minorEastAsia" w:hint="eastAsia"/>
        </w:rPr>
        <w:t>5</w:t>
      </w:r>
      <w:r w:rsidRPr="00EB4251">
        <w:t xml:space="preserve"> </w:t>
      </w:r>
      <w:r w:rsidR="003B5CC1">
        <w:rPr>
          <w:rFonts w:eastAsiaTheme="minorEastAsia" w:hint="eastAsia"/>
        </w:rPr>
        <w:t>Mapping between random access occasions and SSBs</w:t>
      </w:r>
    </w:p>
    <w:p w:rsidR="00FE778C" w:rsidRDefault="003B5CC1" w:rsidP="00D30F54">
      <w:pPr>
        <w:pStyle w:val="proposaltext"/>
      </w:pPr>
      <w:r>
        <w:rPr>
          <w:rFonts w:hint="eastAsia"/>
        </w:rPr>
        <w:t>Two options are raised in [1]:</w:t>
      </w:r>
    </w:p>
    <w:p w:rsidR="003B5CC1" w:rsidRDefault="003B5CC1" w:rsidP="003B5CC1">
      <w:pPr>
        <w:pStyle w:val="proposaltext"/>
      </w:pPr>
      <w:r>
        <w:t>Option</w:t>
      </w:r>
      <w:r w:rsidR="008A4BDB" w:rsidRPr="003F7062">
        <w:t> </w:t>
      </w:r>
      <w:r>
        <w:t xml:space="preserve">1: To use </w:t>
      </w:r>
      <w:proofErr w:type="spellStart"/>
      <w:r>
        <w:t>ssb-perRACH-OccasionAndCB-PreamblesPerSSB</w:t>
      </w:r>
      <w:proofErr w:type="spellEnd"/>
      <w:r>
        <w:t xml:space="preserve"> (5 to 7 bits if no extending). The field description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1"/>
      </w:tblGrid>
      <w:tr w:rsidR="003B5CC1" w:rsidTr="004D67E7">
        <w:tc>
          <w:tcPr>
            <w:tcW w:w="9071" w:type="dxa"/>
            <w:tcBorders>
              <w:top w:val="single" w:sz="4" w:space="0" w:color="auto"/>
              <w:left w:val="single" w:sz="4" w:space="0" w:color="auto"/>
              <w:bottom w:val="single" w:sz="4" w:space="0" w:color="auto"/>
              <w:right w:val="single" w:sz="4" w:space="0" w:color="auto"/>
            </w:tcBorders>
          </w:tcPr>
          <w:p w:rsidR="003B5CC1" w:rsidRDefault="003B5CC1" w:rsidP="004D67E7">
            <w:pPr>
              <w:pStyle w:val="TAL"/>
              <w:rPr>
                <w:szCs w:val="22"/>
              </w:rPr>
            </w:pPr>
            <w:proofErr w:type="spellStart"/>
            <w:r>
              <w:rPr>
                <w:b/>
                <w:i/>
                <w:szCs w:val="22"/>
              </w:rPr>
              <w:t>ssb-perRACH-OccasionAndCB-PreamblesPerSSB</w:t>
            </w:r>
            <w:proofErr w:type="spellEnd"/>
          </w:p>
          <w:p w:rsidR="003B5CC1" w:rsidRDefault="003B5CC1" w:rsidP="004D67E7">
            <w:pPr>
              <w:pStyle w:val="TAL"/>
              <w:rPr>
                <w:szCs w:val="22"/>
              </w:rPr>
            </w:pPr>
            <w:r>
              <w:rPr>
                <w:szCs w:val="22"/>
              </w:rPr>
              <w:t xml:space="preserve">The meaning of this field is twofold: the CHOICE conveys the information about the number of SSBs per RACH occasion. Value </w:t>
            </w:r>
            <w:proofErr w:type="spellStart"/>
            <w:r>
              <w:rPr>
                <w:i/>
                <w:szCs w:val="22"/>
              </w:rPr>
              <w:t>oneEight</w:t>
            </w:r>
            <w:proofErr w:type="spellEnd"/>
            <w:r>
              <w:rPr>
                <w:szCs w:val="22"/>
              </w:rPr>
              <w:t xml:space="preserve"> corresponds to one SSB associated with 8 RACH </w:t>
            </w:r>
            <w:proofErr w:type="gramStart"/>
            <w:r>
              <w:rPr>
                <w:szCs w:val="22"/>
              </w:rPr>
              <w:t>occasions,</w:t>
            </w:r>
            <w:proofErr w:type="gramEnd"/>
            <w:r>
              <w:rPr>
                <w:szCs w:val="22"/>
              </w:rPr>
              <w:t xml:space="preserve"> value </w:t>
            </w:r>
            <w:proofErr w:type="spellStart"/>
            <w:r>
              <w:rPr>
                <w:i/>
                <w:szCs w:val="22"/>
              </w:rPr>
              <w:t>oneFourth</w:t>
            </w:r>
            <w:proofErr w:type="spellEnd"/>
            <w:r>
              <w:rPr>
                <w:szCs w:val="22"/>
              </w:rPr>
              <w:t xml:space="preserve"> corresponds to one SSB associated with 4 RACH occasions, and so on. The ENUMERATED part indicates the number of Contention Based preambles per SSB. Value </w:t>
            </w:r>
            <w:r>
              <w:rPr>
                <w:i/>
                <w:szCs w:val="22"/>
              </w:rPr>
              <w:t>n4</w:t>
            </w:r>
            <w:r>
              <w:rPr>
                <w:szCs w:val="22"/>
              </w:rPr>
              <w:t xml:space="preserve"> corresponds to 4 Contention Based preambles per </w:t>
            </w:r>
            <w:proofErr w:type="gramStart"/>
            <w:r>
              <w:rPr>
                <w:szCs w:val="22"/>
              </w:rPr>
              <w:t>SSB,</w:t>
            </w:r>
            <w:proofErr w:type="gramEnd"/>
            <w:r>
              <w:rPr>
                <w:szCs w:val="22"/>
              </w:rPr>
              <w:t xml:space="preserve"> value </w:t>
            </w:r>
            <w:r>
              <w:rPr>
                <w:i/>
                <w:szCs w:val="22"/>
              </w:rPr>
              <w:t>n8</w:t>
            </w:r>
            <w:r>
              <w:rPr>
                <w:szCs w:val="22"/>
              </w:rPr>
              <w:t xml:space="preserve"> corresponds to 8 Contention Based preambles per SSB, and so on. The total number of CB preambles in a RACH occasion is given by </w:t>
            </w:r>
            <w:r>
              <w:rPr>
                <w:i/>
                <w:szCs w:val="22"/>
              </w:rPr>
              <w:t>CB-preambles-per-SSB</w:t>
            </w:r>
            <w:r>
              <w:rPr>
                <w:szCs w:val="22"/>
              </w:rPr>
              <w:t xml:space="preserve"> * </w:t>
            </w:r>
            <w:proofErr w:type="gramStart"/>
            <w:r>
              <w:rPr>
                <w:szCs w:val="22"/>
              </w:rPr>
              <w:t>max(</w:t>
            </w:r>
            <w:proofErr w:type="gramEnd"/>
            <w:r>
              <w:rPr>
                <w:szCs w:val="22"/>
              </w:rPr>
              <w:t xml:space="preserve">1, </w:t>
            </w:r>
            <w:r>
              <w:rPr>
                <w:i/>
                <w:szCs w:val="22"/>
              </w:rPr>
              <w:t>SSB-per-</w:t>
            </w:r>
            <w:proofErr w:type="spellStart"/>
            <w:r>
              <w:rPr>
                <w:i/>
                <w:szCs w:val="22"/>
              </w:rPr>
              <w:t>rach</w:t>
            </w:r>
            <w:proofErr w:type="spellEnd"/>
            <w:r>
              <w:rPr>
                <w:i/>
                <w:szCs w:val="22"/>
              </w:rPr>
              <w:t>-occasion</w:t>
            </w:r>
            <w:r>
              <w:rPr>
                <w:szCs w:val="22"/>
              </w:rPr>
              <w:t>). See TS 38.213 [13].</w:t>
            </w:r>
          </w:p>
        </w:tc>
      </w:tr>
    </w:tbl>
    <w:p w:rsidR="003B5CC1" w:rsidRDefault="003B5CC1" w:rsidP="003B5CC1">
      <w:pPr>
        <w:pStyle w:val="proposaltext"/>
      </w:pPr>
    </w:p>
    <w:p w:rsidR="003B5CC1" w:rsidRDefault="003B5CC1" w:rsidP="003B5CC1">
      <w:pPr>
        <w:pStyle w:val="proposaltext"/>
      </w:pPr>
      <w:r>
        <w:t>Option</w:t>
      </w:r>
      <w:r w:rsidR="008A4BDB" w:rsidRPr="003F7062">
        <w:t> </w:t>
      </w:r>
      <w:r>
        <w:t xml:space="preserve">2: To use </w:t>
      </w:r>
      <w:proofErr w:type="spellStart"/>
      <w:r>
        <w:t>ssb</w:t>
      </w:r>
      <w:proofErr w:type="spellEnd"/>
      <w:r>
        <w:t>-</w:t>
      </w:r>
      <w:proofErr w:type="spellStart"/>
      <w:r>
        <w:t>perRACH</w:t>
      </w:r>
      <w:proofErr w:type="spellEnd"/>
      <w:r>
        <w:t>-Occasion (3 bits if no extending). The field description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1"/>
      </w:tblGrid>
      <w:tr w:rsidR="003B5CC1" w:rsidTr="004D67E7">
        <w:tc>
          <w:tcPr>
            <w:tcW w:w="9071" w:type="dxa"/>
            <w:tcBorders>
              <w:top w:val="single" w:sz="4" w:space="0" w:color="auto"/>
              <w:left w:val="single" w:sz="4" w:space="0" w:color="auto"/>
              <w:bottom w:val="single" w:sz="4" w:space="0" w:color="auto"/>
              <w:right w:val="single" w:sz="4" w:space="0" w:color="auto"/>
            </w:tcBorders>
          </w:tcPr>
          <w:p w:rsidR="003B5CC1" w:rsidRDefault="003B5CC1" w:rsidP="004D67E7">
            <w:pPr>
              <w:pStyle w:val="TAL"/>
              <w:rPr>
                <w:b/>
                <w:i/>
                <w:szCs w:val="22"/>
              </w:rPr>
            </w:pPr>
            <w:proofErr w:type="spellStart"/>
            <w:r>
              <w:rPr>
                <w:b/>
                <w:i/>
                <w:szCs w:val="22"/>
              </w:rPr>
              <w:t>ssb</w:t>
            </w:r>
            <w:proofErr w:type="spellEnd"/>
            <w:r>
              <w:rPr>
                <w:b/>
                <w:i/>
                <w:szCs w:val="22"/>
              </w:rPr>
              <w:t>-</w:t>
            </w:r>
            <w:proofErr w:type="spellStart"/>
            <w:r>
              <w:rPr>
                <w:b/>
                <w:i/>
                <w:szCs w:val="22"/>
              </w:rPr>
              <w:t>perRACH</w:t>
            </w:r>
            <w:proofErr w:type="spellEnd"/>
            <w:r>
              <w:rPr>
                <w:b/>
                <w:i/>
                <w:szCs w:val="22"/>
              </w:rPr>
              <w:t>-Occasion</w:t>
            </w:r>
          </w:p>
          <w:p w:rsidR="003B5CC1" w:rsidRDefault="003B5CC1" w:rsidP="004D67E7">
            <w:pPr>
              <w:pStyle w:val="TAL"/>
              <w:rPr>
                <w:szCs w:val="22"/>
              </w:rPr>
            </w:pPr>
            <w:r>
              <w:rPr>
                <w:szCs w:val="22"/>
              </w:rPr>
              <w:t>Number of SSBs per RACH occasion.</w:t>
            </w:r>
          </w:p>
        </w:tc>
      </w:tr>
    </w:tbl>
    <w:p w:rsidR="003716E8" w:rsidRDefault="003716E8" w:rsidP="00D30F54">
      <w:pPr>
        <w:pStyle w:val="proposaltext"/>
      </w:pPr>
    </w:p>
    <w:p w:rsidR="003716E8" w:rsidRDefault="00DF3449" w:rsidP="00D30F54">
      <w:pPr>
        <w:pStyle w:val="proposaltext"/>
      </w:pPr>
      <w:r>
        <w:rPr>
          <w:rFonts w:hint="eastAsia"/>
        </w:rPr>
        <w:t xml:space="preserve">We </w:t>
      </w:r>
      <w:r w:rsidR="008A4BDB">
        <w:rPr>
          <w:rFonts w:hint="eastAsia"/>
        </w:rPr>
        <w:t xml:space="preserve">have </w:t>
      </w:r>
      <w:r w:rsidR="0062660E">
        <w:rPr>
          <w:rFonts w:hint="eastAsia"/>
        </w:rPr>
        <w:t>three</w:t>
      </w:r>
      <w:r w:rsidR="008A4BDB">
        <w:rPr>
          <w:rFonts w:hint="eastAsia"/>
        </w:rPr>
        <w:t xml:space="preserve"> reasons to choose</w:t>
      </w:r>
      <w:r>
        <w:rPr>
          <w:rFonts w:hint="eastAsia"/>
        </w:rPr>
        <w:t xml:space="preserve"> </w:t>
      </w:r>
      <w:r w:rsidR="008A4BDB">
        <w:t>Option</w:t>
      </w:r>
      <w:r w:rsidR="008A4BDB" w:rsidRPr="003F7062">
        <w:t> </w:t>
      </w:r>
      <w:r w:rsidR="008A4BDB">
        <w:t>2</w:t>
      </w:r>
      <w:r w:rsidR="008A4BDB">
        <w:rPr>
          <w:rFonts w:hint="eastAsia"/>
        </w:rPr>
        <w:t>:</w:t>
      </w:r>
    </w:p>
    <w:p w:rsidR="00B00E69" w:rsidRDefault="008A4BDB" w:rsidP="00D30F54">
      <w:pPr>
        <w:pStyle w:val="proposaltext"/>
      </w:pPr>
      <w:r>
        <w:rPr>
          <w:rFonts w:hint="eastAsia"/>
        </w:rPr>
        <w:t>a. We have agreed that there is no need to distinguish PRACH resources used for different causes.</w:t>
      </w:r>
      <w:r w:rsidR="00E31BED">
        <w:rPr>
          <w:rFonts w:hint="eastAsia"/>
        </w:rPr>
        <w:t xml:space="preserve"> Here the part </w:t>
      </w:r>
      <w:r w:rsidR="00E31BED">
        <w:t>“</w:t>
      </w:r>
      <w:r w:rsidR="00E31BED" w:rsidRPr="00E31BED">
        <w:t>CB-</w:t>
      </w:r>
      <w:proofErr w:type="spellStart"/>
      <w:r w:rsidR="00E31BED" w:rsidRPr="00E31BED">
        <w:t>PreamblesPerSSB</w:t>
      </w:r>
      <w:proofErr w:type="spellEnd"/>
      <w:r w:rsidR="00E31BED">
        <w:t>”</w:t>
      </w:r>
      <w:r w:rsidR="00E31BED">
        <w:rPr>
          <w:rFonts w:hint="eastAsia"/>
        </w:rPr>
        <w:t xml:space="preserve"> is only used to define what preambles can be used for CBRA and what</w:t>
      </w:r>
      <w:r w:rsidR="000B6AC8">
        <w:rPr>
          <w:rFonts w:hint="eastAsia"/>
        </w:rPr>
        <w:t xml:space="preserve"> preambles can be used for CFRA, thus no need to exchange.</w:t>
      </w:r>
    </w:p>
    <w:p w:rsidR="00B00E69" w:rsidRDefault="00B66A32" w:rsidP="00D30F54">
      <w:pPr>
        <w:pStyle w:val="proposaltext"/>
      </w:pPr>
      <w:r>
        <w:rPr>
          <w:rFonts w:hint="eastAsia"/>
        </w:rPr>
        <w:t xml:space="preserve">b. </w:t>
      </w:r>
      <w:r w:rsidR="00A7612E">
        <w:rPr>
          <w:rFonts w:hint="eastAsia"/>
        </w:rPr>
        <w:t>According to</w:t>
      </w:r>
      <w:r w:rsidR="0062660E">
        <w:rPr>
          <w:rFonts w:hint="eastAsia"/>
        </w:rPr>
        <w:t xml:space="preserve"> TS</w:t>
      </w:r>
      <w:r w:rsidR="0062660E" w:rsidRPr="003F7062">
        <w:t> </w:t>
      </w:r>
      <w:r w:rsidR="0062660E">
        <w:rPr>
          <w:rFonts w:hint="eastAsia"/>
        </w:rPr>
        <w:t>38.331</w:t>
      </w:r>
      <w:r w:rsidR="00A7612E">
        <w:rPr>
          <w:rFonts w:hint="eastAsia"/>
        </w:rPr>
        <w:t>,</w:t>
      </w:r>
      <w:r w:rsidR="0062660E">
        <w:rPr>
          <w:rFonts w:hint="eastAsia"/>
        </w:rPr>
        <w:t xml:space="preserve"> the </w:t>
      </w:r>
      <w:proofErr w:type="spellStart"/>
      <w:r w:rsidR="0062660E" w:rsidRPr="0062660E">
        <w:rPr>
          <w:i/>
        </w:rPr>
        <w:t>ssb-perRACH-OccasionAndCB-PreamblesPerSSB</w:t>
      </w:r>
      <w:proofErr w:type="spellEnd"/>
      <w:r w:rsidR="0062660E">
        <w:rPr>
          <w:rFonts w:hint="eastAsia"/>
        </w:rPr>
        <w:t xml:space="preserve"> IE is only applicable for common RACH. For other type of RACH such as dedicated RACH</w:t>
      </w:r>
      <w:r w:rsidR="00CF067B">
        <w:rPr>
          <w:rFonts w:hint="eastAsia"/>
        </w:rPr>
        <w:t xml:space="preserve"> (</w:t>
      </w:r>
      <w:r w:rsidR="00CF067B" w:rsidRPr="00CF067B">
        <w:rPr>
          <w:i/>
        </w:rPr>
        <w:t>RACH-</w:t>
      </w:r>
      <w:proofErr w:type="spellStart"/>
      <w:r w:rsidR="00CF067B" w:rsidRPr="00CF067B">
        <w:rPr>
          <w:i/>
        </w:rPr>
        <w:t>ConfigDedicated</w:t>
      </w:r>
      <w:proofErr w:type="spellEnd"/>
      <w:r w:rsidR="00CF067B">
        <w:rPr>
          <w:rFonts w:hint="eastAsia"/>
        </w:rPr>
        <w:t>)</w:t>
      </w:r>
      <w:r w:rsidR="00EB52A0">
        <w:rPr>
          <w:rFonts w:hint="eastAsia"/>
        </w:rPr>
        <w:t>, SI request</w:t>
      </w:r>
      <w:r w:rsidR="00CF067B">
        <w:rPr>
          <w:rFonts w:hint="eastAsia"/>
        </w:rPr>
        <w:t xml:space="preserve"> (</w:t>
      </w:r>
      <w:r w:rsidR="00CF067B" w:rsidRPr="00CF067B">
        <w:rPr>
          <w:i/>
        </w:rPr>
        <w:t>SI-</w:t>
      </w:r>
      <w:proofErr w:type="spellStart"/>
      <w:r w:rsidR="00CF067B" w:rsidRPr="00CF067B">
        <w:rPr>
          <w:i/>
        </w:rPr>
        <w:t>RequestConfig</w:t>
      </w:r>
      <w:proofErr w:type="spellEnd"/>
      <w:r w:rsidR="00CF067B">
        <w:rPr>
          <w:rFonts w:hint="eastAsia"/>
        </w:rPr>
        <w:t>)</w:t>
      </w:r>
      <w:r w:rsidR="0062660E">
        <w:rPr>
          <w:rFonts w:hint="eastAsia"/>
        </w:rPr>
        <w:t xml:space="preserve"> and</w:t>
      </w:r>
      <w:r w:rsidR="00EB52A0">
        <w:rPr>
          <w:rFonts w:hint="eastAsia"/>
        </w:rPr>
        <w:t xml:space="preserve"> BFR</w:t>
      </w:r>
      <w:r w:rsidR="00CF067B">
        <w:rPr>
          <w:rFonts w:hint="eastAsia"/>
        </w:rPr>
        <w:t xml:space="preserve"> (</w:t>
      </w:r>
      <w:proofErr w:type="spellStart"/>
      <w:r w:rsidR="00CF067B" w:rsidRPr="00CF067B">
        <w:rPr>
          <w:i/>
        </w:rPr>
        <w:t>BeamFailureRecoveryConfig</w:t>
      </w:r>
      <w:proofErr w:type="spellEnd"/>
      <w:r w:rsidR="00CF067B">
        <w:rPr>
          <w:rFonts w:hint="eastAsia"/>
        </w:rPr>
        <w:t>)</w:t>
      </w:r>
      <w:r w:rsidR="0062660E">
        <w:rPr>
          <w:rFonts w:hint="eastAsia"/>
        </w:rPr>
        <w:t xml:space="preserve">, the field </w:t>
      </w:r>
      <w:proofErr w:type="spellStart"/>
      <w:r w:rsidR="0062660E" w:rsidRPr="0062660E">
        <w:rPr>
          <w:i/>
        </w:rPr>
        <w:t>ssb</w:t>
      </w:r>
      <w:proofErr w:type="spellEnd"/>
      <w:r w:rsidR="0062660E" w:rsidRPr="0062660E">
        <w:rPr>
          <w:i/>
        </w:rPr>
        <w:t>-</w:t>
      </w:r>
      <w:proofErr w:type="spellStart"/>
      <w:r w:rsidR="0062660E" w:rsidRPr="0062660E">
        <w:rPr>
          <w:i/>
        </w:rPr>
        <w:t>perRACH</w:t>
      </w:r>
      <w:proofErr w:type="spellEnd"/>
      <w:r w:rsidR="0062660E" w:rsidRPr="0062660E">
        <w:rPr>
          <w:i/>
        </w:rPr>
        <w:t>-Occasion</w:t>
      </w:r>
      <w:r w:rsidR="0062660E" w:rsidRPr="0062660E">
        <w:rPr>
          <w:rFonts w:hint="eastAsia"/>
        </w:rPr>
        <w:t xml:space="preserve"> </w:t>
      </w:r>
      <w:r w:rsidR="0062660E">
        <w:rPr>
          <w:rFonts w:hint="eastAsia"/>
        </w:rPr>
        <w:t>is used directly.</w:t>
      </w:r>
      <w:r w:rsidR="00D12DB8">
        <w:rPr>
          <w:rFonts w:hint="eastAsia"/>
        </w:rPr>
        <w:t xml:space="preserve"> </w:t>
      </w:r>
      <w:r w:rsidR="00BB3AF8">
        <w:rPr>
          <w:rFonts w:hint="eastAsia"/>
        </w:rPr>
        <w:t xml:space="preserve">If there is a PRACH dedicated for BFR, how </w:t>
      </w:r>
      <w:r w:rsidR="00795895">
        <w:rPr>
          <w:rFonts w:hint="eastAsia"/>
        </w:rPr>
        <w:t xml:space="preserve">should the </w:t>
      </w:r>
      <w:proofErr w:type="spellStart"/>
      <w:r w:rsidR="000436AB">
        <w:rPr>
          <w:rFonts w:hint="eastAsia"/>
        </w:rPr>
        <w:t>gNB</w:t>
      </w:r>
      <w:proofErr w:type="spellEnd"/>
      <w:r w:rsidR="00BB3AF8">
        <w:rPr>
          <w:rFonts w:hint="eastAsia"/>
        </w:rPr>
        <w:t xml:space="preserve"> fill the </w:t>
      </w:r>
      <w:r w:rsidR="00381F2C">
        <w:rPr>
          <w:rFonts w:hint="eastAsia"/>
        </w:rPr>
        <w:t xml:space="preserve">part </w:t>
      </w:r>
      <w:r w:rsidR="00381F2C">
        <w:t>“</w:t>
      </w:r>
      <w:r w:rsidR="00381F2C" w:rsidRPr="00381F2C">
        <w:t>CB-</w:t>
      </w:r>
      <w:proofErr w:type="spellStart"/>
      <w:r w:rsidR="00381F2C" w:rsidRPr="00381F2C">
        <w:t>PreamblesPerSSB</w:t>
      </w:r>
      <w:proofErr w:type="spellEnd"/>
      <w:r w:rsidR="00381F2C">
        <w:t>”</w:t>
      </w:r>
      <w:r w:rsidR="00381F2C">
        <w:rPr>
          <w:rFonts w:hint="eastAsia"/>
        </w:rPr>
        <w:t>?</w:t>
      </w:r>
    </w:p>
    <w:p w:rsidR="00B66A32" w:rsidRDefault="009639E9" w:rsidP="00D30F54">
      <w:pPr>
        <w:pStyle w:val="proposaltext"/>
      </w:pPr>
      <w:r>
        <w:rPr>
          <w:rFonts w:hint="eastAsia"/>
        </w:rPr>
        <w:t xml:space="preserve">c. The IE structure of </w:t>
      </w:r>
      <w:r>
        <w:t>Option</w:t>
      </w:r>
      <w:r w:rsidRPr="003F7062">
        <w:t> </w:t>
      </w:r>
      <w:r>
        <w:t>2</w:t>
      </w:r>
      <w:r>
        <w:rPr>
          <w:rFonts w:hint="eastAsia"/>
        </w:rPr>
        <w:t xml:space="preserve"> is much simpler than </w:t>
      </w:r>
      <w:r>
        <w:t>Option</w:t>
      </w:r>
      <w:r w:rsidRPr="003F7062">
        <w:t> </w:t>
      </w:r>
      <w:r>
        <w:rPr>
          <w:rFonts w:hint="eastAsia"/>
        </w:rPr>
        <w:t>1 and cost less bits anyhow.</w:t>
      </w:r>
    </w:p>
    <w:p w:rsidR="00235DE0" w:rsidRPr="003F7062" w:rsidRDefault="00235DE0" w:rsidP="00235DE0">
      <w:pPr>
        <w:pStyle w:val="proposalitem"/>
      </w:pPr>
      <w:r>
        <w:rPr>
          <w:rFonts w:hint="eastAsia"/>
        </w:rPr>
        <w:t>Observation</w:t>
      </w:r>
      <w:r w:rsidRPr="003F7062">
        <w:t xml:space="preserve"> </w:t>
      </w:r>
      <w:r w:rsidR="009270D8">
        <w:rPr>
          <w:rFonts w:hint="eastAsia"/>
        </w:rPr>
        <w:t>2</w:t>
      </w:r>
      <w:r w:rsidRPr="003F7062">
        <w:t xml:space="preserve">: </w:t>
      </w:r>
      <w:r>
        <w:rPr>
          <w:rFonts w:hint="eastAsia"/>
        </w:rPr>
        <w:t>Using</w:t>
      </w:r>
      <w:r w:rsidRPr="003F7062">
        <w:t xml:space="preserve"> </w:t>
      </w:r>
      <w:proofErr w:type="spellStart"/>
      <w:r w:rsidR="00223957" w:rsidRPr="00223957">
        <w:t>ssb-perRACH-OccasionAndCB-PreamblesPerSSB</w:t>
      </w:r>
      <w:proofErr w:type="spellEnd"/>
      <w:r w:rsidR="00223957">
        <w:rPr>
          <w:rFonts w:hint="eastAsia"/>
        </w:rPr>
        <w:t xml:space="preserve"> is contradict with the agreement </w:t>
      </w:r>
      <w:r w:rsidR="00223957">
        <w:t>“</w:t>
      </w:r>
      <w:r w:rsidR="00223957">
        <w:rPr>
          <w:rFonts w:hint="eastAsia"/>
        </w:rPr>
        <w:t>not to exchange the cause value for random access</w:t>
      </w:r>
      <w:r w:rsidR="00223957">
        <w:t>”</w:t>
      </w:r>
      <w:r w:rsidR="00223957">
        <w:rPr>
          <w:rFonts w:hint="eastAsia"/>
        </w:rPr>
        <w:t>, incur</w:t>
      </w:r>
      <w:r w:rsidR="009D18E1">
        <w:rPr>
          <w:rFonts w:hint="eastAsia"/>
        </w:rPr>
        <w:t>s</w:t>
      </w:r>
      <w:r w:rsidR="00223957">
        <w:rPr>
          <w:rFonts w:hint="eastAsia"/>
        </w:rPr>
        <w:t xml:space="preserve"> </w:t>
      </w:r>
      <w:r w:rsidR="00A7328E">
        <w:rPr>
          <w:rFonts w:hint="eastAsia"/>
        </w:rPr>
        <w:t>logical</w:t>
      </w:r>
      <w:r w:rsidR="00223957">
        <w:rPr>
          <w:rFonts w:hint="eastAsia"/>
        </w:rPr>
        <w:t xml:space="preserve"> difficult</w:t>
      </w:r>
      <w:r w:rsidR="00C607CB">
        <w:rPr>
          <w:rFonts w:hint="eastAsia"/>
        </w:rPr>
        <w:t>y</w:t>
      </w:r>
      <w:r w:rsidR="00223957">
        <w:rPr>
          <w:rFonts w:hint="eastAsia"/>
        </w:rPr>
        <w:t xml:space="preserve"> when the PRACH is dedicated for BFR </w:t>
      </w:r>
      <w:proofErr w:type="spellStart"/>
      <w:r w:rsidR="00223957">
        <w:rPr>
          <w:rFonts w:hint="eastAsia"/>
        </w:rPr>
        <w:t>etc</w:t>
      </w:r>
      <w:proofErr w:type="spellEnd"/>
      <w:r w:rsidR="00223957">
        <w:rPr>
          <w:rFonts w:hint="eastAsia"/>
        </w:rPr>
        <w:t>, complicates ASN.1 coding and costs more bits</w:t>
      </w:r>
      <w:r w:rsidRPr="003F7062">
        <w:t>.</w:t>
      </w:r>
    </w:p>
    <w:p w:rsidR="00C153EE" w:rsidRPr="003F7062" w:rsidRDefault="00C153EE" w:rsidP="00C153EE">
      <w:pPr>
        <w:pStyle w:val="proposalitem"/>
      </w:pPr>
      <w:r w:rsidRPr="003F7062">
        <w:t xml:space="preserve">Proposal </w:t>
      </w:r>
      <w:r>
        <w:rPr>
          <w:rFonts w:hint="eastAsia"/>
        </w:rPr>
        <w:t>5</w:t>
      </w:r>
      <w:r w:rsidRPr="003F7062">
        <w:t xml:space="preserve">: </w:t>
      </w:r>
      <w:r>
        <w:rPr>
          <w:rFonts w:hint="eastAsia"/>
        </w:rPr>
        <w:t>W</w:t>
      </w:r>
      <w:r w:rsidRPr="003F7062">
        <w:t xml:space="preserve">e propose to transfer </w:t>
      </w:r>
      <w:proofErr w:type="spellStart"/>
      <w:r w:rsidRPr="00B80A2D">
        <w:rPr>
          <w:i/>
        </w:rPr>
        <w:t>ssb</w:t>
      </w:r>
      <w:proofErr w:type="spellEnd"/>
      <w:r w:rsidRPr="00B80A2D">
        <w:rPr>
          <w:i/>
        </w:rPr>
        <w:t>-</w:t>
      </w:r>
      <w:proofErr w:type="spellStart"/>
      <w:r w:rsidRPr="00B80A2D">
        <w:rPr>
          <w:i/>
        </w:rPr>
        <w:t>perRACH</w:t>
      </w:r>
      <w:proofErr w:type="spellEnd"/>
      <w:r w:rsidRPr="00B80A2D">
        <w:rPr>
          <w:i/>
        </w:rPr>
        <w:t>-Occasion</w:t>
      </w:r>
      <w:r w:rsidRPr="003F7062">
        <w:t xml:space="preserve"> instead of </w:t>
      </w:r>
      <w:proofErr w:type="spellStart"/>
      <w:r w:rsidRPr="00C42A1A">
        <w:rPr>
          <w:i/>
        </w:rPr>
        <w:t>ssb-perRACH-OccasionAndCB-PreamblesPerSSB</w:t>
      </w:r>
      <w:proofErr w:type="spellEnd"/>
      <w:r w:rsidRPr="003F7062">
        <w:t>.</w:t>
      </w:r>
    </w:p>
    <w:p w:rsidR="00534132" w:rsidRPr="00346183" w:rsidRDefault="00534132" w:rsidP="00534132">
      <w:pPr>
        <w:pStyle w:val="20"/>
        <w:rPr>
          <w:rFonts w:eastAsiaTheme="minorEastAsia"/>
          <w:iCs w:val="0"/>
          <w:lang w:val="en-GB"/>
        </w:rPr>
      </w:pPr>
      <w:r w:rsidRPr="00346183">
        <w:rPr>
          <w:rFonts w:eastAsiaTheme="minorEastAsia" w:hint="eastAsia"/>
          <w:iCs w:val="0"/>
          <w:lang w:val="en-GB"/>
        </w:rPr>
        <w:t>2.</w:t>
      </w:r>
      <w:r>
        <w:rPr>
          <w:rFonts w:eastAsiaTheme="minorEastAsia" w:hint="eastAsia"/>
          <w:iCs w:val="0"/>
          <w:lang w:val="en-GB"/>
        </w:rPr>
        <w:t>6</w:t>
      </w:r>
      <w:r w:rsidRPr="00346183">
        <w:rPr>
          <w:rFonts w:eastAsiaTheme="minorEastAsia" w:hint="eastAsia"/>
          <w:iCs w:val="0"/>
          <w:lang w:val="en-GB"/>
        </w:rPr>
        <w:t xml:space="preserve"> </w:t>
      </w:r>
      <w:r w:rsidRPr="00346183">
        <w:rPr>
          <w:rFonts w:eastAsiaTheme="minorEastAsia"/>
          <w:iCs w:val="0"/>
          <w:lang w:val="en-GB"/>
        </w:rPr>
        <w:t xml:space="preserve">Deliver PRACH configuration toward </w:t>
      </w:r>
      <w:proofErr w:type="spellStart"/>
      <w:r w:rsidRPr="00346183">
        <w:rPr>
          <w:rFonts w:eastAsiaTheme="minorEastAsia"/>
          <w:iCs w:val="0"/>
          <w:lang w:val="en-GB"/>
        </w:rPr>
        <w:t>gNB</w:t>
      </w:r>
      <w:proofErr w:type="spellEnd"/>
      <w:r w:rsidRPr="00346183">
        <w:rPr>
          <w:rFonts w:eastAsiaTheme="minorEastAsia"/>
          <w:iCs w:val="0"/>
          <w:lang w:val="en-GB"/>
        </w:rPr>
        <w:t>-DUs</w:t>
      </w:r>
    </w:p>
    <w:p w:rsidR="00534132" w:rsidRDefault="0057247D" w:rsidP="00534132">
      <w:pPr>
        <w:pStyle w:val="proposaltext"/>
      </w:pPr>
      <w:r>
        <w:rPr>
          <w:rFonts w:hint="eastAsia"/>
        </w:rPr>
        <w:t xml:space="preserve">In last meeting we agreed that an existing message should be used to deliver PRACH configuration of neighbour cells toward the </w:t>
      </w:r>
      <w:proofErr w:type="spellStart"/>
      <w:r>
        <w:rPr>
          <w:rFonts w:hint="eastAsia"/>
        </w:rPr>
        <w:t>gNB</w:t>
      </w:r>
      <w:proofErr w:type="spellEnd"/>
      <w:r>
        <w:rPr>
          <w:rFonts w:hint="eastAsia"/>
        </w:rPr>
        <w:t>-DU.</w:t>
      </w:r>
      <w:r w:rsidR="003B02A9">
        <w:rPr>
          <w:rFonts w:hint="eastAsia"/>
        </w:rPr>
        <w:t xml:space="preserve"> The remaining issue is over how to include it.</w:t>
      </w:r>
    </w:p>
    <w:p w:rsidR="00214B37" w:rsidRDefault="00B32887" w:rsidP="00534132">
      <w:pPr>
        <w:pStyle w:val="proposaltext"/>
      </w:pPr>
      <w:r>
        <w:rPr>
          <w:rFonts w:hint="eastAsia"/>
        </w:rPr>
        <w:t>O</w:t>
      </w:r>
      <w:r w:rsidR="00897B5C">
        <w:rPr>
          <w:rFonts w:hint="eastAsia"/>
        </w:rPr>
        <w:t xml:space="preserve">ne </w:t>
      </w:r>
      <w:r w:rsidR="00897B5C">
        <w:t>company</w:t>
      </w:r>
      <w:r w:rsidR="00897B5C">
        <w:rPr>
          <w:rFonts w:hint="eastAsia"/>
        </w:rPr>
        <w:t xml:space="preserve"> propose</w:t>
      </w:r>
      <w:r>
        <w:rPr>
          <w:rFonts w:hint="eastAsia"/>
        </w:rPr>
        <w:t>d</w:t>
      </w:r>
      <w:r w:rsidR="00897B5C">
        <w:rPr>
          <w:rFonts w:hint="eastAsia"/>
        </w:rPr>
        <w:t xml:space="preserve"> to include it</w:t>
      </w:r>
      <w:r w:rsidR="00700264">
        <w:rPr>
          <w:rFonts w:hint="eastAsia"/>
        </w:rPr>
        <w:t xml:space="preserve"> under </w:t>
      </w:r>
      <w:r>
        <w:rPr>
          <w:rFonts w:hint="eastAsia"/>
        </w:rPr>
        <w:t xml:space="preserve">a </w:t>
      </w:r>
      <w:r w:rsidR="00700264">
        <w:rPr>
          <w:rFonts w:hint="eastAsia"/>
        </w:rPr>
        <w:t xml:space="preserve">serving cell list, e.g. </w:t>
      </w:r>
      <w:r w:rsidR="00700264" w:rsidRPr="00700264">
        <w:rPr>
          <w:i/>
        </w:rPr>
        <w:t>Cells to be Activated List</w:t>
      </w:r>
      <w:r w:rsidR="00700264">
        <w:rPr>
          <w:rFonts w:hint="eastAsia"/>
        </w:rPr>
        <w:t>.</w:t>
      </w:r>
      <w:r w:rsidR="00897B5C">
        <w:rPr>
          <w:rFonts w:hint="eastAsia"/>
        </w:rPr>
        <w:t xml:space="preserve"> </w:t>
      </w:r>
      <w:r>
        <w:rPr>
          <w:rFonts w:hint="eastAsia"/>
        </w:rPr>
        <w:t>We found one technical problem for this option:</w:t>
      </w:r>
    </w:p>
    <w:p w:rsidR="006D5DAE" w:rsidRDefault="00214B37" w:rsidP="00534132">
      <w:pPr>
        <w:pStyle w:val="proposaltext"/>
      </w:pPr>
      <w:r>
        <w:rPr>
          <w:rFonts w:hint="eastAsia"/>
        </w:rPr>
        <w:t xml:space="preserve">For example, one </w:t>
      </w:r>
      <w:proofErr w:type="spellStart"/>
      <w:r>
        <w:rPr>
          <w:rFonts w:hint="eastAsia"/>
        </w:rPr>
        <w:t>gNB</w:t>
      </w:r>
      <w:proofErr w:type="spellEnd"/>
      <w:r>
        <w:rPr>
          <w:rFonts w:hint="eastAsia"/>
        </w:rPr>
        <w:t>-DU hosts two cells: Cell</w:t>
      </w:r>
      <w:r w:rsidRPr="003F7062">
        <w:t> </w:t>
      </w:r>
      <w:r>
        <w:rPr>
          <w:rFonts w:hint="eastAsia"/>
        </w:rPr>
        <w:t>A and Cell</w:t>
      </w:r>
      <w:r w:rsidRPr="003F7062">
        <w:t> </w:t>
      </w:r>
      <w:r>
        <w:rPr>
          <w:rFonts w:hint="eastAsia"/>
        </w:rPr>
        <w:t xml:space="preserve">B. Now the </w:t>
      </w:r>
      <w:proofErr w:type="spellStart"/>
      <w:r>
        <w:rPr>
          <w:rFonts w:hint="eastAsia"/>
        </w:rPr>
        <w:t>gNB</w:t>
      </w:r>
      <w:proofErr w:type="spellEnd"/>
      <w:r>
        <w:rPr>
          <w:rFonts w:hint="eastAsia"/>
        </w:rPr>
        <w:t xml:space="preserve">-CU wants to tell the </w:t>
      </w:r>
      <w:proofErr w:type="spellStart"/>
      <w:r>
        <w:rPr>
          <w:rFonts w:hint="eastAsia"/>
        </w:rPr>
        <w:t>gNB</w:t>
      </w:r>
      <w:proofErr w:type="spellEnd"/>
      <w:r>
        <w:rPr>
          <w:rFonts w:hint="eastAsia"/>
        </w:rPr>
        <w:t>-DU the PRACH configuration of Cell</w:t>
      </w:r>
      <w:r w:rsidRPr="003F7062">
        <w:t> </w:t>
      </w:r>
      <w:r>
        <w:rPr>
          <w:rFonts w:hint="eastAsia"/>
        </w:rPr>
        <w:t>C, which is a neighbour cell of both Cell</w:t>
      </w:r>
      <w:r w:rsidRPr="003F7062">
        <w:t> </w:t>
      </w:r>
      <w:r>
        <w:rPr>
          <w:rFonts w:hint="eastAsia"/>
        </w:rPr>
        <w:t>A and Cell</w:t>
      </w:r>
      <w:r w:rsidRPr="003F7062">
        <w:t> </w:t>
      </w:r>
      <w:r>
        <w:rPr>
          <w:rFonts w:hint="eastAsia"/>
        </w:rPr>
        <w:t>B.</w:t>
      </w:r>
      <w:r w:rsidR="006E6535">
        <w:rPr>
          <w:rFonts w:hint="eastAsia"/>
        </w:rPr>
        <w:t xml:space="preserve"> In which </w:t>
      </w:r>
      <w:r w:rsidR="006E6535" w:rsidRPr="00700264">
        <w:rPr>
          <w:i/>
        </w:rPr>
        <w:t>Cells to be Activated</w:t>
      </w:r>
      <w:r w:rsidR="006E6535">
        <w:rPr>
          <w:rFonts w:hint="eastAsia"/>
          <w:i/>
        </w:rPr>
        <w:t xml:space="preserve"> Item</w:t>
      </w:r>
      <w:r w:rsidR="006E6535" w:rsidRPr="00700264">
        <w:rPr>
          <w:i/>
        </w:rPr>
        <w:t xml:space="preserve"> </w:t>
      </w:r>
      <w:r w:rsidR="006E6535">
        <w:rPr>
          <w:rFonts w:hint="eastAsia"/>
        </w:rPr>
        <w:t xml:space="preserve">should the </w:t>
      </w:r>
      <w:proofErr w:type="spellStart"/>
      <w:r w:rsidR="006E6535">
        <w:rPr>
          <w:rFonts w:hint="eastAsia"/>
        </w:rPr>
        <w:t>gNB</w:t>
      </w:r>
      <w:proofErr w:type="spellEnd"/>
      <w:r w:rsidR="006E6535">
        <w:rPr>
          <w:rFonts w:hint="eastAsia"/>
        </w:rPr>
        <w:t>-CU includes the PRACH configuration of Cell</w:t>
      </w:r>
      <w:r w:rsidR="006E6535" w:rsidRPr="003F7062">
        <w:t> </w:t>
      </w:r>
      <w:r w:rsidR="006E6535">
        <w:rPr>
          <w:rFonts w:hint="eastAsia"/>
        </w:rPr>
        <w:t>A?</w:t>
      </w:r>
      <w:r w:rsidR="00245EB8">
        <w:rPr>
          <w:rFonts w:hint="eastAsia"/>
        </w:rPr>
        <w:t xml:space="preserve"> If the answer is </w:t>
      </w:r>
      <w:r w:rsidR="00245EB8">
        <w:t>“</w:t>
      </w:r>
      <w:r w:rsidR="00245EB8">
        <w:rPr>
          <w:rFonts w:hint="eastAsia"/>
        </w:rPr>
        <w:t>both</w:t>
      </w:r>
      <w:r w:rsidR="00245EB8">
        <w:t>”</w:t>
      </w:r>
      <w:r w:rsidR="00245EB8">
        <w:rPr>
          <w:rFonts w:hint="eastAsia"/>
        </w:rPr>
        <w:t>, there will be a great redundancy.</w:t>
      </w:r>
    </w:p>
    <w:p w:rsidR="00B32887" w:rsidRDefault="00B32887" w:rsidP="00534132">
      <w:pPr>
        <w:pStyle w:val="proposaltext"/>
      </w:pPr>
      <w:r>
        <w:rPr>
          <w:rFonts w:hint="eastAsia"/>
        </w:rPr>
        <w:t xml:space="preserve">Therefore </w:t>
      </w:r>
      <w:r w:rsidR="009B47D3">
        <w:rPr>
          <w:rFonts w:hint="eastAsia"/>
        </w:rPr>
        <w:t xml:space="preserve">we propose to add a list of neighbour cells directly within some F1AP DL messages, namely </w:t>
      </w:r>
      <w:r w:rsidR="009B47D3">
        <w:t>“</w:t>
      </w:r>
      <w:r w:rsidR="00B3541A" w:rsidRPr="00B3541A">
        <w:t xml:space="preserve">Cell Information </w:t>
      </w:r>
      <w:r w:rsidR="00B3541A">
        <w:rPr>
          <w:rFonts w:hint="eastAsia"/>
        </w:rPr>
        <w:t xml:space="preserve">Notification </w:t>
      </w:r>
      <w:r w:rsidR="00B3541A" w:rsidRPr="00B3541A">
        <w:t>List</w:t>
      </w:r>
      <w:r w:rsidR="009B47D3">
        <w:t>”</w:t>
      </w:r>
      <w:r w:rsidR="00777FEF">
        <w:rPr>
          <w:rFonts w:hint="eastAsia"/>
        </w:rPr>
        <w:t xml:space="preserve">, with </w:t>
      </w:r>
      <w:r w:rsidR="00D05E59">
        <w:rPr>
          <w:rFonts w:hint="eastAsia"/>
        </w:rPr>
        <w:t xml:space="preserve">PRACH coordination-related parameters included within it as optional IEs. Unlike the feature TDD CLI, there is already a method to indicate a release of PRACH configuration: setting the list length as zero. Therefore we do not need the </w:t>
      </w:r>
      <w:r w:rsidR="00D05E59">
        <w:t>“</w:t>
      </w:r>
      <w:r w:rsidR="00D05E59">
        <w:rPr>
          <w:rFonts w:hint="eastAsia"/>
        </w:rPr>
        <w:t>absence of PRACH configuration</w:t>
      </w:r>
      <w:r w:rsidR="00D05E59">
        <w:t>”</w:t>
      </w:r>
      <w:r w:rsidR="00D05E59">
        <w:rPr>
          <w:rFonts w:hint="eastAsia"/>
        </w:rPr>
        <w:t xml:space="preserve"> serves as an indication of release</w:t>
      </w:r>
      <w:r w:rsidR="00D05E59">
        <w:t>—</w:t>
      </w:r>
      <w:r w:rsidR="00D05E59">
        <w:rPr>
          <w:rFonts w:hint="eastAsia"/>
        </w:rPr>
        <w:t xml:space="preserve">instead it means </w:t>
      </w:r>
      <w:r w:rsidR="00D05E59">
        <w:t>“</w:t>
      </w:r>
      <w:r w:rsidR="00D05E59">
        <w:rPr>
          <w:rFonts w:hint="eastAsia"/>
        </w:rPr>
        <w:t>no change</w:t>
      </w:r>
      <w:r w:rsidR="00D05E59">
        <w:t>”</w:t>
      </w:r>
      <w:r w:rsidR="00D05E59">
        <w:rPr>
          <w:rFonts w:hint="eastAsia"/>
        </w:rPr>
        <w:t>, similar to most interface IEs.</w:t>
      </w:r>
      <w:r w:rsidR="00240D87">
        <w:rPr>
          <w:rFonts w:hint="eastAsia"/>
        </w:rPr>
        <w:t xml:space="preserve"> As the result, </w:t>
      </w:r>
      <w:r w:rsidR="00653F41">
        <w:t>“</w:t>
      </w:r>
      <w:r w:rsidR="00653F41" w:rsidRPr="00B3541A">
        <w:t xml:space="preserve">Cell Information </w:t>
      </w:r>
      <w:r w:rsidR="00653F41">
        <w:rPr>
          <w:rFonts w:hint="eastAsia"/>
        </w:rPr>
        <w:t xml:space="preserve">Notification </w:t>
      </w:r>
      <w:r w:rsidR="00653F41" w:rsidRPr="00B3541A">
        <w:t>List</w:t>
      </w:r>
      <w:r w:rsidR="00653F41">
        <w:t>”</w:t>
      </w:r>
      <w:r w:rsidR="00653F41">
        <w:rPr>
          <w:rFonts w:hint="eastAsia"/>
        </w:rPr>
        <w:t xml:space="preserve"> can be further expanded </w:t>
      </w:r>
      <w:r w:rsidR="00EC664E">
        <w:rPr>
          <w:rFonts w:hint="eastAsia"/>
        </w:rPr>
        <w:t>for other purposes in the future</w:t>
      </w:r>
      <w:r w:rsidR="00653F41">
        <w:rPr>
          <w:rFonts w:hint="eastAsia"/>
        </w:rPr>
        <w:t>.</w:t>
      </w:r>
    </w:p>
    <w:p w:rsidR="00D937A0" w:rsidRPr="003F7062" w:rsidRDefault="00D937A0" w:rsidP="00D937A0">
      <w:pPr>
        <w:pStyle w:val="proposalitem"/>
      </w:pPr>
      <w:r w:rsidRPr="003F7062">
        <w:lastRenderedPageBreak/>
        <w:t xml:space="preserve">Proposal </w:t>
      </w:r>
      <w:r>
        <w:rPr>
          <w:rFonts w:hint="eastAsia"/>
        </w:rPr>
        <w:t>6</w:t>
      </w:r>
      <w:r w:rsidRPr="003F7062">
        <w:t xml:space="preserve">: </w:t>
      </w:r>
      <w:r>
        <w:rPr>
          <w:rFonts w:hint="eastAsia"/>
        </w:rPr>
        <w:t xml:space="preserve">A new IE, namely </w:t>
      </w:r>
      <w:r>
        <w:t>“</w:t>
      </w:r>
      <w:r w:rsidRPr="00B3541A">
        <w:t xml:space="preserve">Cell Information </w:t>
      </w:r>
      <w:r>
        <w:rPr>
          <w:rFonts w:hint="eastAsia"/>
        </w:rPr>
        <w:t xml:space="preserve">Notification </w:t>
      </w:r>
      <w:r w:rsidRPr="00B3541A">
        <w:t>List</w:t>
      </w:r>
      <w:r>
        <w:t>”</w:t>
      </w:r>
      <w:r>
        <w:rPr>
          <w:rFonts w:hint="eastAsia"/>
        </w:rPr>
        <w:t xml:space="preserve">, is proposed to be included into the following F1AP messages: </w:t>
      </w:r>
      <w:r w:rsidR="00A31D6D" w:rsidRPr="00A31D6D">
        <w:t>F1 SETUP RESPONSE</w:t>
      </w:r>
      <w:r w:rsidR="00A31D6D">
        <w:rPr>
          <w:rFonts w:hint="eastAsia"/>
        </w:rPr>
        <w:t xml:space="preserve">, </w:t>
      </w:r>
      <w:r w:rsidR="0010432C" w:rsidRPr="0010432C">
        <w:t>GNB-DU CONFIGURATION UPDATE ACKNOWLEDGE</w:t>
      </w:r>
      <w:r w:rsidR="0010432C">
        <w:rPr>
          <w:rFonts w:hint="eastAsia"/>
        </w:rPr>
        <w:t xml:space="preserve"> and </w:t>
      </w:r>
      <w:r w:rsidR="0010432C" w:rsidRPr="00A31D6D">
        <w:t>GNB-</w:t>
      </w:r>
      <w:r w:rsidR="0010432C">
        <w:rPr>
          <w:rFonts w:hint="eastAsia"/>
        </w:rPr>
        <w:t>C</w:t>
      </w:r>
      <w:r w:rsidR="0010432C" w:rsidRPr="00A31D6D">
        <w:t>U CONFIGURATION UPDATE</w:t>
      </w:r>
      <w:r w:rsidRPr="003F7062">
        <w:t>.</w:t>
      </w:r>
    </w:p>
    <w:p w:rsidR="00534132" w:rsidRPr="003F7062" w:rsidRDefault="00534132" w:rsidP="00534132">
      <w:pPr>
        <w:pStyle w:val="proposalitem"/>
      </w:pPr>
      <w:r w:rsidRPr="003F7062">
        <w:t xml:space="preserve">Proposal </w:t>
      </w:r>
      <w:r w:rsidR="00C77F1E">
        <w:rPr>
          <w:rFonts w:hint="eastAsia"/>
        </w:rPr>
        <w:t>7</w:t>
      </w:r>
      <w:r w:rsidRPr="003F7062">
        <w:t xml:space="preserve">: </w:t>
      </w:r>
      <w:r>
        <w:rPr>
          <w:rFonts w:hint="eastAsia"/>
        </w:rPr>
        <w:t xml:space="preserve">IEs related to PRACH coordination should be added into </w:t>
      </w:r>
      <w:r w:rsidR="0082010D">
        <w:rPr>
          <w:rFonts w:hint="eastAsia"/>
        </w:rPr>
        <w:t xml:space="preserve">each item of the new </w:t>
      </w:r>
      <w:r w:rsidR="0082010D">
        <w:t>“</w:t>
      </w:r>
      <w:r w:rsidR="0082010D" w:rsidRPr="00B3541A">
        <w:t xml:space="preserve">Cell Information </w:t>
      </w:r>
      <w:r w:rsidR="0082010D">
        <w:rPr>
          <w:rFonts w:hint="eastAsia"/>
        </w:rPr>
        <w:t xml:space="preserve">Notification </w:t>
      </w:r>
      <w:r w:rsidR="0082010D" w:rsidRPr="00B3541A">
        <w:t>List</w:t>
      </w:r>
      <w:r w:rsidR="0082010D">
        <w:t>”</w:t>
      </w:r>
      <w:r>
        <w:rPr>
          <w:rFonts w:hint="eastAsia"/>
        </w:rPr>
        <w:t xml:space="preserve"> IE </w:t>
      </w:r>
      <w:r w:rsidRPr="003F7062">
        <w:t xml:space="preserve">in order to carry the PRACH configuration of the cells belonging to other </w:t>
      </w:r>
      <w:proofErr w:type="spellStart"/>
      <w:r w:rsidRPr="003F7062">
        <w:t>gNB</w:t>
      </w:r>
      <w:proofErr w:type="spellEnd"/>
      <w:r w:rsidR="005E12B4">
        <w:rPr>
          <w:rFonts w:hint="eastAsia"/>
        </w:rPr>
        <w:t>(-DU)</w:t>
      </w:r>
      <w:r w:rsidRPr="003F7062">
        <w:t xml:space="preserve">s toward the </w:t>
      </w:r>
      <w:proofErr w:type="spellStart"/>
      <w:r w:rsidRPr="003F7062">
        <w:t>gNB</w:t>
      </w:r>
      <w:proofErr w:type="spellEnd"/>
      <w:r w:rsidRPr="003F7062">
        <w:t>-DU.</w:t>
      </w:r>
    </w:p>
    <w:p w:rsidR="001878AC" w:rsidRPr="00346183" w:rsidRDefault="001878AC" w:rsidP="001878AC">
      <w:pPr>
        <w:pStyle w:val="20"/>
        <w:rPr>
          <w:rFonts w:eastAsiaTheme="minorEastAsia"/>
          <w:iCs w:val="0"/>
          <w:lang w:val="en-GB"/>
        </w:rPr>
      </w:pPr>
      <w:r w:rsidRPr="00346183">
        <w:rPr>
          <w:rFonts w:eastAsiaTheme="minorEastAsia" w:hint="eastAsia"/>
          <w:iCs w:val="0"/>
          <w:lang w:val="en-GB"/>
        </w:rPr>
        <w:t>2.</w:t>
      </w:r>
      <w:r>
        <w:rPr>
          <w:rFonts w:eastAsiaTheme="minorEastAsia" w:hint="eastAsia"/>
          <w:iCs w:val="0"/>
          <w:lang w:val="en-GB"/>
        </w:rPr>
        <w:t>7</w:t>
      </w:r>
      <w:r w:rsidRPr="00346183">
        <w:rPr>
          <w:rFonts w:eastAsiaTheme="minorEastAsia" w:hint="eastAsia"/>
          <w:iCs w:val="0"/>
          <w:lang w:val="en-GB"/>
        </w:rPr>
        <w:t xml:space="preserve"> </w:t>
      </w:r>
      <w:r>
        <w:rPr>
          <w:rFonts w:eastAsiaTheme="minorEastAsia" w:hint="eastAsia"/>
          <w:iCs w:val="0"/>
          <w:lang w:val="en-GB"/>
        </w:rPr>
        <w:t>Trigger of F1AP DL delivery</w:t>
      </w:r>
    </w:p>
    <w:p w:rsidR="00E61EC3" w:rsidRDefault="00E61EC3" w:rsidP="00E61EC3">
      <w:pPr>
        <w:pStyle w:val="proposaltext"/>
      </w:pPr>
      <w:r>
        <w:t xml:space="preserve">Three alternatives </w:t>
      </w:r>
      <w:r w:rsidR="004C43F3">
        <w:rPr>
          <w:rFonts w:hint="eastAsia"/>
        </w:rPr>
        <w:t>were</w:t>
      </w:r>
      <w:r>
        <w:t xml:space="preserve"> </w:t>
      </w:r>
      <w:r w:rsidR="004C43F3">
        <w:rPr>
          <w:rFonts w:hint="eastAsia"/>
        </w:rPr>
        <w:t xml:space="preserve">listed in </w:t>
      </w:r>
      <w:r w:rsidR="004C43F3">
        <w:t>the offline discussion last meeting</w:t>
      </w:r>
      <w:r>
        <w:t xml:space="preserve"> considering on this issue</w:t>
      </w:r>
      <w:r w:rsidR="004C43F3">
        <w:rPr>
          <w:rFonts w:hint="eastAsia"/>
        </w:rPr>
        <w:t xml:space="preserve"> [1]</w:t>
      </w:r>
      <w:r>
        <w:t>:</w:t>
      </w:r>
    </w:p>
    <w:p w:rsidR="00E61EC3" w:rsidRDefault="00E61EC3" w:rsidP="00E61EC3">
      <w:pPr>
        <w:pStyle w:val="proposaltext"/>
      </w:pPr>
      <w:r>
        <w:t xml:space="preserve">Alt1: </w:t>
      </w:r>
      <w:proofErr w:type="spellStart"/>
      <w:r>
        <w:t>gNB</w:t>
      </w:r>
      <w:proofErr w:type="spellEnd"/>
      <w:r>
        <w:t xml:space="preserve">-DU signals </w:t>
      </w:r>
      <w:proofErr w:type="spellStart"/>
      <w:r>
        <w:t>gNB</w:t>
      </w:r>
      <w:proofErr w:type="spellEnd"/>
      <w:r>
        <w:t xml:space="preserve">-CU-CP of a potential PRACH Configuration Conflict detection for a given cell. The </w:t>
      </w:r>
      <w:proofErr w:type="spellStart"/>
      <w:r>
        <w:t>gNB</w:t>
      </w:r>
      <w:proofErr w:type="spellEnd"/>
      <w:r>
        <w:t xml:space="preserve">-CU-CP signals back to the </w:t>
      </w:r>
      <w:proofErr w:type="spellStart"/>
      <w:r>
        <w:t>gNB</w:t>
      </w:r>
      <w:proofErr w:type="spellEnd"/>
      <w:r>
        <w:t>-DU a list of PRACH Configurations for cells neighbouring the cell in conflict.</w:t>
      </w:r>
    </w:p>
    <w:p w:rsidR="00E61EC3" w:rsidRDefault="00E61EC3" w:rsidP="00E61EC3">
      <w:pPr>
        <w:pStyle w:val="proposaltext"/>
      </w:pPr>
      <w:r>
        <w:t xml:space="preserve">Alt2: </w:t>
      </w:r>
      <w:proofErr w:type="spellStart"/>
      <w:r>
        <w:t>gNB</w:t>
      </w:r>
      <w:proofErr w:type="spellEnd"/>
      <w:r>
        <w:t xml:space="preserve">-CU-CP signals to </w:t>
      </w:r>
      <w:proofErr w:type="spellStart"/>
      <w:r>
        <w:t>gNB</w:t>
      </w:r>
      <w:proofErr w:type="spellEnd"/>
      <w:r>
        <w:t xml:space="preserve">-DU at F1 interface setup and F1 </w:t>
      </w:r>
      <w:proofErr w:type="spellStart"/>
      <w:r>
        <w:t>gNB</w:t>
      </w:r>
      <w:proofErr w:type="spellEnd"/>
      <w:r>
        <w:t xml:space="preserve">-CU Configuration </w:t>
      </w:r>
      <w:proofErr w:type="gramStart"/>
      <w:r>
        <w:t>Update</w:t>
      </w:r>
      <w:proofErr w:type="gramEnd"/>
      <w:r>
        <w:t xml:space="preserve"> a list of PRACH Configurations relative to cells neighbouring </w:t>
      </w:r>
      <w:proofErr w:type="spellStart"/>
      <w:r>
        <w:t>gNB</w:t>
      </w:r>
      <w:proofErr w:type="spellEnd"/>
      <w:r>
        <w:t>-DU’s cells.</w:t>
      </w:r>
    </w:p>
    <w:p w:rsidR="00536394" w:rsidRDefault="00E61EC3" w:rsidP="00E61EC3">
      <w:pPr>
        <w:pStyle w:val="proposaltext"/>
      </w:pPr>
      <w:r>
        <w:t xml:space="preserve">Alt3: a combination of alt1 and alt2. The </w:t>
      </w:r>
      <w:proofErr w:type="spellStart"/>
      <w:r>
        <w:t>gNB</w:t>
      </w:r>
      <w:proofErr w:type="spellEnd"/>
      <w:r>
        <w:t xml:space="preserve">-CU-CP signals at F1 interface setup to </w:t>
      </w:r>
      <w:proofErr w:type="spellStart"/>
      <w:r>
        <w:t>gNB</w:t>
      </w:r>
      <w:proofErr w:type="spellEnd"/>
      <w:r>
        <w:t xml:space="preserve">-DU “filtered” PRACH Configurations for some of the cells neighbouring the </w:t>
      </w:r>
      <w:proofErr w:type="spellStart"/>
      <w:r>
        <w:t>gNB</w:t>
      </w:r>
      <w:proofErr w:type="spellEnd"/>
      <w:r>
        <w:t xml:space="preserve">-DU’s cell. If this information is not sufficient to resolve the RACH configuration conflict, </w:t>
      </w:r>
      <w:proofErr w:type="spellStart"/>
      <w:r>
        <w:t>gNB</w:t>
      </w:r>
      <w:proofErr w:type="spellEnd"/>
      <w:r>
        <w:t xml:space="preserve">-DU signals to the </w:t>
      </w:r>
      <w:proofErr w:type="spellStart"/>
      <w:r>
        <w:t>gNB</w:t>
      </w:r>
      <w:proofErr w:type="spellEnd"/>
      <w:r>
        <w:t xml:space="preserve">-CU-CP of a potential PRACH Configuration Conflict detection for a given cell. The </w:t>
      </w:r>
      <w:proofErr w:type="spellStart"/>
      <w:r>
        <w:t>gNB</w:t>
      </w:r>
      <w:proofErr w:type="spellEnd"/>
      <w:r>
        <w:t xml:space="preserve">-CU signals back to the </w:t>
      </w:r>
      <w:proofErr w:type="spellStart"/>
      <w:r>
        <w:t>gNB</w:t>
      </w:r>
      <w:proofErr w:type="spellEnd"/>
      <w:r>
        <w:t>-DU a list of PRACH Configurations for cells neighbouring the cell in conflict.</w:t>
      </w:r>
    </w:p>
    <w:p w:rsidR="00536394" w:rsidRDefault="003A12F4" w:rsidP="00D30F54">
      <w:pPr>
        <w:pStyle w:val="proposaltext"/>
      </w:pPr>
      <w:r>
        <w:rPr>
          <w:rFonts w:hint="eastAsia"/>
        </w:rPr>
        <w:t>We don</w:t>
      </w:r>
      <w:r>
        <w:t>’</w:t>
      </w:r>
      <w:r>
        <w:rPr>
          <w:rFonts w:hint="eastAsia"/>
        </w:rPr>
        <w:t xml:space="preserve">t think there is any real necessity for a </w:t>
      </w:r>
      <w:proofErr w:type="spellStart"/>
      <w:r>
        <w:rPr>
          <w:rFonts w:hint="eastAsia"/>
        </w:rPr>
        <w:t>gNB</w:t>
      </w:r>
      <w:proofErr w:type="spellEnd"/>
      <w:r>
        <w:rPr>
          <w:rFonts w:hint="eastAsia"/>
        </w:rPr>
        <w:t xml:space="preserve">-DU to provide any report toward the </w:t>
      </w:r>
      <w:proofErr w:type="spellStart"/>
      <w:r>
        <w:rPr>
          <w:rFonts w:hint="eastAsia"/>
        </w:rPr>
        <w:t>gNB</w:t>
      </w:r>
      <w:proofErr w:type="spellEnd"/>
      <w:r>
        <w:rPr>
          <w:rFonts w:hint="eastAsia"/>
        </w:rPr>
        <w:t>-CU in order to trigger the DL PRACH configuration delivery, and on the opposite, we find the potential problem of such report:</w:t>
      </w:r>
    </w:p>
    <w:p w:rsidR="00706BF5" w:rsidRDefault="00BC47B2" w:rsidP="00706BF5">
      <w:pPr>
        <w:pStyle w:val="proposaltext"/>
      </w:pPr>
      <w:r>
        <w:rPr>
          <w:rFonts w:hint="eastAsia"/>
        </w:rPr>
        <w:t>On one side</w:t>
      </w:r>
      <w:r w:rsidR="008B4E56">
        <w:rPr>
          <w:rFonts w:hint="eastAsia"/>
        </w:rPr>
        <w:t>, t</w:t>
      </w:r>
      <w:r w:rsidR="00706BF5">
        <w:t xml:space="preserve">he signalling size </w:t>
      </w:r>
      <w:r w:rsidR="008B4E56">
        <w:rPr>
          <w:rFonts w:hint="eastAsia"/>
        </w:rPr>
        <w:t xml:space="preserve">of NR Cell PRACH Configuration </w:t>
      </w:r>
      <w:r w:rsidR="00706BF5">
        <w:t>is not that huge</w:t>
      </w:r>
      <w:r w:rsidR="008B4E56">
        <w:t>—</w:t>
      </w:r>
      <w:r w:rsidR="008B4E56">
        <w:rPr>
          <w:rFonts w:hint="eastAsia"/>
        </w:rPr>
        <w:t>i</w:t>
      </w:r>
      <w:r w:rsidR="00706BF5">
        <w:t xml:space="preserve">t is </w:t>
      </w:r>
      <w:r w:rsidR="008B4E56">
        <w:rPr>
          <w:rFonts w:hint="eastAsia"/>
        </w:rPr>
        <w:t xml:space="preserve">typically </w:t>
      </w:r>
      <w:r w:rsidR="00706BF5">
        <w:t>comparable with E-UTRA’s.</w:t>
      </w:r>
      <w:r>
        <w:rPr>
          <w:rFonts w:hint="eastAsia"/>
        </w:rPr>
        <w:t xml:space="preserve"> The number of </w:t>
      </w:r>
      <w:r w:rsidR="00067EA8">
        <w:rPr>
          <w:rFonts w:hint="eastAsia"/>
        </w:rPr>
        <w:t xml:space="preserve">intra-frequency </w:t>
      </w:r>
      <w:r>
        <w:rPr>
          <w:rFonts w:hint="eastAsia"/>
        </w:rPr>
        <w:t>neig</w:t>
      </w:r>
      <w:r w:rsidR="00067EA8">
        <w:rPr>
          <w:rFonts w:hint="eastAsia"/>
        </w:rPr>
        <w:t xml:space="preserve">hbour cells is not issue either. For a </w:t>
      </w:r>
      <w:r w:rsidR="00067EA8">
        <w:t>network</w:t>
      </w:r>
      <w:r w:rsidR="00067EA8">
        <w:rPr>
          <w:rFonts w:hint="eastAsia"/>
        </w:rPr>
        <w:t xml:space="preserve"> consisting of intra-frequency cells with similar sizes, </w:t>
      </w:r>
      <w:r w:rsidR="00175C75">
        <w:rPr>
          <w:rFonts w:hint="eastAsia"/>
        </w:rPr>
        <w:t xml:space="preserve">one cell will typically have only a few intra-frequency neighbour cells. And for the case that one macro cell </w:t>
      </w:r>
      <w:r w:rsidR="00175C75">
        <w:t>“</w:t>
      </w:r>
      <w:r w:rsidR="00175C75">
        <w:rPr>
          <w:rFonts w:hint="eastAsia"/>
        </w:rPr>
        <w:t>covers</w:t>
      </w:r>
      <w:r w:rsidR="00175C75">
        <w:t>”</w:t>
      </w:r>
      <w:r w:rsidR="00175C75">
        <w:rPr>
          <w:rFonts w:hint="eastAsia"/>
        </w:rPr>
        <w:t xml:space="preserve"> </w:t>
      </w:r>
      <w:r w:rsidR="002C0CF7">
        <w:rPr>
          <w:rFonts w:hint="eastAsia"/>
        </w:rPr>
        <w:t>1000</w:t>
      </w:r>
      <w:r w:rsidR="00175C75">
        <w:rPr>
          <w:rFonts w:hint="eastAsia"/>
        </w:rPr>
        <w:t xml:space="preserve"> intra-frequency micro cells (assuming that such case exists), it should be the work of </w:t>
      </w:r>
      <w:r w:rsidR="009B5D00">
        <w:rPr>
          <w:rFonts w:hint="eastAsia"/>
        </w:rPr>
        <w:t xml:space="preserve">the </w:t>
      </w:r>
      <w:r w:rsidR="00E4278D">
        <w:rPr>
          <w:rFonts w:hint="eastAsia"/>
        </w:rPr>
        <w:t xml:space="preserve">1000 </w:t>
      </w:r>
      <w:r w:rsidR="00175C75">
        <w:rPr>
          <w:rFonts w:hint="eastAsia"/>
        </w:rPr>
        <w:t xml:space="preserve">micro cells to </w:t>
      </w:r>
      <w:r w:rsidR="009B5D00">
        <w:rPr>
          <w:rFonts w:hint="eastAsia"/>
        </w:rPr>
        <w:t xml:space="preserve">read the one configuration of the </w:t>
      </w:r>
      <w:r w:rsidR="00E4278D">
        <w:rPr>
          <w:rFonts w:hint="eastAsia"/>
        </w:rPr>
        <w:t xml:space="preserve">one </w:t>
      </w:r>
      <w:r w:rsidR="009B5D00">
        <w:rPr>
          <w:rFonts w:hint="eastAsia"/>
        </w:rPr>
        <w:t xml:space="preserve">macro cell and to </w:t>
      </w:r>
      <w:r w:rsidR="00175C75">
        <w:rPr>
          <w:rFonts w:hint="eastAsia"/>
        </w:rPr>
        <w:t xml:space="preserve">adjust configuration in order to avoid interference, </w:t>
      </w:r>
      <w:r w:rsidR="00175C75" w:rsidRPr="009B5D00">
        <w:rPr>
          <w:rFonts w:hint="eastAsia"/>
          <w:u w:val="single"/>
        </w:rPr>
        <w:t>not</w:t>
      </w:r>
      <w:r w:rsidR="00175C75">
        <w:rPr>
          <w:rFonts w:hint="eastAsia"/>
        </w:rPr>
        <w:t xml:space="preserve"> the </w:t>
      </w:r>
      <w:r w:rsidR="009B5D00">
        <w:rPr>
          <w:rFonts w:hint="eastAsia"/>
        </w:rPr>
        <w:t xml:space="preserve">macro cell to read </w:t>
      </w:r>
      <w:r w:rsidR="002C0CF7">
        <w:rPr>
          <w:rFonts w:hint="eastAsia"/>
        </w:rPr>
        <w:t>the 1000</w:t>
      </w:r>
      <w:r w:rsidR="009B5D00">
        <w:rPr>
          <w:rFonts w:hint="eastAsia"/>
        </w:rPr>
        <w:t xml:space="preserve"> configurations of the </w:t>
      </w:r>
      <w:r w:rsidR="00E4278D">
        <w:rPr>
          <w:rFonts w:hint="eastAsia"/>
        </w:rPr>
        <w:t xml:space="preserve">1000 </w:t>
      </w:r>
      <w:r w:rsidR="009B5D00">
        <w:rPr>
          <w:rFonts w:hint="eastAsia"/>
        </w:rPr>
        <w:t>micro cells</w:t>
      </w:r>
      <w:r w:rsidR="00175C75">
        <w:rPr>
          <w:rFonts w:hint="eastAsia"/>
        </w:rPr>
        <w:t>.</w:t>
      </w:r>
      <w:r w:rsidR="00AA4D42">
        <w:rPr>
          <w:rFonts w:hint="eastAsia"/>
        </w:rPr>
        <w:t xml:space="preserve"> For any case we need not deliver many </w:t>
      </w:r>
      <w:r w:rsidR="00AA4D42">
        <w:t>“</w:t>
      </w:r>
      <w:r w:rsidR="00AA4D42">
        <w:rPr>
          <w:rFonts w:hint="eastAsia"/>
        </w:rPr>
        <w:t>neighbour cell configurations</w:t>
      </w:r>
      <w:r w:rsidR="00AA4D42">
        <w:t>”</w:t>
      </w:r>
      <w:r w:rsidR="00AA4D42">
        <w:rPr>
          <w:rFonts w:hint="eastAsia"/>
        </w:rPr>
        <w:t xml:space="preserve"> toward the </w:t>
      </w:r>
      <w:proofErr w:type="spellStart"/>
      <w:r w:rsidR="00AA4D42">
        <w:rPr>
          <w:rFonts w:hint="eastAsia"/>
        </w:rPr>
        <w:t>gNB</w:t>
      </w:r>
      <w:proofErr w:type="spellEnd"/>
      <w:r w:rsidR="00AA4D42">
        <w:rPr>
          <w:rFonts w:hint="eastAsia"/>
        </w:rPr>
        <w:t>-DU.</w:t>
      </w:r>
    </w:p>
    <w:p w:rsidR="00E61AB9" w:rsidRPr="003F7062" w:rsidRDefault="00E61AB9" w:rsidP="00E61AB9">
      <w:pPr>
        <w:pStyle w:val="proposalitem"/>
      </w:pPr>
      <w:r>
        <w:rPr>
          <w:rFonts w:hint="eastAsia"/>
        </w:rPr>
        <w:t>Observation</w:t>
      </w:r>
      <w:r w:rsidRPr="003F7062">
        <w:t xml:space="preserve"> </w:t>
      </w:r>
      <w:r>
        <w:rPr>
          <w:rFonts w:hint="eastAsia"/>
        </w:rPr>
        <w:t>3</w:t>
      </w:r>
      <w:r w:rsidRPr="003F7062">
        <w:t xml:space="preserve">: </w:t>
      </w:r>
      <w:r>
        <w:rPr>
          <w:rFonts w:hint="eastAsia"/>
        </w:rPr>
        <w:t xml:space="preserve">A </w:t>
      </w:r>
      <w:proofErr w:type="spellStart"/>
      <w:r>
        <w:rPr>
          <w:rFonts w:hint="eastAsia"/>
        </w:rPr>
        <w:t>gNB</w:t>
      </w:r>
      <w:proofErr w:type="spellEnd"/>
      <w:r>
        <w:rPr>
          <w:rFonts w:hint="eastAsia"/>
        </w:rPr>
        <w:t xml:space="preserve">-CU can filter the PRACH configuration of intra-frequency neighbour cells on its own to prevent huge signalling, e.g. not to include the PRACH configuration of a micro neighbour cell which is a neighbour to a macro cell served by the </w:t>
      </w:r>
      <w:proofErr w:type="spellStart"/>
      <w:r>
        <w:rPr>
          <w:rFonts w:hint="eastAsia"/>
        </w:rPr>
        <w:t>gNB</w:t>
      </w:r>
      <w:proofErr w:type="spellEnd"/>
      <w:r>
        <w:rPr>
          <w:rFonts w:hint="eastAsia"/>
        </w:rPr>
        <w:t>-DU</w:t>
      </w:r>
      <w:r w:rsidRPr="003F7062">
        <w:t>.</w:t>
      </w:r>
    </w:p>
    <w:p w:rsidR="00536394" w:rsidRDefault="00BC47B2" w:rsidP="00706BF5">
      <w:pPr>
        <w:pStyle w:val="proposaltext"/>
      </w:pPr>
      <w:r>
        <w:rPr>
          <w:rFonts w:hint="eastAsia"/>
        </w:rPr>
        <w:t>On the other side</w:t>
      </w:r>
      <w:r w:rsidR="00706BF5">
        <w:t>, the method of “conflict detection” would likely incur persistent signalling wasting. Many possible reasons can cause a cell receiving the MSG1 but no consecutive MSG3, e.g. RF issue over MSG2/3 delivering. Such wasting will easily overtake Alt2’s, in which PRACH configurations are only needed to be exchanged only upon e.g. cell setup since they are usually semi-static.</w:t>
      </w:r>
    </w:p>
    <w:p w:rsidR="00C37CF9" w:rsidRPr="003F7062" w:rsidRDefault="00C37CF9" w:rsidP="00C37CF9">
      <w:pPr>
        <w:pStyle w:val="proposalitem"/>
      </w:pPr>
      <w:r>
        <w:rPr>
          <w:rFonts w:hint="eastAsia"/>
        </w:rPr>
        <w:t>Observation</w:t>
      </w:r>
      <w:r w:rsidRPr="003F7062">
        <w:t xml:space="preserve"> </w:t>
      </w:r>
      <w:r>
        <w:rPr>
          <w:rFonts w:hint="eastAsia"/>
        </w:rPr>
        <w:t>4</w:t>
      </w:r>
      <w:r w:rsidRPr="003F7062">
        <w:t xml:space="preserve">: </w:t>
      </w:r>
      <w:r w:rsidR="009A31AB">
        <w:rPr>
          <w:rFonts w:hint="eastAsia"/>
        </w:rPr>
        <w:t xml:space="preserve">The method of </w:t>
      </w:r>
      <w:r w:rsidR="009A31AB">
        <w:t>“</w:t>
      </w:r>
      <w:r w:rsidR="009A31AB">
        <w:rPr>
          <w:rFonts w:hint="eastAsia"/>
        </w:rPr>
        <w:t>potential PRACH conflict detection</w:t>
      </w:r>
      <w:r w:rsidR="009A31AB">
        <w:t>”</w:t>
      </w:r>
      <w:r w:rsidR="009A31AB">
        <w:rPr>
          <w:rFonts w:hint="eastAsia"/>
        </w:rPr>
        <w:t xml:space="preserve"> </w:t>
      </w:r>
      <w:r w:rsidR="009A31AB">
        <w:t>would likely incur persistent signalling wasting</w:t>
      </w:r>
      <w:r w:rsidR="000E3C2B">
        <w:rPr>
          <w:rFonts w:hint="eastAsia"/>
        </w:rPr>
        <w:t xml:space="preserve">, since RF issue may also cause that a </w:t>
      </w:r>
      <w:proofErr w:type="spellStart"/>
      <w:r w:rsidR="000E3C2B">
        <w:rPr>
          <w:rFonts w:hint="eastAsia"/>
        </w:rPr>
        <w:t>gNB</w:t>
      </w:r>
      <w:proofErr w:type="spellEnd"/>
      <w:r w:rsidR="000E3C2B">
        <w:rPr>
          <w:rFonts w:hint="eastAsia"/>
        </w:rPr>
        <w:t xml:space="preserve"> receives a MSG1 but no consecutive MSG3</w:t>
      </w:r>
      <w:r w:rsidRPr="003F7062">
        <w:t>.</w:t>
      </w:r>
    </w:p>
    <w:p w:rsidR="005A15F3" w:rsidRPr="003F7062" w:rsidRDefault="005A15F3" w:rsidP="005A15F3">
      <w:pPr>
        <w:pStyle w:val="proposalitem"/>
      </w:pPr>
      <w:r w:rsidRPr="003F7062">
        <w:t xml:space="preserve">Proposal </w:t>
      </w:r>
      <w:r>
        <w:rPr>
          <w:rFonts w:hint="eastAsia"/>
        </w:rPr>
        <w:t>8</w:t>
      </w:r>
      <w:r w:rsidRPr="003F7062">
        <w:t xml:space="preserve">: </w:t>
      </w:r>
      <w:r>
        <w:rPr>
          <w:rFonts w:hint="eastAsia"/>
        </w:rPr>
        <w:t xml:space="preserve">No need for the </w:t>
      </w:r>
      <w:proofErr w:type="spellStart"/>
      <w:r>
        <w:rPr>
          <w:rFonts w:hint="eastAsia"/>
        </w:rPr>
        <w:t>gNB</w:t>
      </w:r>
      <w:proofErr w:type="spellEnd"/>
      <w:r>
        <w:rPr>
          <w:rFonts w:hint="eastAsia"/>
        </w:rPr>
        <w:t xml:space="preserve">-DU to report any </w:t>
      </w:r>
      <w:r>
        <w:t>“</w:t>
      </w:r>
      <w:r>
        <w:rPr>
          <w:rFonts w:hint="eastAsia"/>
        </w:rPr>
        <w:t>potential PRACH conflict</w:t>
      </w:r>
      <w:r>
        <w:t>”</w:t>
      </w:r>
      <w:r w:rsidRPr="003F7062">
        <w:t>.</w:t>
      </w:r>
    </w:p>
    <w:p w:rsidR="00A964C4" w:rsidRPr="00346183" w:rsidRDefault="00A964C4" w:rsidP="00A964C4">
      <w:pPr>
        <w:pStyle w:val="20"/>
        <w:rPr>
          <w:rFonts w:eastAsiaTheme="minorEastAsia"/>
          <w:iCs w:val="0"/>
          <w:lang w:val="en-GB"/>
        </w:rPr>
      </w:pPr>
      <w:r w:rsidRPr="00346183">
        <w:rPr>
          <w:rFonts w:eastAsiaTheme="minorEastAsia" w:hint="eastAsia"/>
          <w:iCs w:val="0"/>
          <w:lang w:val="en-GB"/>
        </w:rPr>
        <w:t>2.</w:t>
      </w:r>
      <w:r>
        <w:rPr>
          <w:rFonts w:eastAsiaTheme="minorEastAsia" w:hint="eastAsia"/>
          <w:iCs w:val="0"/>
          <w:lang w:val="en-GB"/>
        </w:rPr>
        <w:t>8</w:t>
      </w:r>
      <w:r w:rsidRPr="00346183">
        <w:rPr>
          <w:rFonts w:eastAsiaTheme="minorEastAsia" w:hint="eastAsia"/>
          <w:iCs w:val="0"/>
          <w:lang w:val="en-GB"/>
        </w:rPr>
        <w:t xml:space="preserve"> </w:t>
      </w:r>
      <w:r w:rsidR="00AC480C">
        <w:rPr>
          <w:rFonts w:eastAsiaTheme="minorEastAsia" w:hint="eastAsia"/>
          <w:iCs w:val="0"/>
          <w:lang w:val="en-GB"/>
        </w:rPr>
        <w:t xml:space="preserve">Length of </w:t>
      </w:r>
      <w:r w:rsidR="00612382">
        <w:rPr>
          <w:rFonts w:eastAsiaTheme="minorEastAsia" w:hint="eastAsia"/>
          <w:iCs w:val="0"/>
          <w:lang w:val="en-GB"/>
        </w:rPr>
        <w:t>lists</w:t>
      </w:r>
    </w:p>
    <w:p w:rsidR="00536394" w:rsidRDefault="00845EB0" w:rsidP="00D30F54">
      <w:pPr>
        <w:pStyle w:val="proposaltext"/>
      </w:pPr>
      <w:r>
        <w:rPr>
          <w:rFonts w:hint="eastAsia"/>
        </w:rPr>
        <w:t>At present we don</w:t>
      </w:r>
      <w:r>
        <w:t>’</w:t>
      </w:r>
      <w:r>
        <w:rPr>
          <w:rFonts w:hint="eastAsia"/>
        </w:rPr>
        <w:t xml:space="preserve">t find any technical reason to limit the maximum length of the two lists: the </w:t>
      </w:r>
      <w:r w:rsidRPr="00845EB0">
        <w:rPr>
          <w:i/>
        </w:rPr>
        <w:t>NR PRACH Configuration List</w:t>
      </w:r>
      <w:r>
        <w:rPr>
          <w:rFonts w:hint="eastAsia"/>
        </w:rPr>
        <w:t xml:space="preserve"> and the new </w:t>
      </w:r>
      <w:r>
        <w:t>“</w:t>
      </w:r>
      <w:r w:rsidRPr="00845EB0">
        <w:t>Cell Information Notification List</w:t>
      </w:r>
      <w:r>
        <w:t>”—</w:t>
      </w:r>
      <w:r>
        <w:rPr>
          <w:rFonts w:hint="eastAsia"/>
        </w:rPr>
        <w:t xml:space="preserve">but there should be one </w:t>
      </w:r>
      <w:r w:rsidR="00AC7079">
        <w:rPr>
          <w:rFonts w:hint="eastAsia"/>
        </w:rPr>
        <w:t>anyhow.</w:t>
      </w:r>
    </w:p>
    <w:p w:rsidR="00D02586" w:rsidRPr="003F7062" w:rsidRDefault="00D02586" w:rsidP="00D02586">
      <w:pPr>
        <w:pStyle w:val="proposalitem"/>
      </w:pPr>
      <w:r w:rsidRPr="003F7062">
        <w:t xml:space="preserve">Proposal </w:t>
      </w:r>
      <w:r>
        <w:rPr>
          <w:rFonts w:hint="eastAsia"/>
        </w:rPr>
        <w:t>9</w:t>
      </w:r>
      <w:r w:rsidRPr="003F7062">
        <w:t xml:space="preserve">: </w:t>
      </w:r>
      <w:r w:rsidR="008D1B8F">
        <w:rPr>
          <w:rFonts w:hint="eastAsia"/>
        </w:rPr>
        <w:t xml:space="preserve">The maximum length of the </w:t>
      </w:r>
      <w:r w:rsidR="008D1B8F" w:rsidRPr="00845EB0">
        <w:rPr>
          <w:i/>
        </w:rPr>
        <w:t>NR PRACH Configuration List</w:t>
      </w:r>
      <w:r w:rsidR="008D1B8F">
        <w:rPr>
          <w:rFonts w:hint="eastAsia"/>
        </w:rPr>
        <w:t xml:space="preserve"> is proposed to be 15</w:t>
      </w:r>
      <w:r w:rsidRPr="003F7062">
        <w:t>.</w:t>
      </w:r>
    </w:p>
    <w:p w:rsidR="00D716D2" w:rsidRPr="003F7062" w:rsidRDefault="00D716D2" w:rsidP="00D716D2">
      <w:pPr>
        <w:pStyle w:val="proposalitem"/>
      </w:pPr>
      <w:r w:rsidRPr="003F7062">
        <w:t xml:space="preserve">Proposal </w:t>
      </w:r>
      <w:r w:rsidR="009574FE">
        <w:rPr>
          <w:rFonts w:hint="eastAsia"/>
        </w:rPr>
        <w:t>10</w:t>
      </w:r>
      <w:r w:rsidRPr="003F7062">
        <w:t xml:space="preserve">: </w:t>
      </w:r>
      <w:r>
        <w:rPr>
          <w:rFonts w:hint="eastAsia"/>
        </w:rPr>
        <w:t xml:space="preserve">The maximum length of the new </w:t>
      </w:r>
      <w:r>
        <w:t>“</w:t>
      </w:r>
      <w:r w:rsidRPr="00845EB0">
        <w:t>Cell Information Notification List</w:t>
      </w:r>
      <w:r>
        <w:t>”</w:t>
      </w:r>
      <w:r>
        <w:rPr>
          <w:rFonts w:hint="eastAsia"/>
        </w:rPr>
        <w:t xml:space="preserve"> is proposed to be </w:t>
      </w:r>
      <w:proofErr w:type="spellStart"/>
      <w:r w:rsidR="009B7DA8" w:rsidRPr="00EA5FA7">
        <w:rPr>
          <w:rFonts w:eastAsia="Malgun Gothic"/>
          <w:i/>
          <w:szCs w:val="18"/>
          <w:lang w:eastAsia="ko-KR"/>
        </w:rPr>
        <w:t>maxCellingNBDU</w:t>
      </w:r>
      <w:proofErr w:type="spellEnd"/>
      <w:r w:rsidR="009B7DA8">
        <w:rPr>
          <w:rFonts w:eastAsiaTheme="minorEastAsia" w:hint="eastAsia"/>
          <w:szCs w:val="18"/>
        </w:rPr>
        <w:t xml:space="preserve">, </w:t>
      </w:r>
      <w:r w:rsidR="009574FE">
        <w:rPr>
          <w:rFonts w:eastAsiaTheme="minorEastAsia" w:hint="eastAsia"/>
          <w:szCs w:val="18"/>
        </w:rPr>
        <w:t xml:space="preserve">i.e. </w:t>
      </w:r>
      <w:r w:rsidR="007C0EDC">
        <w:rPr>
          <w:rFonts w:eastAsiaTheme="minorEastAsia" w:hint="eastAsia"/>
          <w:szCs w:val="18"/>
        </w:rPr>
        <w:t xml:space="preserve">512, </w:t>
      </w:r>
      <w:r w:rsidR="009574FE">
        <w:rPr>
          <w:rFonts w:eastAsiaTheme="minorEastAsia" w:hint="eastAsia"/>
          <w:szCs w:val="18"/>
        </w:rPr>
        <w:t>align</w:t>
      </w:r>
      <w:r w:rsidR="007C0EDC">
        <w:rPr>
          <w:rFonts w:eastAsiaTheme="minorEastAsia" w:hint="eastAsia"/>
          <w:szCs w:val="18"/>
        </w:rPr>
        <w:t>ed</w:t>
      </w:r>
      <w:r w:rsidR="009574FE">
        <w:rPr>
          <w:rFonts w:eastAsiaTheme="minorEastAsia" w:hint="eastAsia"/>
          <w:szCs w:val="18"/>
        </w:rPr>
        <w:t xml:space="preserve"> with</w:t>
      </w:r>
      <w:r w:rsidR="009B7DA8">
        <w:rPr>
          <w:rFonts w:eastAsiaTheme="minorEastAsia" w:hint="eastAsia"/>
          <w:szCs w:val="18"/>
        </w:rPr>
        <w:t xml:space="preserve"> the existing </w:t>
      </w:r>
      <w:r w:rsidR="009B7DA8" w:rsidRPr="009B7DA8">
        <w:rPr>
          <w:rFonts w:eastAsiaTheme="minorEastAsia"/>
          <w:i/>
          <w:szCs w:val="18"/>
        </w:rPr>
        <w:t>Neighbour Cell Information List</w:t>
      </w:r>
      <w:r w:rsidRPr="003F7062">
        <w:t>.</w:t>
      </w:r>
    </w:p>
    <w:p w:rsidR="007425F3" w:rsidRPr="00346183" w:rsidRDefault="007425F3" w:rsidP="007425F3">
      <w:pPr>
        <w:pStyle w:val="20"/>
        <w:rPr>
          <w:rFonts w:eastAsiaTheme="minorEastAsia"/>
          <w:iCs w:val="0"/>
          <w:lang w:val="en-GB"/>
        </w:rPr>
      </w:pPr>
      <w:r w:rsidRPr="00346183">
        <w:rPr>
          <w:rFonts w:eastAsiaTheme="minorEastAsia" w:hint="eastAsia"/>
          <w:iCs w:val="0"/>
          <w:lang w:val="en-GB"/>
        </w:rPr>
        <w:t>2.</w:t>
      </w:r>
      <w:r>
        <w:rPr>
          <w:rFonts w:eastAsiaTheme="minorEastAsia" w:hint="eastAsia"/>
          <w:iCs w:val="0"/>
          <w:lang w:val="en-GB"/>
        </w:rPr>
        <w:t>9</w:t>
      </w:r>
      <w:r w:rsidRPr="00346183">
        <w:rPr>
          <w:rFonts w:eastAsiaTheme="minorEastAsia" w:hint="eastAsia"/>
          <w:iCs w:val="0"/>
          <w:lang w:val="en-GB"/>
        </w:rPr>
        <w:t xml:space="preserve"> </w:t>
      </w:r>
      <w:r w:rsidR="002204C5">
        <w:rPr>
          <w:rFonts w:eastAsiaTheme="minorEastAsia" w:hint="eastAsia"/>
          <w:iCs w:val="0"/>
          <w:lang w:val="en-GB"/>
        </w:rPr>
        <w:t xml:space="preserve">Coding of </w:t>
      </w:r>
      <w:r w:rsidR="002204C5" w:rsidRPr="002204C5">
        <w:rPr>
          <w:rFonts w:eastAsiaTheme="minorEastAsia"/>
          <w:iCs w:val="0"/>
          <w:lang w:val="en-GB"/>
        </w:rPr>
        <w:t>Frequency Shift 7p5khz</w:t>
      </w:r>
    </w:p>
    <w:p w:rsidR="00536394" w:rsidRDefault="0067493F" w:rsidP="00D30F54">
      <w:pPr>
        <w:pStyle w:val="proposaltext"/>
      </w:pPr>
      <w:r>
        <w:rPr>
          <w:rFonts w:hint="eastAsia"/>
        </w:rPr>
        <w:t xml:space="preserve">In previous </w:t>
      </w:r>
      <w:r w:rsidR="001B1320">
        <w:rPr>
          <w:rFonts w:hint="eastAsia"/>
        </w:rPr>
        <w:t xml:space="preserve">meeting we propose to encode the </w:t>
      </w:r>
      <w:r w:rsidR="001B1320" w:rsidRPr="001B1320">
        <w:rPr>
          <w:i/>
        </w:rPr>
        <w:t>Frequency Shift 7p5khz</w:t>
      </w:r>
      <w:r w:rsidR="001B1320">
        <w:rPr>
          <w:rFonts w:hint="eastAsia"/>
        </w:rPr>
        <w:t xml:space="preserve"> as </w:t>
      </w:r>
      <w:r w:rsidR="001B1320" w:rsidRPr="001B1320">
        <w:t>ENUMERATED (</w:t>
      </w:r>
      <w:proofErr w:type="gramStart"/>
      <w:r w:rsidR="001B1320" w:rsidRPr="001B1320">
        <w:t>true, ...)</w:t>
      </w:r>
      <w:proofErr w:type="gramEnd"/>
      <w:r w:rsidR="001B1320">
        <w:rPr>
          <w:rFonts w:hint="eastAsia"/>
        </w:rPr>
        <w:t>. Recently we check t</w:t>
      </w:r>
      <w:r w:rsidR="00EE53AB">
        <w:rPr>
          <w:rFonts w:hint="eastAsia"/>
        </w:rPr>
        <w:t>his issue carefully and believe</w:t>
      </w:r>
      <w:r w:rsidR="001B1320">
        <w:rPr>
          <w:rFonts w:hint="eastAsia"/>
        </w:rPr>
        <w:t xml:space="preserve"> that this IE </w:t>
      </w:r>
      <w:r w:rsidR="00EE53AB">
        <w:rPr>
          <w:rFonts w:hint="eastAsia"/>
        </w:rPr>
        <w:t>is very unlikely to extend.</w:t>
      </w:r>
      <w:r w:rsidR="00BA07DC">
        <w:rPr>
          <w:rFonts w:hint="eastAsia"/>
        </w:rPr>
        <w:t xml:space="preserve"> Instead, there might be </w:t>
      </w:r>
      <w:r w:rsidR="00BA07DC">
        <w:t>theoretical</w:t>
      </w:r>
      <w:r w:rsidR="00BA07DC">
        <w:rPr>
          <w:rFonts w:hint="eastAsia"/>
        </w:rPr>
        <w:t xml:space="preserve"> </w:t>
      </w:r>
      <w:r w:rsidR="000E6784">
        <w:rPr>
          <w:rFonts w:hint="eastAsia"/>
        </w:rPr>
        <w:t>possibility</w:t>
      </w:r>
      <w:r w:rsidR="00BA07DC">
        <w:rPr>
          <w:rFonts w:hint="eastAsia"/>
        </w:rPr>
        <w:t xml:space="preserve"> to </w:t>
      </w:r>
      <w:r w:rsidR="00BA07DC">
        <w:t>“</w:t>
      </w:r>
      <w:r w:rsidR="00BA07DC">
        <w:rPr>
          <w:rFonts w:hint="eastAsia"/>
        </w:rPr>
        <w:t>release</w:t>
      </w:r>
      <w:r w:rsidR="00BA07DC">
        <w:t>”</w:t>
      </w:r>
      <w:r w:rsidR="00BA07DC">
        <w:rPr>
          <w:rFonts w:hint="eastAsia"/>
        </w:rPr>
        <w:t xml:space="preserve"> it, i.e. changing the</w:t>
      </w:r>
      <w:r w:rsidR="000E6784">
        <w:rPr>
          <w:rFonts w:hint="eastAsia"/>
        </w:rPr>
        <w:t xml:space="preserve"> </w:t>
      </w:r>
      <w:proofErr w:type="spellStart"/>
      <w:r w:rsidR="000E6784" w:rsidRPr="00DC4968">
        <w:rPr>
          <w:lang w:eastAsia="ja-JP"/>
        </w:rPr>
        <w:t>Δ</w:t>
      </w:r>
      <w:r w:rsidR="000E6784" w:rsidRPr="000E6784">
        <w:rPr>
          <w:vertAlign w:val="subscript"/>
          <w:lang w:eastAsia="ja-JP"/>
        </w:rPr>
        <w:t>shift</w:t>
      </w:r>
      <w:proofErr w:type="spellEnd"/>
      <w:r w:rsidR="000E6784">
        <w:rPr>
          <w:rFonts w:hint="eastAsia"/>
        </w:rPr>
        <w:t xml:space="preserve"> from </w:t>
      </w:r>
      <w:proofErr w:type="gramStart"/>
      <w:r w:rsidR="00532718">
        <w:rPr>
          <w:rFonts w:hint="eastAsia"/>
        </w:rPr>
        <w:t>7.5kHz</w:t>
      </w:r>
      <w:proofErr w:type="gramEnd"/>
      <w:r w:rsidR="00532718">
        <w:rPr>
          <w:rFonts w:hint="eastAsia"/>
        </w:rPr>
        <w:t xml:space="preserve"> to 0kHz, but the current IE structure does not support a release. Therefore we propose to fix the coding to </w:t>
      </w:r>
      <w:r w:rsidR="00532718" w:rsidRPr="001B1320">
        <w:t>ENUMERATED (</w:t>
      </w:r>
      <w:r w:rsidR="00532718">
        <w:rPr>
          <w:rFonts w:hint="eastAsia"/>
        </w:rPr>
        <w:t>false</w:t>
      </w:r>
      <w:r w:rsidR="00532718" w:rsidRPr="001B1320">
        <w:t xml:space="preserve">, </w:t>
      </w:r>
      <w:r w:rsidR="00532718">
        <w:rPr>
          <w:rFonts w:hint="eastAsia"/>
        </w:rPr>
        <w:t>true</w:t>
      </w:r>
      <w:r w:rsidR="00532718" w:rsidRPr="001B1320">
        <w:t>)</w:t>
      </w:r>
      <w:r w:rsidR="00532718">
        <w:rPr>
          <w:rFonts w:hint="eastAsia"/>
        </w:rPr>
        <w:t>.</w:t>
      </w:r>
    </w:p>
    <w:p w:rsidR="003F325E" w:rsidRPr="003F7062" w:rsidRDefault="003F325E" w:rsidP="003F325E">
      <w:pPr>
        <w:pStyle w:val="proposalitem"/>
      </w:pPr>
      <w:r w:rsidRPr="003F7062">
        <w:lastRenderedPageBreak/>
        <w:t xml:space="preserve">Proposal </w:t>
      </w:r>
      <w:r>
        <w:rPr>
          <w:rFonts w:hint="eastAsia"/>
        </w:rPr>
        <w:t>1</w:t>
      </w:r>
      <w:r w:rsidR="000C7DAA">
        <w:rPr>
          <w:rFonts w:hint="eastAsia"/>
        </w:rPr>
        <w:t>1</w:t>
      </w:r>
      <w:r w:rsidRPr="003F7062">
        <w:t xml:space="preserve">: </w:t>
      </w:r>
      <w:r w:rsidR="009B18A6">
        <w:rPr>
          <w:rFonts w:hint="eastAsia"/>
        </w:rPr>
        <w:t xml:space="preserve">The value range of </w:t>
      </w:r>
      <w:r w:rsidR="009B18A6" w:rsidRPr="001B1320">
        <w:rPr>
          <w:i/>
        </w:rPr>
        <w:t>Frequency Shift 7p5khz</w:t>
      </w:r>
      <w:r w:rsidR="009B18A6">
        <w:rPr>
          <w:rFonts w:hint="eastAsia"/>
        </w:rPr>
        <w:t xml:space="preserve"> is proposed to be changed into </w:t>
      </w:r>
      <w:r w:rsidR="009B18A6" w:rsidRPr="001B1320">
        <w:t>ENUMERATED (</w:t>
      </w:r>
      <w:r w:rsidR="009B18A6">
        <w:rPr>
          <w:rFonts w:hint="eastAsia"/>
        </w:rPr>
        <w:t>false</w:t>
      </w:r>
      <w:r w:rsidR="009B18A6" w:rsidRPr="001B1320">
        <w:t xml:space="preserve">, </w:t>
      </w:r>
      <w:r w:rsidR="009B18A6">
        <w:rPr>
          <w:rFonts w:hint="eastAsia"/>
        </w:rPr>
        <w:t>true</w:t>
      </w:r>
      <w:r w:rsidR="009B18A6" w:rsidRPr="001B1320">
        <w:t>)</w:t>
      </w:r>
      <w:r w:rsidRPr="003F7062">
        <w:t>.</w:t>
      </w:r>
    </w:p>
    <w:p w:rsidR="002D7E2F" w:rsidRPr="00346183" w:rsidRDefault="002D7E2F" w:rsidP="002D7E2F">
      <w:pPr>
        <w:pStyle w:val="20"/>
        <w:rPr>
          <w:rFonts w:eastAsiaTheme="minorEastAsia"/>
          <w:iCs w:val="0"/>
          <w:lang w:val="en-GB"/>
        </w:rPr>
      </w:pPr>
      <w:r w:rsidRPr="00346183">
        <w:rPr>
          <w:rFonts w:eastAsiaTheme="minorEastAsia" w:hint="eastAsia"/>
          <w:iCs w:val="0"/>
          <w:lang w:val="en-GB"/>
        </w:rPr>
        <w:t>2.</w:t>
      </w:r>
      <w:r>
        <w:rPr>
          <w:rFonts w:eastAsiaTheme="minorEastAsia" w:hint="eastAsia"/>
          <w:iCs w:val="0"/>
          <w:lang w:val="en-GB"/>
        </w:rPr>
        <w:t>10</w:t>
      </w:r>
      <w:r w:rsidRPr="00346183">
        <w:rPr>
          <w:rFonts w:eastAsiaTheme="minorEastAsia" w:hint="eastAsia"/>
          <w:iCs w:val="0"/>
          <w:lang w:val="en-GB"/>
        </w:rPr>
        <w:t xml:space="preserve"> </w:t>
      </w:r>
      <w:proofErr w:type="spellStart"/>
      <w:r w:rsidR="006329F3">
        <w:rPr>
          <w:rFonts w:eastAsiaTheme="minorEastAsia" w:hint="eastAsia"/>
          <w:iCs w:val="0"/>
          <w:lang w:val="en-GB"/>
        </w:rPr>
        <w:t>XnAP</w:t>
      </w:r>
      <w:proofErr w:type="spellEnd"/>
      <w:r w:rsidR="006329F3">
        <w:rPr>
          <w:rFonts w:eastAsiaTheme="minorEastAsia" w:hint="eastAsia"/>
          <w:iCs w:val="0"/>
          <w:lang w:val="en-GB"/>
        </w:rPr>
        <w:t xml:space="preserve"> to quote F1AP, or F1AP to quote </w:t>
      </w:r>
      <w:proofErr w:type="spellStart"/>
      <w:r w:rsidR="006329F3">
        <w:rPr>
          <w:rFonts w:eastAsiaTheme="minorEastAsia" w:hint="eastAsia"/>
          <w:iCs w:val="0"/>
          <w:lang w:val="en-GB"/>
        </w:rPr>
        <w:t>XnAP</w:t>
      </w:r>
      <w:proofErr w:type="spellEnd"/>
      <w:r w:rsidR="006329F3">
        <w:rPr>
          <w:rFonts w:eastAsiaTheme="minorEastAsia" w:hint="eastAsia"/>
          <w:iCs w:val="0"/>
          <w:lang w:val="en-GB"/>
        </w:rPr>
        <w:t>?</w:t>
      </w:r>
    </w:p>
    <w:p w:rsidR="00536394" w:rsidRDefault="007C765A" w:rsidP="00D30F54">
      <w:pPr>
        <w:pStyle w:val="proposaltext"/>
      </w:pPr>
      <w:r>
        <w:rPr>
          <w:rFonts w:hint="eastAsia"/>
        </w:rPr>
        <w:t xml:space="preserve">During the last meeting </w:t>
      </w:r>
      <w:r w:rsidR="00DB2144">
        <w:rPr>
          <w:rFonts w:hint="eastAsia"/>
        </w:rPr>
        <w:t xml:space="preserve">we agreed to let </w:t>
      </w:r>
      <w:proofErr w:type="spellStart"/>
      <w:r w:rsidR="00DB2144">
        <w:rPr>
          <w:rFonts w:hint="eastAsia"/>
        </w:rPr>
        <w:t>XnAP</w:t>
      </w:r>
      <w:proofErr w:type="spellEnd"/>
      <w:r w:rsidR="00DB2144">
        <w:rPr>
          <w:rFonts w:hint="eastAsia"/>
        </w:rPr>
        <w:t xml:space="preserve"> quote the F1AP</w:t>
      </w:r>
      <w:r w:rsidR="00DB2144">
        <w:t>’</w:t>
      </w:r>
      <w:r w:rsidR="00DB2144">
        <w:rPr>
          <w:rFonts w:hint="eastAsia"/>
        </w:rPr>
        <w:t xml:space="preserve">s </w:t>
      </w:r>
      <w:r w:rsidR="00DB2144" w:rsidRPr="00C24B69">
        <w:rPr>
          <w:i/>
        </w:rPr>
        <w:t>NR PRACH Configuration List</w:t>
      </w:r>
      <w:r w:rsidR="00DB2144">
        <w:rPr>
          <w:rFonts w:hint="eastAsia"/>
        </w:rPr>
        <w:t>,</w:t>
      </w:r>
      <w:r w:rsidR="00A9427B">
        <w:rPr>
          <w:rFonts w:hint="eastAsia"/>
        </w:rPr>
        <w:t xml:space="preserve"> in order to avoid duplicate definition, but </w:t>
      </w:r>
      <w:r w:rsidR="00C92AE1">
        <w:rPr>
          <w:rFonts w:hint="eastAsia"/>
        </w:rPr>
        <w:t>this is somewhat strange from the perspective of 3GPP spec structures</w:t>
      </w:r>
      <w:r w:rsidR="00C92AE1">
        <w:t>…</w:t>
      </w:r>
      <w:r w:rsidR="00C92AE1">
        <w:rPr>
          <w:rFonts w:hint="eastAsia"/>
        </w:rPr>
        <w:t xml:space="preserve">From our perspective </w:t>
      </w:r>
      <w:proofErr w:type="spellStart"/>
      <w:r w:rsidR="00C92AE1">
        <w:rPr>
          <w:rFonts w:hint="eastAsia"/>
        </w:rPr>
        <w:t>XnAP</w:t>
      </w:r>
      <w:proofErr w:type="spellEnd"/>
      <w:r w:rsidR="00C92AE1">
        <w:rPr>
          <w:rFonts w:hint="eastAsia"/>
        </w:rPr>
        <w:t xml:space="preserve"> is more </w:t>
      </w:r>
      <w:r w:rsidR="00C92AE1">
        <w:t>“</w:t>
      </w:r>
      <w:r w:rsidR="00C92AE1">
        <w:rPr>
          <w:rFonts w:hint="eastAsia"/>
        </w:rPr>
        <w:t>basic</w:t>
      </w:r>
      <w:r w:rsidR="00C92AE1">
        <w:t>”</w:t>
      </w:r>
      <w:r w:rsidR="00C92AE1">
        <w:rPr>
          <w:rFonts w:hint="eastAsia"/>
        </w:rPr>
        <w:t xml:space="preserve"> than the F1AP, considering that aggregated </w:t>
      </w:r>
      <w:proofErr w:type="spellStart"/>
      <w:r w:rsidR="00C92AE1">
        <w:rPr>
          <w:rFonts w:hint="eastAsia"/>
        </w:rPr>
        <w:t>gNB</w:t>
      </w:r>
      <w:proofErr w:type="spellEnd"/>
      <w:r w:rsidR="00C92AE1">
        <w:rPr>
          <w:rFonts w:hint="eastAsia"/>
        </w:rPr>
        <w:t xml:space="preserve"> is still very common at present.</w:t>
      </w:r>
      <w:r w:rsidR="00BA37C4">
        <w:rPr>
          <w:rFonts w:hint="eastAsia"/>
        </w:rPr>
        <w:t xml:space="preserve"> Including F1AP codes over </w:t>
      </w:r>
      <w:proofErr w:type="spellStart"/>
      <w:r w:rsidR="00BA37C4">
        <w:rPr>
          <w:rFonts w:hint="eastAsia"/>
        </w:rPr>
        <w:t>XnAP</w:t>
      </w:r>
      <w:proofErr w:type="spellEnd"/>
      <w:r w:rsidR="00BA37C4">
        <w:rPr>
          <w:rFonts w:hint="eastAsia"/>
        </w:rPr>
        <w:t xml:space="preserve"> means that any Rel-16 aggregated </w:t>
      </w:r>
      <w:proofErr w:type="spellStart"/>
      <w:r w:rsidR="00BA37C4">
        <w:rPr>
          <w:rFonts w:hint="eastAsia"/>
        </w:rPr>
        <w:t>gNB</w:t>
      </w:r>
      <w:proofErr w:type="spellEnd"/>
      <w:r w:rsidR="00BA37C4">
        <w:rPr>
          <w:rFonts w:hint="eastAsia"/>
        </w:rPr>
        <w:t xml:space="preserve"> must have the capability to decode F1AP</w:t>
      </w:r>
      <w:r w:rsidR="00BA37C4">
        <w:t>—</w:t>
      </w:r>
      <w:r w:rsidR="00BA37C4">
        <w:rPr>
          <w:rFonts w:hint="eastAsia"/>
        </w:rPr>
        <w:t>this is not a mandatory for Rel-15 as we believe.</w:t>
      </w:r>
    </w:p>
    <w:p w:rsidR="00536394" w:rsidRDefault="00D301D3" w:rsidP="00D30F54">
      <w:pPr>
        <w:pStyle w:val="proposaltext"/>
      </w:pPr>
      <w:r>
        <w:rPr>
          <w:rFonts w:hint="eastAsia"/>
        </w:rPr>
        <w:t xml:space="preserve">Hence we may use a reverse approach, i.e. let the F1AP </w:t>
      </w:r>
      <w:r w:rsidR="00DE0ABB">
        <w:rPr>
          <w:rFonts w:hint="eastAsia"/>
        </w:rPr>
        <w:t xml:space="preserve">to </w:t>
      </w:r>
      <w:r>
        <w:rPr>
          <w:rFonts w:hint="eastAsia"/>
        </w:rPr>
        <w:t xml:space="preserve">quote </w:t>
      </w:r>
      <w:proofErr w:type="spellStart"/>
      <w:r>
        <w:rPr>
          <w:rFonts w:hint="eastAsia"/>
        </w:rPr>
        <w:t>XnAP</w:t>
      </w:r>
      <w:proofErr w:type="spellEnd"/>
      <w:r>
        <w:rPr>
          <w:rFonts w:hint="eastAsia"/>
        </w:rPr>
        <w:t>.</w:t>
      </w:r>
    </w:p>
    <w:p w:rsidR="007F5FCC" w:rsidRDefault="007F5FCC" w:rsidP="00D30F54">
      <w:pPr>
        <w:pStyle w:val="proposaltext"/>
      </w:pPr>
      <w:r>
        <w:rPr>
          <w:rFonts w:hint="eastAsia"/>
        </w:rPr>
        <w:t>In order to avoid making the attached TPs look too different, this suggestion is not reflected there.</w:t>
      </w:r>
    </w:p>
    <w:p w:rsidR="00DE0ABB" w:rsidRPr="003F7062" w:rsidRDefault="00DE0ABB" w:rsidP="00DE0ABB">
      <w:pPr>
        <w:pStyle w:val="proposalitem"/>
      </w:pPr>
      <w:r w:rsidRPr="003F7062">
        <w:t xml:space="preserve">Proposal </w:t>
      </w:r>
      <w:r>
        <w:rPr>
          <w:rFonts w:hint="eastAsia"/>
        </w:rPr>
        <w:t>12</w:t>
      </w:r>
      <w:r w:rsidRPr="003F7062">
        <w:t xml:space="preserve">: </w:t>
      </w:r>
      <w:r>
        <w:rPr>
          <w:rFonts w:hint="eastAsia"/>
        </w:rPr>
        <w:t xml:space="preserve">We propose RAN3 to discuss whether </w:t>
      </w:r>
      <w:r w:rsidR="00AD1C8D">
        <w:rPr>
          <w:rFonts w:hint="eastAsia"/>
        </w:rPr>
        <w:t xml:space="preserve">it is more proper for F1AP to quote </w:t>
      </w:r>
      <w:proofErr w:type="spellStart"/>
      <w:r w:rsidR="00AD1C8D">
        <w:rPr>
          <w:rFonts w:hint="eastAsia"/>
        </w:rPr>
        <w:t>XnAP</w:t>
      </w:r>
      <w:r w:rsidR="00AD1C8D">
        <w:t>’</w:t>
      </w:r>
      <w:r w:rsidR="00AD1C8D">
        <w:rPr>
          <w:rFonts w:hint="eastAsia"/>
        </w:rPr>
        <w:t>s</w:t>
      </w:r>
      <w:proofErr w:type="spellEnd"/>
      <w:r w:rsidR="00AD1C8D">
        <w:rPr>
          <w:rFonts w:hint="eastAsia"/>
        </w:rPr>
        <w:t xml:space="preserve"> </w:t>
      </w:r>
      <w:r w:rsidR="00AD1C8D" w:rsidRPr="00C24B69">
        <w:rPr>
          <w:i/>
        </w:rPr>
        <w:t>NR PRACH Configuration List</w:t>
      </w:r>
      <w:r w:rsidR="00AD1C8D">
        <w:rPr>
          <w:rFonts w:hint="eastAsia"/>
        </w:rPr>
        <w:t>, rather than the opposite</w:t>
      </w:r>
      <w:r w:rsidRPr="003F7062">
        <w:t>.</w:t>
      </w:r>
    </w:p>
    <w:p w:rsidR="007252FD" w:rsidRPr="003F7062" w:rsidRDefault="007252FD" w:rsidP="007252FD">
      <w:pPr>
        <w:pStyle w:val="1"/>
        <w:rPr>
          <w:lang w:val="en-GB"/>
        </w:rPr>
      </w:pPr>
      <w:r w:rsidRPr="003F7062">
        <w:rPr>
          <w:lang w:val="en-GB"/>
        </w:rPr>
        <w:t>Conclusion</w:t>
      </w:r>
    </w:p>
    <w:p w:rsidR="00084342" w:rsidRPr="003F0EBE" w:rsidRDefault="00084342" w:rsidP="00084342">
      <w:pPr>
        <w:pStyle w:val="proposalitem"/>
        <w:rPr>
          <w:color w:val="000000" w:themeColor="text1"/>
        </w:rPr>
      </w:pPr>
      <w:r w:rsidRPr="003F0EBE">
        <w:rPr>
          <w:color w:val="000000" w:themeColor="text1"/>
        </w:rPr>
        <w:t xml:space="preserve">Proposal 1: </w:t>
      </w:r>
      <w:r>
        <w:rPr>
          <w:rFonts w:hint="eastAsia"/>
          <w:color w:val="000000" w:themeColor="text1"/>
        </w:rPr>
        <w:t xml:space="preserve">The </w:t>
      </w:r>
      <w:r>
        <w:rPr>
          <w:color w:val="000000" w:themeColor="text1"/>
        </w:rPr>
        <w:t>“</w:t>
      </w:r>
      <w:r>
        <w:rPr>
          <w:rFonts w:hint="eastAsia"/>
          <w:color w:val="000000" w:themeColor="text1"/>
        </w:rPr>
        <w:t>Carrier List</w:t>
      </w:r>
      <w:r>
        <w:rPr>
          <w:color w:val="000000" w:themeColor="text1"/>
        </w:rPr>
        <w:t>”</w:t>
      </w:r>
      <w:r>
        <w:rPr>
          <w:rFonts w:hint="eastAsia"/>
          <w:color w:val="000000" w:themeColor="text1"/>
        </w:rPr>
        <w:t xml:space="preserve"> IEs should be included within the </w:t>
      </w:r>
      <w:r>
        <w:rPr>
          <w:color w:val="000000" w:themeColor="text1"/>
        </w:rPr>
        <w:t>“</w:t>
      </w:r>
      <w:r>
        <w:rPr>
          <w:rFonts w:hint="eastAsia"/>
          <w:color w:val="000000" w:themeColor="text1"/>
        </w:rPr>
        <w:t>NR mode info</w:t>
      </w:r>
      <w:r>
        <w:rPr>
          <w:color w:val="000000" w:themeColor="text1"/>
        </w:rPr>
        <w:t>”</w:t>
      </w:r>
      <w:r>
        <w:rPr>
          <w:rFonts w:hint="eastAsia"/>
          <w:color w:val="000000" w:themeColor="text1"/>
        </w:rPr>
        <w:t xml:space="preserve"> structures, rather than the new </w:t>
      </w:r>
      <w:r w:rsidRPr="002826EE">
        <w:rPr>
          <w:rFonts w:hint="eastAsia"/>
          <w:i/>
          <w:color w:val="000000" w:themeColor="text1"/>
        </w:rPr>
        <w:t>NR Cell PRACH Configuration</w:t>
      </w:r>
      <w:r>
        <w:rPr>
          <w:rFonts w:hint="eastAsia"/>
          <w:color w:val="000000" w:themeColor="text1"/>
        </w:rPr>
        <w:t xml:space="preserve"> structure.</w:t>
      </w:r>
    </w:p>
    <w:p w:rsidR="00BA0B9F" w:rsidRPr="003F0EBE" w:rsidRDefault="00BA0B9F" w:rsidP="00BA0B9F">
      <w:pPr>
        <w:pStyle w:val="proposalitem"/>
        <w:rPr>
          <w:color w:val="000000" w:themeColor="text1"/>
        </w:rPr>
      </w:pPr>
      <w:r w:rsidRPr="003F0EBE">
        <w:rPr>
          <w:color w:val="000000" w:themeColor="text1"/>
        </w:rPr>
        <w:t xml:space="preserve">Proposal </w:t>
      </w:r>
      <w:r>
        <w:rPr>
          <w:rFonts w:hint="eastAsia"/>
          <w:color w:val="000000" w:themeColor="text1"/>
        </w:rPr>
        <w:t>2</w:t>
      </w:r>
      <w:r w:rsidRPr="003F0EBE">
        <w:rPr>
          <w:color w:val="000000" w:themeColor="text1"/>
        </w:rPr>
        <w:t xml:space="preserve">: </w:t>
      </w:r>
      <w:r>
        <w:rPr>
          <w:rFonts w:hint="eastAsia"/>
          <w:color w:val="000000" w:themeColor="text1"/>
        </w:rPr>
        <w:t xml:space="preserve">A new </w:t>
      </w:r>
      <w:r>
        <w:rPr>
          <w:rFonts w:hint="eastAsia"/>
          <w:lang w:val="en-US"/>
        </w:rPr>
        <w:t xml:space="preserve">IE </w:t>
      </w:r>
      <w:r>
        <w:rPr>
          <w:rFonts w:hint="eastAsia"/>
          <w:color w:val="000000" w:themeColor="text1"/>
        </w:rPr>
        <w:t xml:space="preserve">should be included to deliver and release the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Pr>
          <w:rFonts w:hint="eastAsia"/>
          <w:color w:val="000000" w:themeColor="text1"/>
        </w:rPr>
        <w:t>.</w:t>
      </w:r>
    </w:p>
    <w:p w:rsidR="00A10C1E" w:rsidRPr="003F0EBE" w:rsidRDefault="00A10C1E" w:rsidP="00A10C1E">
      <w:pPr>
        <w:pStyle w:val="proposalitem"/>
        <w:rPr>
          <w:color w:val="000000" w:themeColor="text1"/>
        </w:rPr>
      </w:pPr>
      <w:r w:rsidRPr="003F0EBE">
        <w:rPr>
          <w:color w:val="000000" w:themeColor="text1"/>
        </w:rPr>
        <w:t xml:space="preserve">Proposal </w:t>
      </w:r>
      <w:r>
        <w:rPr>
          <w:rFonts w:hint="eastAsia"/>
          <w:color w:val="000000" w:themeColor="text1"/>
        </w:rPr>
        <w:t>3</w:t>
      </w:r>
      <w:r w:rsidRPr="003F0EBE">
        <w:rPr>
          <w:color w:val="000000" w:themeColor="text1"/>
        </w:rPr>
        <w:t xml:space="preserve">: </w:t>
      </w:r>
      <w:r>
        <w:rPr>
          <w:rFonts w:hint="eastAsia"/>
          <w:color w:val="000000" w:themeColor="text1"/>
        </w:rPr>
        <w:t xml:space="preserve">No need for any additional </w:t>
      </w:r>
      <w:r w:rsidRPr="00CF6346">
        <w:rPr>
          <w:i/>
        </w:rPr>
        <w:t>Root Sequence Index BFR</w:t>
      </w:r>
      <w:r>
        <w:rPr>
          <w:rFonts w:hint="eastAsia"/>
          <w:color w:val="000000" w:themeColor="text1"/>
        </w:rPr>
        <w:t xml:space="preserve">. One </w:t>
      </w:r>
      <w:r w:rsidRPr="00142152">
        <w:rPr>
          <w:i/>
        </w:rPr>
        <w:t>Root Sequence Index</w:t>
      </w:r>
      <w:r>
        <w:rPr>
          <w:rFonts w:hint="eastAsia"/>
        </w:rPr>
        <w:t xml:space="preserve"> IE is already sufficient to configure a root sequence indexes used for BFR different from the one used for other cases.</w:t>
      </w:r>
    </w:p>
    <w:p w:rsidR="00A10C1E" w:rsidRPr="003F7062" w:rsidRDefault="00A10C1E" w:rsidP="00A10C1E">
      <w:pPr>
        <w:pStyle w:val="proposalitem"/>
      </w:pPr>
      <w:r>
        <w:rPr>
          <w:rFonts w:hint="eastAsia"/>
        </w:rPr>
        <w:t>Observation</w:t>
      </w:r>
      <w:r w:rsidRPr="003F7062">
        <w:t xml:space="preserve"> </w:t>
      </w:r>
      <w:r>
        <w:rPr>
          <w:rFonts w:hint="eastAsia"/>
        </w:rPr>
        <w:t>1</w:t>
      </w:r>
      <w:r w:rsidRPr="003F7062">
        <w:t xml:space="preserve">: </w:t>
      </w:r>
      <w:r>
        <w:rPr>
          <w:rFonts w:hint="eastAsia"/>
        </w:rPr>
        <w:t>Using</w:t>
      </w:r>
      <w:r w:rsidRPr="003F7062">
        <w:t xml:space="preserve"> </w:t>
      </w:r>
      <w:r>
        <w:rPr>
          <w:rFonts w:hint="eastAsia"/>
        </w:rPr>
        <w:t xml:space="preserve">an E-UTRA-fashion </w:t>
      </w:r>
      <w:r w:rsidRPr="003F7062">
        <w:t>“MSG1 Frequency Start from Carrier” instead of “Location and Bandwidth” and “MSG1 Frequency Start”</w:t>
      </w:r>
      <w:r>
        <w:rPr>
          <w:rFonts w:hint="eastAsia"/>
        </w:rPr>
        <w:t xml:space="preserve"> can mitigate the signalling size and </w:t>
      </w:r>
      <w:r w:rsidRPr="003F7062">
        <w:t>avoid transferring BWP-related parameters within non-UE associated signalling.</w:t>
      </w:r>
    </w:p>
    <w:p w:rsidR="00A10C1E" w:rsidRPr="003F7062" w:rsidRDefault="00A10C1E" w:rsidP="00A10C1E">
      <w:pPr>
        <w:pStyle w:val="proposalitem"/>
      </w:pPr>
      <w:r>
        <w:t xml:space="preserve">Proposal </w:t>
      </w:r>
      <w:r>
        <w:rPr>
          <w:rFonts w:hint="eastAsia"/>
        </w:rPr>
        <w:t>4</w:t>
      </w:r>
      <w:r w:rsidRPr="003F7062">
        <w:t xml:space="preserve">: </w:t>
      </w:r>
      <w:r>
        <w:rPr>
          <w:rFonts w:hint="eastAsia"/>
        </w:rPr>
        <w:t>W</w:t>
      </w:r>
      <w:r w:rsidRPr="003F7062">
        <w:t>e propose to transfer “</w:t>
      </w:r>
      <w:r>
        <w:rPr>
          <w:rFonts w:hint="eastAsia"/>
        </w:rPr>
        <w:t>PRACH</w:t>
      </w:r>
      <w:r w:rsidRPr="003F7062">
        <w:t xml:space="preserve"> Frequency Start from Carrier” instead of “Location and Bandwidth” and “MSG1 Frequency Start”.</w:t>
      </w:r>
    </w:p>
    <w:p w:rsidR="00A10C1E" w:rsidRPr="003F7062" w:rsidRDefault="00A10C1E" w:rsidP="00A10C1E">
      <w:pPr>
        <w:pStyle w:val="proposalitem"/>
      </w:pPr>
      <w:r>
        <w:rPr>
          <w:rFonts w:hint="eastAsia"/>
        </w:rPr>
        <w:t>Observation</w:t>
      </w:r>
      <w:r w:rsidRPr="003F7062">
        <w:t xml:space="preserve"> </w:t>
      </w:r>
      <w:r>
        <w:rPr>
          <w:rFonts w:hint="eastAsia"/>
        </w:rPr>
        <w:t>2</w:t>
      </w:r>
      <w:r w:rsidRPr="003F7062">
        <w:t xml:space="preserve">: </w:t>
      </w:r>
      <w:r>
        <w:rPr>
          <w:rFonts w:hint="eastAsia"/>
        </w:rPr>
        <w:t>Using</w:t>
      </w:r>
      <w:r w:rsidRPr="003F7062">
        <w:t xml:space="preserve"> </w:t>
      </w:r>
      <w:proofErr w:type="spellStart"/>
      <w:r w:rsidRPr="00223957">
        <w:t>ssb-perRACH-OccasionAndCB-PreamblesPerSSB</w:t>
      </w:r>
      <w:proofErr w:type="spellEnd"/>
      <w:r>
        <w:rPr>
          <w:rFonts w:hint="eastAsia"/>
        </w:rPr>
        <w:t xml:space="preserve"> is contradict with the agreement </w:t>
      </w:r>
      <w:r>
        <w:t>“</w:t>
      </w:r>
      <w:r>
        <w:rPr>
          <w:rFonts w:hint="eastAsia"/>
        </w:rPr>
        <w:t>not to exchange the cause value for random access</w:t>
      </w:r>
      <w:r>
        <w:t>”</w:t>
      </w:r>
      <w:r>
        <w:rPr>
          <w:rFonts w:hint="eastAsia"/>
        </w:rPr>
        <w:t xml:space="preserve">, incurs logical difficulty when the PRACH is dedicated for BFR </w:t>
      </w:r>
      <w:proofErr w:type="spellStart"/>
      <w:r>
        <w:rPr>
          <w:rFonts w:hint="eastAsia"/>
        </w:rPr>
        <w:t>etc</w:t>
      </w:r>
      <w:proofErr w:type="spellEnd"/>
      <w:r>
        <w:rPr>
          <w:rFonts w:hint="eastAsia"/>
        </w:rPr>
        <w:t>, complicates ASN.1 coding and costs more bits</w:t>
      </w:r>
      <w:r w:rsidRPr="003F7062">
        <w:t>.</w:t>
      </w:r>
    </w:p>
    <w:p w:rsidR="00A10C1E" w:rsidRPr="003F7062" w:rsidRDefault="00A10C1E" w:rsidP="00A10C1E">
      <w:pPr>
        <w:pStyle w:val="proposalitem"/>
      </w:pPr>
      <w:r w:rsidRPr="003F7062">
        <w:t xml:space="preserve">Proposal </w:t>
      </w:r>
      <w:r>
        <w:rPr>
          <w:rFonts w:hint="eastAsia"/>
        </w:rPr>
        <w:t>5</w:t>
      </w:r>
      <w:r w:rsidRPr="003F7062">
        <w:t xml:space="preserve">: </w:t>
      </w:r>
      <w:r>
        <w:rPr>
          <w:rFonts w:hint="eastAsia"/>
        </w:rPr>
        <w:t>W</w:t>
      </w:r>
      <w:r w:rsidRPr="003F7062">
        <w:t xml:space="preserve">e propose to transfer </w:t>
      </w:r>
      <w:proofErr w:type="spellStart"/>
      <w:r w:rsidRPr="00B80A2D">
        <w:rPr>
          <w:i/>
        </w:rPr>
        <w:t>ssb</w:t>
      </w:r>
      <w:proofErr w:type="spellEnd"/>
      <w:r w:rsidRPr="00B80A2D">
        <w:rPr>
          <w:i/>
        </w:rPr>
        <w:t>-</w:t>
      </w:r>
      <w:proofErr w:type="spellStart"/>
      <w:r w:rsidRPr="00B80A2D">
        <w:rPr>
          <w:i/>
        </w:rPr>
        <w:t>perRACH</w:t>
      </w:r>
      <w:proofErr w:type="spellEnd"/>
      <w:r w:rsidRPr="00B80A2D">
        <w:rPr>
          <w:i/>
        </w:rPr>
        <w:t>-Occasion</w:t>
      </w:r>
      <w:r w:rsidRPr="003F7062">
        <w:t xml:space="preserve"> instead of </w:t>
      </w:r>
      <w:proofErr w:type="spellStart"/>
      <w:r w:rsidRPr="00C42A1A">
        <w:rPr>
          <w:i/>
        </w:rPr>
        <w:t>ssb-perRACH-OccasionAndCB-PreamblesPerSSB</w:t>
      </w:r>
      <w:proofErr w:type="spellEnd"/>
      <w:r w:rsidRPr="003F7062">
        <w:t>.</w:t>
      </w:r>
    </w:p>
    <w:p w:rsidR="00A10C1E" w:rsidRPr="003F7062" w:rsidRDefault="00A10C1E" w:rsidP="00A10C1E">
      <w:pPr>
        <w:pStyle w:val="proposalitem"/>
      </w:pPr>
      <w:r w:rsidRPr="003F7062">
        <w:t xml:space="preserve">Proposal </w:t>
      </w:r>
      <w:r>
        <w:rPr>
          <w:rFonts w:hint="eastAsia"/>
        </w:rPr>
        <w:t>6</w:t>
      </w:r>
      <w:r w:rsidRPr="003F7062">
        <w:t xml:space="preserve">: </w:t>
      </w:r>
      <w:r>
        <w:rPr>
          <w:rFonts w:hint="eastAsia"/>
        </w:rPr>
        <w:t xml:space="preserve">A new IE, namely </w:t>
      </w:r>
      <w:r>
        <w:t>“</w:t>
      </w:r>
      <w:r w:rsidRPr="00B3541A">
        <w:t xml:space="preserve">Cell Information </w:t>
      </w:r>
      <w:r>
        <w:rPr>
          <w:rFonts w:hint="eastAsia"/>
        </w:rPr>
        <w:t xml:space="preserve">Notification </w:t>
      </w:r>
      <w:r w:rsidRPr="00B3541A">
        <w:t>List</w:t>
      </w:r>
      <w:r>
        <w:t>”</w:t>
      </w:r>
      <w:r>
        <w:rPr>
          <w:rFonts w:hint="eastAsia"/>
        </w:rPr>
        <w:t xml:space="preserve">, is proposed to be included into the following F1AP messages: </w:t>
      </w:r>
      <w:r w:rsidRPr="00A31D6D">
        <w:t>F1 SETUP RESPONSE</w:t>
      </w:r>
      <w:r>
        <w:rPr>
          <w:rFonts w:hint="eastAsia"/>
        </w:rPr>
        <w:t xml:space="preserve">, </w:t>
      </w:r>
      <w:r w:rsidRPr="0010432C">
        <w:t>GNB-DU CONFIGURATION UPDATE ACKNOWLEDGE</w:t>
      </w:r>
      <w:r>
        <w:rPr>
          <w:rFonts w:hint="eastAsia"/>
        </w:rPr>
        <w:t xml:space="preserve"> and </w:t>
      </w:r>
      <w:r w:rsidRPr="00A31D6D">
        <w:t>GNB-</w:t>
      </w:r>
      <w:r>
        <w:rPr>
          <w:rFonts w:hint="eastAsia"/>
        </w:rPr>
        <w:t>C</w:t>
      </w:r>
      <w:r w:rsidRPr="00A31D6D">
        <w:t>U CONFIGURATION UPDATE</w:t>
      </w:r>
      <w:r w:rsidRPr="003F7062">
        <w:t>.</w:t>
      </w:r>
    </w:p>
    <w:p w:rsidR="00A10C1E" w:rsidRPr="003F7062" w:rsidRDefault="00A10C1E" w:rsidP="00A10C1E">
      <w:pPr>
        <w:pStyle w:val="proposalitem"/>
      </w:pPr>
      <w:r w:rsidRPr="003F7062">
        <w:t xml:space="preserve">Proposal </w:t>
      </w:r>
      <w:r>
        <w:rPr>
          <w:rFonts w:hint="eastAsia"/>
        </w:rPr>
        <w:t>7</w:t>
      </w:r>
      <w:r w:rsidRPr="003F7062">
        <w:t xml:space="preserve">: </w:t>
      </w:r>
      <w:r>
        <w:rPr>
          <w:rFonts w:hint="eastAsia"/>
        </w:rPr>
        <w:t xml:space="preserve">IEs related to PRACH coordination should be added into each item of the new </w:t>
      </w:r>
      <w:r>
        <w:t>“</w:t>
      </w:r>
      <w:r w:rsidRPr="00B3541A">
        <w:t xml:space="preserve">Cell Information </w:t>
      </w:r>
      <w:r>
        <w:rPr>
          <w:rFonts w:hint="eastAsia"/>
        </w:rPr>
        <w:t xml:space="preserve">Notification </w:t>
      </w:r>
      <w:r w:rsidRPr="00B3541A">
        <w:t>List</w:t>
      </w:r>
      <w:r>
        <w:t>”</w:t>
      </w:r>
      <w:r>
        <w:rPr>
          <w:rFonts w:hint="eastAsia"/>
        </w:rPr>
        <w:t xml:space="preserve"> IE </w:t>
      </w:r>
      <w:r w:rsidRPr="003F7062">
        <w:t xml:space="preserve">in order to carry the PRACH configuration of the cells belonging to other </w:t>
      </w:r>
      <w:proofErr w:type="spellStart"/>
      <w:r w:rsidRPr="003F7062">
        <w:t>gNB</w:t>
      </w:r>
      <w:proofErr w:type="spellEnd"/>
      <w:r>
        <w:rPr>
          <w:rFonts w:hint="eastAsia"/>
        </w:rPr>
        <w:t>(-DU)</w:t>
      </w:r>
      <w:r w:rsidRPr="003F7062">
        <w:t xml:space="preserve">s toward the </w:t>
      </w:r>
      <w:proofErr w:type="spellStart"/>
      <w:r w:rsidRPr="003F7062">
        <w:t>gNB</w:t>
      </w:r>
      <w:proofErr w:type="spellEnd"/>
      <w:r w:rsidRPr="003F7062">
        <w:t>-DU.</w:t>
      </w:r>
    </w:p>
    <w:p w:rsidR="00A10C1E" w:rsidRPr="003F7062" w:rsidRDefault="00A10C1E" w:rsidP="00A10C1E">
      <w:pPr>
        <w:pStyle w:val="proposalitem"/>
      </w:pPr>
      <w:r>
        <w:rPr>
          <w:rFonts w:hint="eastAsia"/>
        </w:rPr>
        <w:t>Observation</w:t>
      </w:r>
      <w:r w:rsidRPr="003F7062">
        <w:t xml:space="preserve"> </w:t>
      </w:r>
      <w:r>
        <w:rPr>
          <w:rFonts w:hint="eastAsia"/>
        </w:rPr>
        <w:t>3</w:t>
      </w:r>
      <w:r w:rsidRPr="003F7062">
        <w:t xml:space="preserve">: </w:t>
      </w:r>
      <w:r>
        <w:rPr>
          <w:rFonts w:hint="eastAsia"/>
        </w:rPr>
        <w:t xml:space="preserve">A </w:t>
      </w:r>
      <w:proofErr w:type="spellStart"/>
      <w:r>
        <w:rPr>
          <w:rFonts w:hint="eastAsia"/>
        </w:rPr>
        <w:t>gNB</w:t>
      </w:r>
      <w:proofErr w:type="spellEnd"/>
      <w:r>
        <w:rPr>
          <w:rFonts w:hint="eastAsia"/>
        </w:rPr>
        <w:t xml:space="preserve">-CU can filter the PRACH configuration of intra-frequency neighbour cells on its own to prevent huge signalling, e.g. not to include the PRACH configuration of a micro neighbour cell which is a neighbour to a macro cell served by the </w:t>
      </w:r>
      <w:proofErr w:type="spellStart"/>
      <w:r>
        <w:rPr>
          <w:rFonts w:hint="eastAsia"/>
        </w:rPr>
        <w:t>gNB</w:t>
      </w:r>
      <w:proofErr w:type="spellEnd"/>
      <w:r>
        <w:rPr>
          <w:rFonts w:hint="eastAsia"/>
        </w:rPr>
        <w:t>-DU</w:t>
      </w:r>
      <w:r w:rsidRPr="003F7062">
        <w:t>.</w:t>
      </w:r>
    </w:p>
    <w:p w:rsidR="00A10C1E" w:rsidRPr="003F7062" w:rsidRDefault="00A10C1E" w:rsidP="00A10C1E">
      <w:pPr>
        <w:pStyle w:val="proposalitem"/>
      </w:pPr>
      <w:r>
        <w:rPr>
          <w:rFonts w:hint="eastAsia"/>
        </w:rPr>
        <w:t>Observation</w:t>
      </w:r>
      <w:r w:rsidRPr="003F7062">
        <w:t xml:space="preserve"> </w:t>
      </w:r>
      <w:r>
        <w:rPr>
          <w:rFonts w:hint="eastAsia"/>
        </w:rPr>
        <w:t>4</w:t>
      </w:r>
      <w:r w:rsidRPr="003F7062">
        <w:t xml:space="preserve">: </w:t>
      </w:r>
      <w:r>
        <w:rPr>
          <w:rFonts w:hint="eastAsia"/>
        </w:rPr>
        <w:t xml:space="preserve">The method of </w:t>
      </w:r>
      <w:r>
        <w:t>“</w:t>
      </w:r>
      <w:r>
        <w:rPr>
          <w:rFonts w:hint="eastAsia"/>
        </w:rPr>
        <w:t>potential PRACH conflict detection</w:t>
      </w:r>
      <w:r>
        <w:t>”</w:t>
      </w:r>
      <w:r>
        <w:rPr>
          <w:rFonts w:hint="eastAsia"/>
        </w:rPr>
        <w:t xml:space="preserve"> </w:t>
      </w:r>
      <w:r>
        <w:t>would likely incur persistent signalling wasting</w:t>
      </w:r>
      <w:r>
        <w:rPr>
          <w:rFonts w:hint="eastAsia"/>
        </w:rPr>
        <w:t xml:space="preserve">, since RF issue may also cause that a </w:t>
      </w:r>
      <w:proofErr w:type="spellStart"/>
      <w:r>
        <w:rPr>
          <w:rFonts w:hint="eastAsia"/>
        </w:rPr>
        <w:t>gNB</w:t>
      </w:r>
      <w:proofErr w:type="spellEnd"/>
      <w:r>
        <w:rPr>
          <w:rFonts w:hint="eastAsia"/>
        </w:rPr>
        <w:t xml:space="preserve"> receives a MSG1 but no consecutive MSG3</w:t>
      </w:r>
      <w:r w:rsidRPr="003F7062">
        <w:t>.</w:t>
      </w:r>
    </w:p>
    <w:p w:rsidR="00A10C1E" w:rsidRPr="003F7062" w:rsidRDefault="00A10C1E" w:rsidP="00A10C1E">
      <w:pPr>
        <w:pStyle w:val="proposalitem"/>
      </w:pPr>
      <w:r w:rsidRPr="003F7062">
        <w:t xml:space="preserve">Proposal </w:t>
      </w:r>
      <w:r>
        <w:rPr>
          <w:rFonts w:hint="eastAsia"/>
        </w:rPr>
        <w:t>8</w:t>
      </w:r>
      <w:r w:rsidRPr="003F7062">
        <w:t xml:space="preserve">: </w:t>
      </w:r>
      <w:r>
        <w:rPr>
          <w:rFonts w:hint="eastAsia"/>
        </w:rPr>
        <w:t xml:space="preserve">No need for the </w:t>
      </w:r>
      <w:proofErr w:type="spellStart"/>
      <w:r>
        <w:rPr>
          <w:rFonts w:hint="eastAsia"/>
        </w:rPr>
        <w:t>gNB</w:t>
      </w:r>
      <w:proofErr w:type="spellEnd"/>
      <w:r>
        <w:rPr>
          <w:rFonts w:hint="eastAsia"/>
        </w:rPr>
        <w:t xml:space="preserve">-DU to report any </w:t>
      </w:r>
      <w:r>
        <w:t>“</w:t>
      </w:r>
      <w:r>
        <w:rPr>
          <w:rFonts w:hint="eastAsia"/>
        </w:rPr>
        <w:t>potential PRACH conflict</w:t>
      </w:r>
      <w:r>
        <w:t>”</w:t>
      </w:r>
      <w:r w:rsidRPr="003F7062">
        <w:t>.</w:t>
      </w:r>
    </w:p>
    <w:p w:rsidR="00D76382" w:rsidRPr="003F7062" w:rsidRDefault="00D76382" w:rsidP="00D76382">
      <w:pPr>
        <w:pStyle w:val="proposalitem"/>
      </w:pPr>
      <w:r w:rsidRPr="003F7062">
        <w:t xml:space="preserve">Proposal </w:t>
      </w:r>
      <w:r>
        <w:rPr>
          <w:rFonts w:hint="eastAsia"/>
        </w:rPr>
        <w:t>9</w:t>
      </w:r>
      <w:r w:rsidRPr="003F7062">
        <w:t xml:space="preserve">: </w:t>
      </w:r>
      <w:r>
        <w:rPr>
          <w:rFonts w:hint="eastAsia"/>
        </w:rPr>
        <w:t xml:space="preserve">The maximum length of the </w:t>
      </w:r>
      <w:r w:rsidRPr="00845EB0">
        <w:rPr>
          <w:i/>
        </w:rPr>
        <w:t>NR PRACH Configuration List</w:t>
      </w:r>
      <w:r>
        <w:rPr>
          <w:rFonts w:hint="eastAsia"/>
        </w:rPr>
        <w:t xml:space="preserve"> is proposed to be 15</w:t>
      </w:r>
      <w:r w:rsidRPr="003F7062">
        <w:t>.</w:t>
      </w:r>
    </w:p>
    <w:p w:rsidR="00D76382" w:rsidRPr="003F7062" w:rsidRDefault="00D76382" w:rsidP="00D76382">
      <w:pPr>
        <w:pStyle w:val="proposalitem"/>
      </w:pPr>
      <w:r w:rsidRPr="003F7062">
        <w:t xml:space="preserve">Proposal </w:t>
      </w:r>
      <w:r>
        <w:rPr>
          <w:rFonts w:hint="eastAsia"/>
        </w:rPr>
        <w:t>10</w:t>
      </w:r>
      <w:r w:rsidRPr="003F7062">
        <w:t xml:space="preserve">: </w:t>
      </w:r>
      <w:r>
        <w:rPr>
          <w:rFonts w:hint="eastAsia"/>
        </w:rPr>
        <w:t xml:space="preserve">The maximum length of the new </w:t>
      </w:r>
      <w:r>
        <w:t>“</w:t>
      </w:r>
      <w:r w:rsidRPr="00845EB0">
        <w:t>Cell Information Notification List</w:t>
      </w:r>
      <w:r>
        <w:t>”</w:t>
      </w:r>
      <w:r>
        <w:rPr>
          <w:rFonts w:hint="eastAsia"/>
        </w:rPr>
        <w:t xml:space="preserve"> is proposed to be </w:t>
      </w:r>
      <w:proofErr w:type="spellStart"/>
      <w:r w:rsidRPr="00EA5FA7">
        <w:rPr>
          <w:rFonts w:eastAsia="Malgun Gothic"/>
          <w:i/>
          <w:szCs w:val="18"/>
          <w:lang w:eastAsia="ko-KR"/>
        </w:rPr>
        <w:t>maxCellingNBDU</w:t>
      </w:r>
      <w:proofErr w:type="spellEnd"/>
      <w:r>
        <w:rPr>
          <w:rFonts w:eastAsiaTheme="minorEastAsia" w:hint="eastAsia"/>
          <w:szCs w:val="18"/>
        </w:rPr>
        <w:t xml:space="preserve">, i.e. 512, aligned with the existing </w:t>
      </w:r>
      <w:r w:rsidRPr="009B7DA8">
        <w:rPr>
          <w:rFonts w:eastAsiaTheme="minorEastAsia"/>
          <w:i/>
          <w:szCs w:val="18"/>
        </w:rPr>
        <w:t>Neighbour Cell Information List</w:t>
      </w:r>
      <w:r w:rsidRPr="003F7062">
        <w:t>.</w:t>
      </w:r>
    </w:p>
    <w:p w:rsidR="00D76382" w:rsidRPr="003F7062" w:rsidRDefault="00D76382" w:rsidP="00D76382">
      <w:pPr>
        <w:pStyle w:val="proposalitem"/>
      </w:pPr>
      <w:r w:rsidRPr="003F7062">
        <w:lastRenderedPageBreak/>
        <w:t xml:space="preserve">Proposal </w:t>
      </w:r>
      <w:r>
        <w:rPr>
          <w:rFonts w:hint="eastAsia"/>
        </w:rPr>
        <w:t>11</w:t>
      </w:r>
      <w:r w:rsidRPr="003F7062">
        <w:t xml:space="preserve">: </w:t>
      </w:r>
      <w:r>
        <w:rPr>
          <w:rFonts w:hint="eastAsia"/>
        </w:rPr>
        <w:t xml:space="preserve">The value range of </w:t>
      </w:r>
      <w:r w:rsidRPr="001B1320">
        <w:rPr>
          <w:i/>
        </w:rPr>
        <w:t>Frequency Shift 7p5khz</w:t>
      </w:r>
      <w:r>
        <w:rPr>
          <w:rFonts w:hint="eastAsia"/>
        </w:rPr>
        <w:t xml:space="preserve"> is proposed to be changed into </w:t>
      </w:r>
      <w:r w:rsidRPr="001B1320">
        <w:t>ENUMERATED (</w:t>
      </w:r>
      <w:r>
        <w:rPr>
          <w:rFonts w:hint="eastAsia"/>
        </w:rPr>
        <w:t>false</w:t>
      </w:r>
      <w:r w:rsidRPr="001B1320">
        <w:t xml:space="preserve">, </w:t>
      </w:r>
      <w:r>
        <w:rPr>
          <w:rFonts w:hint="eastAsia"/>
        </w:rPr>
        <w:t>true</w:t>
      </w:r>
      <w:r w:rsidRPr="001B1320">
        <w:t>)</w:t>
      </w:r>
      <w:r w:rsidRPr="003F7062">
        <w:t>.</w:t>
      </w:r>
    </w:p>
    <w:p w:rsidR="00D76382" w:rsidRPr="003F7062" w:rsidRDefault="00D76382" w:rsidP="00D76382">
      <w:pPr>
        <w:pStyle w:val="proposalitem"/>
      </w:pPr>
      <w:r w:rsidRPr="003F7062">
        <w:t xml:space="preserve">Proposal </w:t>
      </w:r>
      <w:r>
        <w:rPr>
          <w:rFonts w:hint="eastAsia"/>
        </w:rPr>
        <w:t>12</w:t>
      </w:r>
      <w:r w:rsidRPr="003F7062">
        <w:t xml:space="preserve">: </w:t>
      </w:r>
      <w:r>
        <w:rPr>
          <w:rFonts w:hint="eastAsia"/>
        </w:rPr>
        <w:t xml:space="preserve">We propose RAN3 to discuss whether it is more proper for F1AP to quote </w:t>
      </w:r>
      <w:proofErr w:type="spellStart"/>
      <w:r>
        <w:rPr>
          <w:rFonts w:hint="eastAsia"/>
        </w:rPr>
        <w:t>XnAP</w:t>
      </w:r>
      <w:r>
        <w:t>’</w:t>
      </w:r>
      <w:r>
        <w:rPr>
          <w:rFonts w:hint="eastAsia"/>
        </w:rPr>
        <w:t>s</w:t>
      </w:r>
      <w:proofErr w:type="spellEnd"/>
      <w:r>
        <w:rPr>
          <w:rFonts w:hint="eastAsia"/>
        </w:rPr>
        <w:t xml:space="preserve"> </w:t>
      </w:r>
      <w:r w:rsidRPr="00C24B69">
        <w:rPr>
          <w:i/>
        </w:rPr>
        <w:t>NR PRACH Configuration List</w:t>
      </w:r>
      <w:r>
        <w:rPr>
          <w:rFonts w:hint="eastAsia"/>
        </w:rPr>
        <w:t>, rather than the opposite</w:t>
      </w:r>
      <w:r w:rsidRPr="003F7062">
        <w:t>.</w:t>
      </w:r>
    </w:p>
    <w:p w:rsidR="006A1B26" w:rsidRPr="003F7062" w:rsidRDefault="00FB7979" w:rsidP="006A1B26">
      <w:pPr>
        <w:pStyle w:val="proposaltext"/>
      </w:pPr>
      <w:r w:rsidRPr="003F7062">
        <w:t xml:space="preserve">Based on abovementioned proposals, we draft </w:t>
      </w:r>
      <w:r w:rsidR="00084342">
        <w:rPr>
          <w:rFonts w:hint="eastAsia"/>
        </w:rPr>
        <w:t>two</w:t>
      </w:r>
      <w:r w:rsidRPr="003F7062">
        <w:t xml:space="preserve"> TPs accordingly</w:t>
      </w:r>
      <w:r w:rsidR="004E42E1" w:rsidRPr="003F7062">
        <w:t xml:space="preserve"> [</w:t>
      </w:r>
      <w:r w:rsidR="006425EE">
        <w:rPr>
          <w:rFonts w:hint="eastAsia"/>
        </w:rPr>
        <w:t>6</w:t>
      </w:r>
      <w:r w:rsidR="004E42E1" w:rsidRPr="003F7062">
        <w:t>–</w:t>
      </w:r>
      <w:r w:rsidR="00084342">
        <w:rPr>
          <w:rFonts w:hint="eastAsia"/>
        </w:rPr>
        <w:t>7</w:t>
      </w:r>
      <w:r w:rsidR="004E42E1" w:rsidRPr="003F7062">
        <w:t>]</w:t>
      </w:r>
      <w:r w:rsidRPr="003F7062">
        <w:t>.</w:t>
      </w:r>
    </w:p>
    <w:p w:rsidR="007252FD" w:rsidRPr="003F7062" w:rsidRDefault="007252FD" w:rsidP="007252FD">
      <w:pPr>
        <w:pStyle w:val="1"/>
        <w:rPr>
          <w:lang w:val="en-GB"/>
        </w:rPr>
      </w:pPr>
      <w:r w:rsidRPr="003F7062">
        <w:rPr>
          <w:lang w:val="en-GB"/>
        </w:rPr>
        <w:t>Reference</w:t>
      </w:r>
    </w:p>
    <w:p w:rsidR="00F7727F" w:rsidRPr="003F7062" w:rsidRDefault="00F7727F" w:rsidP="00D67F7A">
      <w:pPr>
        <w:pStyle w:val="proposaltext"/>
      </w:pPr>
      <w:r w:rsidRPr="003F7062">
        <w:t>[1] R3-</w:t>
      </w:r>
      <w:r w:rsidR="006D29A9" w:rsidRPr="003F7062">
        <w:t>20</w:t>
      </w:r>
      <w:r w:rsidR="007D2554">
        <w:rPr>
          <w:rFonts w:hint="eastAsia"/>
        </w:rPr>
        <w:t>2636</w:t>
      </w:r>
      <w:r w:rsidRPr="003F7062">
        <w:t xml:space="preserve">; </w:t>
      </w:r>
      <w:r w:rsidR="007D2554" w:rsidRPr="007D2554">
        <w:t>Summary of Offline Discussion on CB: # 1006_Email_SON-MDT_PRACHConfig</w:t>
      </w:r>
      <w:r w:rsidR="00D747EB" w:rsidRPr="003F7062">
        <w:t>; CATT.</w:t>
      </w:r>
    </w:p>
    <w:p w:rsidR="00B96D62" w:rsidRPr="003F7062" w:rsidRDefault="006248DD" w:rsidP="00B35FB9">
      <w:pPr>
        <w:pStyle w:val="proposaltext"/>
      </w:pPr>
      <w:r w:rsidRPr="003F7062">
        <w:t>[</w:t>
      </w:r>
      <w:r w:rsidR="00084342">
        <w:rPr>
          <w:rFonts w:hint="eastAsia"/>
        </w:rPr>
        <w:t>2</w:t>
      </w:r>
      <w:r w:rsidRPr="003F7062">
        <w:t>] R3-20</w:t>
      </w:r>
      <w:r w:rsidR="00AE3B7A">
        <w:rPr>
          <w:rFonts w:hint="eastAsia"/>
        </w:rPr>
        <w:t>3681</w:t>
      </w:r>
      <w:r w:rsidR="00B96D62" w:rsidRPr="003F7062">
        <w:t xml:space="preserve">; (TP for SON BL CR for TS 38.423) </w:t>
      </w:r>
      <w:r w:rsidR="00D1175C" w:rsidRPr="00D1175C">
        <w:t xml:space="preserve">TP on PRACH coordination for </w:t>
      </w:r>
      <w:proofErr w:type="spellStart"/>
      <w:r w:rsidR="00D1175C" w:rsidRPr="00D1175C">
        <w:t>XnAP</w:t>
      </w:r>
      <w:proofErr w:type="spellEnd"/>
      <w:r w:rsidR="00B96D62" w:rsidRPr="003F7062">
        <w:t>; CATT.</w:t>
      </w:r>
    </w:p>
    <w:p w:rsidR="00B96D62" w:rsidRPr="003F7062" w:rsidRDefault="006248DD" w:rsidP="00B96D62">
      <w:pPr>
        <w:pStyle w:val="proposaltext"/>
      </w:pPr>
      <w:r w:rsidRPr="003F7062">
        <w:t>[</w:t>
      </w:r>
      <w:r w:rsidR="00084342">
        <w:rPr>
          <w:rFonts w:hint="eastAsia"/>
        </w:rPr>
        <w:t>3</w:t>
      </w:r>
      <w:r w:rsidRPr="003F7062">
        <w:t>] R3-20</w:t>
      </w:r>
      <w:r w:rsidR="00AE3B7A">
        <w:rPr>
          <w:rFonts w:hint="eastAsia"/>
        </w:rPr>
        <w:t>3682</w:t>
      </w:r>
      <w:r w:rsidR="00B96D62" w:rsidRPr="003F7062">
        <w:t xml:space="preserve">; (TP for SON BL CR for TS 38.473) </w:t>
      </w:r>
      <w:r w:rsidR="00D1175C" w:rsidRPr="00D1175C">
        <w:t xml:space="preserve">TP on PRACH coordination for </w:t>
      </w:r>
      <w:r w:rsidR="00D1175C">
        <w:rPr>
          <w:rFonts w:hint="eastAsia"/>
        </w:rPr>
        <w:t>F1</w:t>
      </w:r>
      <w:bookmarkStart w:id="6" w:name="_GoBack"/>
      <w:bookmarkEnd w:id="6"/>
      <w:r w:rsidR="00D1175C" w:rsidRPr="00D1175C">
        <w:t>AP</w:t>
      </w:r>
      <w:r w:rsidR="00B96D62" w:rsidRPr="003F7062">
        <w:t>; CATT.</w:t>
      </w:r>
      <w:bookmarkEnd w:id="3"/>
      <w:bookmarkEnd w:id="4"/>
    </w:p>
    <w:sectPr w:rsidR="00B96D62" w:rsidRPr="003F7062" w:rsidSect="00E15F8D">
      <w:headerReference w:type="default" r:id="rId12"/>
      <w:footerReference w:type="even" r:id="rId13"/>
      <w:footerReference w:type="default" r:id="rId14"/>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173" w:rsidRDefault="00785173">
      <w:r>
        <w:separator/>
      </w:r>
    </w:p>
  </w:endnote>
  <w:endnote w:type="continuationSeparator" w:id="0">
    <w:p w:rsidR="00785173" w:rsidRDefault="0078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1175C">
      <w:rPr>
        <w:rStyle w:val="ae"/>
        <w:noProof/>
      </w:rPr>
      <w:t>8</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7" w:name="OLE_LINK9"/>
    <w:bookmarkStart w:id="8" w:name="OLE_LINK10"/>
    <w:bookmarkStart w:id="9" w:name="OLE_LINK11"/>
    <w:bookmarkStart w:id="10" w:name="_Hlk493690069"/>
    <w:bookmarkStart w:id="1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7"/>
    <w:bookmarkEnd w:id="8"/>
    <w:bookmarkEnd w:id="9"/>
    <w:bookmarkEnd w:id="10"/>
    <w:bookmarkEnd w:id="11"/>
    <w:r>
      <w:rPr>
        <w:rFonts w:eastAsia="宋体" w:hint="eastAsia"/>
        <w:sz w:val="20"/>
        <w:szCs w:val="20"/>
        <w:lang w:eastAsia="zh-CN"/>
      </w:rPr>
      <w:t>20</w:t>
    </w:r>
    <w:r w:rsidR="00067F54">
      <w:rPr>
        <w:rFonts w:eastAsia="宋体" w:hint="eastAsia"/>
        <w:sz w:val="20"/>
        <w:szCs w:val="20"/>
        <w:lang w:eastAsia="zh-CN"/>
      </w:rPr>
      <w:t>3680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173" w:rsidRDefault="00785173">
      <w:r>
        <w:separator/>
      </w:r>
    </w:p>
  </w:footnote>
  <w:footnote w:type="continuationSeparator" w:id="0">
    <w:p w:rsidR="00785173" w:rsidRDefault="00785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7"/>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11"/>
  </w:num>
  <w:num w:numId="8">
    <w:abstractNumId w:val="6"/>
  </w:num>
  <w:num w:numId="9">
    <w:abstractNumId w:val="1"/>
  </w:num>
  <w:num w:numId="10">
    <w:abstractNumId w:val="10"/>
  </w:num>
  <w:num w:numId="11">
    <w:abstractNumId w:val="4"/>
  </w:num>
  <w:num w:numId="12">
    <w:abstractNumId w:val="9"/>
  </w:num>
  <w:num w:numId="13">
    <w:abstractNumId w:val="8"/>
  </w:num>
  <w:num w:numId="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6461"/>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9A"/>
    <w:rsid w:val="001B706A"/>
    <w:rsid w:val="001B7232"/>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9A5"/>
    <w:rsid w:val="001C29C3"/>
    <w:rsid w:val="001C2CA0"/>
    <w:rsid w:val="001C344C"/>
    <w:rsid w:val="001C3652"/>
    <w:rsid w:val="001C3669"/>
    <w:rsid w:val="001C3DF8"/>
    <w:rsid w:val="001C40F8"/>
    <w:rsid w:val="001C431D"/>
    <w:rsid w:val="001C49BB"/>
    <w:rsid w:val="001C5302"/>
    <w:rsid w:val="001C5D4D"/>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C53"/>
    <w:rsid w:val="001E16B8"/>
    <w:rsid w:val="001E1902"/>
    <w:rsid w:val="001E1B75"/>
    <w:rsid w:val="001E1C30"/>
    <w:rsid w:val="001E1DF0"/>
    <w:rsid w:val="001E2042"/>
    <w:rsid w:val="001E222E"/>
    <w:rsid w:val="001E22C2"/>
    <w:rsid w:val="001E2990"/>
    <w:rsid w:val="001E2A0B"/>
    <w:rsid w:val="001E334E"/>
    <w:rsid w:val="001E3DF6"/>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F2"/>
    <w:rsid w:val="002150C9"/>
    <w:rsid w:val="002158AD"/>
    <w:rsid w:val="00215994"/>
    <w:rsid w:val="00215FC9"/>
    <w:rsid w:val="002165E9"/>
    <w:rsid w:val="00216822"/>
    <w:rsid w:val="00216854"/>
    <w:rsid w:val="00216BBA"/>
    <w:rsid w:val="00217037"/>
    <w:rsid w:val="0022007B"/>
    <w:rsid w:val="002204C5"/>
    <w:rsid w:val="00220678"/>
    <w:rsid w:val="002209F0"/>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E44"/>
    <w:rsid w:val="00227F98"/>
    <w:rsid w:val="00230B05"/>
    <w:rsid w:val="00231372"/>
    <w:rsid w:val="00231A15"/>
    <w:rsid w:val="00231D39"/>
    <w:rsid w:val="00231E3A"/>
    <w:rsid w:val="00232A82"/>
    <w:rsid w:val="00232C59"/>
    <w:rsid w:val="00232E36"/>
    <w:rsid w:val="00233084"/>
    <w:rsid w:val="002338BE"/>
    <w:rsid w:val="00233906"/>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D6C"/>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46"/>
    <w:rsid w:val="00271AC7"/>
    <w:rsid w:val="00271B8C"/>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8049F"/>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DCC"/>
    <w:rsid w:val="002A50CB"/>
    <w:rsid w:val="002A516E"/>
    <w:rsid w:val="002A5256"/>
    <w:rsid w:val="002A579C"/>
    <w:rsid w:val="002A5860"/>
    <w:rsid w:val="002A64FB"/>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4B"/>
    <w:rsid w:val="0033709E"/>
    <w:rsid w:val="003377FA"/>
    <w:rsid w:val="00337876"/>
    <w:rsid w:val="00337A00"/>
    <w:rsid w:val="00337ECD"/>
    <w:rsid w:val="00337F8C"/>
    <w:rsid w:val="0034012F"/>
    <w:rsid w:val="0034093D"/>
    <w:rsid w:val="00340A2F"/>
    <w:rsid w:val="00340D36"/>
    <w:rsid w:val="00340E83"/>
    <w:rsid w:val="00341469"/>
    <w:rsid w:val="00341614"/>
    <w:rsid w:val="0034196C"/>
    <w:rsid w:val="00341B9E"/>
    <w:rsid w:val="00341C03"/>
    <w:rsid w:val="00342615"/>
    <w:rsid w:val="003426A2"/>
    <w:rsid w:val="003427A9"/>
    <w:rsid w:val="00343570"/>
    <w:rsid w:val="00343688"/>
    <w:rsid w:val="00343E1E"/>
    <w:rsid w:val="003440B2"/>
    <w:rsid w:val="003443FB"/>
    <w:rsid w:val="00344658"/>
    <w:rsid w:val="00344770"/>
    <w:rsid w:val="00344817"/>
    <w:rsid w:val="0034557C"/>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FC"/>
    <w:rsid w:val="00352C00"/>
    <w:rsid w:val="00352C6B"/>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3CDB"/>
    <w:rsid w:val="004142AD"/>
    <w:rsid w:val="004144A7"/>
    <w:rsid w:val="00414A8B"/>
    <w:rsid w:val="00414D78"/>
    <w:rsid w:val="00414FC7"/>
    <w:rsid w:val="004150DA"/>
    <w:rsid w:val="00415C14"/>
    <w:rsid w:val="00415E22"/>
    <w:rsid w:val="00416743"/>
    <w:rsid w:val="0041681C"/>
    <w:rsid w:val="004168DF"/>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EA"/>
    <w:rsid w:val="00435569"/>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BF0"/>
    <w:rsid w:val="00444035"/>
    <w:rsid w:val="00444299"/>
    <w:rsid w:val="0044447F"/>
    <w:rsid w:val="00444713"/>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BEF"/>
    <w:rsid w:val="00452C05"/>
    <w:rsid w:val="00452F7E"/>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C2"/>
    <w:rsid w:val="00516AFF"/>
    <w:rsid w:val="00517534"/>
    <w:rsid w:val="00517657"/>
    <w:rsid w:val="00517C85"/>
    <w:rsid w:val="00517E60"/>
    <w:rsid w:val="00517EB6"/>
    <w:rsid w:val="00520372"/>
    <w:rsid w:val="00521459"/>
    <w:rsid w:val="005215C0"/>
    <w:rsid w:val="005221D4"/>
    <w:rsid w:val="005222E1"/>
    <w:rsid w:val="00522A1F"/>
    <w:rsid w:val="00522DBB"/>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FC6"/>
    <w:rsid w:val="00536394"/>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190"/>
    <w:rsid w:val="0057478A"/>
    <w:rsid w:val="00574BE6"/>
    <w:rsid w:val="00575043"/>
    <w:rsid w:val="005751AB"/>
    <w:rsid w:val="005756F0"/>
    <w:rsid w:val="0057599C"/>
    <w:rsid w:val="00576290"/>
    <w:rsid w:val="005763B8"/>
    <w:rsid w:val="00576893"/>
    <w:rsid w:val="00576918"/>
    <w:rsid w:val="00576F34"/>
    <w:rsid w:val="0057778A"/>
    <w:rsid w:val="005805EB"/>
    <w:rsid w:val="00580634"/>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4100"/>
    <w:rsid w:val="005843A6"/>
    <w:rsid w:val="00584E2E"/>
    <w:rsid w:val="00585598"/>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A1"/>
    <w:rsid w:val="00591E9B"/>
    <w:rsid w:val="005925D3"/>
    <w:rsid w:val="00592C8F"/>
    <w:rsid w:val="00592D79"/>
    <w:rsid w:val="00592DF3"/>
    <w:rsid w:val="00593319"/>
    <w:rsid w:val="00593ECD"/>
    <w:rsid w:val="005943E2"/>
    <w:rsid w:val="00594AF9"/>
    <w:rsid w:val="00594C21"/>
    <w:rsid w:val="00594D7E"/>
    <w:rsid w:val="005950E5"/>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F3"/>
    <w:rsid w:val="00632AA9"/>
    <w:rsid w:val="00632DCD"/>
    <w:rsid w:val="00632E19"/>
    <w:rsid w:val="00633361"/>
    <w:rsid w:val="00633E72"/>
    <w:rsid w:val="006342F8"/>
    <w:rsid w:val="00634576"/>
    <w:rsid w:val="00634E00"/>
    <w:rsid w:val="006352E1"/>
    <w:rsid w:val="0063533B"/>
    <w:rsid w:val="00635510"/>
    <w:rsid w:val="00635960"/>
    <w:rsid w:val="00636317"/>
    <w:rsid w:val="006363A6"/>
    <w:rsid w:val="0063657F"/>
    <w:rsid w:val="00636A13"/>
    <w:rsid w:val="00636A54"/>
    <w:rsid w:val="00637082"/>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D4A"/>
    <w:rsid w:val="006520DA"/>
    <w:rsid w:val="00652D02"/>
    <w:rsid w:val="00652E99"/>
    <w:rsid w:val="006531AB"/>
    <w:rsid w:val="00653578"/>
    <w:rsid w:val="0065390E"/>
    <w:rsid w:val="00653B73"/>
    <w:rsid w:val="00653E5D"/>
    <w:rsid w:val="00653F41"/>
    <w:rsid w:val="00654014"/>
    <w:rsid w:val="006543C7"/>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465"/>
    <w:rsid w:val="0067185C"/>
    <w:rsid w:val="00671861"/>
    <w:rsid w:val="00672002"/>
    <w:rsid w:val="00672708"/>
    <w:rsid w:val="006728AC"/>
    <w:rsid w:val="006729A3"/>
    <w:rsid w:val="00672C9F"/>
    <w:rsid w:val="00672FF2"/>
    <w:rsid w:val="006730A5"/>
    <w:rsid w:val="0067358F"/>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F45"/>
    <w:rsid w:val="0070308B"/>
    <w:rsid w:val="007035C9"/>
    <w:rsid w:val="00703818"/>
    <w:rsid w:val="00703FA0"/>
    <w:rsid w:val="0070423F"/>
    <w:rsid w:val="007045F4"/>
    <w:rsid w:val="007046B4"/>
    <w:rsid w:val="007048EA"/>
    <w:rsid w:val="00704911"/>
    <w:rsid w:val="00704C70"/>
    <w:rsid w:val="00704D9A"/>
    <w:rsid w:val="00704FBA"/>
    <w:rsid w:val="00705648"/>
    <w:rsid w:val="00705DA8"/>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6E91"/>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955"/>
    <w:rsid w:val="00743121"/>
    <w:rsid w:val="00743142"/>
    <w:rsid w:val="00743550"/>
    <w:rsid w:val="00743623"/>
    <w:rsid w:val="007437A1"/>
    <w:rsid w:val="00743F46"/>
    <w:rsid w:val="007446E1"/>
    <w:rsid w:val="00744BEA"/>
    <w:rsid w:val="0074597F"/>
    <w:rsid w:val="00745B94"/>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D1D"/>
    <w:rsid w:val="00774DF3"/>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E52"/>
    <w:rsid w:val="0079010B"/>
    <w:rsid w:val="007905A1"/>
    <w:rsid w:val="0079064B"/>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291"/>
    <w:rsid w:val="008164C8"/>
    <w:rsid w:val="0081661A"/>
    <w:rsid w:val="00816AFD"/>
    <w:rsid w:val="008172F5"/>
    <w:rsid w:val="00817477"/>
    <w:rsid w:val="0081756E"/>
    <w:rsid w:val="0082010D"/>
    <w:rsid w:val="008201EC"/>
    <w:rsid w:val="00820508"/>
    <w:rsid w:val="00820912"/>
    <w:rsid w:val="00820C67"/>
    <w:rsid w:val="00820D51"/>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B05"/>
    <w:rsid w:val="00827B7A"/>
    <w:rsid w:val="00827EDA"/>
    <w:rsid w:val="00827FC0"/>
    <w:rsid w:val="00830145"/>
    <w:rsid w:val="0083027D"/>
    <w:rsid w:val="00830439"/>
    <w:rsid w:val="008305F7"/>
    <w:rsid w:val="00830B4A"/>
    <w:rsid w:val="00830E27"/>
    <w:rsid w:val="00830F0E"/>
    <w:rsid w:val="00830F8F"/>
    <w:rsid w:val="00831007"/>
    <w:rsid w:val="0083110E"/>
    <w:rsid w:val="00831130"/>
    <w:rsid w:val="00831168"/>
    <w:rsid w:val="00831273"/>
    <w:rsid w:val="008312D1"/>
    <w:rsid w:val="0083132B"/>
    <w:rsid w:val="00831CC9"/>
    <w:rsid w:val="008321B9"/>
    <w:rsid w:val="00832930"/>
    <w:rsid w:val="00832994"/>
    <w:rsid w:val="00832DDC"/>
    <w:rsid w:val="008330CD"/>
    <w:rsid w:val="0083351C"/>
    <w:rsid w:val="0083361F"/>
    <w:rsid w:val="00833813"/>
    <w:rsid w:val="00833844"/>
    <w:rsid w:val="00833D48"/>
    <w:rsid w:val="00833EBB"/>
    <w:rsid w:val="00834012"/>
    <w:rsid w:val="0083442D"/>
    <w:rsid w:val="00834F2A"/>
    <w:rsid w:val="00835023"/>
    <w:rsid w:val="0083510F"/>
    <w:rsid w:val="0083600C"/>
    <w:rsid w:val="0083623D"/>
    <w:rsid w:val="008364BD"/>
    <w:rsid w:val="008365FE"/>
    <w:rsid w:val="0083677D"/>
    <w:rsid w:val="0083699E"/>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C20"/>
    <w:rsid w:val="00905E90"/>
    <w:rsid w:val="00906000"/>
    <w:rsid w:val="00906ACE"/>
    <w:rsid w:val="00906B5C"/>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7F5"/>
    <w:rsid w:val="00961C95"/>
    <w:rsid w:val="009621BE"/>
    <w:rsid w:val="0096240D"/>
    <w:rsid w:val="00962A19"/>
    <w:rsid w:val="00962E3E"/>
    <w:rsid w:val="0096313F"/>
    <w:rsid w:val="00963394"/>
    <w:rsid w:val="009635CE"/>
    <w:rsid w:val="009636C1"/>
    <w:rsid w:val="00963724"/>
    <w:rsid w:val="009639CC"/>
    <w:rsid w:val="009639E9"/>
    <w:rsid w:val="00963C62"/>
    <w:rsid w:val="00963DAF"/>
    <w:rsid w:val="00964173"/>
    <w:rsid w:val="00964626"/>
    <w:rsid w:val="0096497A"/>
    <w:rsid w:val="00964E1E"/>
    <w:rsid w:val="00965360"/>
    <w:rsid w:val="009653EA"/>
    <w:rsid w:val="00965643"/>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498B"/>
    <w:rsid w:val="00984F54"/>
    <w:rsid w:val="009852E4"/>
    <w:rsid w:val="0098558A"/>
    <w:rsid w:val="009857E7"/>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5FE"/>
    <w:rsid w:val="00A00754"/>
    <w:rsid w:val="00A007D2"/>
    <w:rsid w:val="00A00978"/>
    <w:rsid w:val="00A00B2C"/>
    <w:rsid w:val="00A010E2"/>
    <w:rsid w:val="00A01667"/>
    <w:rsid w:val="00A021FB"/>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B2F"/>
    <w:rsid w:val="00A2443E"/>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5309"/>
    <w:rsid w:val="00A356C2"/>
    <w:rsid w:val="00A358A6"/>
    <w:rsid w:val="00A35984"/>
    <w:rsid w:val="00A35E0A"/>
    <w:rsid w:val="00A35E18"/>
    <w:rsid w:val="00A36836"/>
    <w:rsid w:val="00A36EAE"/>
    <w:rsid w:val="00A374EB"/>
    <w:rsid w:val="00A37D74"/>
    <w:rsid w:val="00A40165"/>
    <w:rsid w:val="00A4030C"/>
    <w:rsid w:val="00A40B97"/>
    <w:rsid w:val="00A41310"/>
    <w:rsid w:val="00A4161C"/>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2264"/>
    <w:rsid w:val="00B02282"/>
    <w:rsid w:val="00B022FC"/>
    <w:rsid w:val="00B02397"/>
    <w:rsid w:val="00B02630"/>
    <w:rsid w:val="00B02780"/>
    <w:rsid w:val="00B03867"/>
    <w:rsid w:val="00B03931"/>
    <w:rsid w:val="00B04078"/>
    <w:rsid w:val="00B04549"/>
    <w:rsid w:val="00B04905"/>
    <w:rsid w:val="00B053A2"/>
    <w:rsid w:val="00B0636F"/>
    <w:rsid w:val="00B0646A"/>
    <w:rsid w:val="00B06823"/>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64C5"/>
    <w:rsid w:val="00B1669B"/>
    <w:rsid w:val="00B16709"/>
    <w:rsid w:val="00B16B1E"/>
    <w:rsid w:val="00B16BE2"/>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461C"/>
    <w:rsid w:val="00B553B5"/>
    <w:rsid w:val="00B55492"/>
    <w:rsid w:val="00B55720"/>
    <w:rsid w:val="00B55794"/>
    <w:rsid w:val="00B564E8"/>
    <w:rsid w:val="00B566DF"/>
    <w:rsid w:val="00B56B5A"/>
    <w:rsid w:val="00B56E71"/>
    <w:rsid w:val="00B5746A"/>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205"/>
    <w:rsid w:val="00B6720E"/>
    <w:rsid w:val="00B6745C"/>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5321"/>
    <w:rsid w:val="00B75842"/>
    <w:rsid w:val="00B75D11"/>
    <w:rsid w:val="00B75D6F"/>
    <w:rsid w:val="00B75ECD"/>
    <w:rsid w:val="00B75FDF"/>
    <w:rsid w:val="00B760B3"/>
    <w:rsid w:val="00B7626F"/>
    <w:rsid w:val="00B7742D"/>
    <w:rsid w:val="00B776E7"/>
    <w:rsid w:val="00B80009"/>
    <w:rsid w:val="00B80424"/>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C1A"/>
    <w:rsid w:val="00BA1F41"/>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50282"/>
    <w:rsid w:val="00C50488"/>
    <w:rsid w:val="00C50517"/>
    <w:rsid w:val="00C5073F"/>
    <w:rsid w:val="00C511A9"/>
    <w:rsid w:val="00C51361"/>
    <w:rsid w:val="00C517D2"/>
    <w:rsid w:val="00C51AB3"/>
    <w:rsid w:val="00C522E6"/>
    <w:rsid w:val="00C52A0D"/>
    <w:rsid w:val="00C52A4D"/>
    <w:rsid w:val="00C52C31"/>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549"/>
    <w:rsid w:val="00C73997"/>
    <w:rsid w:val="00C73B68"/>
    <w:rsid w:val="00C73D73"/>
    <w:rsid w:val="00C73E99"/>
    <w:rsid w:val="00C74012"/>
    <w:rsid w:val="00C74411"/>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AE1"/>
    <w:rsid w:val="00C92D2C"/>
    <w:rsid w:val="00C93163"/>
    <w:rsid w:val="00C9316A"/>
    <w:rsid w:val="00C93398"/>
    <w:rsid w:val="00C93AED"/>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726"/>
    <w:rsid w:val="00CE7C9A"/>
    <w:rsid w:val="00CF0008"/>
    <w:rsid w:val="00CF04FE"/>
    <w:rsid w:val="00CF067B"/>
    <w:rsid w:val="00CF08B2"/>
    <w:rsid w:val="00CF08DA"/>
    <w:rsid w:val="00CF0F32"/>
    <w:rsid w:val="00CF1C63"/>
    <w:rsid w:val="00CF25D5"/>
    <w:rsid w:val="00CF2DDC"/>
    <w:rsid w:val="00CF34B6"/>
    <w:rsid w:val="00CF3803"/>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E3"/>
    <w:rsid w:val="00D0746B"/>
    <w:rsid w:val="00D07E7E"/>
    <w:rsid w:val="00D07FD3"/>
    <w:rsid w:val="00D101EE"/>
    <w:rsid w:val="00D1021D"/>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2567"/>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65"/>
    <w:rsid w:val="00D35FC5"/>
    <w:rsid w:val="00D36DE6"/>
    <w:rsid w:val="00D36F54"/>
    <w:rsid w:val="00D37446"/>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D46"/>
    <w:rsid w:val="00D6517D"/>
    <w:rsid w:val="00D657DA"/>
    <w:rsid w:val="00D65F95"/>
    <w:rsid w:val="00D66143"/>
    <w:rsid w:val="00D66403"/>
    <w:rsid w:val="00D665A8"/>
    <w:rsid w:val="00D667F3"/>
    <w:rsid w:val="00D674C1"/>
    <w:rsid w:val="00D67667"/>
    <w:rsid w:val="00D67C01"/>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353"/>
    <w:rsid w:val="00DC24D1"/>
    <w:rsid w:val="00DC25B0"/>
    <w:rsid w:val="00DC2615"/>
    <w:rsid w:val="00DC2BA0"/>
    <w:rsid w:val="00DC314D"/>
    <w:rsid w:val="00DC3314"/>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310"/>
    <w:rsid w:val="00E378C1"/>
    <w:rsid w:val="00E3798B"/>
    <w:rsid w:val="00E37C58"/>
    <w:rsid w:val="00E4081C"/>
    <w:rsid w:val="00E40AD6"/>
    <w:rsid w:val="00E40E0C"/>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D33"/>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404B"/>
    <w:rsid w:val="00EE40EA"/>
    <w:rsid w:val="00EE4828"/>
    <w:rsid w:val="00EE48C1"/>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6B1"/>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9BC63-DE00-416F-BD1D-CA9B9CAC8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8</Pages>
  <Words>3547</Words>
  <Characters>20219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245</cp:revision>
  <cp:lastPrinted>2007-08-28T14:45:00Z</cp:lastPrinted>
  <dcterms:created xsi:type="dcterms:W3CDTF">2020-04-08T02:18:00Z</dcterms:created>
  <dcterms:modified xsi:type="dcterms:W3CDTF">2020-05-22T00:46:00Z</dcterms:modified>
</cp:coreProperties>
</file>