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63709" w14:textId="4AB67F5A" w:rsidR="005829D9" w:rsidRPr="005C4B5A" w:rsidRDefault="005829D9" w:rsidP="005829D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90</w:t>
      </w:r>
    </w:p>
    <w:p w14:paraId="61DA4256" w14:textId="77777777" w:rsidR="005829D9" w:rsidRPr="005C4B5A" w:rsidRDefault="005829D9" w:rsidP="005829D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4C2FD684" w14:textId="63ACE720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 xml:space="preserve">3GPP TSG-RAN </w:t>
      </w:r>
      <w:r w:rsidRPr="00936875">
        <w:t>WG2 #10</w:t>
      </w:r>
      <w:r w:rsidR="00A671F0">
        <w:t>8</w:t>
      </w:r>
      <w:r w:rsidRPr="00CE0424">
        <w:tab/>
      </w:r>
      <w:r w:rsidR="00A671F0" w:rsidRPr="00170A97">
        <w:rPr>
          <w:sz w:val="32"/>
          <w:szCs w:val="32"/>
        </w:rPr>
        <w:t>R2-191</w:t>
      </w:r>
      <w:r w:rsidR="00170A97" w:rsidRPr="00170A97">
        <w:rPr>
          <w:sz w:val="32"/>
          <w:szCs w:val="32"/>
        </w:rPr>
        <w:t>64</w:t>
      </w:r>
      <w:r w:rsidR="00A622ED">
        <w:rPr>
          <w:sz w:val="32"/>
          <w:szCs w:val="32"/>
        </w:rPr>
        <w:t>59</w:t>
      </w:r>
    </w:p>
    <w:p w14:paraId="624551DB" w14:textId="5C1A0CCA" w:rsidR="00A567AD" w:rsidRPr="00CE0424" w:rsidRDefault="00A671F0" w:rsidP="00A567AD">
      <w:pPr>
        <w:pStyle w:val="3GPPHeader"/>
      </w:pPr>
      <w:r>
        <w:t>Reno</w:t>
      </w:r>
      <w:r w:rsidR="00A567AD">
        <w:t xml:space="preserve">, </w:t>
      </w:r>
      <w:r>
        <w:t>USA</w:t>
      </w:r>
      <w:r w:rsidR="00A567AD">
        <w:t>,</w:t>
      </w:r>
      <w:r w:rsidR="00A567AD" w:rsidRPr="00126758">
        <w:t xml:space="preserve"> </w:t>
      </w:r>
      <w:r>
        <w:t>18</w:t>
      </w:r>
      <w:r w:rsidR="00A567AD" w:rsidRPr="00EC4447">
        <w:rPr>
          <w:vertAlign w:val="superscript"/>
        </w:rPr>
        <w:t>th</w:t>
      </w:r>
      <w:r w:rsidR="00A567AD">
        <w:t xml:space="preserve"> – </w:t>
      </w:r>
      <w:r>
        <w:t>22</w:t>
      </w:r>
      <w:r>
        <w:rPr>
          <w:vertAlign w:val="superscript"/>
        </w:rPr>
        <w:t>nd</w:t>
      </w:r>
      <w:r w:rsidR="00A567AD">
        <w:t xml:space="preserve"> </w:t>
      </w:r>
      <w:r>
        <w:t>November</w:t>
      </w:r>
      <w:r w:rsidR="00A567AD">
        <w:t xml:space="preserve"> </w:t>
      </w:r>
      <w:r w:rsidR="00A567AD" w:rsidRPr="00126758">
        <w:t>201</w:t>
      </w:r>
      <w:r w:rsidR="00A567AD">
        <w:t>9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1FE92EEB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>Reply LS on resource coordination between NG-RAN nodes for NR V2X sidelink communication</w:t>
      </w:r>
    </w:p>
    <w:p w14:paraId="073D6CDB" w14:textId="09CC73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A671F0" w:rsidRPr="00AD0DCE">
        <w:rPr>
          <w:rFonts w:ascii="Arial" w:hAnsi="Arial" w:cs="Arial"/>
          <w:bCs/>
        </w:rPr>
        <w:t>R2-191</w:t>
      </w:r>
      <w:r w:rsidR="00AD0DCE" w:rsidRPr="00AD0DCE">
        <w:rPr>
          <w:rFonts w:ascii="Arial" w:hAnsi="Arial" w:cs="Arial"/>
          <w:bCs/>
        </w:rPr>
        <w:t>4330</w:t>
      </w:r>
      <w:r w:rsidR="00A671F0" w:rsidRPr="00AD0DCE">
        <w:rPr>
          <w:rFonts w:ascii="Arial" w:hAnsi="Arial" w:cs="Arial"/>
          <w:bCs/>
        </w:rPr>
        <w:t xml:space="preserve"> (R3-196280)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329A369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A622ED">
        <w:rPr>
          <w:rFonts w:ascii="Arial" w:hAnsi="Arial" w:cs="Arial"/>
          <w:bCs/>
          <w:lang w:eastAsia="ja-JP"/>
        </w:rPr>
        <w:t>RAN2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2618FB" w14:textId="3F14BF9C" w:rsidR="003E3F5C" w:rsidRDefault="00A671F0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would like to thank RAN3 for their LS. RAN2 discussed the case</w:t>
      </w:r>
      <w:r w:rsidR="004B4701">
        <w:rPr>
          <w:rFonts w:ascii="Arial" w:hAnsi="Arial" w:cs="Arial"/>
          <w:bCs/>
        </w:rPr>
        <w:t xml:space="preserve"> of SL configuration in MR-DC scenarios </w:t>
      </w:r>
      <w:r w:rsidR="00D455EB">
        <w:rPr>
          <w:rFonts w:ascii="Arial" w:hAnsi="Arial" w:cs="Arial"/>
          <w:bCs/>
        </w:rPr>
        <w:t xml:space="preserve">at the beginning of the WI </w:t>
      </w:r>
      <w:r w:rsidR="004B4701">
        <w:rPr>
          <w:rFonts w:ascii="Arial" w:hAnsi="Arial" w:cs="Arial"/>
          <w:bCs/>
        </w:rPr>
        <w:t>and the following agreement was taken:</w:t>
      </w:r>
    </w:p>
    <w:p w14:paraId="6AB4BA14" w14:textId="72CEB6EC" w:rsidR="008817FE" w:rsidRPr="008817FE" w:rsidRDefault="008817FE" w:rsidP="0088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right="2777" w:hanging="363"/>
        <w:rPr>
          <w:rFonts w:ascii="Arial" w:hAnsi="Arial"/>
          <w:noProof/>
          <w:szCs w:val="24"/>
          <w:lang w:eastAsia="en-GB"/>
        </w:rPr>
      </w:pPr>
      <w:r w:rsidRPr="008817FE">
        <w:rPr>
          <w:rFonts w:ascii="Arial" w:hAnsi="Arial"/>
          <w:noProof/>
          <w:szCs w:val="24"/>
          <w:lang w:eastAsia="en-GB"/>
        </w:rPr>
        <w:t>SN is not allowed to control/configure SL resources in MRDC.</w:t>
      </w:r>
    </w:p>
    <w:p w14:paraId="0C4F7949" w14:textId="77777777" w:rsidR="006D4CE6" w:rsidRPr="006D4CE6" w:rsidRDefault="006D4CE6" w:rsidP="008817FE">
      <w:pPr>
        <w:spacing w:after="120"/>
        <w:jc w:val="both"/>
        <w:rPr>
          <w:rFonts w:ascii="Arial" w:hAnsi="Arial" w:cs="Arial"/>
          <w:bCs/>
          <w:sz w:val="8"/>
          <w:szCs w:val="8"/>
        </w:rPr>
      </w:pPr>
    </w:p>
    <w:p w14:paraId="4552E1B6" w14:textId="3F5D78ED" w:rsidR="006D4CE6" w:rsidRDefault="006D4CE6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this, no additional work is expected in RAN2 on SL handling in MR-DC scenario </w:t>
      </w:r>
      <w:r w:rsidR="00503799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Rel-16.</w:t>
      </w:r>
    </w:p>
    <w:p w14:paraId="33E81BC3" w14:textId="7FF5025F" w:rsidR="008817FE" w:rsidRDefault="008817FE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scenario described in the LS, </w:t>
      </w:r>
      <w:r w:rsidR="006D4CE6">
        <w:rPr>
          <w:rFonts w:ascii="Arial" w:hAnsi="Arial" w:cs="Arial"/>
          <w:bCs/>
        </w:rPr>
        <w:t xml:space="preserve">RAN2 is not the right WG to acknowledge the described problem and the need of a resource coordination between </w:t>
      </w:r>
      <w:r w:rsidR="006D4CE6" w:rsidRPr="00A671F0">
        <w:rPr>
          <w:rFonts w:ascii="Arial" w:hAnsi="Arial" w:cs="Arial"/>
          <w:bCs/>
        </w:rPr>
        <w:t>NG-RAN nodes</w:t>
      </w:r>
      <w:r w:rsidR="006D4CE6" w:rsidRPr="006D4CE6">
        <w:rPr>
          <w:rFonts w:ascii="Arial" w:hAnsi="Arial" w:cs="Arial"/>
          <w:bCs/>
        </w:rPr>
        <w:t xml:space="preserve"> </w:t>
      </w:r>
      <w:r w:rsidR="006D4CE6" w:rsidRPr="00A671F0">
        <w:rPr>
          <w:rFonts w:ascii="Arial" w:hAnsi="Arial" w:cs="Arial"/>
          <w:bCs/>
        </w:rPr>
        <w:t>for NR V2X sidelink communication</w:t>
      </w:r>
      <w:r w:rsidR="006D4CE6">
        <w:rPr>
          <w:rFonts w:ascii="Arial" w:hAnsi="Arial" w:cs="Arial"/>
          <w:bCs/>
        </w:rPr>
        <w:t>.</w:t>
      </w:r>
    </w:p>
    <w:p w14:paraId="3301E9A9" w14:textId="0B02F687" w:rsidR="006E1CD9" w:rsidRDefault="00635A0D" w:rsidP="008817FE">
      <w:pPr>
        <w:spacing w:after="120"/>
        <w:jc w:val="both"/>
        <w:rPr>
          <w:rFonts w:ascii="Arial" w:hAnsi="Arial" w:cs="Arial"/>
          <w:bCs/>
        </w:rPr>
      </w:pPr>
      <w:r w:rsidRPr="00635A0D">
        <w:rPr>
          <w:rFonts w:ascii="Arial" w:hAnsi="Arial" w:cs="Arial"/>
          <w:bCs/>
        </w:rPr>
        <w:t>RAN2 expects no additional RAN2 impact for this issue in the MR-DC cases.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0F4CD84" w14:textId="0F6C0408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 w:rsidR="006E1CD9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6E1CD9">
        <w:rPr>
          <w:rFonts w:ascii="Arial" w:hAnsi="Arial" w:cs="Arial"/>
          <w:bCs/>
        </w:rPr>
        <w:t>8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5603B3CA" w14:textId="421C9986" w:rsidR="00FC33F0" w:rsidRDefault="00FC33F0" w:rsidP="00FC33F0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#109bis</w:t>
      </w:r>
      <w:r>
        <w:rPr>
          <w:rFonts w:ascii="Arial" w:hAnsi="Arial" w:cs="Arial"/>
          <w:bCs/>
        </w:rPr>
        <w:tab/>
        <w:t>2020-04-20 to 2020-04-24</w:t>
      </w:r>
      <w:r>
        <w:rPr>
          <w:rFonts w:ascii="Arial" w:hAnsi="Arial" w:cs="Arial"/>
          <w:bCs/>
        </w:rPr>
        <w:tab/>
        <w:t>Japan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p w14:paraId="3DE35A15" w14:textId="77777777" w:rsidR="00FC33F0" w:rsidRDefault="00FC33F0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87850" w14:textId="77777777" w:rsidR="00683CE7" w:rsidRDefault="00683CE7">
      <w:r>
        <w:separator/>
      </w:r>
    </w:p>
  </w:endnote>
  <w:endnote w:type="continuationSeparator" w:id="0">
    <w:p w14:paraId="13891CF2" w14:textId="77777777" w:rsidR="00683CE7" w:rsidRDefault="0068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20F5C" w14:textId="77777777" w:rsidR="00683CE7" w:rsidRDefault="00683CE7">
      <w:r>
        <w:separator/>
      </w:r>
    </w:p>
  </w:footnote>
  <w:footnote w:type="continuationSeparator" w:id="0">
    <w:p w14:paraId="1A881F64" w14:textId="77777777" w:rsidR="00683CE7" w:rsidRDefault="00683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202C"/>
    <w:rsid w:val="0011711B"/>
    <w:rsid w:val="00117ACB"/>
    <w:rsid w:val="00170A97"/>
    <w:rsid w:val="001973A0"/>
    <w:rsid w:val="0019792C"/>
    <w:rsid w:val="001B7558"/>
    <w:rsid w:val="002068C9"/>
    <w:rsid w:val="00227A53"/>
    <w:rsid w:val="00245FCE"/>
    <w:rsid w:val="00250A3B"/>
    <w:rsid w:val="002664DB"/>
    <w:rsid w:val="002A1CB5"/>
    <w:rsid w:val="002B09E0"/>
    <w:rsid w:val="002C47B4"/>
    <w:rsid w:val="00345293"/>
    <w:rsid w:val="003546A3"/>
    <w:rsid w:val="003C00FB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503799"/>
    <w:rsid w:val="005229D5"/>
    <w:rsid w:val="00523370"/>
    <w:rsid w:val="0054523D"/>
    <w:rsid w:val="0055547F"/>
    <w:rsid w:val="005829D9"/>
    <w:rsid w:val="005A51F5"/>
    <w:rsid w:val="005B1F65"/>
    <w:rsid w:val="005B39E2"/>
    <w:rsid w:val="005D3278"/>
    <w:rsid w:val="00635A0D"/>
    <w:rsid w:val="00683CE7"/>
    <w:rsid w:val="006D4CE6"/>
    <w:rsid w:val="006E1CD9"/>
    <w:rsid w:val="006E5A5E"/>
    <w:rsid w:val="006E779B"/>
    <w:rsid w:val="00710545"/>
    <w:rsid w:val="00765330"/>
    <w:rsid w:val="007D4A13"/>
    <w:rsid w:val="007E737B"/>
    <w:rsid w:val="00847973"/>
    <w:rsid w:val="008817FE"/>
    <w:rsid w:val="008B7D64"/>
    <w:rsid w:val="008C74FE"/>
    <w:rsid w:val="008F03F3"/>
    <w:rsid w:val="008F1565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22ED"/>
    <w:rsid w:val="00A671F0"/>
    <w:rsid w:val="00A9792D"/>
    <w:rsid w:val="00AA123B"/>
    <w:rsid w:val="00AB3885"/>
    <w:rsid w:val="00AC5003"/>
    <w:rsid w:val="00AD0DCE"/>
    <w:rsid w:val="00AE4717"/>
    <w:rsid w:val="00B46E70"/>
    <w:rsid w:val="00B64A5C"/>
    <w:rsid w:val="00BE74E5"/>
    <w:rsid w:val="00C05653"/>
    <w:rsid w:val="00CB0E4E"/>
    <w:rsid w:val="00CD3DBD"/>
    <w:rsid w:val="00D0441F"/>
    <w:rsid w:val="00D17F70"/>
    <w:rsid w:val="00D3499E"/>
    <w:rsid w:val="00D455EB"/>
    <w:rsid w:val="00D612D8"/>
    <w:rsid w:val="00DF71FA"/>
    <w:rsid w:val="00E174E8"/>
    <w:rsid w:val="00E242CB"/>
    <w:rsid w:val="00E406C0"/>
    <w:rsid w:val="00E9782C"/>
    <w:rsid w:val="00F74523"/>
    <w:rsid w:val="00FC33F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7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37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79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FB82070-D3C7-43F6-9292-7AC939F29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1556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Rapporteur</cp:lastModifiedBy>
  <cp:revision>6</cp:revision>
  <cp:lastPrinted>2002-04-23T07:10:00Z</cp:lastPrinted>
  <dcterms:created xsi:type="dcterms:W3CDTF">2019-11-22T01:27:00Z</dcterms:created>
  <dcterms:modified xsi:type="dcterms:W3CDTF">2020-02-12T22:03:00Z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