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112822" w14:textId="5539C932" w:rsidR="00C36CD6" w:rsidRPr="00973617" w:rsidRDefault="00EC4567">
      <w:pPr>
        <w:overflowPunct w:val="0"/>
        <w:autoSpaceDE w:val="0"/>
        <w:textAlignment w:val="baseline"/>
        <w:rPr>
          <w:rFonts w:ascii="Arial" w:hAnsi="Arial" w:cs="Arial"/>
          <w:b/>
          <w:color w:val="000000"/>
          <w:sz w:val="24"/>
          <w:szCs w:val="24"/>
          <w:lang w:val="sv-SE"/>
        </w:rPr>
      </w:pPr>
      <w:bookmarkStart w:id="0" w:name="_Toc525308966"/>
      <w:r w:rsidRPr="00973617">
        <w:rPr>
          <w:rFonts w:ascii="Arial" w:eastAsia="Batang" w:hAnsi="Arial" w:cs="Arial"/>
          <w:b/>
          <w:color w:val="000000"/>
          <w:sz w:val="24"/>
          <w:szCs w:val="24"/>
          <w:lang w:val="sv-SE"/>
        </w:rPr>
        <w:t>3GPP TSG-RAN WG3 #107-e</w:t>
      </w:r>
      <w:r w:rsidRPr="00973617">
        <w:rPr>
          <w:rFonts w:ascii="Arial" w:eastAsia="Batang" w:hAnsi="Arial" w:cs="Arial"/>
          <w:b/>
          <w:color w:val="000000"/>
          <w:sz w:val="24"/>
          <w:szCs w:val="24"/>
          <w:lang w:val="sv-SE"/>
        </w:rPr>
        <w:tab/>
      </w:r>
      <w:r w:rsidRPr="00973617">
        <w:rPr>
          <w:rFonts w:ascii="Arial" w:hAnsi="Arial" w:cs="Arial"/>
          <w:b/>
          <w:color w:val="000000"/>
          <w:sz w:val="24"/>
          <w:szCs w:val="24"/>
          <w:lang w:val="sv-SE"/>
        </w:rPr>
        <w:t xml:space="preserve">                       </w:t>
      </w:r>
      <w:r w:rsidRPr="00973617">
        <w:rPr>
          <w:rFonts w:ascii="Arial" w:eastAsia="Batang" w:hAnsi="Arial" w:cs="Arial"/>
          <w:b/>
          <w:color w:val="000000"/>
          <w:sz w:val="24"/>
          <w:szCs w:val="24"/>
          <w:lang w:val="sv-SE"/>
        </w:rPr>
        <w:t xml:space="preserve">  </w:t>
      </w:r>
      <w:r w:rsidR="00160039">
        <w:rPr>
          <w:rFonts w:ascii="Arial" w:hAnsi="Arial" w:cs="Arial" w:hint="eastAsia"/>
          <w:b/>
          <w:color w:val="000000"/>
          <w:sz w:val="24"/>
          <w:szCs w:val="24"/>
          <w:lang w:val="sv-SE"/>
        </w:rPr>
        <w:t xml:space="preserve">    </w:t>
      </w:r>
      <w:r w:rsidR="00160039" w:rsidRPr="00160039">
        <w:rPr>
          <w:rFonts w:ascii="Arial" w:eastAsia="Batang" w:hAnsi="Arial" w:cs="Arial"/>
          <w:b/>
          <w:color w:val="000000"/>
          <w:sz w:val="24"/>
          <w:szCs w:val="24"/>
          <w:lang w:val="sv-SE"/>
        </w:rPr>
        <w:t>R3-201401</w:t>
      </w:r>
    </w:p>
    <w:p w14:paraId="34112823" w14:textId="77777777" w:rsidR="00C36CD6" w:rsidRDefault="00EC4567">
      <w:pPr>
        <w:overflowPunct w:val="0"/>
        <w:autoSpaceDE w:val="0"/>
        <w:textAlignment w:val="baseline"/>
        <w:rPr>
          <w:rFonts w:ascii="Arial" w:eastAsia="Batang" w:hAnsi="Arial" w:cs="Arial"/>
          <w:b/>
          <w:color w:val="000000"/>
          <w:sz w:val="24"/>
          <w:szCs w:val="24"/>
        </w:rPr>
      </w:pPr>
      <w:r>
        <w:rPr>
          <w:rFonts w:ascii="Arial" w:eastAsia="Batang" w:hAnsi="Arial" w:cs="Arial"/>
          <w:b/>
          <w:color w:val="000000"/>
          <w:sz w:val="24"/>
          <w:szCs w:val="24"/>
        </w:rPr>
        <w:t>24 February-6 March 2020</w:t>
      </w:r>
      <w:r>
        <w:rPr>
          <w:rFonts w:ascii="Arial" w:eastAsia="Batang" w:hAnsi="Arial" w:cs="Arial" w:hint="eastAsia"/>
          <w:b/>
          <w:color w:val="000000"/>
          <w:sz w:val="24"/>
          <w:szCs w:val="24"/>
        </w:rPr>
        <w:t xml:space="preserve"> </w:t>
      </w:r>
      <w:r>
        <w:rPr>
          <w:rFonts w:ascii="Arial" w:eastAsia="Batang" w:hAnsi="Arial" w:cs="Arial"/>
          <w:b/>
          <w:color w:val="000000"/>
          <w:sz w:val="24"/>
          <w:szCs w:val="24"/>
        </w:rPr>
        <w:t>E-Meeting</w:t>
      </w:r>
    </w:p>
    <w:p w14:paraId="34112824" w14:textId="77777777" w:rsidR="00C36CD6" w:rsidRDefault="00C36CD6">
      <w:pPr>
        <w:pStyle w:val="ad"/>
        <w:rPr>
          <w:rFonts w:ascii="Arial" w:eastAsia="宋体" w:hAnsi="Arial" w:cs="Arial"/>
          <w:b/>
          <w:sz w:val="24"/>
          <w:szCs w:val="24"/>
          <w:lang w:val="en-US"/>
        </w:rPr>
      </w:pPr>
    </w:p>
    <w:p w14:paraId="34112825" w14:textId="77777777" w:rsidR="00C36CD6" w:rsidRDefault="00EC4567">
      <w:pPr>
        <w:overflowPunct w:val="0"/>
        <w:autoSpaceDE w:val="0"/>
        <w:textAlignment w:val="baseline"/>
        <w:rPr>
          <w:rFonts w:ascii="Arial" w:hAnsi="Arial" w:cs="Arial"/>
          <w:b/>
          <w:color w:val="000000"/>
          <w:sz w:val="24"/>
          <w:szCs w:val="24"/>
        </w:rPr>
      </w:pPr>
      <w:r>
        <w:rPr>
          <w:rFonts w:ascii="Arial" w:eastAsia="Batang" w:hAnsi="Arial" w:cs="Arial"/>
          <w:b/>
          <w:color w:val="000000"/>
          <w:sz w:val="24"/>
          <w:szCs w:val="24"/>
        </w:rPr>
        <w:t>Agenda item:</w:t>
      </w:r>
      <w:r>
        <w:rPr>
          <w:rFonts w:ascii="Arial" w:eastAsia="Batang" w:hAnsi="Arial" w:cs="Arial"/>
          <w:b/>
          <w:color w:val="000000"/>
          <w:sz w:val="24"/>
          <w:szCs w:val="24"/>
        </w:rPr>
        <w:tab/>
      </w:r>
      <w:r>
        <w:rPr>
          <w:rFonts w:ascii="Arial" w:hAnsi="Arial" w:cs="Arial" w:hint="eastAsia"/>
          <w:b/>
          <w:color w:val="000000"/>
          <w:sz w:val="24"/>
          <w:szCs w:val="24"/>
        </w:rPr>
        <w:tab/>
        <w:t>10.3.1</w:t>
      </w:r>
    </w:p>
    <w:p w14:paraId="34112826" w14:textId="77777777" w:rsidR="00C36CD6" w:rsidRDefault="00EC4567">
      <w:pPr>
        <w:overflowPunct w:val="0"/>
        <w:autoSpaceDE w:val="0"/>
        <w:textAlignment w:val="baseline"/>
        <w:rPr>
          <w:rFonts w:ascii="Arial" w:eastAsia="Batang" w:hAnsi="Arial" w:cs="Arial"/>
          <w:b/>
          <w:color w:val="000000"/>
          <w:sz w:val="24"/>
          <w:szCs w:val="24"/>
        </w:rPr>
      </w:pPr>
      <w:r>
        <w:rPr>
          <w:rFonts w:ascii="Arial" w:eastAsia="Batang" w:hAnsi="Arial" w:cs="Arial"/>
          <w:b/>
          <w:color w:val="000000"/>
          <w:sz w:val="24"/>
          <w:szCs w:val="24"/>
        </w:rPr>
        <w:t>Source:</w:t>
      </w:r>
      <w:r>
        <w:rPr>
          <w:rFonts w:ascii="Arial" w:eastAsia="Batang" w:hAnsi="Arial" w:cs="Arial"/>
          <w:b/>
          <w:color w:val="000000"/>
          <w:sz w:val="24"/>
          <w:szCs w:val="24"/>
        </w:rPr>
        <w:tab/>
      </w:r>
      <w:r>
        <w:rPr>
          <w:rFonts w:ascii="Arial" w:hAnsi="Arial" w:cs="Arial" w:hint="eastAsia"/>
          <w:b/>
          <w:color w:val="000000"/>
          <w:sz w:val="24"/>
          <w:szCs w:val="24"/>
        </w:rPr>
        <w:tab/>
      </w:r>
      <w:r>
        <w:rPr>
          <w:rFonts w:ascii="Arial" w:hAnsi="Arial" w:cs="Arial" w:hint="eastAsia"/>
          <w:b/>
          <w:color w:val="000000"/>
          <w:sz w:val="24"/>
          <w:szCs w:val="24"/>
        </w:rPr>
        <w:tab/>
      </w:r>
      <w:r>
        <w:rPr>
          <w:rFonts w:ascii="Arial" w:eastAsia="Batang" w:hAnsi="Arial" w:cs="Arial"/>
          <w:b/>
          <w:color w:val="000000"/>
          <w:sz w:val="24"/>
          <w:szCs w:val="24"/>
        </w:rPr>
        <w:t>Samsung</w:t>
      </w:r>
      <w:r>
        <w:rPr>
          <w:rFonts w:ascii="Arial" w:eastAsia="Batang" w:hAnsi="Arial" w:cs="Arial"/>
          <w:b/>
          <w:color w:val="000000"/>
          <w:sz w:val="24"/>
          <w:szCs w:val="24"/>
        </w:rPr>
        <w:tab/>
      </w:r>
    </w:p>
    <w:p w14:paraId="34112827" w14:textId="77777777" w:rsidR="00C36CD6" w:rsidRDefault="00EC4567">
      <w:pPr>
        <w:overflowPunct w:val="0"/>
        <w:autoSpaceDE w:val="0"/>
        <w:ind w:left="1678" w:hangingChars="699" w:hanging="1678"/>
        <w:textAlignment w:val="baseline"/>
        <w:rPr>
          <w:rFonts w:ascii="Arial" w:hAnsi="Arial" w:cs="Arial"/>
          <w:b/>
          <w:color w:val="000000"/>
          <w:sz w:val="24"/>
          <w:szCs w:val="24"/>
        </w:rPr>
      </w:pPr>
      <w:r>
        <w:rPr>
          <w:rFonts w:ascii="Arial" w:eastAsia="Batang" w:hAnsi="Arial" w:cs="Arial"/>
          <w:b/>
          <w:color w:val="000000"/>
          <w:sz w:val="24"/>
          <w:szCs w:val="24"/>
        </w:rPr>
        <w:t>Title:</w:t>
      </w:r>
      <w:r>
        <w:rPr>
          <w:rFonts w:ascii="Arial" w:eastAsia="Batang" w:hAnsi="Arial" w:cs="Arial"/>
          <w:b/>
          <w:color w:val="000000"/>
          <w:sz w:val="24"/>
          <w:szCs w:val="24"/>
        </w:rPr>
        <w:tab/>
      </w:r>
      <w:r>
        <w:rPr>
          <w:rFonts w:ascii="Arial" w:hAnsi="Arial" w:cs="Arial" w:hint="eastAsia"/>
          <w:b/>
          <w:color w:val="000000"/>
          <w:sz w:val="24"/>
          <w:szCs w:val="24"/>
        </w:rPr>
        <w:t xml:space="preserve"> </w:t>
      </w:r>
      <w:r>
        <w:rPr>
          <w:rFonts w:ascii="Arial" w:hAnsi="Arial" w:cs="Arial" w:hint="eastAsia"/>
          <w:b/>
          <w:color w:val="000000"/>
          <w:sz w:val="24"/>
          <w:szCs w:val="24"/>
        </w:rPr>
        <w:tab/>
      </w:r>
      <w:r>
        <w:rPr>
          <w:rFonts w:ascii="Arial" w:eastAsia="Batang" w:hAnsi="Arial" w:cs="Arial"/>
          <w:b/>
          <w:color w:val="000000"/>
          <w:sz w:val="24"/>
          <w:szCs w:val="24"/>
        </w:rPr>
        <w:t>Summary of offline discussion on MDT</w:t>
      </w:r>
      <w:r>
        <w:rPr>
          <w:rFonts w:ascii="Arial" w:hAnsi="Arial" w:cs="Arial" w:hint="eastAsia"/>
          <w:b/>
          <w:color w:val="000000"/>
          <w:sz w:val="24"/>
          <w:szCs w:val="24"/>
        </w:rPr>
        <w:t xml:space="preserve"> activation and reporting</w:t>
      </w:r>
    </w:p>
    <w:p w14:paraId="34112828" w14:textId="77777777" w:rsidR="00C36CD6" w:rsidRDefault="00EC4567">
      <w:pPr>
        <w:overflowPunct w:val="0"/>
        <w:autoSpaceDE w:val="0"/>
        <w:textAlignment w:val="baseline"/>
        <w:rPr>
          <w:rFonts w:ascii="Arial" w:eastAsia="Batang" w:hAnsi="Arial" w:cs="Arial"/>
          <w:b/>
          <w:color w:val="000000"/>
          <w:sz w:val="24"/>
          <w:szCs w:val="24"/>
        </w:rPr>
      </w:pPr>
      <w:r>
        <w:rPr>
          <w:rFonts w:ascii="Arial" w:eastAsia="Batang" w:hAnsi="Arial" w:cs="Arial"/>
          <w:b/>
          <w:color w:val="000000"/>
          <w:sz w:val="24"/>
          <w:szCs w:val="24"/>
        </w:rPr>
        <w:t>Document for:</w:t>
      </w:r>
      <w:r>
        <w:rPr>
          <w:rFonts w:ascii="Arial" w:eastAsia="Batang" w:hAnsi="Arial" w:cs="Arial"/>
          <w:b/>
          <w:color w:val="000000"/>
          <w:sz w:val="24"/>
          <w:szCs w:val="24"/>
        </w:rPr>
        <w:tab/>
      </w:r>
      <w:r>
        <w:rPr>
          <w:rFonts w:ascii="Arial" w:hAnsi="Arial" w:cs="Arial" w:hint="eastAsia"/>
          <w:b/>
          <w:color w:val="000000"/>
          <w:sz w:val="24"/>
          <w:szCs w:val="24"/>
        </w:rPr>
        <w:tab/>
      </w:r>
      <w:r>
        <w:rPr>
          <w:rFonts w:ascii="Arial" w:eastAsia="Batang" w:hAnsi="Arial" w:cs="Arial"/>
          <w:b/>
          <w:color w:val="000000"/>
          <w:sz w:val="24"/>
          <w:szCs w:val="24"/>
        </w:rPr>
        <w:t>Discussion &amp; Decision</w:t>
      </w:r>
    </w:p>
    <w:bookmarkEnd w:id="0"/>
    <w:p w14:paraId="34112829" w14:textId="77777777" w:rsidR="00C36CD6" w:rsidRDefault="00EC4567">
      <w:pPr>
        <w:pStyle w:val="1"/>
        <w:numPr>
          <w:ilvl w:val="0"/>
          <w:numId w:val="1"/>
        </w:numPr>
        <w:rPr>
          <w:lang w:eastAsia="zh-CN"/>
        </w:rPr>
      </w:pPr>
      <w:r>
        <w:rPr>
          <w:rFonts w:hint="eastAsia"/>
          <w:lang w:eastAsia="zh-CN"/>
        </w:rPr>
        <w:t>Introduction</w:t>
      </w:r>
    </w:p>
    <w:p w14:paraId="3411282A" w14:textId="77777777" w:rsidR="00C36CD6" w:rsidRDefault="00EC4567">
      <w:pPr>
        <w:ind w:left="144" w:hanging="144"/>
        <w:rPr>
          <w:rFonts w:ascii="Calibri" w:hAnsi="Calibri" w:cs="Calibri"/>
          <w:b/>
          <w:color w:val="7030A0"/>
          <w:sz w:val="18"/>
          <w:szCs w:val="24"/>
        </w:rPr>
      </w:pPr>
      <w:r>
        <w:rPr>
          <w:rFonts w:ascii="Calibri" w:hAnsi="Calibri" w:cs="Calibri"/>
          <w:b/>
          <w:color w:val="7030A0"/>
          <w:sz w:val="18"/>
          <w:szCs w:val="24"/>
        </w:rPr>
        <w:t>CB: # 31_Email031-MDTactivation_reporting</w:t>
      </w:r>
    </w:p>
    <w:p w14:paraId="3411282B" w14:textId="77777777" w:rsidR="00C36CD6" w:rsidRDefault="00EC4567">
      <w:pPr>
        <w:ind w:left="144" w:hanging="144"/>
        <w:rPr>
          <w:rFonts w:ascii="Calibri" w:hAnsi="Calibri" w:cs="Calibri"/>
          <w:b/>
          <w:color w:val="7030A0"/>
          <w:sz w:val="18"/>
          <w:szCs w:val="24"/>
        </w:rPr>
      </w:pPr>
      <w:r>
        <w:rPr>
          <w:rFonts w:ascii="Calibri" w:hAnsi="Calibri" w:cs="Calibri"/>
          <w:b/>
          <w:color w:val="7030A0"/>
          <w:sz w:val="18"/>
          <w:szCs w:val="24"/>
        </w:rPr>
        <w:t xml:space="preserve">-  User consent check needs to be supported for management-based MDT; Include Management Based MDT Allowed IE as part of NGAP in INITIAL CONTEXT SETUP REQUEST and HANDOVER REQUEST messages in TS 38.413 and as part of </w:t>
      </w:r>
      <w:proofErr w:type="spellStart"/>
      <w:r>
        <w:rPr>
          <w:rFonts w:ascii="Calibri" w:hAnsi="Calibri" w:cs="Calibri"/>
          <w:b/>
          <w:color w:val="7030A0"/>
          <w:sz w:val="18"/>
          <w:szCs w:val="24"/>
        </w:rPr>
        <w:t>XnAP</w:t>
      </w:r>
      <w:proofErr w:type="spellEnd"/>
      <w:r>
        <w:rPr>
          <w:rFonts w:ascii="Calibri" w:hAnsi="Calibri" w:cs="Calibri"/>
          <w:b/>
          <w:color w:val="7030A0"/>
          <w:sz w:val="18"/>
          <w:szCs w:val="24"/>
        </w:rPr>
        <w:t xml:space="preserve"> in HANDOVER REQUEST and RETRIEVE UE CONTEXT RESPONSE messages in TS 38.423; In NR, MDT user consent should be per UE subscription and agnostic of RAT/CN type? (QC)</w:t>
      </w:r>
    </w:p>
    <w:p w14:paraId="3411282C" w14:textId="77777777" w:rsidR="00C36CD6" w:rsidRDefault="00EC4567">
      <w:pPr>
        <w:ind w:left="144" w:hanging="144"/>
        <w:rPr>
          <w:rFonts w:ascii="Calibri" w:hAnsi="Calibri" w:cs="Calibri"/>
          <w:b/>
          <w:color w:val="7030A0"/>
          <w:sz w:val="18"/>
          <w:szCs w:val="24"/>
        </w:rPr>
      </w:pPr>
      <w:r>
        <w:rPr>
          <w:rFonts w:ascii="Calibri" w:hAnsi="Calibri" w:cs="Calibri"/>
          <w:b/>
          <w:color w:val="7030A0"/>
          <w:sz w:val="18"/>
          <w:szCs w:val="24"/>
        </w:rPr>
        <w:t>- Introduce MDT activation in UE context modification procedure? (</w:t>
      </w:r>
      <w:proofErr w:type="spellStart"/>
      <w:r>
        <w:rPr>
          <w:rFonts w:ascii="Calibri" w:hAnsi="Calibri" w:cs="Calibri"/>
          <w:b/>
          <w:color w:val="7030A0"/>
          <w:sz w:val="18"/>
          <w:szCs w:val="24"/>
        </w:rPr>
        <w:t>Nok</w:t>
      </w:r>
      <w:proofErr w:type="spellEnd"/>
      <w:r>
        <w:rPr>
          <w:rFonts w:ascii="Calibri" w:hAnsi="Calibri" w:cs="Calibri"/>
          <w:b/>
          <w:color w:val="7030A0"/>
          <w:sz w:val="18"/>
          <w:szCs w:val="24"/>
        </w:rPr>
        <w:t>)</w:t>
      </w:r>
    </w:p>
    <w:p w14:paraId="3411282D" w14:textId="77777777" w:rsidR="00C36CD6" w:rsidRDefault="00EC4567">
      <w:pPr>
        <w:ind w:left="144" w:hanging="144"/>
        <w:rPr>
          <w:rFonts w:ascii="Calibri" w:hAnsi="Calibri" w:cs="Calibri"/>
          <w:b/>
          <w:color w:val="7030A0"/>
          <w:sz w:val="18"/>
          <w:szCs w:val="24"/>
        </w:rPr>
      </w:pPr>
      <w:r>
        <w:rPr>
          <w:rFonts w:ascii="Calibri" w:hAnsi="Calibri" w:cs="Calibri"/>
          <w:b/>
          <w:color w:val="7030A0"/>
          <w:sz w:val="18"/>
          <w:szCs w:val="24"/>
        </w:rPr>
        <w:t>- MDT measurement IE details (including RAN2 agreements)? (HW)</w:t>
      </w:r>
    </w:p>
    <w:p w14:paraId="3411282E" w14:textId="77777777" w:rsidR="00C36CD6" w:rsidRDefault="00EC4567">
      <w:pPr>
        <w:ind w:left="144" w:hanging="144"/>
        <w:rPr>
          <w:rFonts w:ascii="Calibri" w:hAnsi="Calibri" w:cs="Calibri"/>
          <w:b/>
          <w:color w:val="7030A0"/>
          <w:sz w:val="18"/>
          <w:szCs w:val="24"/>
        </w:rPr>
      </w:pPr>
      <w:r>
        <w:rPr>
          <w:rFonts w:ascii="Calibri" w:hAnsi="Calibri" w:cs="Calibri"/>
          <w:b/>
          <w:color w:val="7030A0"/>
          <w:sz w:val="18"/>
          <w:szCs w:val="24"/>
        </w:rPr>
        <w:t xml:space="preserve">- Add CELL TRAFFIC TRACE message (DU-&gt;CU, CU-UP-&gt;CU-CP), send UE serving cell ID (CU-CP-&gt;CU-UP), reuse existing trace activation IE in </w:t>
      </w:r>
      <w:proofErr w:type="spellStart"/>
      <w:r>
        <w:rPr>
          <w:rFonts w:ascii="Calibri" w:hAnsi="Calibri" w:cs="Calibri"/>
          <w:b/>
          <w:color w:val="7030A0"/>
          <w:sz w:val="18"/>
          <w:szCs w:val="24"/>
        </w:rPr>
        <w:t>retr</w:t>
      </w:r>
      <w:proofErr w:type="spellEnd"/>
      <w:r>
        <w:rPr>
          <w:rFonts w:ascii="Calibri" w:hAnsi="Calibri" w:cs="Calibri"/>
          <w:b/>
          <w:color w:val="7030A0"/>
          <w:sz w:val="18"/>
          <w:szCs w:val="24"/>
        </w:rPr>
        <w:t xml:space="preserve"> UE </w:t>
      </w:r>
      <w:proofErr w:type="spellStart"/>
      <w:r>
        <w:rPr>
          <w:rFonts w:ascii="Calibri" w:hAnsi="Calibri" w:cs="Calibri"/>
          <w:b/>
          <w:color w:val="7030A0"/>
          <w:sz w:val="18"/>
          <w:szCs w:val="24"/>
        </w:rPr>
        <w:t>ctxt</w:t>
      </w:r>
      <w:proofErr w:type="spellEnd"/>
      <w:r>
        <w:rPr>
          <w:rFonts w:ascii="Calibri" w:hAnsi="Calibri" w:cs="Calibri"/>
          <w:b/>
          <w:color w:val="7030A0"/>
          <w:sz w:val="18"/>
          <w:szCs w:val="24"/>
        </w:rPr>
        <w:t xml:space="preserve"> </w:t>
      </w:r>
      <w:proofErr w:type="spellStart"/>
      <w:r>
        <w:rPr>
          <w:rFonts w:ascii="Calibri" w:hAnsi="Calibri" w:cs="Calibri"/>
          <w:b/>
          <w:color w:val="7030A0"/>
          <w:sz w:val="18"/>
          <w:szCs w:val="24"/>
        </w:rPr>
        <w:t>resp</w:t>
      </w:r>
      <w:proofErr w:type="spellEnd"/>
      <w:r>
        <w:rPr>
          <w:rFonts w:ascii="Calibri" w:hAnsi="Calibri" w:cs="Calibri"/>
          <w:b/>
          <w:color w:val="7030A0"/>
          <w:sz w:val="18"/>
          <w:szCs w:val="24"/>
        </w:rPr>
        <w:t>? (SS), (ZTE), (E///)</w:t>
      </w:r>
    </w:p>
    <w:p w14:paraId="3411282F" w14:textId="77777777" w:rsidR="00C36CD6" w:rsidRDefault="00EC4567">
      <w:pPr>
        <w:ind w:left="144" w:hanging="144"/>
        <w:rPr>
          <w:rFonts w:ascii="Calibri" w:hAnsi="Calibri" w:cs="Calibri"/>
          <w:b/>
          <w:color w:val="7030A0"/>
          <w:sz w:val="18"/>
          <w:szCs w:val="24"/>
        </w:rPr>
      </w:pPr>
      <w:r>
        <w:rPr>
          <w:rFonts w:ascii="Calibri" w:hAnsi="Calibri" w:cs="Calibri"/>
          <w:b/>
          <w:color w:val="7030A0"/>
          <w:sz w:val="18"/>
          <w:szCs w:val="24"/>
        </w:rPr>
        <w:t>- Event-triggered reports, Include ‘infinity’,’640ms’ and ‘320ms’ as options for logging Interval value range? (E///)</w:t>
      </w:r>
    </w:p>
    <w:p w14:paraId="34112830" w14:textId="77777777" w:rsidR="00C36CD6" w:rsidRDefault="00EC4567">
      <w:pPr>
        <w:ind w:left="144" w:hanging="144"/>
        <w:rPr>
          <w:rFonts w:ascii="Calibri" w:hAnsi="Calibri" w:cs="Calibri"/>
          <w:b/>
          <w:color w:val="7030A0"/>
          <w:sz w:val="18"/>
          <w:szCs w:val="24"/>
        </w:rPr>
      </w:pPr>
      <w:r>
        <w:rPr>
          <w:rFonts w:ascii="Calibri" w:hAnsi="Calibri" w:cs="Calibri"/>
          <w:b/>
          <w:color w:val="7030A0"/>
          <w:sz w:val="18"/>
          <w:szCs w:val="24"/>
        </w:rPr>
        <w:t>- St2 aspects? (SS), (E///)</w:t>
      </w:r>
    </w:p>
    <w:p w14:paraId="34112831" w14:textId="77777777" w:rsidR="00C36CD6" w:rsidRDefault="00EC4567">
      <w:pPr>
        <w:ind w:left="144" w:hanging="144"/>
        <w:rPr>
          <w:rFonts w:ascii="Calibri" w:hAnsi="Calibri" w:cs="Calibri"/>
          <w:b/>
          <w:color w:val="7030A0"/>
          <w:sz w:val="18"/>
          <w:szCs w:val="24"/>
        </w:rPr>
      </w:pPr>
      <w:r>
        <w:rPr>
          <w:rFonts w:ascii="Calibri" w:hAnsi="Calibri" w:cs="Calibri"/>
          <w:b/>
          <w:color w:val="7030A0"/>
          <w:sz w:val="18"/>
          <w:szCs w:val="24"/>
        </w:rPr>
        <w:t>- common subset of agreeable options</w:t>
      </w:r>
    </w:p>
    <w:p w14:paraId="34112832" w14:textId="77777777" w:rsidR="00C36CD6" w:rsidRDefault="00EC4567">
      <w:pPr>
        <w:ind w:left="144" w:hanging="144"/>
        <w:rPr>
          <w:rFonts w:ascii="Calibri" w:hAnsi="Calibri" w:cs="Calibri"/>
          <w:b/>
          <w:color w:val="7030A0"/>
          <w:sz w:val="18"/>
          <w:szCs w:val="24"/>
        </w:rPr>
      </w:pPr>
      <w:r>
        <w:rPr>
          <w:rFonts w:ascii="Calibri" w:hAnsi="Calibri" w:cs="Calibri"/>
          <w:b/>
          <w:color w:val="7030A0"/>
          <w:sz w:val="18"/>
          <w:szCs w:val="24"/>
        </w:rPr>
        <w:t>- split work</w:t>
      </w:r>
    </w:p>
    <w:p w14:paraId="34112833" w14:textId="77777777" w:rsidR="00C36CD6" w:rsidRDefault="00EC4567">
      <w:pPr>
        <w:ind w:left="144" w:hanging="144"/>
        <w:rPr>
          <w:rFonts w:ascii="Calibri" w:hAnsi="Calibri" w:cs="Calibri"/>
          <w:b/>
          <w:color w:val="7030A0"/>
          <w:sz w:val="18"/>
          <w:szCs w:val="24"/>
        </w:rPr>
      </w:pPr>
      <w:r>
        <w:rPr>
          <w:rFonts w:ascii="Calibri" w:hAnsi="Calibri" w:cs="Calibri"/>
          <w:b/>
          <w:color w:val="7030A0"/>
          <w:sz w:val="18"/>
          <w:szCs w:val="24"/>
        </w:rPr>
        <w:t>- merge/revise as needed</w:t>
      </w:r>
    </w:p>
    <w:p w14:paraId="34112834" w14:textId="77777777" w:rsidR="00C36CD6" w:rsidRDefault="00EC4567">
      <w:pPr>
        <w:ind w:left="144" w:hanging="144"/>
        <w:rPr>
          <w:rFonts w:ascii="Calibri" w:hAnsi="Calibri" w:cs="Calibri"/>
          <w:b/>
          <w:color w:val="7030A0"/>
          <w:sz w:val="18"/>
          <w:szCs w:val="24"/>
        </w:rPr>
      </w:pPr>
      <w:r>
        <w:rPr>
          <w:rFonts w:ascii="Calibri" w:hAnsi="Calibri" w:cs="Calibri"/>
          <w:b/>
          <w:color w:val="7030A0"/>
          <w:sz w:val="18"/>
          <w:szCs w:val="24"/>
        </w:rPr>
        <w:t>- check further details</w:t>
      </w:r>
    </w:p>
    <w:p w14:paraId="34112835" w14:textId="77777777" w:rsidR="00C36CD6" w:rsidRDefault="00EC4567">
      <w:pPr>
        <w:ind w:left="144" w:hanging="144"/>
        <w:rPr>
          <w:rFonts w:ascii="Calibri" w:hAnsi="Calibri" w:cs="Calibri"/>
          <w:color w:val="000000"/>
          <w:sz w:val="18"/>
          <w:szCs w:val="24"/>
        </w:rPr>
      </w:pPr>
      <w:r>
        <w:rPr>
          <w:rFonts w:ascii="Calibri" w:hAnsi="Calibri" w:cs="Calibri"/>
          <w:color w:val="000000"/>
          <w:sz w:val="18"/>
          <w:szCs w:val="24"/>
        </w:rPr>
        <w:t>(SS)</w:t>
      </w:r>
    </w:p>
    <w:p w14:paraId="34112836" w14:textId="288327C3" w:rsidR="00C36CD6" w:rsidRDefault="00EC4567">
      <w:pPr>
        <w:ind w:left="144" w:hanging="144"/>
        <w:rPr>
          <w:rFonts w:ascii="Calibri" w:hAnsi="Calibri" w:cs="Calibri"/>
          <w:b/>
          <w:color w:val="7030A0"/>
          <w:sz w:val="18"/>
          <w:szCs w:val="24"/>
        </w:rPr>
      </w:pPr>
      <w:r>
        <w:rPr>
          <w:rFonts w:ascii="Calibri" w:hAnsi="Calibri" w:cs="Calibri"/>
          <w:color w:val="000000"/>
          <w:sz w:val="18"/>
          <w:szCs w:val="24"/>
        </w:rPr>
        <w:t xml:space="preserve">Summary of offline disc </w:t>
      </w:r>
      <w:hyperlink r:id="rId13" w:history="1">
        <w:r>
          <w:rPr>
            <w:rStyle w:val="ab"/>
            <w:rFonts w:ascii="Calibri" w:hAnsi="Calibri" w:cs="Calibri"/>
            <w:sz w:val="18"/>
            <w:szCs w:val="24"/>
          </w:rPr>
          <w:t>R3-201134</w:t>
        </w:r>
      </w:hyperlink>
    </w:p>
    <w:p w14:paraId="34112837" w14:textId="77777777" w:rsidR="00C36CD6" w:rsidRDefault="00EC4567">
      <w:pPr>
        <w:pStyle w:val="1"/>
        <w:numPr>
          <w:ilvl w:val="0"/>
          <w:numId w:val="1"/>
        </w:numPr>
        <w:rPr>
          <w:lang w:eastAsia="zh-CN"/>
        </w:rPr>
      </w:pPr>
      <w:r>
        <w:rPr>
          <w:rFonts w:hint="eastAsia"/>
          <w:lang w:eastAsia="zh-CN"/>
        </w:rPr>
        <w:t>Discussion</w:t>
      </w:r>
    </w:p>
    <w:p w14:paraId="34112838" w14:textId="77777777" w:rsidR="00C36CD6" w:rsidRDefault="00EC4567">
      <w:r>
        <w:rPr>
          <w:rFonts w:hint="eastAsia"/>
        </w:rPr>
        <w:t>There are 8 issues discussed in this agenda.</w:t>
      </w:r>
    </w:p>
    <w:p w14:paraId="34112839" w14:textId="77777777" w:rsidR="00C36CD6" w:rsidRDefault="00EC4567">
      <w:pPr>
        <w:pStyle w:val="ae"/>
        <w:numPr>
          <w:ilvl w:val="0"/>
          <w:numId w:val="2"/>
        </w:numPr>
        <w:ind w:firstLineChars="0"/>
      </w:pPr>
      <w:r>
        <w:rPr>
          <w:rFonts w:hint="eastAsia"/>
        </w:rPr>
        <w:t>Cell Traffic Trace</w:t>
      </w:r>
    </w:p>
    <w:p w14:paraId="3411283A" w14:textId="77777777" w:rsidR="00C36CD6" w:rsidRDefault="00EC4567">
      <w:pPr>
        <w:pStyle w:val="ae"/>
        <w:numPr>
          <w:ilvl w:val="0"/>
          <w:numId w:val="2"/>
        </w:numPr>
        <w:ind w:firstLineChars="0"/>
      </w:pPr>
      <w:r>
        <w:rPr>
          <w:rFonts w:hint="eastAsia"/>
        </w:rPr>
        <w:t xml:space="preserve">MDT </w:t>
      </w:r>
      <w:r>
        <w:t xml:space="preserve">measurement IEs design </w:t>
      </w:r>
    </w:p>
    <w:p w14:paraId="3411283B" w14:textId="77777777" w:rsidR="00C36CD6" w:rsidRDefault="00EC4567">
      <w:pPr>
        <w:pStyle w:val="ae"/>
        <w:numPr>
          <w:ilvl w:val="0"/>
          <w:numId w:val="2"/>
        </w:numPr>
        <w:ind w:firstLineChars="0"/>
      </w:pPr>
      <w:r>
        <w:rPr>
          <w:rFonts w:hint="eastAsia"/>
        </w:rPr>
        <w:t>Stage 2</w:t>
      </w:r>
    </w:p>
    <w:p w14:paraId="3411283C" w14:textId="77777777" w:rsidR="00C36CD6" w:rsidRDefault="00EC4567">
      <w:pPr>
        <w:pStyle w:val="ae"/>
        <w:numPr>
          <w:ilvl w:val="0"/>
          <w:numId w:val="2"/>
        </w:numPr>
        <w:ind w:firstLineChars="0"/>
      </w:pPr>
      <w:r>
        <w:t>Propagation for Management Based MDT PLMN Lis</w:t>
      </w:r>
      <w:r>
        <w:rPr>
          <w:rFonts w:hint="eastAsia"/>
        </w:rPr>
        <w:t>t</w:t>
      </w:r>
    </w:p>
    <w:p w14:paraId="3411283D" w14:textId="77777777" w:rsidR="00C36CD6" w:rsidRDefault="00EC4567">
      <w:pPr>
        <w:pStyle w:val="ae"/>
        <w:numPr>
          <w:ilvl w:val="0"/>
          <w:numId w:val="2"/>
        </w:numPr>
        <w:ind w:firstLineChars="0"/>
      </w:pPr>
      <w:r>
        <w:t>Addition of MDT for intra-DU inter-cell mobility scenarios</w:t>
      </w:r>
      <w:r>
        <w:rPr>
          <w:rFonts w:hint="eastAsia"/>
        </w:rPr>
        <w:t xml:space="preserve"> UE consent </w:t>
      </w:r>
      <w:r>
        <w:t>information</w:t>
      </w:r>
      <w:r>
        <w:rPr>
          <w:rFonts w:hint="eastAsia"/>
        </w:rPr>
        <w:t xml:space="preserve"> </w:t>
      </w:r>
    </w:p>
    <w:p w14:paraId="3411283E" w14:textId="77777777" w:rsidR="00C36CD6" w:rsidRDefault="00EC4567">
      <w:pPr>
        <w:pStyle w:val="ae"/>
        <w:numPr>
          <w:ilvl w:val="0"/>
          <w:numId w:val="2"/>
        </w:numPr>
        <w:ind w:firstLineChars="0"/>
      </w:pPr>
      <w:r>
        <w:t xml:space="preserve">User consent </w:t>
      </w:r>
    </w:p>
    <w:p w14:paraId="3411283F" w14:textId="77777777" w:rsidR="00C36CD6" w:rsidRDefault="00EC4567">
      <w:pPr>
        <w:pStyle w:val="ae"/>
        <w:numPr>
          <w:ilvl w:val="0"/>
          <w:numId w:val="2"/>
        </w:numPr>
        <w:ind w:firstLineChars="0"/>
      </w:pPr>
      <w:r>
        <w:t>Trace Failure Indication</w:t>
      </w:r>
    </w:p>
    <w:p w14:paraId="34112840" w14:textId="77777777" w:rsidR="00C36CD6" w:rsidRDefault="00EC4567">
      <w:pPr>
        <w:pStyle w:val="ae"/>
        <w:numPr>
          <w:ilvl w:val="0"/>
          <w:numId w:val="2"/>
        </w:numPr>
        <w:ind w:firstLineChars="0"/>
      </w:pPr>
      <w:r>
        <w:rPr>
          <w:rFonts w:hint="eastAsia"/>
        </w:rPr>
        <w:t>Enhanced Cell ID in F1</w:t>
      </w:r>
    </w:p>
    <w:p w14:paraId="34112841" w14:textId="77777777" w:rsidR="00C36CD6" w:rsidRDefault="00C36CD6"/>
    <w:p w14:paraId="34112842" w14:textId="77777777" w:rsidR="00C36CD6" w:rsidRDefault="00EC4567">
      <w:pPr>
        <w:pStyle w:val="2"/>
        <w:numPr>
          <w:ilvl w:val="1"/>
          <w:numId w:val="1"/>
        </w:numPr>
        <w:rPr>
          <w:rFonts w:eastAsia="宋体"/>
        </w:rPr>
      </w:pPr>
      <w:r>
        <w:rPr>
          <w:rFonts w:hint="eastAsia"/>
        </w:rPr>
        <w:lastRenderedPageBreak/>
        <w:t>Cell Traffic Trace</w:t>
      </w:r>
    </w:p>
    <w:p w14:paraId="34112843" w14:textId="77777777" w:rsidR="00C36CD6" w:rsidRDefault="00EC4567">
      <w:pPr>
        <w:pStyle w:val="ae"/>
        <w:numPr>
          <w:ilvl w:val="0"/>
          <w:numId w:val="3"/>
        </w:numPr>
        <w:ind w:firstLineChars="0"/>
        <w:rPr>
          <w:rFonts w:ascii="Calibri" w:hAnsi="Calibri" w:cs="Calibri"/>
          <w:b/>
          <w:sz w:val="20"/>
          <w:szCs w:val="20"/>
        </w:rPr>
      </w:pPr>
      <w:r>
        <w:rPr>
          <w:rFonts w:ascii="Calibri" w:hAnsi="Calibri" w:cs="Calibri" w:hint="eastAsia"/>
          <w:b/>
          <w:sz w:val="20"/>
          <w:szCs w:val="20"/>
        </w:rPr>
        <w:t>Cell Traffic Trace in F1 and E1</w:t>
      </w:r>
    </w:p>
    <w:p w14:paraId="34112844" w14:textId="77777777" w:rsidR="00C36CD6" w:rsidRDefault="00EC4567">
      <w:pPr>
        <w:rPr>
          <w:rFonts w:ascii="Calibri" w:hAnsi="Calibri" w:cs="Calibri"/>
          <w:sz w:val="20"/>
          <w:szCs w:val="20"/>
        </w:rPr>
      </w:pPr>
      <w:r>
        <w:rPr>
          <w:rFonts w:hint="eastAsia"/>
          <w:sz w:val="20"/>
          <w:szCs w:val="20"/>
          <w:u w:val="single"/>
        </w:rPr>
        <w:t xml:space="preserve">Contributions: </w:t>
      </w:r>
      <w:r>
        <w:rPr>
          <w:rFonts w:ascii="Calibri" w:hAnsi="Calibri" w:cs="Calibri" w:hint="eastAsia"/>
          <w:sz w:val="20"/>
          <w:szCs w:val="20"/>
        </w:rPr>
        <w:t xml:space="preserve"> Samsung:  </w:t>
      </w:r>
      <w:r>
        <w:rPr>
          <w:rFonts w:ascii="Calibri" w:hAnsi="Calibri" w:cs="Calibri"/>
          <w:sz w:val="20"/>
          <w:szCs w:val="20"/>
        </w:rPr>
        <w:t>R3-200515</w:t>
      </w:r>
      <w:r>
        <w:rPr>
          <w:rFonts w:ascii="Calibri" w:hAnsi="Calibri" w:cs="Calibri" w:hint="eastAsia"/>
          <w:sz w:val="20"/>
          <w:szCs w:val="20"/>
        </w:rPr>
        <w:t>,</w:t>
      </w:r>
      <w:r>
        <w:rPr>
          <w:rFonts w:ascii="Calibri" w:hAnsi="Calibri" w:cs="Calibri"/>
          <w:sz w:val="20"/>
          <w:szCs w:val="20"/>
        </w:rPr>
        <w:t xml:space="preserve"> R3-20051</w:t>
      </w:r>
      <w:r>
        <w:rPr>
          <w:rFonts w:ascii="Calibri" w:hAnsi="Calibri" w:cs="Calibri" w:hint="eastAsia"/>
          <w:sz w:val="20"/>
          <w:szCs w:val="20"/>
        </w:rPr>
        <w:t xml:space="preserve">6 (E1 TP), </w:t>
      </w:r>
      <w:r>
        <w:rPr>
          <w:rFonts w:ascii="Calibri" w:hAnsi="Calibri" w:cs="Calibri"/>
          <w:sz w:val="20"/>
          <w:szCs w:val="20"/>
        </w:rPr>
        <w:t>R3-20051</w:t>
      </w:r>
      <w:r>
        <w:rPr>
          <w:rFonts w:ascii="Calibri" w:hAnsi="Calibri" w:cs="Calibri" w:hint="eastAsia"/>
          <w:sz w:val="20"/>
          <w:szCs w:val="20"/>
        </w:rPr>
        <w:t xml:space="preserve">7 (F1 TP), </w:t>
      </w:r>
      <w:r>
        <w:rPr>
          <w:rFonts w:ascii="Calibri" w:hAnsi="Calibri" w:cs="Calibri"/>
          <w:sz w:val="20"/>
          <w:szCs w:val="20"/>
        </w:rPr>
        <w:t>R3-2005</w:t>
      </w:r>
      <w:r>
        <w:rPr>
          <w:rFonts w:ascii="Calibri" w:hAnsi="Calibri" w:cs="Calibri" w:hint="eastAsia"/>
          <w:sz w:val="20"/>
          <w:szCs w:val="20"/>
        </w:rPr>
        <w:t xml:space="preserve">48 (X2 CR); </w:t>
      </w:r>
    </w:p>
    <w:p w14:paraId="34112845" w14:textId="77777777" w:rsidR="00C36CD6" w:rsidRPr="00155E58" w:rsidRDefault="00EC4567">
      <w:pPr>
        <w:ind w:left="840" w:firstLineChars="333" w:firstLine="666"/>
        <w:rPr>
          <w:rFonts w:ascii="Calibri" w:hAnsi="Calibri" w:cs="Calibri"/>
          <w:sz w:val="20"/>
          <w:szCs w:val="20"/>
          <w:lang w:val="it-IT"/>
        </w:rPr>
      </w:pPr>
      <w:r w:rsidRPr="00155E58">
        <w:rPr>
          <w:rFonts w:ascii="Calibri" w:hAnsi="Calibri" w:cs="Calibri"/>
          <w:sz w:val="20"/>
          <w:szCs w:val="20"/>
          <w:lang w:val="it-IT"/>
        </w:rPr>
        <w:t>ZTE:     R3-200629, R3-200630 (E1 TP), R3-200631 (F1 TP);</w:t>
      </w:r>
    </w:p>
    <w:p w14:paraId="34112846" w14:textId="77777777" w:rsidR="00C36CD6" w:rsidRPr="00155E58" w:rsidRDefault="00EC4567">
      <w:pPr>
        <w:ind w:left="840" w:firstLineChars="350" w:firstLine="700"/>
        <w:rPr>
          <w:rFonts w:ascii="Calibri" w:hAnsi="Calibri" w:cs="Calibri"/>
          <w:sz w:val="20"/>
          <w:szCs w:val="20"/>
          <w:lang w:val="it-IT"/>
        </w:rPr>
      </w:pPr>
      <w:r w:rsidRPr="00155E58">
        <w:rPr>
          <w:rFonts w:ascii="Calibri" w:hAnsi="Calibri" w:cs="Calibri"/>
          <w:sz w:val="20"/>
          <w:szCs w:val="20"/>
          <w:lang w:val="it-IT"/>
        </w:rPr>
        <w:t>Ericsson:  R3-200963 (F1 TP), R3-200964 (E1 TP)</w:t>
      </w:r>
    </w:p>
    <w:p w14:paraId="34112847" w14:textId="77777777" w:rsidR="00C36CD6" w:rsidRPr="00155E58" w:rsidRDefault="00C36CD6">
      <w:pPr>
        <w:pStyle w:val="ae"/>
        <w:ind w:left="420" w:firstLineChars="0" w:firstLine="0"/>
        <w:rPr>
          <w:rFonts w:ascii="Calibri" w:hAnsi="Calibri" w:cs="Calibri"/>
          <w:b/>
          <w:sz w:val="20"/>
          <w:szCs w:val="20"/>
          <w:lang w:val="it-IT"/>
        </w:rPr>
      </w:pPr>
    </w:p>
    <w:p w14:paraId="34112848" w14:textId="77777777" w:rsidR="00C36CD6" w:rsidRDefault="00EC4567">
      <w:pPr>
        <w:ind w:leftChars="1" w:left="426" w:hangingChars="212" w:hanging="424"/>
        <w:rPr>
          <w:rFonts w:ascii="Calibri" w:hAnsi="Calibri" w:cs="Calibri"/>
          <w:color w:val="000000" w:themeColor="text1"/>
          <w:sz w:val="20"/>
          <w:szCs w:val="20"/>
        </w:rPr>
      </w:pPr>
      <w:r>
        <w:rPr>
          <w:rFonts w:ascii="Calibri" w:hAnsi="Calibri" w:cs="Calibri"/>
          <w:color w:val="000000" w:themeColor="text1"/>
          <w:sz w:val="20"/>
          <w:szCs w:val="20"/>
        </w:rPr>
        <w:t xml:space="preserve">It is agreeable to introduce Cell Traffic Trace in F1 and E1. </w:t>
      </w:r>
    </w:p>
    <w:p w14:paraId="34112849" w14:textId="77777777" w:rsidR="00C36CD6" w:rsidRDefault="00EC4567">
      <w:pPr>
        <w:rPr>
          <w:rFonts w:cstheme="minorHAnsi"/>
          <w:sz w:val="20"/>
          <w:szCs w:val="20"/>
        </w:rPr>
      </w:pPr>
      <w:r>
        <w:rPr>
          <w:rFonts w:cstheme="minorHAnsi"/>
          <w:sz w:val="20"/>
          <w:szCs w:val="20"/>
        </w:rPr>
        <w:t>One</w:t>
      </w:r>
      <w:r>
        <w:rPr>
          <w:rFonts w:cstheme="minorHAnsi" w:hint="eastAsia"/>
          <w:sz w:val="20"/>
          <w:szCs w:val="20"/>
        </w:rPr>
        <w:t xml:space="preserve"> open</w:t>
      </w:r>
      <w:r>
        <w:rPr>
          <w:rFonts w:cstheme="minorHAnsi"/>
          <w:sz w:val="20"/>
          <w:szCs w:val="20"/>
        </w:rPr>
        <w:t xml:space="preserve"> </w:t>
      </w:r>
      <w:r>
        <w:rPr>
          <w:rFonts w:cstheme="minorHAnsi" w:hint="eastAsia"/>
          <w:sz w:val="20"/>
          <w:szCs w:val="20"/>
        </w:rPr>
        <w:t>issue</w:t>
      </w:r>
      <w:r>
        <w:rPr>
          <w:rFonts w:cstheme="minorHAnsi"/>
          <w:sz w:val="20"/>
          <w:szCs w:val="20"/>
        </w:rPr>
        <w:t xml:space="preserve"> is whether to include NR CGI in the Cell Traffic Trace.</w:t>
      </w:r>
      <w:r>
        <w:rPr>
          <w:rFonts w:cstheme="minorHAnsi" w:hint="eastAsia"/>
          <w:sz w:val="20"/>
          <w:szCs w:val="20"/>
        </w:rPr>
        <w:t xml:space="preserve"> </w:t>
      </w:r>
      <w:r>
        <w:rPr>
          <w:rFonts w:cstheme="minorHAnsi"/>
          <w:sz w:val="20"/>
          <w:szCs w:val="20"/>
        </w:rPr>
        <w:t>T</w:t>
      </w:r>
      <w:r>
        <w:rPr>
          <w:rFonts w:cstheme="minorHAnsi" w:hint="eastAsia"/>
          <w:sz w:val="20"/>
          <w:szCs w:val="20"/>
        </w:rPr>
        <w:t>here are three proposals:</w:t>
      </w:r>
    </w:p>
    <w:p w14:paraId="3411284A" w14:textId="77777777" w:rsidR="00C36CD6" w:rsidRDefault="00EC4567">
      <w:pPr>
        <w:pStyle w:val="ae"/>
        <w:numPr>
          <w:ilvl w:val="0"/>
          <w:numId w:val="4"/>
        </w:numPr>
        <w:ind w:firstLineChars="0"/>
        <w:rPr>
          <w:rFonts w:cstheme="minorHAnsi"/>
          <w:sz w:val="20"/>
          <w:szCs w:val="20"/>
        </w:rPr>
      </w:pPr>
      <w:r>
        <w:rPr>
          <w:rFonts w:cstheme="minorHAnsi"/>
          <w:sz w:val="20"/>
          <w:szCs w:val="20"/>
        </w:rPr>
        <w:t>No NR CGI is included in the E1- Cell Traffic Trace and F1- Cell Traffic Trace.</w:t>
      </w:r>
      <w:r>
        <w:rPr>
          <w:rFonts w:cstheme="minorHAnsi" w:hint="eastAsia"/>
          <w:sz w:val="20"/>
          <w:szCs w:val="20"/>
        </w:rPr>
        <w:t xml:space="preserve"> Samsung</w:t>
      </w:r>
    </w:p>
    <w:p w14:paraId="3411284B" w14:textId="77777777" w:rsidR="00C36CD6" w:rsidRDefault="00EC4567">
      <w:pPr>
        <w:pStyle w:val="ae"/>
        <w:numPr>
          <w:ilvl w:val="0"/>
          <w:numId w:val="4"/>
        </w:numPr>
        <w:ind w:firstLineChars="0"/>
        <w:rPr>
          <w:rFonts w:cstheme="minorHAnsi"/>
          <w:sz w:val="20"/>
          <w:szCs w:val="20"/>
        </w:rPr>
      </w:pPr>
      <w:r>
        <w:rPr>
          <w:rFonts w:cstheme="minorHAnsi"/>
          <w:sz w:val="20"/>
          <w:szCs w:val="20"/>
        </w:rPr>
        <w:t>Include RAN UE ID in the E1-Cell Traffic Trace. Include NR-CGI in F1-Cell Traffic Trace.</w:t>
      </w:r>
      <w:r>
        <w:rPr>
          <w:rFonts w:cstheme="minorHAnsi" w:hint="eastAsia"/>
          <w:sz w:val="20"/>
          <w:szCs w:val="20"/>
        </w:rPr>
        <w:t xml:space="preserve"> ZTE</w:t>
      </w:r>
    </w:p>
    <w:p w14:paraId="3411284C" w14:textId="77777777" w:rsidR="00C36CD6" w:rsidRDefault="00EC4567">
      <w:pPr>
        <w:pStyle w:val="ae"/>
        <w:numPr>
          <w:ilvl w:val="0"/>
          <w:numId w:val="4"/>
        </w:numPr>
        <w:ind w:firstLineChars="0"/>
        <w:rPr>
          <w:rFonts w:cstheme="minorHAnsi"/>
          <w:sz w:val="20"/>
          <w:szCs w:val="20"/>
        </w:rPr>
      </w:pPr>
      <w:r>
        <w:rPr>
          <w:rFonts w:cstheme="minorHAnsi"/>
          <w:sz w:val="20"/>
          <w:szCs w:val="20"/>
        </w:rPr>
        <w:t>No NR CGI is included in E1-Cell Traffic Trace.  NR CGI is included in F1-Cell Traffic Trace.</w:t>
      </w:r>
      <w:r>
        <w:rPr>
          <w:rFonts w:cstheme="minorHAnsi" w:hint="eastAsia"/>
          <w:sz w:val="20"/>
          <w:szCs w:val="20"/>
        </w:rPr>
        <w:t xml:space="preserve"> </w:t>
      </w:r>
      <w:r>
        <w:rPr>
          <w:rFonts w:cstheme="minorHAnsi"/>
          <w:sz w:val="20"/>
          <w:szCs w:val="20"/>
        </w:rPr>
        <w:t>E///</w:t>
      </w:r>
    </w:p>
    <w:p w14:paraId="3411284D" w14:textId="77777777" w:rsidR="00C36CD6" w:rsidRDefault="00C36CD6">
      <w:pPr>
        <w:rPr>
          <w:rFonts w:cstheme="minorHAnsi"/>
          <w:color w:val="0000FF"/>
          <w:sz w:val="20"/>
          <w:szCs w:val="20"/>
        </w:rPr>
      </w:pPr>
    </w:p>
    <w:p w14:paraId="3411284E" w14:textId="77777777" w:rsidR="00C36CD6" w:rsidRDefault="00EC4567">
      <w:pPr>
        <w:rPr>
          <w:sz w:val="20"/>
          <w:szCs w:val="20"/>
          <w:u w:val="single"/>
        </w:rPr>
      </w:pPr>
      <w:r>
        <w:rPr>
          <w:rFonts w:hint="eastAsia"/>
          <w:sz w:val="20"/>
          <w:szCs w:val="20"/>
          <w:u w:val="single"/>
        </w:rPr>
        <w:t>Discussion:</w:t>
      </w:r>
    </w:p>
    <w:p w14:paraId="3411284F" w14:textId="77777777" w:rsidR="00170BAA" w:rsidRDefault="00EC4567">
      <w:pPr>
        <w:rPr>
          <w:rFonts w:ascii="Calibri" w:hAnsi="Calibri" w:cs="Calibri"/>
          <w:color w:val="000000" w:themeColor="text1"/>
          <w:sz w:val="20"/>
          <w:szCs w:val="20"/>
        </w:rPr>
      </w:pPr>
      <w:r>
        <w:rPr>
          <w:rFonts w:ascii="Calibri" w:hAnsi="Calibri" w:cs="Calibri" w:hint="eastAsia"/>
          <w:color w:val="000000" w:themeColor="text1"/>
          <w:sz w:val="20"/>
          <w:szCs w:val="20"/>
        </w:rPr>
        <w:t xml:space="preserve">Cell Traffic Trace message is UE associated message. </w:t>
      </w:r>
      <w:r>
        <w:rPr>
          <w:rFonts w:ascii="Calibri" w:hAnsi="Calibri" w:cs="Calibri"/>
          <w:color w:val="000000" w:themeColor="text1"/>
          <w:sz w:val="20"/>
          <w:szCs w:val="20"/>
        </w:rPr>
        <w:t>F</w:t>
      </w:r>
      <w:r>
        <w:rPr>
          <w:rFonts w:ascii="Calibri" w:hAnsi="Calibri" w:cs="Calibri" w:hint="eastAsia"/>
          <w:color w:val="000000" w:themeColor="text1"/>
          <w:sz w:val="20"/>
          <w:szCs w:val="20"/>
        </w:rPr>
        <w:t xml:space="preserve">rom the UE association, the </w:t>
      </w:r>
      <w:r>
        <w:rPr>
          <w:rFonts w:ascii="Calibri" w:hAnsi="Calibri" w:cs="Calibri"/>
          <w:color w:val="000000" w:themeColor="text1"/>
          <w:sz w:val="20"/>
          <w:szCs w:val="20"/>
        </w:rPr>
        <w:t xml:space="preserve">CU-CP </w:t>
      </w:r>
      <w:r>
        <w:rPr>
          <w:rFonts w:ascii="Calibri" w:hAnsi="Calibri" w:cs="Calibri" w:hint="eastAsia"/>
          <w:color w:val="000000" w:themeColor="text1"/>
          <w:sz w:val="20"/>
          <w:szCs w:val="20"/>
        </w:rPr>
        <w:t>can get the</w:t>
      </w:r>
      <w:r>
        <w:rPr>
          <w:rFonts w:ascii="Calibri" w:hAnsi="Calibri" w:cs="Calibri"/>
          <w:color w:val="000000" w:themeColor="text1"/>
          <w:sz w:val="20"/>
          <w:szCs w:val="20"/>
        </w:rPr>
        <w:t xml:space="preserve"> NG-CGI in the UE context.</w:t>
      </w:r>
      <w:r>
        <w:rPr>
          <w:rFonts w:ascii="Calibri" w:hAnsi="Calibri" w:cs="Calibri" w:hint="eastAsia"/>
          <w:color w:val="000000" w:themeColor="text1"/>
          <w:sz w:val="20"/>
          <w:szCs w:val="20"/>
        </w:rPr>
        <w:t xml:space="preserve"> So</w:t>
      </w:r>
      <w:r>
        <w:rPr>
          <w:rFonts w:ascii="Calibri" w:hAnsi="Calibri" w:cs="Calibri"/>
          <w:color w:val="000000" w:themeColor="text1"/>
          <w:sz w:val="20"/>
          <w:szCs w:val="20"/>
        </w:rPr>
        <w:t xml:space="preserve"> DU or CU-UP doesn’t need to include NG-CGI in the Cell Traffic Trace. </w:t>
      </w:r>
      <w:r>
        <w:rPr>
          <w:rFonts w:ascii="Calibri" w:hAnsi="Calibri" w:cs="Calibri" w:hint="eastAsia"/>
          <w:color w:val="000000" w:themeColor="text1"/>
          <w:sz w:val="20"/>
          <w:szCs w:val="20"/>
        </w:rPr>
        <w:t xml:space="preserve">F1 and E1 can use the same principle. </w:t>
      </w:r>
    </w:p>
    <w:p w14:paraId="34112850" w14:textId="77777777" w:rsidR="00170BAA" w:rsidRDefault="00170BAA" w:rsidP="00170BAA">
      <w:pPr>
        <w:rPr>
          <w:rFonts w:ascii="Calibri" w:hAnsi="Calibri" w:cs="Calibri"/>
          <w:b/>
          <w:color w:val="000000" w:themeColor="text1"/>
          <w:sz w:val="20"/>
          <w:szCs w:val="20"/>
        </w:rPr>
      </w:pPr>
      <w:r w:rsidRPr="00170BAA">
        <w:rPr>
          <w:rFonts w:ascii="Calibri" w:hAnsi="Calibri" w:cs="Calibri" w:hint="eastAsia"/>
          <w:b/>
          <w:color w:val="000000" w:themeColor="text1"/>
          <w:sz w:val="20"/>
          <w:szCs w:val="20"/>
        </w:rPr>
        <w:t>Which option is preferred for</w:t>
      </w:r>
      <w:r w:rsidR="00EC4567" w:rsidRPr="00170BAA">
        <w:rPr>
          <w:rFonts w:ascii="Calibri" w:hAnsi="Calibri" w:cs="Calibri" w:hint="eastAsia"/>
          <w:b/>
          <w:color w:val="000000" w:themeColor="text1"/>
          <w:sz w:val="20"/>
          <w:szCs w:val="20"/>
        </w:rPr>
        <w:t xml:space="preserve"> Cell Traffic Trace message in E1 and F</w:t>
      </w:r>
      <w:r w:rsidR="004A713D">
        <w:rPr>
          <w:rFonts w:ascii="Calibri" w:hAnsi="Calibri" w:cs="Calibri" w:hint="eastAsia"/>
          <w:b/>
          <w:color w:val="000000" w:themeColor="text1"/>
          <w:sz w:val="20"/>
          <w:szCs w:val="20"/>
        </w:rPr>
        <w:t>1</w:t>
      </w:r>
      <w:r w:rsidR="00EC4567" w:rsidRPr="00170BAA">
        <w:rPr>
          <w:rFonts w:ascii="Calibri" w:hAnsi="Calibri" w:cs="Calibri" w:hint="eastAsia"/>
          <w:b/>
          <w:color w:val="000000" w:themeColor="text1"/>
          <w:sz w:val="20"/>
          <w:szCs w:val="20"/>
        </w:rPr>
        <w:t>?</w:t>
      </w:r>
    </w:p>
    <w:tbl>
      <w:tblPr>
        <w:tblStyle w:val="ac"/>
        <w:tblW w:w="0" w:type="auto"/>
        <w:tblLook w:val="04A0" w:firstRow="1" w:lastRow="0" w:firstColumn="1" w:lastColumn="0" w:noHBand="0" w:noVBand="1"/>
      </w:tblPr>
      <w:tblGrid>
        <w:gridCol w:w="2093"/>
        <w:gridCol w:w="2268"/>
        <w:gridCol w:w="4161"/>
      </w:tblGrid>
      <w:tr w:rsidR="00170BAA" w14:paraId="34112854" w14:textId="77777777" w:rsidTr="00491374">
        <w:tc>
          <w:tcPr>
            <w:tcW w:w="2093" w:type="dxa"/>
          </w:tcPr>
          <w:p w14:paraId="34112851"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t>company</w:t>
            </w:r>
          </w:p>
        </w:tc>
        <w:tc>
          <w:tcPr>
            <w:tcW w:w="2268" w:type="dxa"/>
          </w:tcPr>
          <w:p w14:paraId="34112852" w14:textId="77777777" w:rsidR="00170BAA" w:rsidRDefault="00170BAA" w:rsidP="00491374">
            <w:pPr>
              <w:rPr>
                <w:rFonts w:ascii="Calibri" w:hAnsi="Calibri" w:cs="Calibri"/>
                <w:color w:val="000000" w:themeColor="text1"/>
                <w:sz w:val="20"/>
                <w:szCs w:val="20"/>
              </w:rPr>
            </w:pPr>
            <w:r>
              <w:rPr>
                <w:rFonts w:ascii="Calibri" w:hAnsi="Calibri" w:cs="Calibri"/>
                <w:color w:val="000000" w:themeColor="text1"/>
                <w:sz w:val="20"/>
                <w:szCs w:val="20"/>
              </w:rPr>
              <w:t>W</w:t>
            </w:r>
            <w:r>
              <w:rPr>
                <w:rFonts w:ascii="Calibri" w:hAnsi="Calibri" w:cs="Calibri" w:hint="eastAsia"/>
                <w:color w:val="000000" w:themeColor="text1"/>
                <w:sz w:val="20"/>
                <w:szCs w:val="20"/>
              </w:rPr>
              <w:t>hich options</w:t>
            </w:r>
          </w:p>
        </w:tc>
        <w:tc>
          <w:tcPr>
            <w:tcW w:w="4161" w:type="dxa"/>
          </w:tcPr>
          <w:p w14:paraId="34112853"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t>comments</w:t>
            </w:r>
          </w:p>
        </w:tc>
      </w:tr>
      <w:tr w:rsidR="00A47192" w14:paraId="34112858" w14:textId="77777777" w:rsidTr="00491374">
        <w:tc>
          <w:tcPr>
            <w:tcW w:w="2093" w:type="dxa"/>
          </w:tcPr>
          <w:p w14:paraId="34112855"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Samsung</w:t>
            </w:r>
          </w:p>
        </w:tc>
        <w:tc>
          <w:tcPr>
            <w:tcW w:w="2268" w:type="dxa"/>
          </w:tcPr>
          <w:p w14:paraId="34112856"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Option 1</w:t>
            </w:r>
          </w:p>
        </w:tc>
        <w:tc>
          <w:tcPr>
            <w:tcW w:w="4161" w:type="dxa"/>
          </w:tcPr>
          <w:p w14:paraId="34112857" w14:textId="77777777" w:rsidR="00A47192" w:rsidRDefault="00A47192" w:rsidP="00491374">
            <w:pPr>
              <w:rPr>
                <w:rFonts w:ascii="Calibri" w:hAnsi="Calibri" w:cs="Calibri"/>
                <w:color w:val="000000" w:themeColor="text1"/>
                <w:sz w:val="20"/>
                <w:szCs w:val="20"/>
              </w:rPr>
            </w:pPr>
          </w:p>
        </w:tc>
      </w:tr>
      <w:tr w:rsidR="00A47192" w14:paraId="3411285C" w14:textId="77777777" w:rsidTr="00491374">
        <w:tc>
          <w:tcPr>
            <w:tcW w:w="2093" w:type="dxa"/>
          </w:tcPr>
          <w:p w14:paraId="34112859"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Huawei</w:t>
            </w:r>
          </w:p>
        </w:tc>
        <w:tc>
          <w:tcPr>
            <w:tcW w:w="2268" w:type="dxa"/>
          </w:tcPr>
          <w:p w14:paraId="3411285A"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O</w:t>
            </w:r>
            <w:r>
              <w:rPr>
                <w:rFonts w:ascii="Calibri" w:hAnsi="Calibri" w:cs="Calibri"/>
                <w:color w:val="000000" w:themeColor="text1"/>
                <w:sz w:val="20"/>
                <w:szCs w:val="20"/>
              </w:rPr>
              <w:t>p</w:t>
            </w:r>
            <w:r>
              <w:rPr>
                <w:rFonts w:ascii="Calibri" w:hAnsi="Calibri" w:cs="Calibri" w:hint="eastAsia"/>
                <w:color w:val="000000" w:themeColor="text1"/>
                <w:sz w:val="20"/>
                <w:szCs w:val="20"/>
              </w:rPr>
              <w:t>tion 1</w:t>
            </w:r>
          </w:p>
        </w:tc>
        <w:tc>
          <w:tcPr>
            <w:tcW w:w="4161" w:type="dxa"/>
          </w:tcPr>
          <w:p w14:paraId="3411285B" w14:textId="77777777" w:rsidR="00A47192" w:rsidRDefault="00A47192" w:rsidP="00491374">
            <w:pPr>
              <w:rPr>
                <w:rFonts w:ascii="Calibri" w:hAnsi="Calibri" w:cs="Calibri"/>
                <w:color w:val="000000" w:themeColor="text1"/>
                <w:sz w:val="20"/>
                <w:szCs w:val="20"/>
              </w:rPr>
            </w:pPr>
          </w:p>
        </w:tc>
      </w:tr>
      <w:tr w:rsidR="00A47192" w14:paraId="34112860" w14:textId="77777777" w:rsidTr="00491374">
        <w:tc>
          <w:tcPr>
            <w:tcW w:w="2093" w:type="dxa"/>
          </w:tcPr>
          <w:p w14:paraId="3411285D"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ZTE</w:t>
            </w:r>
          </w:p>
        </w:tc>
        <w:tc>
          <w:tcPr>
            <w:tcW w:w="2268" w:type="dxa"/>
          </w:tcPr>
          <w:p w14:paraId="3411285E" w14:textId="77777777" w:rsidR="00A47192" w:rsidRDefault="00A47192" w:rsidP="00491374">
            <w:pPr>
              <w:rPr>
                <w:rFonts w:ascii="Calibri" w:hAnsi="Calibri" w:cs="Calibri"/>
                <w:color w:val="000000" w:themeColor="text1"/>
                <w:sz w:val="20"/>
                <w:szCs w:val="20"/>
              </w:rPr>
            </w:pPr>
            <w:r>
              <w:rPr>
                <w:rFonts w:cstheme="minorHAnsi" w:hint="eastAsia"/>
                <w:sz w:val="20"/>
                <w:szCs w:val="20"/>
              </w:rPr>
              <w:t>option 2</w:t>
            </w:r>
          </w:p>
        </w:tc>
        <w:tc>
          <w:tcPr>
            <w:tcW w:w="4161" w:type="dxa"/>
          </w:tcPr>
          <w:p w14:paraId="3411285F" w14:textId="77777777" w:rsidR="00A47192" w:rsidRDefault="00A47192" w:rsidP="00491374">
            <w:pPr>
              <w:rPr>
                <w:rFonts w:ascii="Calibri" w:hAnsi="Calibri" w:cs="Calibri"/>
                <w:color w:val="000000" w:themeColor="text1"/>
                <w:sz w:val="20"/>
                <w:szCs w:val="20"/>
              </w:rPr>
            </w:pPr>
            <w:r>
              <w:rPr>
                <w:rFonts w:cstheme="minorHAnsi" w:hint="eastAsia"/>
                <w:sz w:val="20"/>
                <w:szCs w:val="20"/>
              </w:rPr>
              <w:t>But OK for option 1 or option 3. if option 1/3 is selected, stage 2 description may needed for behavior of CU-CP to identify cell information via UE context</w:t>
            </w:r>
          </w:p>
        </w:tc>
      </w:tr>
      <w:tr w:rsidR="00C41B77" w14:paraId="6ED7F8F1" w14:textId="77777777" w:rsidTr="00491374">
        <w:tc>
          <w:tcPr>
            <w:tcW w:w="2093" w:type="dxa"/>
          </w:tcPr>
          <w:p w14:paraId="1F88012B" w14:textId="32507540"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QC</w:t>
            </w:r>
          </w:p>
        </w:tc>
        <w:tc>
          <w:tcPr>
            <w:tcW w:w="2268" w:type="dxa"/>
          </w:tcPr>
          <w:p w14:paraId="3FA18698" w14:textId="53AEDDEF" w:rsidR="00C41B77" w:rsidRDefault="00C41B77" w:rsidP="00491374">
            <w:pPr>
              <w:rPr>
                <w:rFonts w:cstheme="minorHAnsi"/>
                <w:sz w:val="20"/>
                <w:szCs w:val="20"/>
              </w:rPr>
            </w:pPr>
            <w:r>
              <w:rPr>
                <w:rFonts w:cstheme="minorHAnsi"/>
                <w:sz w:val="20"/>
                <w:szCs w:val="20"/>
              </w:rPr>
              <w:t>Option 1</w:t>
            </w:r>
          </w:p>
        </w:tc>
        <w:tc>
          <w:tcPr>
            <w:tcW w:w="4161" w:type="dxa"/>
          </w:tcPr>
          <w:p w14:paraId="32B542FF" w14:textId="77777777" w:rsidR="00C41B77" w:rsidRDefault="00C41B77" w:rsidP="00491374">
            <w:pPr>
              <w:rPr>
                <w:rFonts w:cstheme="minorHAnsi"/>
                <w:sz w:val="20"/>
                <w:szCs w:val="20"/>
              </w:rPr>
            </w:pPr>
          </w:p>
        </w:tc>
      </w:tr>
      <w:tr w:rsidR="00C41B77" w14:paraId="34112864" w14:textId="77777777" w:rsidTr="00491374">
        <w:tc>
          <w:tcPr>
            <w:tcW w:w="2093" w:type="dxa"/>
          </w:tcPr>
          <w:p w14:paraId="34112861" w14:textId="77777777" w:rsidR="00C41B77" w:rsidRPr="00687E9E" w:rsidRDefault="00C41B77" w:rsidP="00491374">
            <w:pPr>
              <w:rPr>
                <w:rFonts w:ascii="Calibri" w:hAnsi="Calibri" w:cs="Calibri"/>
                <w:color w:val="000000" w:themeColor="text1"/>
                <w:sz w:val="20"/>
                <w:szCs w:val="20"/>
              </w:rPr>
            </w:pPr>
            <w:r>
              <w:rPr>
                <w:rFonts w:ascii="Calibri" w:hAnsi="Calibri" w:cs="Calibri" w:hint="eastAsia"/>
                <w:color w:val="000000" w:themeColor="text1"/>
                <w:sz w:val="20"/>
                <w:szCs w:val="20"/>
              </w:rPr>
              <w:t>CATT</w:t>
            </w:r>
          </w:p>
        </w:tc>
        <w:tc>
          <w:tcPr>
            <w:tcW w:w="2268" w:type="dxa"/>
          </w:tcPr>
          <w:p w14:paraId="34112862" w14:textId="77777777" w:rsidR="00C41B77" w:rsidRDefault="00C41B77" w:rsidP="00491374">
            <w:pPr>
              <w:rPr>
                <w:rFonts w:cstheme="minorHAnsi"/>
                <w:sz w:val="20"/>
                <w:szCs w:val="20"/>
              </w:rPr>
            </w:pPr>
            <w:r>
              <w:rPr>
                <w:rFonts w:cstheme="minorHAnsi" w:hint="eastAsia"/>
                <w:sz w:val="20"/>
                <w:szCs w:val="20"/>
              </w:rPr>
              <w:t>Option 1</w:t>
            </w:r>
          </w:p>
        </w:tc>
        <w:tc>
          <w:tcPr>
            <w:tcW w:w="4161" w:type="dxa"/>
          </w:tcPr>
          <w:p w14:paraId="34112863" w14:textId="77777777" w:rsidR="00C41B77" w:rsidRDefault="00C41B77" w:rsidP="00491374">
            <w:pPr>
              <w:rPr>
                <w:rFonts w:cstheme="minorHAnsi"/>
                <w:sz w:val="20"/>
                <w:szCs w:val="20"/>
              </w:rPr>
            </w:pPr>
          </w:p>
        </w:tc>
      </w:tr>
      <w:tr w:rsidR="00C41B77" w14:paraId="071CE8CD" w14:textId="77777777" w:rsidTr="00491374">
        <w:tc>
          <w:tcPr>
            <w:tcW w:w="2093" w:type="dxa"/>
          </w:tcPr>
          <w:p w14:paraId="3486C7E9" w14:textId="1E03B6F2"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Ericsson</w:t>
            </w:r>
          </w:p>
        </w:tc>
        <w:tc>
          <w:tcPr>
            <w:tcW w:w="2268" w:type="dxa"/>
          </w:tcPr>
          <w:p w14:paraId="31B00FC9" w14:textId="383DBA7D" w:rsidR="00C41B77" w:rsidRDefault="00C41B77" w:rsidP="00491374">
            <w:pPr>
              <w:rPr>
                <w:rFonts w:cstheme="minorHAnsi"/>
                <w:sz w:val="20"/>
                <w:szCs w:val="20"/>
              </w:rPr>
            </w:pPr>
            <w:r>
              <w:rPr>
                <w:rFonts w:cstheme="minorHAnsi"/>
                <w:sz w:val="20"/>
                <w:szCs w:val="20"/>
              </w:rPr>
              <w:t>Option 2 or Option 3</w:t>
            </w:r>
          </w:p>
        </w:tc>
        <w:tc>
          <w:tcPr>
            <w:tcW w:w="4161" w:type="dxa"/>
          </w:tcPr>
          <w:p w14:paraId="4A5A5933" w14:textId="3A395924" w:rsidR="00C41B77" w:rsidRDefault="00C41B77" w:rsidP="00491374">
            <w:pPr>
              <w:rPr>
                <w:rFonts w:cstheme="minorHAnsi"/>
                <w:sz w:val="20"/>
                <w:szCs w:val="20"/>
              </w:rPr>
            </w:pPr>
            <w:r>
              <w:rPr>
                <w:rFonts w:cstheme="minorHAnsi"/>
                <w:sz w:val="20"/>
                <w:szCs w:val="20"/>
              </w:rPr>
              <w:t>gNB-CU-UP has no knowledge of serving CGI and therefore it cannot include it.</w:t>
            </w:r>
          </w:p>
        </w:tc>
      </w:tr>
      <w:tr w:rsidR="00C41B77" w14:paraId="225F71E5" w14:textId="77777777" w:rsidTr="00491374">
        <w:tc>
          <w:tcPr>
            <w:tcW w:w="2093" w:type="dxa"/>
          </w:tcPr>
          <w:p w14:paraId="00EE5A00" w14:textId="77E468A2"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Nokia</w:t>
            </w:r>
          </w:p>
        </w:tc>
        <w:tc>
          <w:tcPr>
            <w:tcW w:w="2268" w:type="dxa"/>
          </w:tcPr>
          <w:p w14:paraId="52FF64F3" w14:textId="02F8B330" w:rsidR="00C41B77" w:rsidRDefault="00C41B77" w:rsidP="00491374">
            <w:pPr>
              <w:rPr>
                <w:rFonts w:cstheme="minorHAnsi"/>
                <w:sz w:val="20"/>
                <w:szCs w:val="20"/>
              </w:rPr>
            </w:pPr>
            <w:r>
              <w:rPr>
                <w:rFonts w:cstheme="minorHAnsi"/>
                <w:sz w:val="20"/>
                <w:szCs w:val="20"/>
              </w:rPr>
              <w:t>Option 1</w:t>
            </w:r>
          </w:p>
        </w:tc>
        <w:tc>
          <w:tcPr>
            <w:tcW w:w="4161" w:type="dxa"/>
          </w:tcPr>
          <w:p w14:paraId="2AD0ABE6" w14:textId="0908A127" w:rsidR="00C41B77" w:rsidRDefault="00C41B77" w:rsidP="00491374">
            <w:pPr>
              <w:rPr>
                <w:rFonts w:cstheme="minorHAnsi"/>
                <w:sz w:val="20"/>
                <w:szCs w:val="20"/>
              </w:rPr>
            </w:pPr>
            <w:r>
              <w:rPr>
                <w:rFonts w:cstheme="minorHAnsi"/>
                <w:sz w:val="20"/>
                <w:szCs w:val="20"/>
              </w:rPr>
              <w:t>The NR CGI is not needed on F1 (and not available on E1).</w:t>
            </w:r>
          </w:p>
        </w:tc>
      </w:tr>
    </w:tbl>
    <w:p w14:paraId="34112865" w14:textId="77777777" w:rsidR="00170BAA" w:rsidRDefault="00170BAA" w:rsidP="00170BAA">
      <w:pPr>
        <w:rPr>
          <w:rFonts w:ascii="Calibri" w:hAnsi="Calibri" w:cs="Calibri"/>
          <w:color w:val="000000" w:themeColor="text1"/>
          <w:sz w:val="20"/>
          <w:szCs w:val="20"/>
        </w:rPr>
      </w:pPr>
    </w:p>
    <w:p w14:paraId="34112868" w14:textId="7E0BD52E" w:rsidR="00C36CD6" w:rsidRPr="00F83356" w:rsidRDefault="00170BAA">
      <w:pPr>
        <w:rPr>
          <w:rFonts w:cstheme="minorHAnsi"/>
          <w:sz w:val="20"/>
          <w:szCs w:val="20"/>
        </w:rPr>
      </w:pPr>
      <w:r>
        <w:rPr>
          <w:rFonts w:ascii="Calibri" w:hAnsi="Calibri" w:cs="Calibri"/>
          <w:color w:val="000000" w:themeColor="text1"/>
          <w:sz w:val="20"/>
          <w:szCs w:val="20"/>
        </w:rPr>
        <w:t xml:space="preserve"> </w:t>
      </w:r>
    </w:p>
    <w:p w14:paraId="34112869" w14:textId="77777777" w:rsidR="00C36CD6" w:rsidRDefault="00C36CD6">
      <w:pPr>
        <w:rPr>
          <w:rFonts w:cstheme="minorHAnsi"/>
          <w:sz w:val="20"/>
          <w:szCs w:val="20"/>
        </w:rPr>
      </w:pPr>
    </w:p>
    <w:p w14:paraId="3411286A" w14:textId="77777777" w:rsidR="00C36CD6" w:rsidRDefault="00EC4567">
      <w:pPr>
        <w:pStyle w:val="ae"/>
        <w:numPr>
          <w:ilvl w:val="0"/>
          <w:numId w:val="3"/>
        </w:numPr>
        <w:ind w:firstLineChars="0"/>
        <w:rPr>
          <w:rFonts w:cstheme="minorHAnsi"/>
          <w:b/>
          <w:sz w:val="20"/>
          <w:szCs w:val="20"/>
        </w:rPr>
      </w:pPr>
      <w:r>
        <w:rPr>
          <w:rFonts w:cstheme="minorHAnsi"/>
          <w:b/>
          <w:sz w:val="20"/>
          <w:szCs w:val="20"/>
        </w:rPr>
        <w:t>Cell Traffic Trace in X2</w:t>
      </w:r>
    </w:p>
    <w:p w14:paraId="3411286B" w14:textId="77777777" w:rsidR="00C36CD6" w:rsidRDefault="00EC4567">
      <w:pPr>
        <w:rPr>
          <w:rFonts w:cstheme="minorHAnsi"/>
          <w:sz w:val="20"/>
          <w:szCs w:val="20"/>
        </w:rPr>
      </w:pPr>
      <w:r>
        <w:rPr>
          <w:rFonts w:cstheme="minorHAnsi"/>
          <w:sz w:val="20"/>
          <w:szCs w:val="20"/>
          <w:u w:val="single"/>
        </w:rPr>
        <w:t xml:space="preserve">Contributions: </w:t>
      </w:r>
      <w:r>
        <w:rPr>
          <w:rFonts w:cstheme="minorHAnsi"/>
          <w:sz w:val="20"/>
          <w:szCs w:val="20"/>
        </w:rPr>
        <w:t xml:space="preserve"> Samsung: R3-200548</w:t>
      </w:r>
      <w:r>
        <w:rPr>
          <w:rFonts w:cstheme="minorHAnsi" w:hint="eastAsia"/>
          <w:sz w:val="20"/>
          <w:szCs w:val="20"/>
        </w:rPr>
        <w:t xml:space="preserve"> (X2 CR), </w:t>
      </w:r>
    </w:p>
    <w:p w14:paraId="3411286C" w14:textId="77777777" w:rsidR="00C36CD6" w:rsidRDefault="00EC4567">
      <w:pPr>
        <w:rPr>
          <w:rFonts w:cstheme="minorHAnsi"/>
          <w:sz w:val="20"/>
          <w:szCs w:val="20"/>
        </w:rPr>
      </w:pPr>
      <w:r>
        <w:rPr>
          <w:rFonts w:cstheme="minorHAnsi"/>
          <w:sz w:val="20"/>
          <w:szCs w:val="20"/>
        </w:rPr>
        <w:t xml:space="preserve">Samsung proposed to add cell traffic Trace in X2. </w:t>
      </w:r>
    </w:p>
    <w:p w14:paraId="3411286D" w14:textId="77777777" w:rsidR="00C36CD6" w:rsidRDefault="00EC4567">
      <w:pPr>
        <w:rPr>
          <w:rFonts w:cstheme="minorHAnsi"/>
          <w:sz w:val="20"/>
          <w:szCs w:val="20"/>
        </w:rPr>
      </w:pPr>
      <w:r>
        <w:rPr>
          <w:rFonts w:cstheme="minorHAnsi"/>
          <w:sz w:val="20"/>
          <w:szCs w:val="20"/>
        </w:rPr>
        <w:t>It is also proposed to add MDT PLMN List into SGNB ADDITION REQUEST message.</w:t>
      </w:r>
    </w:p>
    <w:p w14:paraId="3411286E" w14:textId="77777777" w:rsidR="00C36CD6" w:rsidRDefault="00C36CD6">
      <w:pPr>
        <w:rPr>
          <w:rFonts w:cstheme="minorHAnsi"/>
          <w:sz w:val="20"/>
          <w:szCs w:val="20"/>
          <w:u w:val="single"/>
        </w:rPr>
      </w:pPr>
    </w:p>
    <w:p w14:paraId="3411286F" w14:textId="77777777" w:rsidR="00C36CD6" w:rsidRDefault="00EC4567">
      <w:pPr>
        <w:rPr>
          <w:sz w:val="20"/>
          <w:szCs w:val="20"/>
          <w:u w:val="single"/>
        </w:rPr>
      </w:pPr>
      <w:r>
        <w:rPr>
          <w:rFonts w:hint="eastAsia"/>
          <w:sz w:val="20"/>
          <w:szCs w:val="20"/>
          <w:u w:val="single"/>
        </w:rPr>
        <w:t>Discussion:</w:t>
      </w:r>
    </w:p>
    <w:p w14:paraId="34112870" w14:textId="77777777" w:rsidR="00C36CD6" w:rsidRDefault="00EC4567">
      <w:pPr>
        <w:rPr>
          <w:rFonts w:eastAsia="宋体"/>
          <w:sz w:val="20"/>
          <w:szCs w:val="20"/>
        </w:rPr>
      </w:pPr>
      <w:r>
        <w:rPr>
          <w:rFonts w:ascii="Calibri" w:hAnsi="Calibri" w:cs="Calibri" w:hint="eastAsia"/>
          <w:color w:val="000000" w:themeColor="text1"/>
          <w:sz w:val="20"/>
          <w:szCs w:val="20"/>
        </w:rPr>
        <w:t xml:space="preserve">SS: This topic is also discussed in </w:t>
      </w:r>
      <w:hyperlink r:id="rId14" w:history="1">
        <w:r>
          <w:rPr>
            <w:rFonts w:cstheme="minorHAnsi"/>
            <w:sz w:val="20"/>
            <w:szCs w:val="20"/>
          </w:rPr>
          <w:t>R3-200635</w:t>
        </w:r>
      </w:hyperlink>
      <w:r>
        <w:rPr>
          <w:rFonts w:cstheme="minorHAnsi" w:hint="eastAsia"/>
          <w:sz w:val="20"/>
          <w:szCs w:val="20"/>
        </w:rPr>
        <w:t xml:space="preserve"> (ZTE)</w:t>
      </w:r>
      <w:r>
        <w:rPr>
          <w:rFonts w:ascii="Calibri" w:hAnsi="Calibri" w:cs="Calibri" w:hint="eastAsia"/>
          <w:sz w:val="18"/>
          <w:szCs w:val="24"/>
        </w:rPr>
        <w:t xml:space="preserve"> in </w:t>
      </w:r>
      <w:r>
        <w:rPr>
          <w:rFonts w:ascii="Calibri" w:hAnsi="Calibri" w:cs="Calibri" w:hint="eastAsia"/>
          <w:color w:val="000000" w:themeColor="text1"/>
          <w:sz w:val="20"/>
          <w:szCs w:val="20"/>
        </w:rPr>
        <w:t xml:space="preserve">email </w:t>
      </w:r>
      <w:r>
        <w:rPr>
          <w:rFonts w:ascii="Calibri" w:hAnsi="Calibri" w:cs="Calibri"/>
          <w:b/>
          <w:color w:val="7030A0"/>
          <w:sz w:val="18"/>
          <w:szCs w:val="24"/>
        </w:rPr>
        <w:t>CB: # 32_Email032-MDT_inactiveUEs</w:t>
      </w:r>
      <w:r>
        <w:rPr>
          <w:rFonts w:ascii="Calibri" w:hAnsi="Calibri" w:cs="Calibri" w:hint="eastAsia"/>
          <w:b/>
          <w:color w:val="7030A0"/>
          <w:sz w:val="18"/>
          <w:szCs w:val="24"/>
        </w:rPr>
        <w:t xml:space="preserve">. </w:t>
      </w:r>
      <w:r>
        <w:rPr>
          <w:rFonts w:eastAsia="宋体" w:hint="eastAsia"/>
          <w:sz w:val="20"/>
          <w:szCs w:val="20"/>
        </w:rPr>
        <w:t xml:space="preserve">Can discuss offline for revision or merge.  </w:t>
      </w:r>
    </w:p>
    <w:p w14:paraId="34112871" w14:textId="77777777" w:rsidR="00C36CD6" w:rsidRDefault="00EC4567">
      <w:pPr>
        <w:ind w:left="144" w:hanging="144"/>
        <w:rPr>
          <w:rFonts w:ascii="Calibri" w:hAnsi="Calibri" w:cs="Calibri"/>
          <w:b/>
          <w:color w:val="7030A0"/>
          <w:sz w:val="18"/>
          <w:szCs w:val="24"/>
        </w:rPr>
      </w:pPr>
      <w:r>
        <w:rPr>
          <w:rFonts w:ascii="Calibri" w:hAnsi="Calibri" w:cs="Calibri" w:hint="eastAsia"/>
          <w:b/>
          <w:color w:val="7030A0"/>
          <w:sz w:val="18"/>
          <w:szCs w:val="24"/>
        </w:rPr>
        <w:t>H</w:t>
      </w:r>
      <w:r>
        <w:rPr>
          <w:rFonts w:ascii="Calibri" w:hAnsi="Calibri" w:cs="Calibri"/>
          <w:b/>
          <w:color w:val="7030A0"/>
          <w:sz w:val="18"/>
          <w:szCs w:val="24"/>
        </w:rPr>
        <w:t xml:space="preserve">uawei: OK. </w:t>
      </w:r>
      <w:r>
        <w:rPr>
          <w:rFonts w:ascii="Calibri" w:hAnsi="Calibri" w:cs="Calibri" w:hint="eastAsia"/>
          <w:b/>
          <w:color w:val="7030A0"/>
          <w:sz w:val="18"/>
          <w:szCs w:val="24"/>
        </w:rPr>
        <w:t>Better</w:t>
      </w:r>
      <w:r>
        <w:rPr>
          <w:rFonts w:ascii="Calibri" w:hAnsi="Calibri" w:cs="Calibri"/>
          <w:b/>
          <w:color w:val="7030A0"/>
          <w:sz w:val="18"/>
          <w:szCs w:val="24"/>
        </w:rPr>
        <w:t xml:space="preserve"> to merge into CB: # 33_Email033-MDT_EN-DC</w:t>
      </w:r>
      <w:r>
        <w:rPr>
          <w:rFonts w:ascii="Calibri" w:hAnsi="Calibri" w:cs="Calibri" w:hint="eastAsia"/>
          <w:b/>
          <w:color w:val="7030A0"/>
          <w:sz w:val="18"/>
          <w:szCs w:val="24"/>
        </w:rPr>
        <w:t>?</w:t>
      </w:r>
      <w:r>
        <w:rPr>
          <w:rFonts w:ascii="Calibri" w:hAnsi="Calibri" w:cs="Calibri"/>
          <w:b/>
          <w:color w:val="7030A0"/>
          <w:sz w:val="18"/>
          <w:szCs w:val="24"/>
        </w:rPr>
        <w:t xml:space="preserve"> Because this is highly related to the MDT for </w:t>
      </w:r>
      <w:r>
        <w:rPr>
          <w:rFonts w:ascii="Calibri" w:hAnsi="Calibri" w:cs="Calibri"/>
          <w:b/>
          <w:color w:val="7030A0"/>
          <w:sz w:val="18"/>
          <w:szCs w:val="24"/>
        </w:rPr>
        <w:lastRenderedPageBreak/>
        <w:t>EN-DC.</w:t>
      </w:r>
    </w:p>
    <w:p w14:paraId="34112872" w14:textId="77777777" w:rsidR="00C36CD6" w:rsidRDefault="00EC4567">
      <w:pPr>
        <w:ind w:left="144" w:hanging="144"/>
        <w:rPr>
          <w:rFonts w:ascii="Calibri" w:hAnsi="Calibri" w:cs="Calibri"/>
          <w:b/>
          <w:color w:val="7030A0"/>
          <w:sz w:val="18"/>
          <w:szCs w:val="24"/>
        </w:rPr>
      </w:pPr>
      <w:r>
        <w:rPr>
          <w:rFonts w:ascii="Calibri" w:hAnsi="Calibri" w:cs="Calibri" w:hint="eastAsia"/>
          <w:b/>
          <w:color w:val="7030A0"/>
          <w:sz w:val="18"/>
          <w:szCs w:val="24"/>
        </w:rPr>
        <w:t>ZTE: share the view of Huawei</w:t>
      </w:r>
    </w:p>
    <w:p w14:paraId="34112873" w14:textId="45CBA343" w:rsidR="00687E9E" w:rsidRDefault="00687E9E" w:rsidP="00687E9E">
      <w:pPr>
        <w:ind w:left="144" w:hanging="144"/>
        <w:rPr>
          <w:rFonts w:ascii="Calibri" w:hAnsi="Calibri" w:cs="Calibri"/>
          <w:b/>
          <w:color w:val="7030A0"/>
          <w:sz w:val="18"/>
          <w:szCs w:val="24"/>
        </w:rPr>
      </w:pPr>
      <w:r>
        <w:rPr>
          <w:rFonts w:ascii="Calibri" w:hAnsi="Calibri" w:cs="Calibri" w:hint="eastAsia"/>
          <w:b/>
          <w:color w:val="7030A0"/>
          <w:sz w:val="18"/>
          <w:szCs w:val="24"/>
        </w:rPr>
        <w:t xml:space="preserve">CATT: discussed in MDT for EN-DC </w:t>
      </w:r>
    </w:p>
    <w:p w14:paraId="1962664A" w14:textId="77777777" w:rsidR="00053F13" w:rsidRDefault="00053F13" w:rsidP="00053F13">
      <w:pPr>
        <w:ind w:left="144" w:hanging="144"/>
        <w:rPr>
          <w:rFonts w:ascii="Calibri" w:hAnsi="Calibri" w:cs="Calibri"/>
          <w:b/>
          <w:color w:val="7030A0"/>
          <w:sz w:val="18"/>
          <w:szCs w:val="24"/>
        </w:rPr>
      </w:pPr>
      <w:r>
        <w:rPr>
          <w:rFonts w:ascii="Calibri" w:hAnsi="Calibri" w:cs="Calibri"/>
          <w:b/>
          <w:color w:val="7030A0"/>
          <w:sz w:val="18"/>
          <w:szCs w:val="24"/>
        </w:rPr>
        <w:t>Nokia: Agree that this topic falls into CB: #33</w:t>
      </w:r>
    </w:p>
    <w:p w14:paraId="40145EC2" w14:textId="70763532" w:rsidR="00F83356" w:rsidRDefault="00F83356">
      <w:pPr>
        <w:rPr>
          <w:sz w:val="20"/>
          <w:szCs w:val="20"/>
          <w:u w:val="single"/>
        </w:rPr>
      </w:pPr>
    </w:p>
    <w:p w14:paraId="34112876" w14:textId="77777777" w:rsidR="00C36CD6" w:rsidRDefault="00EC4567">
      <w:pPr>
        <w:pStyle w:val="2"/>
        <w:numPr>
          <w:ilvl w:val="1"/>
          <w:numId w:val="1"/>
        </w:numPr>
      </w:pPr>
      <w:r>
        <w:rPr>
          <w:rFonts w:hint="eastAsia"/>
        </w:rPr>
        <w:t xml:space="preserve">MDT </w:t>
      </w:r>
      <w:r>
        <w:t xml:space="preserve">measurement IEs design </w:t>
      </w:r>
    </w:p>
    <w:p w14:paraId="34112877" w14:textId="77777777" w:rsidR="00C36CD6" w:rsidRDefault="00EC4567">
      <w:pPr>
        <w:rPr>
          <w:rFonts w:eastAsia="宋体"/>
          <w:sz w:val="20"/>
          <w:szCs w:val="20"/>
        </w:rPr>
      </w:pPr>
      <w:r>
        <w:rPr>
          <w:rFonts w:eastAsia="宋体" w:hint="eastAsia"/>
          <w:sz w:val="20"/>
          <w:szCs w:val="20"/>
        </w:rPr>
        <w:t xml:space="preserve">Contributions: HW: </w:t>
      </w:r>
      <w:r>
        <w:rPr>
          <w:rFonts w:eastAsia="宋体"/>
          <w:sz w:val="20"/>
          <w:szCs w:val="20"/>
        </w:rPr>
        <w:t>R3-200</w:t>
      </w:r>
      <w:r>
        <w:rPr>
          <w:rFonts w:eastAsia="宋体" w:hint="eastAsia"/>
          <w:sz w:val="20"/>
          <w:szCs w:val="20"/>
        </w:rPr>
        <w:t>496 (NG TP),</w:t>
      </w:r>
      <w:r>
        <w:rPr>
          <w:rFonts w:eastAsia="宋体"/>
          <w:sz w:val="20"/>
          <w:szCs w:val="20"/>
        </w:rPr>
        <w:t xml:space="preserve"> R3-200</w:t>
      </w:r>
      <w:r>
        <w:rPr>
          <w:rFonts w:eastAsia="宋体" w:hint="eastAsia"/>
          <w:sz w:val="20"/>
          <w:szCs w:val="20"/>
        </w:rPr>
        <w:t>497(</w:t>
      </w:r>
      <w:proofErr w:type="spellStart"/>
      <w:r>
        <w:rPr>
          <w:rFonts w:eastAsia="宋体" w:hint="eastAsia"/>
          <w:sz w:val="20"/>
          <w:szCs w:val="20"/>
        </w:rPr>
        <w:t>Xn</w:t>
      </w:r>
      <w:proofErr w:type="spellEnd"/>
      <w:r>
        <w:rPr>
          <w:rFonts w:eastAsia="宋体" w:hint="eastAsia"/>
          <w:sz w:val="20"/>
          <w:szCs w:val="20"/>
        </w:rPr>
        <w:t xml:space="preserve"> TP),</w:t>
      </w:r>
      <w:r>
        <w:rPr>
          <w:rFonts w:eastAsia="宋体"/>
          <w:sz w:val="20"/>
          <w:szCs w:val="20"/>
        </w:rPr>
        <w:t xml:space="preserve"> R3-200</w:t>
      </w:r>
      <w:r>
        <w:rPr>
          <w:rFonts w:eastAsia="宋体" w:hint="eastAsia"/>
          <w:sz w:val="20"/>
          <w:szCs w:val="20"/>
        </w:rPr>
        <w:t>498(F1 TP),</w:t>
      </w:r>
      <w:r>
        <w:rPr>
          <w:rFonts w:eastAsia="宋体"/>
          <w:sz w:val="20"/>
          <w:szCs w:val="20"/>
        </w:rPr>
        <w:t xml:space="preserve"> R3-200</w:t>
      </w:r>
      <w:r>
        <w:rPr>
          <w:rFonts w:eastAsia="宋体" w:hint="eastAsia"/>
          <w:sz w:val="20"/>
          <w:szCs w:val="20"/>
        </w:rPr>
        <w:t>499(E1 TP).</w:t>
      </w:r>
    </w:p>
    <w:p w14:paraId="34112878" w14:textId="77777777" w:rsidR="00C36CD6" w:rsidRDefault="00EC4567">
      <w:pPr>
        <w:ind w:left="840" w:firstLineChars="250" w:firstLine="500"/>
        <w:rPr>
          <w:rFonts w:eastAsia="宋体"/>
          <w:sz w:val="20"/>
          <w:szCs w:val="20"/>
        </w:rPr>
      </w:pPr>
      <w:r>
        <w:rPr>
          <w:rFonts w:eastAsia="宋体" w:hint="eastAsia"/>
          <w:sz w:val="20"/>
          <w:szCs w:val="20"/>
        </w:rPr>
        <w:t xml:space="preserve">Ericsson: </w:t>
      </w:r>
      <w:r>
        <w:rPr>
          <w:rFonts w:eastAsia="宋体"/>
          <w:sz w:val="20"/>
          <w:szCs w:val="20"/>
        </w:rPr>
        <w:t>R3-200965</w:t>
      </w:r>
      <w:r>
        <w:rPr>
          <w:rFonts w:eastAsia="宋体" w:hint="eastAsia"/>
          <w:sz w:val="20"/>
          <w:szCs w:val="20"/>
        </w:rPr>
        <w:t xml:space="preserve"> (NG TP), </w:t>
      </w:r>
      <w:r>
        <w:rPr>
          <w:rFonts w:eastAsia="宋体"/>
          <w:sz w:val="20"/>
          <w:szCs w:val="20"/>
        </w:rPr>
        <w:t>R3-200966</w:t>
      </w:r>
      <w:r>
        <w:rPr>
          <w:rFonts w:eastAsia="宋体" w:hint="eastAsia"/>
          <w:sz w:val="20"/>
          <w:szCs w:val="20"/>
        </w:rPr>
        <w:t xml:space="preserve"> (</w:t>
      </w:r>
      <w:proofErr w:type="spellStart"/>
      <w:r>
        <w:rPr>
          <w:rFonts w:eastAsia="宋体" w:hint="eastAsia"/>
          <w:sz w:val="20"/>
          <w:szCs w:val="20"/>
        </w:rPr>
        <w:t>Xn</w:t>
      </w:r>
      <w:proofErr w:type="spellEnd"/>
      <w:r>
        <w:rPr>
          <w:rFonts w:eastAsia="宋体" w:hint="eastAsia"/>
          <w:sz w:val="20"/>
          <w:szCs w:val="20"/>
        </w:rPr>
        <w:t xml:space="preserve"> TP)</w:t>
      </w:r>
    </w:p>
    <w:p w14:paraId="34112879" w14:textId="77777777" w:rsidR="00C36CD6" w:rsidRDefault="00C36CD6"/>
    <w:p w14:paraId="3411287A" w14:textId="77777777" w:rsidR="00C36CD6" w:rsidRDefault="00EC4567">
      <w:pPr>
        <w:rPr>
          <w:b/>
        </w:rPr>
      </w:pPr>
      <w:r>
        <w:rPr>
          <w:rFonts w:hint="eastAsia"/>
          <w:b/>
        </w:rPr>
        <w:t xml:space="preserve">For the immediate MDT configuration in </w:t>
      </w:r>
      <w:r>
        <w:rPr>
          <w:b/>
          <w:i/>
        </w:rPr>
        <w:t>MDT Configuration-NR</w:t>
      </w:r>
      <w:r w:rsidR="003739DE">
        <w:rPr>
          <w:rFonts w:hint="eastAsia"/>
          <w:b/>
        </w:rPr>
        <w:t xml:space="preserve"> IE, pls indicate comments if you have:</w:t>
      </w:r>
    </w:p>
    <w:tbl>
      <w:tblPr>
        <w:tblStyle w:val="ac"/>
        <w:tblW w:w="8613" w:type="dxa"/>
        <w:tblLayout w:type="fixed"/>
        <w:tblLook w:val="04A0" w:firstRow="1" w:lastRow="0" w:firstColumn="1" w:lastColumn="0" w:noHBand="0" w:noVBand="1"/>
      </w:tblPr>
      <w:tblGrid>
        <w:gridCol w:w="1526"/>
        <w:gridCol w:w="3827"/>
        <w:gridCol w:w="3260"/>
      </w:tblGrid>
      <w:tr w:rsidR="00C36CD6" w14:paraId="3411287E" w14:textId="77777777">
        <w:tc>
          <w:tcPr>
            <w:tcW w:w="1526" w:type="dxa"/>
          </w:tcPr>
          <w:p w14:paraId="3411287B" w14:textId="77777777" w:rsidR="00C36CD6" w:rsidRDefault="00EC4567">
            <w:pPr>
              <w:jc w:val="center"/>
              <w:rPr>
                <w:b/>
              </w:rPr>
            </w:pPr>
            <w:r>
              <w:rPr>
                <w:rFonts w:hint="eastAsia"/>
                <w:b/>
              </w:rPr>
              <w:t>IE</w:t>
            </w:r>
          </w:p>
        </w:tc>
        <w:tc>
          <w:tcPr>
            <w:tcW w:w="3827" w:type="dxa"/>
          </w:tcPr>
          <w:p w14:paraId="3411287C" w14:textId="77777777" w:rsidR="00C36CD6" w:rsidRDefault="00EC4567">
            <w:pPr>
              <w:jc w:val="center"/>
              <w:rPr>
                <w:b/>
                <w:sz w:val="20"/>
              </w:rPr>
            </w:pPr>
            <w:proofErr w:type="spellStart"/>
            <w:r>
              <w:rPr>
                <w:rFonts w:hint="eastAsia"/>
                <w:b/>
                <w:sz w:val="20"/>
              </w:rPr>
              <w:t>HuaWei</w:t>
            </w:r>
            <w:proofErr w:type="spellEnd"/>
            <w:r>
              <w:rPr>
                <w:rFonts w:hint="eastAsia"/>
                <w:b/>
                <w:sz w:val="20"/>
              </w:rPr>
              <w:t xml:space="preserve"> Proposal</w:t>
            </w:r>
          </w:p>
        </w:tc>
        <w:tc>
          <w:tcPr>
            <w:tcW w:w="3260" w:type="dxa"/>
          </w:tcPr>
          <w:p w14:paraId="3411287D" w14:textId="77777777" w:rsidR="00C36CD6" w:rsidRDefault="00EC4567">
            <w:pPr>
              <w:jc w:val="center"/>
              <w:rPr>
                <w:b/>
                <w:sz w:val="20"/>
              </w:rPr>
            </w:pPr>
            <w:r>
              <w:rPr>
                <w:rFonts w:hint="eastAsia"/>
                <w:b/>
                <w:sz w:val="20"/>
              </w:rPr>
              <w:t>Comments</w:t>
            </w:r>
          </w:p>
        </w:tc>
      </w:tr>
      <w:tr w:rsidR="00C36CD6" w14:paraId="34112883" w14:textId="77777777">
        <w:tc>
          <w:tcPr>
            <w:tcW w:w="1526" w:type="dxa"/>
          </w:tcPr>
          <w:p w14:paraId="3411287F" w14:textId="77777777" w:rsidR="00C36CD6" w:rsidRDefault="00EC4567">
            <w:pPr>
              <w:rPr>
                <w:sz w:val="16"/>
              </w:rPr>
            </w:pPr>
            <w:r>
              <w:rPr>
                <w:rFonts w:hint="eastAsia"/>
                <w:sz w:val="16"/>
              </w:rPr>
              <w:t>M1</w:t>
            </w:r>
          </w:p>
        </w:tc>
        <w:tc>
          <w:tcPr>
            <w:tcW w:w="3827" w:type="dxa"/>
          </w:tcPr>
          <w:p w14:paraId="34112880" w14:textId="77777777" w:rsidR="00C36CD6" w:rsidRDefault="00EC4567">
            <w:pPr>
              <w:rPr>
                <w:sz w:val="16"/>
              </w:rPr>
            </w:pPr>
            <w:r>
              <w:rPr>
                <w:rFonts w:hint="eastAsia"/>
                <w:sz w:val="16"/>
              </w:rPr>
              <w:t xml:space="preserve">Use </w:t>
            </w:r>
            <w:r>
              <w:rPr>
                <w:rFonts w:eastAsia="Batang"/>
                <w:sz w:val="16"/>
              </w:rPr>
              <w:t>existing RRM measurement</w:t>
            </w:r>
            <w:r>
              <w:rPr>
                <w:rFonts w:hint="eastAsia"/>
                <w:sz w:val="16"/>
              </w:rPr>
              <w:t xml:space="preserve"> based on RAN2</w:t>
            </w:r>
          </w:p>
          <w:p w14:paraId="34112881" w14:textId="77777777" w:rsidR="00C36CD6" w:rsidRDefault="00EC4567">
            <w:pPr>
              <w:rPr>
                <w:sz w:val="16"/>
              </w:rPr>
            </w:pPr>
            <w:r>
              <w:rPr>
                <w:sz w:val="16"/>
              </w:rPr>
              <w:t>R</w:t>
            </w:r>
            <w:r>
              <w:rPr>
                <w:rFonts w:hint="eastAsia"/>
                <w:sz w:val="16"/>
              </w:rPr>
              <w:t>emove FFS in 9.3.1.x1</w:t>
            </w:r>
          </w:p>
        </w:tc>
        <w:tc>
          <w:tcPr>
            <w:tcW w:w="3260" w:type="dxa"/>
          </w:tcPr>
          <w:p w14:paraId="34112882" w14:textId="77777777" w:rsidR="00C36CD6" w:rsidRDefault="00C36CD6">
            <w:pPr>
              <w:rPr>
                <w:sz w:val="16"/>
              </w:rPr>
            </w:pPr>
          </w:p>
        </w:tc>
      </w:tr>
      <w:tr w:rsidR="00C36CD6" w14:paraId="34112889" w14:textId="77777777">
        <w:tc>
          <w:tcPr>
            <w:tcW w:w="1526" w:type="dxa"/>
          </w:tcPr>
          <w:p w14:paraId="34112884" w14:textId="77777777" w:rsidR="00C36CD6" w:rsidRDefault="00EC4567">
            <w:pPr>
              <w:rPr>
                <w:sz w:val="16"/>
              </w:rPr>
            </w:pPr>
            <w:r>
              <w:rPr>
                <w:rFonts w:eastAsia="Batang"/>
                <w:sz w:val="16"/>
              </w:rPr>
              <w:t>M2 (PHR collection)</w:t>
            </w:r>
          </w:p>
        </w:tc>
        <w:tc>
          <w:tcPr>
            <w:tcW w:w="3827" w:type="dxa"/>
          </w:tcPr>
          <w:p w14:paraId="34112885" w14:textId="77777777" w:rsidR="00C36CD6" w:rsidRDefault="00EC4567">
            <w:pPr>
              <w:rPr>
                <w:sz w:val="16"/>
              </w:rPr>
            </w:pPr>
            <w:r>
              <w:rPr>
                <w:sz w:val="16"/>
              </w:rPr>
              <w:t>U</w:t>
            </w:r>
            <w:r>
              <w:rPr>
                <w:rFonts w:hint="eastAsia"/>
                <w:sz w:val="16"/>
              </w:rPr>
              <w:t>se value in 36.413</w:t>
            </w:r>
          </w:p>
          <w:p w14:paraId="34112886" w14:textId="77777777" w:rsidR="00C36CD6" w:rsidRDefault="00C36CD6">
            <w:pPr>
              <w:rPr>
                <w:sz w:val="16"/>
              </w:rPr>
            </w:pPr>
          </w:p>
        </w:tc>
        <w:tc>
          <w:tcPr>
            <w:tcW w:w="3260" w:type="dxa"/>
          </w:tcPr>
          <w:p w14:paraId="34112887" w14:textId="77777777" w:rsidR="00C36CD6" w:rsidRDefault="00EC4567">
            <w:pPr>
              <w:rPr>
                <w:sz w:val="16"/>
              </w:rPr>
            </w:pPr>
            <w:r>
              <w:rPr>
                <w:rFonts w:hint="eastAsia"/>
                <w:sz w:val="16"/>
              </w:rPr>
              <w:t xml:space="preserve">SS: should we </w:t>
            </w:r>
            <w:r>
              <w:rPr>
                <w:sz w:val="16"/>
              </w:rPr>
              <w:t>remove</w:t>
            </w:r>
            <w:r>
              <w:rPr>
                <w:rFonts w:hint="eastAsia"/>
                <w:sz w:val="16"/>
              </w:rPr>
              <w:t xml:space="preserve"> M2 IE?</w:t>
            </w:r>
          </w:p>
          <w:p w14:paraId="14A35541" w14:textId="77777777" w:rsidR="00C36CD6" w:rsidRDefault="00EC4567">
            <w:pPr>
              <w:rPr>
                <w:sz w:val="16"/>
              </w:rPr>
            </w:pPr>
            <w:r>
              <w:rPr>
                <w:rFonts w:hint="eastAsia"/>
                <w:sz w:val="16"/>
              </w:rPr>
              <w:t>H</w:t>
            </w:r>
            <w:r>
              <w:rPr>
                <w:sz w:val="16"/>
              </w:rPr>
              <w:t>uawei: why should we remove M2?</w:t>
            </w:r>
          </w:p>
          <w:p w14:paraId="34112888" w14:textId="590A589B" w:rsidR="00636228" w:rsidRDefault="00636228">
            <w:pPr>
              <w:rPr>
                <w:sz w:val="16"/>
              </w:rPr>
            </w:pPr>
            <w:r>
              <w:rPr>
                <w:sz w:val="16"/>
              </w:rPr>
              <w:t>Nokia: All these measurements should be first decided by RAN2.</w:t>
            </w:r>
          </w:p>
        </w:tc>
      </w:tr>
      <w:tr w:rsidR="00C36CD6" w14:paraId="3411288E" w14:textId="77777777">
        <w:tc>
          <w:tcPr>
            <w:tcW w:w="1526" w:type="dxa"/>
          </w:tcPr>
          <w:p w14:paraId="3411288A" w14:textId="77777777" w:rsidR="00C36CD6" w:rsidRDefault="00EC4567">
            <w:pPr>
              <w:rPr>
                <w:sz w:val="16"/>
              </w:rPr>
            </w:pPr>
            <w:r>
              <w:rPr>
                <w:rFonts w:hint="eastAsia"/>
                <w:sz w:val="16"/>
              </w:rPr>
              <w:t xml:space="preserve">M3 </w:t>
            </w:r>
            <w:r>
              <w:rPr>
                <w:rFonts w:eastAsia="Batang" w:hint="eastAsia"/>
                <w:sz w:val="16"/>
              </w:rPr>
              <w:t>(</w:t>
            </w:r>
            <w:r>
              <w:rPr>
                <w:rFonts w:eastAsia="Batang"/>
                <w:sz w:val="16"/>
              </w:rPr>
              <w:t>Received Interference Power measurement</w:t>
            </w:r>
            <w:r>
              <w:rPr>
                <w:rFonts w:eastAsia="Batang" w:hint="eastAsia"/>
                <w:sz w:val="16"/>
              </w:rPr>
              <w:t>)</w:t>
            </w:r>
          </w:p>
        </w:tc>
        <w:tc>
          <w:tcPr>
            <w:tcW w:w="3827" w:type="dxa"/>
          </w:tcPr>
          <w:p w14:paraId="3411288B" w14:textId="77777777" w:rsidR="00C36CD6" w:rsidRDefault="00EC4567">
            <w:pPr>
              <w:rPr>
                <w:b/>
                <w:sz w:val="16"/>
              </w:rPr>
            </w:pPr>
            <w:r>
              <w:rPr>
                <w:b/>
                <w:sz w:val="16"/>
              </w:rPr>
              <w:t>C</w:t>
            </w:r>
            <w:r>
              <w:rPr>
                <w:rFonts w:hint="eastAsia"/>
                <w:b/>
                <w:sz w:val="16"/>
              </w:rPr>
              <w:t>ollection period:</w:t>
            </w:r>
          </w:p>
          <w:p w14:paraId="3411288C" w14:textId="77777777" w:rsidR="00C36CD6" w:rsidRDefault="00EC4567">
            <w:pPr>
              <w:rPr>
                <w:sz w:val="16"/>
              </w:rPr>
            </w:pPr>
            <w:r>
              <w:rPr>
                <w:rFonts w:cs="Arial"/>
                <w:sz w:val="16"/>
                <w:lang w:eastAsia="ja-JP"/>
              </w:rPr>
              <w:t xml:space="preserve">ENUMERATED (ms100, ms1000, ms10000, </w:t>
            </w:r>
            <w:r>
              <w:rPr>
                <w:rFonts w:cs="Arial"/>
                <w:sz w:val="16"/>
              </w:rPr>
              <w:t>…,</w:t>
            </w:r>
            <w:r>
              <w:rPr>
                <w:rFonts w:cs="Arial"/>
                <w:sz w:val="16"/>
                <w:szCs w:val="18"/>
              </w:rPr>
              <w:t xml:space="preserve"> ms1024, </w:t>
            </w:r>
            <w:proofErr w:type="spellStart"/>
            <w:r>
              <w:rPr>
                <w:rFonts w:cs="Arial"/>
                <w:sz w:val="16"/>
                <w:szCs w:val="18"/>
              </w:rPr>
              <w:t>ms</w:t>
            </w:r>
            <w:proofErr w:type="spellEnd"/>
            <w:r w:rsidRPr="00973617">
              <w:rPr>
                <w:rFonts w:cs="Arial"/>
                <w:sz w:val="16"/>
                <w:lang w:val="en-GB"/>
              </w:rPr>
              <w:t xml:space="preserve">1280, </w:t>
            </w:r>
            <w:r>
              <w:rPr>
                <w:rFonts w:cs="Arial"/>
                <w:sz w:val="16"/>
                <w:szCs w:val="18"/>
              </w:rPr>
              <w:t>ms2048, ms2560, ms5120, ms10240, min1</w:t>
            </w:r>
            <w:r>
              <w:rPr>
                <w:rFonts w:cs="Arial"/>
                <w:sz w:val="16"/>
                <w:lang w:eastAsia="ja-JP"/>
              </w:rPr>
              <w:t>)</w:t>
            </w:r>
          </w:p>
        </w:tc>
        <w:tc>
          <w:tcPr>
            <w:tcW w:w="3260" w:type="dxa"/>
          </w:tcPr>
          <w:p w14:paraId="3411288D" w14:textId="4B7EA781" w:rsidR="00C36CD6" w:rsidRDefault="00C41B77">
            <w:pPr>
              <w:rPr>
                <w:sz w:val="16"/>
              </w:rPr>
            </w:pPr>
            <w:r w:rsidRPr="00777B14">
              <w:rPr>
                <w:sz w:val="16"/>
              </w:rPr>
              <w:t>QC: Needs to be removed if M3 is not agreed to be part of Rel16. Also “Measurements to Activate” bitmap needs to be modified to include a bit for M3 if supported</w:t>
            </w:r>
          </w:p>
        </w:tc>
      </w:tr>
      <w:tr w:rsidR="00C36CD6" w14:paraId="34112894" w14:textId="77777777">
        <w:tc>
          <w:tcPr>
            <w:tcW w:w="1526" w:type="dxa"/>
          </w:tcPr>
          <w:p w14:paraId="3411288F" w14:textId="77777777" w:rsidR="00C36CD6" w:rsidRDefault="00EC4567">
            <w:pPr>
              <w:rPr>
                <w:rFonts w:eastAsia="Batang"/>
                <w:sz w:val="16"/>
              </w:rPr>
            </w:pPr>
            <w:r>
              <w:rPr>
                <w:rFonts w:eastAsia="Batang"/>
                <w:sz w:val="16"/>
              </w:rPr>
              <w:t>M4 (Data Volume measurement separately for DL and UL)</w:t>
            </w:r>
          </w:p>
        </w:tc>
        <w:tc>
          <w:tcPr>
            <w:tcW w:w="3827" w:type="dxa"/>
          </w:tcPr>
          <w:p w14:paraId="34112890" w14:textId="77777777" w:rsidR="00C36CD6" w:rsidRDefault="00EC4567">
            <w:pPr>
              <w:rPr>
                <w:sz w:val="16"/>
              </w:rPr>
            </w:pPr>
            <w:r>
              <w:rPr>
                <w:sz w:val="16"/>
              </w:rPr>
              <w:t>U</w:t>
            </w:r>
            <w:r>
              <w:rPr>
                <w:rFonts w:hint="eastAsia"/>
                <w:sz w:val="16"/>
              </w:rPr>
              <w:t>se value in 36.413</w:t>
            </w:r>
          </w:p>
          <w:p w14:paraId="34112891" w14:textId="77777777" w:rsidR="00C36CD6" w:rsidRDefault="00EC4567">
            <w:pPr>
              <w:rPr>
                <w:b/>
                <w:sz w:val="16"/>
              </w:rPr>
            </w:pPr>
            <w:r>
              <w:rPr>
                <w:b/>
                <w:sz w:val="16"/>
              </w:rPr>
              <w:t>C</w:t>
            </w:r>
            <w:r>
              <w:rPr>
                <w:rFonts w:hint="eastAsia"/>
                <w:b/>
                <w:sz w:val="16"/>
              </w:rPr>
              <w:t>ollection period:</w:t>
            </w:r>
          </w:p>
          <w:p w14:paraId="34112892" w14:textId="77777777" w:rsidR="00C36CD6" w:rsidRDefault="00EC4567">
            <w:pPr>
              <w:rPr>
                <w:sz w:val="16"/>
              </w:rPr>
            </w:pPr>
            <w:r>
              <w:rPr>
                <w:rFonts w:cs="Arial"/>
                <w:sz w:val="16"/>
                <w:lang w:eastAsia="ja-JP"/>
              </w:rPr>
              <w:t xml:space="preserve">ENUMERATED (ms1024, ms2048, ms5120, ms10240, min1, </w:t>
            </w:r>
            <w:r>
              <w:rPr>
                <w:rFonts w:cs="Arial"/>
                <w:sz w:val="16"/>
              </w:rPr>
              <w:t>…</w:t>
            </w:r>
            <w:r>
              <w:rPr>
                <w:rFonts w:cs="Arial"/>
                <w:sz w:val="16"/>
                <w:lang w:eastAsia="ja-JP"/>
              </w:rPr>
              <w:t>)</w:t>
            </w:r>
          </w:p>
        </w:tc>
        <w:tc>
          <w:tcPr>
            <w:tcW w:w="3260" w:type="dxa"/>
          </w:tcPr>
          <w:p w14:paraId="34112893" w14:textId="77777777" w:rsidR="00C36CD6" w:rsidRDefault="00C36CD6">
            <w:pPr>
              <w:rPr>
                <w:sz w:val="16"/>
              </w:rPr>
            </w:pPr>
          </w:p>
        </w:tc>
      </w:tr>
      <w:tr w:rsidR="00C36CD6" w14:paraId="3411289B" w14:textId="77777777">
        <w:tc>
          <w:tcPr>
            <w:tcW w:w="1526" w:type="dxa"/>
          </w:tcPr>
          <w:p w14:paraId="34112895" w14:textId="77777777" w:rsidR="00C36CD6" w:rsidRDefault="00EC4567">
            <w:pPr>
              <w:rPr>
                <w:rFonts w:eastAsia="Batang"/>
                <w:sz w:val="16"/>
              </w:rPr>
            </w:pPr>
            <w:r>
              <w:rPr>
                <w:rFonts w:eastAsia="Batang"/>
                <w:sz w:val="16"/>
              </w:rPr>
              <w:t>M5 (</w:t>
            </w:r>
            <w:r>
              <w:rPr>
                <w:color w:val="000000"/>
                <w:sz w:val="16"/>
              </w:rPr>
              <w:t>Scheduled IP Throughput for MDT measurement separately for DL and UL</w:t>
            </w:r>
            <w:r>
              <w:rPr>
                <w:rFonts w:eastAsia="Batang"/>
                <w:sz w:val="16"/>
              </w:rPr>
              <w:t>)</w:t>
            </w:r>
          </w:p>
        </w:tc>
        <w:tc>
          <w:tcPr>
            <w:tcW w:w="3827" w:type="dxa"/>
          </w:tcPr>
          <w:p w14:paraId="34112896" w14:textId="77777777" w:rsidR="00C36CD6" w:rsidRDefault="00EC4567">
            <w:pPr>
              <w:rPr>
                <w:sz w:val="16"/>
              </w:rPr>
            </w:pPr>
            <w:r>
              <w:rPr>
                <w:sz w:val="16"/>
              </w:rPr>
              <w:t>U</w:t>
            </w:r>
            <w:r>
              <w:rPr>
                <w:rFonts w:hint="eastAsia"/>
                <w:sz w:val="16"/>
              </w:rPr>
              <w:t>se value in 36.413</w:t>
            </w:r>
          </w:p>
          <w:p w14:paraId="34112897" w14:textId="77777777" w:rsidR="00C36CD6" w:rsidRDefault="00EC4567">
            <w:pPr>
              <w:rPr>
                <w:b/>
                <w:sz w:val="16"/>
              </w:rPr>
            </w:pPr>
            <w:r>
              <w:rPr>
                <w:b/>
                <w:sz w:val="16"/>
              </w:rPr>
              <w:t>C</w:t>
            </w:r>
            <w:r>
              <w:rPr>
                <w:rFonts w:hint="eastAsia"/>
                <w:b/>
                <w:sz w:val="16"/>
              </w:rPr>
              <w:t>ollection period:</w:t>
            </w:r>
          </w:p>
          <w:p w14:paraId="34112898" w14:textId="77777777" w:rsidR="00C36CD6" w:rsidRDefault="00EC4567">
            <w:pPr>
              <w:rPr>
                <w:rFonts w:cs="Arial"/>
                <w:sz w:val="16"/>
              </w:rPr>
            </w:pPr>
            <w:r>
              <w:rPr>
                <w:rFonts w:cs="Arial"/>
                <w:sz w:val="16"/>
                <w:lang w:eastAsia="ja-JP"/>
              </w:rPr>
              <w:t xml:space="preserve">ENUMERATED (ms1024, ms2048, ms5120, ms10240, min1, </w:t>
            </w:r>
            <w:r>
              <w:rPr>
                <w:rFonts w:cs="Arial"/>
                <w:sz w:val="16"/>
              </w:rPr>
              <w:t>…</w:t>
            </w:r>
            <w:r>
              <w:rPr>
                <w:rFonts w:cs="Arial"/>
                <w:sz w:val="16"/>
                <w:lang w:eastAsia="ja-JP"/>
              </w:rPr>
              <w:t>)</w:t>
            </w:r>
          </w:p>
          <w:p w14:paraId="34112899" w14:textId="77777777" w:rsidR="00C36CD6" w:rsidRDefault="00C36CD6">
            <w:pPr>
              <w:rPr>
                <w:sz w:val="16"/>
              </w:rPr>
            </w:pPr>
          </w:p>
        </w:tc>
        <w:tc>
          <w:tcPr>
            <w:tcW w:w="3260" w:type="dxa"/>
          </w:tcPr>
          <w:p w14:paraId="3411289A" w14:textId="77777777" w:rsidR="00C36CD6" w:rsidRDefault="00C36CD6">
            <w:pPr>
              <w:rPr>
                <w:sz w:val="16"/>
              </w:rPr>
            </w:pPr>
          </w:p>
        </w:tc>
      </w:tr>
      <w:tr w:rsidR="00C36CD6" w14:paraId="341128A4" w14:textId="77777777">
        <w:tc>
          <w:tcPr>
            <w:tcW w:w="1526" w:type="dxa"/>
          </w:tcPr>
          <w:p w14:paraId="3411289C" w14:textId="77777777" w:rsidR="00C36CD6" w:rsidRDefault="00EC4567">
            <w:pPr>
              <w:rPr>
                <w:sz w:val="16"/>
              </w:rPr>
            </w:pPr>
            <w:r>
              <w:rPr>
                <w:sz w:val="16"/>
              </w:rPr>
              <w:t>M6 (Packet Delay measurement separately for DL and UL)</w:t>
            </w:r>
          </w:p>
        </w:tc>
        <w:tc>
          <w:tcPr>
            <w:tcW w:w="3827" w:type="dxa"/>
          </w:tcPr>
          <w:p w14:paraId="3411289D" w14:textId="77777777" w:rsidR="00C36CD6" w:rsidRDefault="00EC4567">
            <w:pPr>
              <w:rPr>
                <w:sz w:val="16"/>
              </w:rPr>
            </w:pPr>
            <w:r>
              <w:rPr>
                <w:sz w:val="16"/>
              </w:rPr>
              <w:t>depends on the progress of RAN2</w:t>
            </w:r>
          </w:p>
          <w:p w14:paraId="3411289E" w14:textId="77777777" w:rsidR="00C36CD6" w:rsidRDefault="00EC4567">
            <w:pPr>
              <w:rPr>
                <w:rFonts w:cs="Arial"/>
                <w:b/>
                <w:sz w:val="16"/>
              </w:rPr>
            </w:pPr>
            <w:r>
              <w:rPr>
                <w:rFonts w:cs="Arial"/>
                <w:b/>
                <w:sz w:val="16"/>
              </w:rPr>
              <w:t>R</w:t>
            </w:r>
            <w:r>
              <w:rPr>
                <w:rFonts w:cs="Arial" w:hint="eastAsia"/>
                <w:b/>
                <w:sz w:val="16"/>
              </w:rPr>
              <w:t>eporting interval:</w:t>
            </w:r>
          </w:p>
          <w:p w14:paraId="3411289F" w14:textId="77777777" w:rsidR="00C36CD6" w:rsidRDefault="00EC4567">
            <w:pPr>
              <w:rPr>
                <w:rFonts w:cs="Arial"/>
                <w:sz w:val="16"/>
              </w:rPr>
            </w:pPr>
            <w:r>
              <w:rPr>
                <w:rFonts w:cs="Arial"/>
                <w:sz w:val="16"/>
                <w:lang w:eastAsia="ja-JP"/>
              </w:rPr>
              <w:t xml:space="preserve">ENUMERATED (ms1024, ms2048, ms5120, ms10240, </w:t>
            </w:r>
            <w:r>
              <w:rPr>
                <w:rFonts w:cs="Arial"/>
                <w:sz w:val="16"/>
              </w:rPr>
              <w:t>…</w:t>
            </w:r>
            <w:r>
              <w:rPr>
                <w:rFonts w:cs="Arial"/>
                <w:sz w:val="16"/>
                <w:lang w:eastAsia="ja-JP"/>
              </w:rPr>
              <w:t>)</w:t>
            </w:r>
          </w:p>
          <w:p w14:paraId="341128A0" w14:textId="77777777" w:rsidR="00C36CD6" w:rsidRDefault="00C36CD6">
            <w:pPr>
              <w:rPr>
                <w:rFonts w:cs="Arial"/>
                <w:sz w:val="16"/>
              </w:rPr>
            </w:pPr>
          </w:p>
          <w:p w14:paraId="341128A1" w14:textId="77777777" w:rsidR="00C36CD6" w:rsidRDefault="00EC4567">
            <w:pPr>
              <w:rPr>
                <w:rFonts w:cs="Arial"/>
                <w:b/>
                <w:sz w:val="16"/>
              </w:rPr>
            </w:pPr>
            <w:r>
              <w:rPr>
                <w:rFonts w:cs="Arial"/>
                <w:b/>
                <w:sz w:val="16"/>
              </w:rPr>
              <w:t>D</w:t>
            </w:r>
            <w:r>
              <w:rPr>
                <w:rFonts w:cs="Arial" w:hint="eastAsia"/>
                <w:b/>
                <w:sz w:val="16"/>
              </w:rPr>
              <w:t>elay threshold:</w:t>
            </w:r>
          </w:p>
          <w:p w14:paraId="341128A2" w14:textId="77777777" w:rsidR="00C36CD6" w:rsidRDefault="00EC4567">
            <w:pPr>
              <w:rPr>
                <w:sz w:val="16"/>
              </w:rPr>
            </w:pPr>
            <w:r>
              <w:rPr>
                <w:rFonts w:cs="Arial"/>
                <w:sz w:val="16"/>
                <w:lang w:eastAsia="ja-JP"/>
              </w:rPr>
              <w:t>ENUMERATED (ms</w:t>
            </w:r>
            <w:r>
              <w:rPr>
                <w:rFonts w:cs="Arial"/>
                <w:sz w:val="16"/>
              </w:rPr>
              <w:t>30</w:t>
            </w:r>
            <w:r>
              <w:rPr>
                <w:rFonts w:cs="Arial"/>
                <w:sz w:val="16"/>
                <w:lang w:eastAsia="ja-JP"/>
              </w:rPr>
              <w:t>, ms</w:t>
            </w:r>
            <w:r>
              <w:rPr>
                <w:rFonts w:cs="Arial"/>
                <w:sz w:val="16"/>
              </w:rPr>
              <w:t>40</w:t>
            </w:r>
            <w:r>
              <w:rPr>
                <w:rFonts w:cs="Arial"/>
                <w:sz w:val="16"/>
                <w:lang w:eastAsia="ja-JP"/>
              </w:rPr>
              <w:t>, ms</w:t>
            </w:r>
            <w:r>
              <w:rPr>
                <w:rFonts w:cs="Arial"/>
                <w:sz w:val="16"/>
              </w:rPr>
              <w:t>50</w:t>
            </w:r>
            <w:r>
              <w:rPr>
                <w:rFonts w:cs="Arial"/>
                <w:sz w:val="16"/>
                <w:lang w:eastAsia="ja-JP"/>
              </w:rPr>
              <w:t>, ms</w:t>
            </w:r>
            <w:r>
              <w:rPr>
                <w:rFonts w:cs="Arial"/>
                <w:sz w:val="16"/>
              </w:rPr>
              <w:t>60</w:t>
            </w:r>
            <w:r>
              <w:rPr>
                <w:rFonts w:cs="Arial"/>
                <w:sz w:val="16"/>
                <w:lang w:eastAsia="ja-JP"/>
              </w:rPr>
              <w:t>, ms</w:t>
            </w:r>
            <w:r>
              <w:rPr>
                <w:rFonts w:cs="Arial"/>
                <w:sz w:val="16"/>
              </w:rPr>
              <w:t>7</w:t>
            </w:r>
            <w:r>
              <w:rPr>
                <w:rFonts w:cs="Arial"/>
                <w:sz w:val="16"/>
                <w:lang w:eastAsia="ja-JP"/>
              </w:rPr>
              <w:t>0</w:t>
            </w:r>
            <w:r>
              <w:rPr>
                <w:rFonts w:cs="Arial"/>
                <w:sz w:val="16"/>
              </w:rPr>
              <w:t xml:space="preserve">, </w:t>
            </w:r>
            <w:r>
              <w:rPr>
                <w:rFonts w:cs="Arial"/>
                <w:sz w:val="16"/>
                <w:lang w:eastAsia="ja-JP"/>
              </w:rPr>
              <w:t>ms80, ms90, ms100, ms150, ms300, ms500, ms750,</w:t>
            </w:r>
            <w:r>
              <w:rPr>
                <w:rFonts w:cs="Arial"/>
                <w:sz w:val="16"/>
              </w:rPr>
              <w:t xml:space="preserve"> …</w:t>
            </w:r>
            <w:r>
              <w:rPr>
                <w:rFonts w:cs="Arial"/>
                <w:sz w:val="16"/>
                <w:lang w:eastAsia="ja-JP"/>
              </w:rPr>
              <w:t>)</w:t>
            </w:r>
          </w:p>
        </w:tc>
        <w:tc>
          <w:tcPr>
            <w:tcW w:w="3260" w:type="dxa"/>
          </w:tcPr>
          <w:p w14:paraId="341128A3" w14:textId="77777777" w:rsidR="00C36CD6" w:rsidRDefault="00C36CD6">
            <w:pPr>
              <w:rPr>
                <w:rFonts w:cs="Arial"/>
                <w:sz w:val="16"/>
              </w:rPr>
            </w:pPr>
          </w:p>
        </w:tc>
      </w:tr>
      <w:tr w:rsidR="00C36CD6" w14:paraId="341128AA" w14:textId="77777777">
        <w:tc>
          <w:tcPr>
            <w:tcW w:w="1526" w:type="dxa"/>
          </w:tcPr>
          <w:p w14:paraId="341128A5" w14:textId="77777777" w:rsidR="00C36CD6" w:rsidRDefault="00EC4567">
            <w:pPr>
              <w:rPr>
                <w:rFonts w:eastAsia="Batang"/>
                <w:sz w:val="16"/>
              </w:rPr>
            </w:pPr>
            <w:r>
              <w:rPr>
                <w:rFonts w:eastAsia="Batang"/>
                <w:sz w:val="16"/>
              </w:rPr>
              <w:t>M7 (Packet Loss rate measurement)</w:t>
            </w:r>
          </w:p>
        </w:tc>
        <w:tc>
          <w:tcPr>
            <w:tcW w:w="3827" w:type="dxa"/>
          </w:tcPr>
          <w:p w14:paraId="341128A6" w14:textId="77777777" w:rsidR="00C36CD6" w:rsidRDefault="00EC4567">
            <w:pPr>
              <w:rPr>
                <w:sz w:val="16"/>
              </w:rPr>
            </w:pPr>
            <w:r>
              <w:rPr>
                <w:sz w:val="16"/>
              </w:rPr>
              <w:t>U</w:t>
            </w:r>
            <w:r>
              <w:rPr>
                <w:rFonts w:hint="eastAsia"/>
                <w:sz w:val="16"/>
              </w:rPr>
              <w:t>se value in 36.413</w:t>
            </w:r>
          </w:p>
          <w:p w14:paraId="341128A7" w14:textId="77777777" w:rsidR="00C36CD6" w:rsidRDefault="00EC4567">
            <w:pPr>
              <w:rPr>
                <w:b/>
                <w:sz w:val="16"/>
              </w:rPr>
            </w:pPr>
            <w:r>
              <w:rPr>
                <w:b/>
                <w:sz w:val="16"/>
              </w:rPr>
              <w:t>C</w:t>
            </w:r>
            <w:r>
              <w:rPr>
                <w:rFonts w:hint="eastAsia"/>
                <w:b/>
                <w:sz w:val="16"/>
              </w:rPr>
              <w:t>ollection period:</w:t>
            </w:r>
          </w:p>
          <w:p w14:paraId="341128A8" w14:textId="77777777" w:rsidR="00C36CD6" w:rsidRDefault="00EC4567">
            <w:pPr>
              <w:rPr>
                <w:sz w:val="16"/>
              </w:rPr>
            </w:pPr>
            <w:r>
              <w:rPr>
                <w:rFonts w:cs="Arial"/>
                <w:sz w:val="16"/>
                <w:lang w:eastAsia="ja-JP"/>
              </w:rPr>
              <w:t>INTEGER (1..60, …)</w:t>
            </w:r>
          </w:p>
        </w:tc>
        <w:tc>
          <w:tcPr>
            <w:tcW w:w="3260" w:type="dxa"/>
          </w:tcPr>
          <w:p w14:paraId="341128A9" w14:textId="77777777" w:rsidR="00C36CD6" w:rsidRDefault="00C36CD6">
            <w:pPr>
              <w:rPr>
                <w:rFonts w:cs="Arial"/>
                <w:sz w:val="16"/>
                <w:lang w:eastAsia="ja-JP"/>
              </w:rPr>
            </w:pPr>
          </w:p>
        </w:tc>
      </w:tr>
      <w:tr w:rsidR="00C36CD6" w14:paraId="341128AF" w14:textId="77777777">
        <w:tc>
          <w:tcPr>
            <w:tcW w:w="1526" w:type="dxa"/>
          </w:tcPr>
          <w:p w14:paraId="341128AB" w14:textId="77777777" w:rsidR="00C36CD6" w:rsidRDefault="00EC4567">
            <w:pPr>
              <w:rPr>
                <w:rFonts w:eastAsia="Batang"/>
                <w:sz w:val="16"/>
              </w:rPr>
            </w:pPr>
            <w:r>
              <w:rPr>
                <w:rFonts w:hint="eastAsia"/>
                <w:sz w:val="16"/>
              </w:rPr>
              <w:lastRenderedPageBreak/>
              <w:t>Bluetooth/</w:t>
            </w:r>
            <w:r>
              <w:rPr>
                <w:rFonts w:eastAsia="Batang"/>
                <w:sz w:val="16"/>
              </w:rPr>
              <w:t>WLAN measurements (M8 and M9)</w:t>
            </w:r>
          </w:p>
        </w:tc>
        <w:tc>
          <w:tcPr>
            <w:tcW w:w="3827" w:type="dxa"/>
          </w:tcPr>
          <w:p w14:paraId="341128AC" w14:textId="77777777" w:rsidR="00C36CD6" w:rsidRDefault="00EC4567">
            <w:pPr>
              <w:rPr>
                <w:sz w:val="16"/>
              </w:rPr>
            </w:pPr>
            <w:r>
              <w:rPr>
                <w:sz w:val="16"/>
              </w:rPr>
              <w:t>U</w:t>
            </w:r>
            <w:r>
              <w:rPr>
                <w:rFonts w:hint="eastAsia"/>
                <w:sz w:val="16"/>
              </w:rPr>
              <w:t>se value in 36.413</w:t>
            </w:r>
          </w:p>
          <w:p w14:paraId="341128AD" w14:textId="77777777" w:rsidR="00C36CD6" w:rsidRDefault="00EC4567">
            <w:pPr>
              <w:rPr>
                <w:sz w:val="16"/>
              </w:rPr>
            </w:pPr>
            <w:r>
              <w:rPr>
                <w:rFonts w:hint="eastAsia"/>
                <w:sz w:val="16"/>
              </w:rPr>
              <w:t>Keep the value in current BL</w:t>
            </w:r>
          </w:p>
        </w:tc>
        <w:tc>
          <w:tcPr>
            <w:tcW w:w="3260" w:type="dxa"/>
          </w:tcPr>
          <w:p w14:paraId="341128AE" w14:textId="77777777" w:rsidR="00C36CD6" w:rsidRDefault="00C36CD6">
            <w:pPr>
              <w:rPr>
                <w:sz w:val="16"/>
              </w:rPr>
            </w:pPr>
          </w:p>
        </w:tc>
      </w:tr>
    </w:tbl>
    <w:p w14:paraId="341128B0" w14:textId="77777777" w:rsidR="00C36CD6" w:rsidRDefault="00C36CD6"/>
    <w:p w14:paraId="341128B1" w14:textId="77777777" w:rsidR="00C36CD6" w:rsidRDefault="00C36CD6">
      <w:pPr>
        <w:rPr>
          <w:b/>
        </w:rPr>
      </w:pPr>
    </w:p>
    <w:p w14:paraId="341128B2" w14:textId="77777777" w:rsidR="00C36CD6" w:rsidRPr="003739DE" w:rsidRDefault="00EC4567">
      <w:pPr>
        <w:rPr>
          <w:b/>
        </w:rPr>
      </w:pPr>
      <w:r>
        <w:rPr>
          <w:rFonts w:hint="eastAsia"/>
          <w:b/>
        </w:rPr>
        <w:t xml:space="preserve">For the logged MDT configuration in </w:t>
      </w:r>
      <w:r>
        <w:rPr>
          <w:b/>
          <w:i/>
        </w:rPr>
        <w:t>MDT Configuration-NR</w:t>
      </w:r>
      <w:r w:rsidR="003739DE">
        <w:rPr>
          <w:rFonts w:hint="eastAsia"/>
          <w:b/>
        </w:rPr>
        <w:t xml:space="preserve"> IE,</w:t>
      </w:r>
      <w:r w:rsidR="003739DE" w:rsidRPr="003739DE">
        <w:rPr>
          <w:rFonts w:hint="eastAsia"/>
          <w:b/>
        </w:rPr>
        <w:t xml:space="preserve"> </w:t>
      </w:r>
      <w:r w:rsidR="003739DE">
        <w:rPr>
          <w:rFonts w:hint="eastAsia"/>
          <w:b/>
        </w:rPr>
        <w:t>pls indicate comments if you have:</w:t>
      </w:r>
    </w:p>
    <w:tbl>
      <w:tblPr>
        <w:tblStyle w:val="ac"/>
        <w:tblW w:w="8522" w:type="dxa"/>
        <w:tblLayout w:type="fixed"/>
        <w:tblLook w:val="04A0" w:firstRow="1" w:lastRow="0" w:firstColumn="1" w:lastColumn="0" w:noHBand="0" w:noVBand="1"/>
      </w:tblPr>
      <w:tblGrid>
        <w:gridCol w:w="1809"/>
        <w:gridCol w:w="2451"/>
        <w:gridCol w:w="2131"/>
        <w:gridCol w:w="2131"/>
      </w:tblGrid>
      <w:tr w:rsidR="00C36CD6" w14:paraId="341128B7" w14:textId="77777777">
        <w:tc>
          <w:tcPr>
            <w:tcW w:w="1809" w:type="dxa"/>
          </w:tcPr>
          <w:p w14:paraId="341128B3" w14:textId="77777777" w:rsidR="00C36CD6" w:rsidRDefault="00EC4567">
            <w:pPr>
              <w:jc w:val="center"/>
              <w:rPr>
                <w:b/>
              </w:rPr>
            </w:pPr>
            <w:r>
              <w:rPr>
                <w:rFonts w:hint="eastAsia"/>
                <w:b/>
              </w:rPr>
              <w:t>IE</w:t>
            </w:r>
          </w:p>
        </w:tc>
        <w:tc>
          <w:tcPr>
            <w:tcW w:w="2451" w:type="dxa"/>
          </w:tcPr>
          <w:p w14:paraId="341128B4" w14:textId="77777777" w:rsidR="00C36CD6" w:rsidRDefault="00EC4567">
            <w:pPr>
              <w:rPr>
                <w:b/>
                <w:sz w:val="20"/>
                <w:szCs w:val="20"/>
              </w:rPr>
            </w:pPr>
            <w:proofErr w:type="spellStart"/>
            <w:r>
              <w:rPr>
                <w:rFonts w:hint="eastAsia"/>
                <w:b/>
                <w:sz w:val="20"/>
                <w:szCs w:val="20"/>
              </w:rPr>
              <w:t>HuaWei</w:t>
            </w:r>
            <w:proofErr w:type="spellEnd"/>
            <w:r>
              <w:rPr>
                <w:rFonts w:hint="eastAsia"/>
                <w:b/>
                <w:sz w:val="20"/>
                <w:szCs w:val="20"/>
              </w:rPr>
              <w:t xml:space="preserve"> </w:t>
            </w:r>
            <w:r>
              <w:rPr>
                <w:rFonts w:hint="eastAsia"/>
                <w:b/>
                <w:sz w:val="20"/>
              </w:rPr>
              <w:t>Proposal</w:t>
            </w:r>
          </w:p>
        </w:tc>
        <w:tc>
          <w:tcPr>
            <w:tcW w:w="2131" w:type="dxa"/>
          </w:tcPr>
          <w:p w14:paraId="341128B5" w14:textId="77777777" w:rsidR="00C36CD6" w:rsidRDefault="00EC4567">
            <w:pPr>
              <w:rPr>
                <w:b/>
                <w:sz w:val="20"/>
                <w:szCs w:val="20"/>
              </w:rPr>
            </w:pPr>
            <w:r>
              <w:rPr>
                <w:rFonts w:hint="eastAsia"/>
                <w:b/>
                <w:sz w:val="20"/>
                <w:szCs w:val="20"/>
              </w:rPr>
              <w:t xml:space="preserve">Ericsson </w:t>
            </w:r>
            <w:r>
              <w:rPr>
                <w:rFonts w:hint="eastAsia"/>
                <w:b/>
                <w:sz w:val="20"/>
              </w:rPr>
              <w:t>Proposal</w:t>
            </w:r>
          </w:p>
        </w:tc>
        <w:tc>
          <w:tcPr>
            <w:tcW w:w="2131" w:type="dxa"/>
          </w:tcPr>
          <w:p w14:paraId="341128B6" w14:textId="77777777" w:rsidR="00C36CD6" w:rsidRDefault="00EC4567">
            <w:pPr>
              <w:rPr>
                <w:b/>
                <w:sz w:val="20"/>
                <w:szCs w:val="20"/>
              </w:rPr>
            </w:pPr>
            <w:r>
              <w:rPr>
                <w:rFonts w:hint="eastAsia"/>
                <w:b/>
                <w:sz w:val="20"/>
                <w:szCs w:val="20"/>
              </w:rPr>
              <w:t>Comments</w:t>
            </w:r>
          </w:p>
        </w:tc>
      </w:tr>
      <w:tr w:rsidR="00C36CD6" w14:paraId="341128BE" w14:textId="77777777">
        <w:tc>
          <w:tcPr>
            <w:tcW w:w="1809" w:type="dxa"/>
          </w:tcPr>
          <w:p w14:paraId="341128B8" w14:textId="77777777" w:rsidR="00C36CD6" w:rsidRDefault="00EC4567">
            <w:pPr>
              <w:rPr>
                <w:rFonts w:eastAsia="Batang"/>
                <w:sz w:val="16"/>
              </w:rPr>
            </w:pPr>
            <w:r>
              <w:rPr>
                <w:rFonts w:eastAsia="Batang"/>
                <w:sz w:val="16"/>
              </w:rPr>
              <w:t>Logging interval</w:t>
            </w:r>
          </w:p>
        </w:tc>
        <w:tc>
          <w:tcPr>
            <w:tcW w:w="2451" w:type="dxa"/>
          </w:tcPr>
          <w:p w14:paraId="341128B9" w14:textId="77777777" w:rsidR="00C36CD6" w:rsidRDefault="00EC4567">
            <w:pPr>
              <w:rPr>
                <w:sz w:val="16"/>
              </w:rPr>
            </w:pPr>
            <w:r>
              <w:rPr>
                <w:sz w:val="16"/>
              </w:rPr>
              <w:t>R</w:t>
            </w:r>
            <w:r>
              <w:rPr>
                <w:rFonts w:hint="eastAsia"/>
                <w:sz w:val="16"/>
              </w:rPr>
              <w:t>emove FFS:</w:t>
            </w:r>
          </w:p>
          <w:p w14:paraId="341128BA" w14:textId="77777777" w:rsidR="00C36CD6" w:rsidRDefault="00EC4567">
            <w:pPr>
              <w:rPr>
                <w:rFonts w:eastAsia="Batang"/>
                <w:sz w:val="16"/>
              </w:rPr>
            </w:pPr>
            <w:r>
              <w:rPr>
                <w:rFonts w:eastAsia="Batang"/>
                <w:sz w:val="16"/>
              </w:rPr>
              <w:t>ENUMERATED (1.28, 2.56, 5.12, 10.24, 20.48, 30.72, 40.96 and 61.44)</w:t>
            </w:r>
          </w:p>
        </w:tc>
        <w:tc>
          <w:tcPr>
            <w:tcW w:w="2131" w:type="dxa"/>
          </w:tcPr>
          <w:p w14:paraId="341128BB" w14:textId="77777777" w:rsidR="00C36CD6" w:rsidRDefault="00EC4567">
            <w:pPr>
              <w:rPr>
                <w:sz w:val="16"/>
              </w:rPr>
            </w:pPr>
            <w:r>
              <w:rPr>
                <w:sz w:val="16"/>
              </w:rPr>
              <w:t>P</w:t>
            </w:r>
            <w:r>
              <w:rPr>
                <w:rFonts w:hint="eastAsia"/>
                <w:sz w:val="16"/>
              </w:rPr>
              <w:t>ropose new value:</w:t>
            </w:r>
          </w:p>
          <w:p w14:paraId="341128BC" w14:textId="77777777" w:rsidR="00C36CD6" w:rsidRDefault="00EC4567">
            <w:pPr>
              <w:rPr>
                <w:rFonts w:eastAsia="Batang"/>
                <w:sz w:val="16"/>
              </w:rPr>
            </w:pPr>
            <w:r>
              <w:rPr>
                <w:rFonts w:eastAsia="Batang"/>
                <w:sz w:val="16"/>
              </w:rPr>
              <w:t>ENUMERATED (ms320, ms640, ms1280, ms2560, 5120, 10240, 20480, 30720, 40960 and 61440, infinity)</w:t>
            </w:r>
          </w:p>
        </w:tc>
        <w:tc>
          <w:tcPr>
            <w:tcW w:w="2131" w:type="dxa"/>
          </w:tcPr>
          <w:p w14:paraId="4062D896" w14:textId="77777777" w:rsidR="00C36CD6" w:rsidRDefault="00EC4567">
            <w:r>
              <w:rPr>
                <w:rFonts w:hint="eastAsia"/>
              </w:rPr>
              <w:t>H</w:t>
            </w:r>
            <w:r>
              <w:t>uawei: the new value is pending to RAN2 discussion now, may wait till Friday?</w:t>
            </w:r>
          </w:p>
          <w:p w14:paraId="04B5F547" w14:textId="538F5605" w:rsidR="00C41B77" w:rsidRDefault="00C41B77">
            <w:r w:rsidRPr="00777B14">
              <w:t>QC: Okay with Ericsson proposal to include the new values for logging interval, conditioned on its approval from RAN2</w:t>
            </w:r>
          </w:p>
          <w:p w14:paraId="341128BD" w14:textId="2B1BCE81" w:rsidR="00636228" w:rsidRDefault="00636228">
            <w:r>
              <w:t xml:space="preserve">Nokia: Benefits of finer granularity should be shown. Also, the value infinity into the logging interval seems dangerous for the UE as a misconfiguration can severely impact it. In any case, the exact values should be decided by RAN2 and we must wait for RAN2’s decision.  </w:t>
            </w:r>
          </w:p>
        </w:tc>
      </w:tr>
      <w:tr w:rsidR="00C36CD6" w14:paraId="341128C5" w14:textId="77777777">
        <w:tc>
          <w:tcPr>
            <w:tcW w:w="1809" w:type="dxa"/>
          </w:tcPr>
          <w:p w14:paraId="341128BF" w14:textId="77777777" w:rsidR="00C36CD6" w:rsidRDefault="00EC4567">
            <w:pPr>
              <w:rPr>
                <w:rFonts w:eastAsia="Batang"/>
                <w:sz w:val="16"/>
              </w:rPr>
            </w:pPr>
            <w:r>
              <w:rPr>
                <w:rFonts w:eastAsia="Batang"/>
                <w:sz w:val="16"/>
              </w:rPr>
              <w:t>Logging duration</w:t>
            </w:r>
          </w:p>
        </w:tc>
        <w:tc>
          <w:tcPr>
            <w:tcW w:w="2451" w:type="dxa"/>
          </w:tcPr>
          <w:p w14:paraId="341128C0" w14:textId="77777777" w:rsidR="00C36CD6" w:rsidRDefault="00EC4567">
            <w:pPr>
              <w:rPr>
                <w:sz w:val="16"/>
              </w:rPr>
            </w:pPr>
            <w:r>
              <w:rPr>
                <w:sz w:val="16"/>
              </w:rPr>
              <w:t>R</w:t>
            </w:r>
            <w:r>
              <w:rPr>
                <w:rFonts w:hint="eastAsia"/>
                <w:sz w:val="16"/>
              </w:rPr>
              <w:t xml:space="preserve">emove FFS </w:t>
            </w:r>
          </w:p>
          <w:p w14:paraId="341128C1" w14:textId="77777777" w:rsidR="00C36CD6" w:rsidRDefault="00EC4567">
            <w:pPr>
              <w:rPr>
                <w:rFonts w:eastAsia="Batang"/>
                <w:sz w:val="16"/>
              </w:rPr>
            </w:pPr>
            <w:r>
              <w:rPr>
                <w:rFonts w:eastAsia="Batang"/>
                <w:sz w:val="16"/>
              </w:rPr>
              <w:t>ENUMERATED (10, 20, 40, 60, 90 and 120)</w:t>
            </w:r>
          </w:p>
        </w:tc>
        <w:tc>
          <w:tcPr>
            <w:tcW w:w="2131" w:type="dxa"/>
          </w:tcPr>
          <w:p w14:paraId="341128C2" w14:textId="77777777" w:rsidR="00C36CD6" w:rsidRDefault="00EC4567">
            <w:pPr>
              <w:rPr>
                <w:sz w:val="16"/>
              </w:rPr>
            </w:pPr>
            <w:r>
              <w:rPr>
                <w:sz w:val="16"/>
              </w:rPr>
              <w:t>R</w:t>
            </w:r>
            <w:r>
              <w:rPr>
                <w:rFonts w:hint="eastAsia"/>
                <w:sz w:val="16"/>
              </w:rPr>
              <w:t>emove FFS</w:t>
            </w:r>
          </w:p>
          <w:p w14:paraId="341128C3" w14:textId="77777777" w:rsidR="00C36CD6" w:rsidRDefault="00EC4567">
            <w:pPr>
              <w:rPr>
                <w:rFonts w:eastAsia="Batang"/>
                <w:sz w:val="16"/>
              </w:rPr>
            </w:pPr>
            <w:r>
              <w:rPr>
                <w:rFonts w:eastAsia="Batang"/>
                <w:sz w:val="16"/>
              </w:rPr>
              <w:t>ENUMERATED (10, 20, 40, 60, 90 and 120)</w:t>
            </w:r>
          </w:p>
        </w:tc>
        <w:tc>
          <w:tcPr>
            <w:tcW w:w="2131" w:type="dxa"/>
          </w:tcPr>
          <w:p w14:paraId="341128C4" w14:textId="77777777" w:rsidR="00C36CD6" w:rsidRDefault="00C36CD6">
            <w:pPr>
              <w:rPr>
                <w:b/>
              </w:rPr>
            </w:pPr>
          </w:p>
        </w:tc>
      </w:tr>
      <w:tr w:rsidR="00C36CD6" w14:paraId="341128CB" w14:textId="77777777">
        <w:tc>
          <w:tcPr>
            <w:tcW w:w="1809" w:type="dxa"/>
          </w:tcPr>
          <w:p w14:paraId="341128C6" w14:textId="77777777" w:rsidR="00C36CD6" w:rsidRDefault="00EC4567">
            <w:pPr>
              <w:rPr>
                <w:rFonts w:eastAsia="Batang"/>
                <w:sz w:val="16"/>
              </w:rPr>
            </w:pPr>
            <w:r>
              <w:rPr>
                <w:rFonts w:eastAsia="Batang"/>
                <w:sz w:val="16"/>
              </w:rPr>
              <w:t>Sensor Measurement Configuration</w:t>
            </w:r>
          </w:p>
        </w:tc>
        <w:tc>
          <w:tcPr>
            <w:tcW w:w="2451" w:type="dxa"/>
          </w:tcPr>
          <w:p w14:paraId="341128C7" w14:textId="77777777" w:rsidR="00C36CD6" w:rsidRDefault="00EC4567">
            <w:pPr>
              <w:pStyle w:val="ae"/>
              <w:numPr>
                <w:ilvl w:val="0"/>
                <w:numId w:val="5"/>
              </w:numPr>
              <w:ind w:firstLineChars="0"/>
              <w:rPr>
                <w:rFonts w:eastAsia="Batang"/>
                <w:sz w:val="16"/>
              </w:rPr>
            </w:pPr>
            <w:r>
              <w:rPr>
                <w:rFonts w:eastAsia="Batang"/>
                <w:sz w:val="16"/>
              </w:rPr>
              <w:t>P</w:t>
            </w:r>
            <w:r>
              <w:rPr>
                <w:rFonts w:eastAsia="Batang" w:hint="eastAsia"/>
                <w:sz w:val="16"/>
              </w:rPr>
              <w:t xml:space="preserve">ropose to align </w:t>
            </w:r>
            <w:r>
              <w:rPr>
                <w:rFonts w:hint="eastAsia"/>
                <w:sz w:val="16"/>
              </w:rPr>
              <w:t xml:space="preserve">value </w:t>
            </w:r>
            <w:r>
              <w:rPr>
                <w:rFonts w:eastAsia="Batang" w:hint="eastAsia"/>
                <w:sz w:val="16"/>
              </w:rPr>
              <w:t>with RRC.</w:t>
            </w:r>
          </w:p>
          <w:p w14:paraId="341128C8" w14:textId="77777777" w:rsidR="00C36CD6" w:rsidRDefault="00EC4567">
            <w:pPr>
              <w:pStyle w:val="ae"/>
              <w:numPr>
                <w:ilvl w:val="0"/>
                <w:numId w:val="5"/>
              </w:numPr>
              <w:ind w:firstLineChars="0"/>
              <w:rPr>
                <w:sz w:val="16"/>
              </w:rPr>
            </w:pPr>
            <w:r>
              <w:rPr>
                <w:rFonts w:eastAsia="Batang"/>
                <w:sz w:val="16"/>
              </w:rPr>
              <w:t>P</w:t>
            </w:r>
            <w:r>
              <w:rPr>
                <w:rFonts w:eastAsia="Batang" w:hint="eastAsia"/>
                <w:sz w:val="16"/>
              </w:rPr>
              <w:t>ropose to add it to immediate MDT</w:t>
            </w:r>
            <w:r>
              <w:rPr>
                <w:rFonts w:hint="eastAsia"/>
                <w:sz w:val="16"/>
              </w:rPr>
              <w:t>.</w:t>
            </w:r>
          </w:p>
        </w:tc>
        <w:tc>
          <w:tcPr>
            <w:tcW w:w="2131" w:type="dxa"/>
          </w:tcPr>
          <w:p w14:paraId="341128C9" w14:textId="77777777" w:rsidR="00C36CD6" w:rsidRDefault="00C36CD6">
            <w:pPr>
              <w:rPr>
                <w:rFonts w:eastAsia="Batang"/>
                <w:sz w:val="16"/>
              </w:rPr>
            </w:pPr>
          </w:p>
        </w:tc>
        <w:tc>
          <w:tcPr>
            <w:tcW w:w="2131" w:type="dxa"/>
          </w:tcPr>
          <w:p w14:paraId="341128CA" w14:textId="77777777" w:rsidR="00C36CD6" w:rsidRDefault="00C36CD6">
            <w:pPr>
              <w:rPr>
                <w:b/>
              </w:rPr>
            </w:pPr>
          </w:p>
        </w:tc>
      </w:tr>
      <w:tr w:rsidR="00C36CD6" w14:paraId="341128D2" w14:textId="77777777">
        <w:tc>
          <w:tcPr>
            <w:tcW w:w="1809" w:type="dxa"/>
          </w:tcPr>
          <w:p w14:paraId="341128CC" w14:textId="77777777" w:rsidR="00C36CD6" w:rsidRDefault="00EC4567">
            <w:pPr>
              <w:rPr>
                <w:rFonts w:eastAsia="Batang"/>
                <w:sz w:val="16"/>
              </w:rPr>
            </w:pPr>
            <w:r>
              <w:rPr>
                <w:rFonts w:eastAsia="Batang" w:hint="eastAsia"/>
                <w:sz w:val="16"/>
              </w:rPr>
              <w:t>Proposed New IE</w:t>
            </w:r>
          </w:p>
        </w:tc>
        <w:tc>
          <w:tcPr>
            <w:tcW w:w="2451" w:type="dxa"/>
          </w:tcPr>
          <w:p w14:paraId="341128CD" w14:textId="77777777" w:rsidR="00C36CD6" w:rsidRDefault="00EC4567">
            <w:pPr>
              <w:rPr>
                <w:rFonts w:eastAsia="Batang"/>
                <w:sz w:val="16"/>
              </w:rPr>
            </w:pPr>
            <w:r>
              <w:rPr>
                <w:rFonts w:eastAsia="Batang" w:hint="eastAsia"/>
                <w:sz w:val="16"/>
              </w:rPr>
              <w:t>Add</w:t>
            </w:r>
            <w:r>
              <w:rPr>
                <w:rFonts w:eastAsia="Batang"/>
                <w:sz w:val="16"/>
              </w:rPr>
              <w:t xml:space="preserve"> </w:t>
            </w:r>
            <w:r>
              <w:rPr>
                <w:rFonts w:eastAsia="Batang"/>
                <w:i/>
                <w:sz w:val="16"/>
              </w:rPr>
              <w:t>Event trigger Logged MDT Configuration</w:t>
            </w:r>
            <w:r>
              <w:rPr>
                <w:rFonts w:eastAsia="Batang" w:hint="eastAsia"/>
                <w:sz w:val="16"/>
              </w:rPr>
              <w:t xml:space="preserve"> IE</w:t>
            </w:r>
          </w:p>
        </w:tc>
        <w:tc>
          <w:tcPr>
            <w:tcW w:w="2131" w:type="dxa"/>
          </w:tcPr>
          <w:p w14:paraId="341128CE" w14:textId="77777777" w:rsidR="00C36CD6" w:rsidRDefault="00EC4567">
            <w:pPr>
              <w:rPr>
                <w:sz w:val="16"/>
              </w:rPr>
            </w:pPr>
            <w:r>
              <w:rPr>
                <w:rFonts w:eastAsia="Batang" w:hint="eastAsia"/>
                <w:sz w:val="16"/>
              </w:rPr>
              <w:t xml:space="preserve">Add a </w:t>
            </w:r>
            <w:r>
              <w:rPr>
                <w:rFonts w:eastAsia="Batang" w:hint="eastAsia"/>
                <w:i/>
                <w:sz w:val="16"/>
              </w:rPr>
              <w:t>reporting type</w:t>
            </w:r>
            <w:r>
              <w:rPr>
                <w:rFonts w:eastAsia="Batang" w:hint="eastAsia"/>
                <w:sz w:val="16"/>
              </w:rPr>
              <w:t xml:space="preserve"> IE. </w:t>
            </w:r>
          </w:p>
          <w:p w14:paraId="341128CF" w14:textId="77777777" w:rsidR="00C36CD6" w:rsidRDefault="00EC4567">
            <w:pPr>
              <w:rPr>
                <w:sz w:val="16"/>
              </w:rPr>
            </w:pPr>
            <w:r>
              <w:rPr>
                <w:rFonts w:eastAsia="Batang"/>
                <w:sz w:val="16"/>
              </w:rPr>
              <w:t>T</w:t>
            </w:r>
            <w:r>
              <w:rPr>
                <w:rFonts w:eastAsia="Batang" w:hint="eastAsia"/>
                <w:sz w:val="16"/>
              </w:rPr>
              <w:t xml:space="preserve">his IE can be set as periodical or </w:t>
            </w:r>
            <w:r>
              <w:rPr>
                <w:rFonts w:eastAsia="Batang"/>
                <w:sz w:val="16"/>
              </w:rPr>
              <w:t xml:space="preserve">Event </w:t>
            </w:r>
            <w:proofErr w:type="spellStart"/>
            <w:r>
              <w:rPr>
                <w:rFonts w:eastAsia="Batang"/>
                <w:sz w:val="16"/>
              </w:rPr>
              <w:t>Trigger</w:t>
            </w:r>
            <w:r>
              <w:rPr>
                <w:rFonts w:eastAsia="Batang" w:hint="eastAsia"/>
                <w:sz w:val="16"/>
              </w:rPr>
              <w:t>red</w:t>
            </w:r>
            <w:proofErr w:type="spellEnd"/>
          </w:p>
          <w:p w14:paraId="341128D0" w14:textId="77777777" w:rsidR="00C36CD6" w:rsidRDefault="00EC4567">
            <w:pPr>
              <w:rPr>
                <w:rFonts w:eastAsia="Batang"/>
                <w:sz w:val="16"/>
              </w:rPr>
            </w:pPr>
            <w:r>
              <w:rPr>
                <w:rFonts w:eastAsia="Batang" w:hint="eastAsia"/>
                <w:sz w:val="16"/>
              </w:rPr>
              <w:t xml:space="preserve">Define a new IE </w:t>
            </w:r>
            <w:r>
              <w:rPr>
                <w:rFonts w:hint="eastAsia"/>
                <w:sz w:val="16"/>
              </w:rPr>
              <w:t>of</w:t>
            </w:r>
            <w:r>
              <w:rPr>
                <w:rFonts w:eastAsia="Batang" w:hint="eastAsia"/>
                <w:sz w:val="16"/>
              </w:rPr>
              <w:t xml:space="preserve"> </w:t>
            </w:r>
            <w:r>
              <w:rPr>
                <w:rFonts w:eastAsia="Batang"/>
                <w:i/>
                <w:sz w:val="16"/>
              </w:rPr>
              <w:t xml:space="preserve">Logged </w:t>
            </w:r>
            <w:r>
              <w:rPr>
                <w:rFonts w:eastAsia="Batang"/>
                <w:i/>
                <w:sz w:val="16"/>
              </w:rPr>
              <w:lastRenderedPageBreak/>
              <w:t>Event Trigger Config</w:t>
            </w:r>
          </w:p>
        </w:tc>
        <w:tc>
          <w:tcPr>
            <w:tcW w:w="2131" w:type="dxa"/>
          </w:tcPr>
          <w:p w14:paraId="0EDD76DE" w14:textId="77777777" w:rsidR="00C36CD6" w:rsidRDefault="00EC4567">
            <w:pPr>
              <w:rPr>
                <w:i/>
                <w:sz w:val="16"/>
              </w:rPr>
            </w:pPr>
            <w:r w:rsidRPr="00973617">
              <w:rPr>
                <w:rFonts w:eastAsia="Batang"/>
                <w:i/>
                <w:sz w:val="16"/>
              </w:rPr>
              <w:lastRenderedPageBreak/>
              <w:t>HW</w:t>
            </w:r>
            <w:proofErr w:type="gramStart"/>
            <w:r w:rsidRPr="00973617">
              <w:rPr>
                <w:rFonts w:eastAsia="Batang"/>
                <w:i/>
                <w:sz w:val="16"/>
              </w:rPr>
              <w:t>:OK</w:t>
            </w:r>
            <w:proofErr w:type="gramEnd"/>
            <w:r w:rsidRPr="00973617">
              <w:rPr>
                <w:rFonts w:eastAsia="Batang"/>
                <w:i/>
                <w:sz w:val="16"/>
              </w:rPr>
              <w:t xml:space="preserve"> to E///’s style, actually, the </w:t>
            </w:r>
            <w:r>
              <w:rPr>
                <w:rFonts w:eastAsia="Batang"/>
                <w:i/>
                <w:sz w:val="16"/>
              </w:rPr>
              <w:t>Event trigger Logged MDT Configuration</w:t>
            </w:r>
            <w:r w:rsidRPr="00973617">
              <w:rPr>
                <w:rFonts w:eastAsia="Batang"/>
                <w:i/>
                <w:sz w:val="16"/>
              </w:rPr>
              <w:t xml:space="preserve"> IE is the same.</w:t>
            </w:r>
          </w:p>
          <w:p w14:paraId="341128D1" w14:textId="6125E4F5" w:rsidR="00C41B77" w:rsidRPr="00C41B77" w:rsidRDefault="00C41B77">
            <w:r w:rsidRPr="00777B14">
              <w:lastRenderedPageBreak/>
              <w:t>QC: Okay with Ericsson proposal (mimics ASN.1 and enables to choose report Type)</w:t>
            </w:r>
          </w:p>
        </w:tc>
      </w:tr>
    </w:tbl>
    <w:p w14:paraId="341128D3" w14:textId="77777777" w:rsidR="00C36CD6" w:rsidRDefault="00C36CD6">
      <w:pPr>
        <w:rPr>
          <w:b/>
        </w:rPr>
      </w:pPr>
    </w:p>
    <w:p w14:paraId="341128D4" w14:textId="77777777" w:rsidR="00C36CD6" w:rsidRDefault="00EC4567">
      <w:pPr>
        <w:rPr>
          <w:sz w:val="20"/>
          <w:szCs w:val="20"/>
        </w:rPr>
      </w:pPr>
      <w:r>
        <w:rPr>
          <w:rFonts w:hint="eastAsia"/>
          <w:sz w:val="20"/>
          <w:szCs w:val="20"/>
        </w:rPr>
        <w:t>Other proposals</w:t>
      </w:r>
      <w:r>
        <w:rPr>
          <w:rFonts w:hint="eastAsia"/>
          <w:sz w:val="20"/>
          <w:szCs w:val="20"/>
        </w:rPr>
        <w:t>：</w:t>
      </w:r>
    </w:p>
    <w:p w14:paraId="341128D5" w14:textId="77777777" w:rsidR="00C36CD6" w:rsidRPr="00170BAA" w:rsidRDefault="00EC4567" w:rsidP="00170BAA">
      <w:pPr>
        <w:ind w:leftChars="200" w:left="420"/>
        <w:rPr>
          <w:rFonts w:eastAsia="宋体"/>
        </w:rPr>
      </w:pPr>
      <w:bookmarkStart w:id="1" w:name="_Hlk33651183"/>
      <w:r w:rsidRPr="00170BAA">
        <w:rPr>
          <w:rFonts w:eastAsia="宋体"/>
        </w:rPr>
        <w:t>Proposal 1: To introduce the MDT measurement activation bitmap for immediate MDT in MDT configuration in NGAP</w:t>
      </w:r>
      <w:bookmarkEnd w:id="1"/>
      <w:r w:rsidRPr="00170BAA">
        <w:rPr>
          <w:rFonts w:eastAsia="宋体"/>
        </w:rPr>
        <w:t>.</w:t>
      </w:r>
    </w:p>
    <w:p w14:paraId="341128D6" w14:textId="77777777" w:rsidR="00C36CD6" w:rsidRPr="00170BAA" w:rsidRDefault="00EC4567" w:rsidP="00170BAA">
      <w:pPr>
        <w:ind w:leftChars="200" w:left="420"/>
        <w:rPr>
          <w:rFonts w:eastAsia="Batang"/>
        </w:rPr>
      </w:pPr>
      <w:r w:rsidRPr="00170BAA">
        <w:rPr>
          <w:rFonts w:eastAsia="Batang"/>
        </w:rPr>
        <w:t>Proposal 6: The area scope of logged MDT of NR includes collection frequencies.</w:t>
      </w:r>
    </w:p>
    <w:p w14:paraId="341128D7" w14:textId="77777777" w:rsidR="00C36CD6" w:rsidRPr="00170BAA" w:rsidRDefault="00EC4567" w:rsidP="00170BAA">
      <w:pPr>
        <w:ind w:leftChars="200" w:left="420"/>
        <w:rPr>
          <w:rFonts w:eastAsia="Batang"/>
        </w:rPr>
      </w:pPr>
      <w:r w:rsidRPr="00170BAA">
        <w:rPr>
          <w:rFonts w:eastAsia="Batang"/>
        </w:rPr>
        <w:t>Proposal 7: To modify the sensor measurement configuration to align with RRC specification.</w:t>
      </w:r>
    </w:p>
    <w:p w14:paraId="341128D8" w14:textId="77777777" w:rsidR="00C36CD6" w:rsidRPr="00170BAA" w:rsidRDefault="00EC4567" w:rsidP="00170BAA">
      <w:pPr>
        <w:ind w:leftChars="200" w:left="420"/>
        <w:rPr>
          <w:rFonts w:eastAsia="Batang"/>
        </w:rPr>
      </w:pPr>
      <w:r w:rsidRPr="00170BAA">
        <w:rPr>
          <w:rFonts w:eastAsia="Batang"/>
        </w:rPr>
        <w:t>Proposal 8: To add the sensor measurement configuration in immediate MDT branch.</w:t>
      </w:r>
    </w:p>
    <w:p w14:paraId="341128D9" w14:textId="77777777" w:rsidR="00C36CD6" w:rsidRPr="00170BAA" w:rsidRDefault="00EC4567" w:rsidP="00170BAA">
      <w:pPr>
        <w:ind w:leftChars="200" w:left="420"/>
        <w:rPr>
          <w:rFonts w:eastAsia="Batang"/>
        </w:rPr>
      </w:pPr>
      <w:r w:rsidRPr="00170BAA">
        <w:rPr>
          <w:rFonts w:eastAsia="Batang"/>
        </w:rPr>
        <w:t xml:space="preserve">Proposal 9: The MDT measurements configurations except the area of scope IE for EUTRAN connecting to 5GC can be OCTET STRING and refer to TS 36.413 to simplify NG specification impact. </w:t>
      </w:r>
    </w:p>
    <w:p w14:paraId="341128DA" w14:textId="77777777" w:rsidR="00C36CD6" w:rsidRDefault="00C36CD6">
      <w:pPr>
        <w:rPr>
          <w:rFonts w:eastAsia="宋体"/>
          <w:sz w:val="20"/>
          <w:szCs w:val="20"/>
        </w:rPr>
      </w:pPr>
    </w:p>
    <w:p w14:paraId="341128DB" w14:textId="77777777" w:rsidR="00170BAA" w:rsidRDefault="00170BAA" w:rsidP="00170BAA">
      <w:pPr>
        <w:rPr>
          <w:rFonts w:eastAsia="宋体"/>
          <w:sz w:val="20"/>
          <w:szCs w:val="20"/>
        </w:rPr>
      </w:pPr>
      <w:r w:rsidRPr="00170BAA">
        <w:rPr>
          <w:rFonts w:eastAsia="宋体" w:hint="eastAsia"/>
          <w:b/>
          <w:sz w:val="20"/>
          <w:szCs w:val="20"/>
        </w:rPr>
        <w:t xml:space="preserve">I think above </w:t>
      </w:r>
      <w:r>
        <w:rPr>
          <w:rFonts w:eastAsia="宋体"/>
          <w:b/>
          <w:sz w:val="20"/>
          <w:szCs w:val="20"/>
        </w:rPr>
        <w:t>“</w:t>
      </w:r>
      <w:r w:rsidRPr="00170BAA">
        <w:rPr>
          <w:rFonts w:eastAsia="宋体" w:hint="eastAsia"/>
          <w:b/>
          <w:sz w:val="20"/>
          <w:szCs w:val="20"/>
        </w:rPr>
        <w:t>other proposal</w:t>
      </w:r>
      <w:r>
        <w:rPr>
          <w:rFonts w:eastAsia="宋体" w:hint="eastAsia"/>
          <w:b/>
          <w:sz w:val="20"/>
          <w:szCs w:val="20"/>
        </w:rPr>
        <w:t>s</w:t>
      </w:r>
      <w:r>
        <w:rPr>
          <w:rFonts w:eastAsia="宋体"/>
          <w:b/>
          <w:sz w:val="20"/>
          <w:szCs w:val="20"/>
        </w:rPr>
        <w:t>”</w:t>
      </w:r>
      <w:r w:rsidRPr="00170BAA">
        <w:rPr>
          <w:rFonts w:eastAsia="宋体" w:hint="eastAsia"/>
          <w:b/>
          <w:sz w:val="20"/>
          <w:szCs w:val="20"/>
        </w:rPr>
        <w:t xml:space="preserve"> are agreeable. </w:t>
      </w:r>
      <w:r w:rsidRPr="00170BAA">
        <w:rPr>
          <w:rFonts w:eastAsia="宋体"/>
          <w:b/>
          <w:sz w:val="20"/>
          <w:szCs w:val="20"/>
        </w:rPr>
        <w:t>P</w:t>
      </w:r>
      <w:r w:rsidRPr="00170BAA">
        <w:rPr>
          <w:rFonts w:eastAsia="宋体" w:hint="eastAsia"/>
          <w:b/>
          <w:sz w:val="20"/>
          <w:szCs w:val="20"/>
        </w:rPr>
        <w:t xml:space="preserve">ls indicate Yes or No. </w:t>
      </w:r>
      <w:r>
        <w:rPr>
          <w:rFonts w:eastAsia="宋体" w:hint="eastAsia"/>
          <w:b/>
          <w:sz w:val="20"/>
          <w:szCs w:val="20"/>
        </w:rPr>
        <w:t>I</w:t>
      </w:r>
      <w:r w:rsidRPr="00170BAA">
        <w:rPr>
          <w:rFonts w:eastAsia="宋体" w:hint="eastAsia"/>
          <w:b/>
          <w:sz w:val="20"/>
          <w:szCs w:val="20"/>
        </w:rPr>
        <w:t xml:space="preserve">f no, which proposal is not </w:t>
      </w:r>
      <w:r w:rsidR="003739DE" w:rsidRPr="00170BAA">
        <w:rPr>
          <w:rFonts w:eastAsia="宋体"/>
          <w:b/>
          <w:sz w:val="20"/>
          <w:szCs w:val="20"/>
        </w:rPr>
        <w:t>agreeable?</w:t>
      </w:r>
    </w:p>
    <w:tbl>
      <w:tblPr>
        <w:tblStyle w:val="ac"/>
        <w:tblW w:w="8472" w:type="dxa"/>
        <w:tblLayout w:type="fixed"/>
        <w:tblLook w:val="04A0" w:firstRow="1" w:lastRow="0" w:firstColumn="1" w:lastColumn="0" w:noHBand="0" w:noVBand="1"/>
      </w:tblPr>
      <w:tblGrid>
        <w:gridCol w:w="1249"/>
        <w:gridCol w:w="1158"/>
        <w:gridCol w:w="6065"/>
      </w:tblGrid>
      <w:tr w:rsidR="00170BAA" w14:paraId="341128DF" w14:textId="77777777" w:rsidTr="003739DE">
        <w:tc>
          <w:tcPr>
            <w:tcW w:w="1249" w:type="dxa"/>
          </w:tcPr>
          <w:p w14:paraId="341128DC" w14:textId="77777777" w:rsidR="00170BAA" w:rsidRDefault="00170BAA" w:rsidP="00491374">
            <w:pPr>
              <w:rPr>
                <w:rFonts w:eastAsia="宋体"/>
                <w:sz w:val="20"/>
                <w:szCs w:val="20"/>
              </w:rPr>
            </w:pPr>
            <w:r>
              <w:rPr>
                <w:rFonts w:eastAsia="宋体" w:hint="eastAsia"/>
                <w:sz w:val="20"/>
                <w:szCs w:val="20"/>
              </w:rPr>
              <w:t>Company</w:t>
            </w:r>
          </w:p>
        </w:tc>
        <w:tc>
          <w:tcPr>
            <w:tcW w:w="1158" w:type="dxa"/>
          </w:tcPr>
          <w:p w14:paraId="341128DD" w14:textId="77777777" w:rsidR="00170BAA" w:rsidRDefault="00170BAA" w:rsidP="00491374">
            <w:pPr>
              <w:rPr>
                <w:rFonts w:eastAsia="宋体"/>
                <w:sz w:val="20"/>
                <w:szCs w:val="20"/>
              </w:rPr>
            </w:pPr>
            <w:r>
              <w:rPr>
                <w:rFonts w:eastAsia="宋体" w:hint="eastAsia"/>
                <w:sz w:val="20"/>
                <w:szCs w:val="20"/>
              </w:rPr>
              <w:t>Yes or No</w:t>
            </w:r>
          </w:p>
        </w:tc>
        <w:tc>
          <w:tcPr>
            <w:tcW w:w="6065" w:type="dxa"/>
          </w:tcPr>
          <w:p w14:paraId="341128DE" w14:textId="77777777" w:rsidR="00170BAA" w:rsidRDefault="00170BAA" w:rsidP="00491374">
            <w:pPr>
              <w:rPr>
                <w:rFonts w:eastAsia="宋体"/>
                <w:sz w:val="20"/>
                <w:szCs w:val="20"/>
              </w:rPr>
            </w:pPr>
            <w:r>
              <w:rPr>
                <w:rFonts w:eastAsia="宋体" w:hint="eastAsia"/>
                <w:sz w:val="20"/>
                <w:szCs w:val="20"/>
              </w:rPr>
              <w:t>Comments</w:t>
            </w:r>
          </w:p>
        </w:tc>
      </w:tr>
      <w:tr w:rsidR="00A47192" w14:paraId="341128E3" w14:textId="77777777" w:rsidTr="003739DE">
        <w:tc>
          <w:tcPr>
            <w:tcW w:w="1249" w:type="dxa"/>
          </w:tcPr>
          <w:p w14:paraId="341128E0" w14:textId="77777777" w:rsidR="00A47192" w:rsidRDefault="00A47192" w:rsidP="00491374">
            <w:pPr>
              <w:rPr>
                <w:rFonts w:eastAsia="宋体"/>
                <w:sz w:val="20"/>
                <w:szCs w:val="20"/>
              </w:rPr>
            </w:pPr>
            <w:r>
              <w:rPr>
                <w:rFonts w:eastAsia="宋体" w:hint="eastAsia"/>
                <w:sz w:val="20"/>
                <w:szCs w:val="20"/>
              </w:rPr>
              <w:t>Samsung</w:t>
            </w:r>
          </w:p>
        </w:tc>
        <w:tc>
          <w:tcPr>
            <w:tcW w:w="1158" w:type="dxa"/>
          </w:tcPr>
          <w:p w14:paraId="341128E1" w14:textId="77777777" w:rsidR="00A47192" w:rsidRDefault="00A47192" w:rsidP="00491374">
            <w:pPr>
              <w:rPr>
                <w:rFonts w:eastAsia="宋体"/>
                <w:sz w:val="20"/>
                <w:szCs w:val="20"/>
              </w:rPr>
            </w:pPr>
            <w:r>
              <w:rPr>
                <w:rFonts w:eastAsia="宋体" w:hint="eastAsia"/>
                <w:sz w:val="20"/>
                <w:szCs w:val="20"/>
              </w:rPr>
              <w:t>Yes</w:t>
            </w:r>
          </w:p>
        </w:tc>
        <w:tc>
          <w:tcPr>
            <w:tcW w:w="6065" w:type="dxa"/>
          </w:tcPr>
          <w:p w14:paraId="341128E2" w14:textId="77777777" w:rsidR="00A47192" w:rsidRDefault="00A47192" w:rsidP="00491374">
            <w:pPr>
              <w:rPr>
                <w:rFonts w:eastAsia="宋体"/>
                <w:sz w:val="20"/>
                <w:szCs w:val="20"/>
              </w:rPr>
            </w:pPr>
          </w:p>
        </w:tc>
      </w:tr>
      <w:tr w:rsidR="00A47192" w14:paraId="341128E7" w14:textId="77777777" w:rsidTr="003739DE">
        <w:tc>
          <w:tcPr>
            <w:tcW w:w="1249" w:type="dxa"/>
          </w:tcPr>
          <w:p w14:paraId="341128E4" w14:textId="77777777" w:rsidR="00A47192" w:rsidRDefault="00A47192" w:rsidP="00491374">
            <w:pPr>
              <w:rPr>
                <w:rFonts w:eastAsia="宋体"/>
                <w:sz w:val="20"/>
                <w:szCs w:val="20"/>
              </w:rPr>
            </w:pPr>
            <w:r>
              <w:rPr>
                <w:rFonts w:eastAsia="宋体" w:hint="eastAsia"/>
                <w:sz w:val="20"/>
                <w:szCs w:val="20"/>
              </w:rPr>
              <w:t>Huawei</w:t>
            </w:r>
          </w:p>
        </w:tc>
        <w:tc>
          <w:tcPr>
            <w:tcW w:w="1158" w:type="dxa"/>
          </w:tcPr>
          <w:p w14:paraId="341128E5" w14:textId="77777777" w:rsidR="00A47192" w:rsidRDefault="00A47192" w:rsidP="00491374">
            <w:pPr>
              <w:rPr>
                <w:rFonts w:eastAsia="宋体"/>
                <w:sz w:val="20"/>
                <w:szCs w:val="20"/>
              </w:rPr>
            </w:pPr>
            <w:r>
              <w:rPr>
                <w:rFonts w:eastAsia="宋体" w:hint="eastAsia"/>
                <w:sz w:val="20"/>
                <w:szCs w:val="20"/>
              </w:rPr>
              <w:t>Yes</w:t>
            </w:r>
          </w:p>
        </w:tc>
        <w:tc>
          <w:tcPr>
            <w:tcW w:w="6065" w:type="dxa"/>
          </w:tcPr>
          <w:p w14:paraId="341128E6" w14:textId="77777777" w:rsidR="00A47192" w:rsidRDefault="00A47192" w:rsidP="00491374">
            <w:pPr>
              <w:rPr>
                <w:rFonts w:eastAsia="宋体"/>
                <w:sz w:val="20"/>
                <w:szCs w:val="20"/>
              </w:rPr>
            </w:pPr>
          </w:p>
        </w:tc>
      </w:tr>
      <w:tr w:rsidR="00C41B77" w14:paraId="141017B0" w14:textId="77777777" w:rsidTr="003739DE">
        <w:tc>
          <w:tcPr>
            <w:tcW w:w="1249" w:type="dxa"/>
          </w:tcPr>
          <w:p w14:paraId="741F552D" w14:textId="10E26E91" w:rsidR="00C41B77" w:rsidRDefault="00C41B77" w:rsidP="00491374">
            <w:pPr>
              <w:rPr>
                <w:rFonts w:eastAsia="宋体"/>
                <w:sz w:val="20"/>
                <w:szCs w:val="20"/>
              </w:rPr>
            </w:pPr>
            <w:r>
              <w:rPr>
                <w:rFonts w:eastAsia="宋体"/>
                <w:sz w:val="20"/>
                <w:szCs w:val="20"/>
              </w:rPr>
              <w:t>QC</w:t>
            </w:r>
          </w:p>
        </w:tc>
        <w:tc>
          <w:tcPr>
            <w:tcW w:w="1158" w:type="dxa"/>
          </w:tcPr>
          <w:p w14:paraId="71138ACB" w14:textId="59B867F9" w:rsidR="00C41B77" w:rsidRDefault="00C41B77" w:rsidP="00491374">
            <w:pPr>
              <w:rPr>
                <w:rFonts w:eastAsia="宋体"/>
                <w:sz w:val="20"/>
                <w:szCs w:val="20"/>
              </w:rPr>
            </w:pPr>
            <w:r>
              <w:rPr>
                <w:rFonts w:eastAsia="宋体"/>
                <w:sz w:val="20"/>
                <w:szCs w:val="20"/>
              </w:rPr>
              <w:t>Yes</w:t>
            </w:r>
          </w:p>
        </w:tc>
        <w:tc>
          <w:tcPr>
            <w:tcW w:w="6065" w:type="dxa"/>
          </w:tcPr>
          <w:p w14:paraId="15C079DF" w14:textId="77777777" w:rsidR="00C41B77" w:rsidRDefault="00C41B77" w:rsidP="00491374">
            <w:pPr>
              <w:rPr>
                <w:rFonts w:eastAsia="宋体"/>
                <w:sz w:val="20"/>
                <w:szCs w:val="20"/>
              </w:rPr>
            </w:pPr>
          </w:p>
        </w:tc>
      </w:tr>
      <w:tr w:rsidR="00C41B77" w14:paraId="341128EB" w14:textId="77777777" w:rsidTr="003739DE">
        <w:tc>
          <w:tcPr>
            <w:tcW w:w="1249" w:type="dxa"/>
          </w:tcPr>
          <w:p w14:paraId="341128E8" w14:textId="767C82D2" w:rsidR="00C41B77" w:rsidRDefault="00C41B77" w:rsidP="00491374">
            <w:pPr>
              <w:rPr>
                <w:rFonts w:eastAsia="宋体"/>
                <w:sz w:val="20"/>
                <w:szCs w:val="20"/>
              </w:rPr>
            </w:pPr>
            <w:r>
              <w:rPr>
                <w:rFonts w:eastAsia="宋体"/>
                <w:sz w:val="20"/>
                <w:szCs w:val="20"/>
              </w:rPr>
              <w:t>Ericsson</w:t>
            </w:r>
          </w:p>
        </w:tc>
        <w:tc>
          <w:tcPr>
            <w:tcW w:w="1158" w:type="dxa"/>
          </w:tcPr>
          <w:p w14:paraId="341128E9" w14:textId="1EAA7E15" w:rsidR="00C41B77" w:rsidRDefault="00C41B77" w:rsidP="00491374">
            <w:pPr>
              <w:rPr>
                <w:rFonts w:eastAsia="宋体"/>
                <w:sz w:val="20"/>
                <w:szCs w:val="20"/>
              </w:rPr>
            </w:pPr>
            <w:r>
              <w:rPr>
                <w:rFonts w:eastAsia="宋体"/>
                <w:sz w:val="20"/>
                <w:szCs w:val="20"/>
              </w:rPr>
              <w:t>Yes</w:t>
            </w:r>
          </w:p>
        </w:tc>
        <w:tc>
          <w:tcPr>
            <w:tcW w:w="6065" w:type="dxa"/>
          </w:tcPr>
          <w:p w14:paraId="341128EA" w14:textId="77777777" w:rsidR="00C41B77" w:rsidRDefault="00C41B77" w:rsidP="00491374">
            <w:pPr>
              <w:rPr>
                <w:rFonts w:eastAsia="宋体"/>
                <w:sz w:val="20"/>
                <w:szCs w:val="20"/>
              </w:rPr>
            </w:pPr>
          </w:p>
        </w:tc>
      </w:tr>
      <w:tr w:rsidR="00C41B77" w14:paraId="341128EF" w14:textId="77777777" w:rsidTr="003739DE">
        <w:tc>
          <w:tcPr>
            <w:tcW w:w="1249" w:type="dxa"/>
          </w:tcPr>
          <w:p w14:paraId="341128EC" w14:textId="0EB460C4" w:rsidR="00C41B77" w:rsidRDefault="00C41B77" w:rsidP="00174E0C">
            <w:pPr>
              <w:rPr>
                <w:rFonts w:eastAsia="宋体"/>
                <w:sz w:val="20"/>
                <w:szCs w:val="20"/>
              </w:rPr>
            </w:pPr>
            <w:r>
              <w:rPr>
                <w:rFonts w:eastAsia="宋体"/>
                <w:sz w:val="20"/>
                <w:szCs w:val="20"/>
              </w:rPr>
              <w:t>Nokia</w:t>
            </w:r>
          </w:p>
        </w:tc>
        <w:tc>
          <w:tcPr>
            <w:tcW w:w="1158" w:type="dxa"/>
          </w:tcPr>
          <w:p w14:paraId="341128ED" w14:textId="38F10197" w:rsidR="00C41B77" w:rsidRDefault="00C41B77" w:rsidP="00174E0C">
            <w:pPr>
              <w:rPr>
                <w:rFonts w:eastAsia="宋体"/>
                <w:sz w:val="20"/>
                <w:szCs w:val="20"/>
              </w:rPr>
            </w:pPr>
            <w:r>
              <w:rPr>
                <w:rFonts w:eastAsia="宋体"/>
                <w:sz w:val="20"/>
                <w:szCs w:val="20"/>
              </w:rPr>
              <w:t>Yes but</w:t>
            </w:r>
          </w:p>
        </w:tc>
        <w:tc>
          <w:tcPr>
            <w:tcW w:w="6065" w:type="dxa"/>
          </w:tcPr>
          <w:p w14:paraId="341128EE" w14:textId="10D6D526" w:rsidR="00C41B77" w:rsidRDefault="00C41B77" w:rsidP="00174E0C">
            <w:pPr>
              <w:rPr>
                <w:rFonts w:eastAsia="宋体"/>
                <w:sz w:val="20"/>
                <w:szCs w:val="20"/>
              </w:rPr>
            </w:pPr>
            <w:r>
              <w:rPr>
                <w:rFonts w:eastAsia="宋体"/>
                <w:sz w:val="20"/>
                <w:szCs w:val="20"/>
              </w:rPr>
              <w:t>Proposals 6,7 and 8 would need to be first approved by RAN2</w:t>
            </w:r>
          </w:p>
        </w:tc>
      </w:tr>
      <w:tr w:rsidR="00C41B77" w14:paraId="341128F3" w14:textId="77777777" w:rsidTr="003739DE">
        <w:tc>
          <w:tcPr>
            <w:tcW w:w="1249" w:type="dxa"/>
          </w:tcPr>
          <w:p w14:paraId="341128F0" w14:textId="77777777" w:rsidR="00C41B77" w:rsidRDefault="00C41B77" w:rsidP="00174E0C">
            <w:pPr>
              <w:rPr>
                <w:rFonts w:eastAsia="宋体"/>
                <w:sz w:val="20"/>
                <w:szCs w:val="20"/>
              </w:rPr>
            </w:pPr>
          </w:p>
        </w:tc>
        <w:tc>
          <w:tcPr>
            <w:tcW w:w="1158" w:type="dxa"/>
          </w:tcPr>
          <w:p w14:paraId="341128F1" w14:textId="77777777" w:rsidR="00C41B77" w:rsidRDefault="00C41B77" w:rsidP="00174E0C">
            <w:pPr>
              <w:rPr>
                <w:rFonts w:eastAsia="宋体"/>
                <w:sz w:val="20"/>
                <w:szCs w:val="20"/>
              </w:rPr>
            </w:pPr>
          </w:p>
        </w:tc>
        <w:tc>
          <w:tcPr>
            <w:tcW w:w="6065" w:type="dxa"/>
          </w:tcPr>
          <w:p w14:paraId="341128F2" w14:textId="77777777" w:rsidR="00C41B77" w:rsidRDefault="00C41B77" w:rsidP="00174E0C">
            <w:pPr>
              <w:rPr>
                <w:rFonts w:eastAsia="宋体"/>
                <w:sz w:val="20"/>
                <w:szCs w:val="20"/>
              </w:rPr>
            </w:pPr>
          </w:p>
        </w:tc>
      </w:tr>
    </w:tbl>
    <w:p w14:paraId="341128F4" w14:textId="77777777" w:rsidR="00170BAA" w:rsidRDefault="00170BAA" w:rsidP="00170BAA">
      <w:pPr>
        <w:rPr>
          <w:rFonts w:eastAsia="宋体"/>
          <w:sz w:val="20"/>
          <w:szCs w:val="20"/>
        </w:rPr>
      </w:pPr>
    </w:p>
    <w:p w14:paraId="46807A33" w14:textId="77777777" w:rsidR="00A37D64" w:rsidRPr="00A37D64" w:rsidRDefault="00A37D64" w:rsidP="00491374">
      <w:pPr>
        <w:rPr>
          <w:sz w:val="20"/>
          <w:szCs w:val="20"/>
          <w:u w:val="single"/>
        </w:rPr>
      </w:pPr>
    </w:p>
    <w:p w14:paraId="341128F6" w14:textId="77777777" w:rsidR="00C36CD6" w:rsidRDefault="00EC4567">
      <w:pPr>
        <w:pStyle w:val="2"/>
        <w:numPr>
          <w:ilvl w:val="1"/>
          <w:numId w:val="1"/>
        </w:numPr>
      </w:pPr>
      <w:r>
        <w:rPr>
          <w:rFonts w:hint="eastAsia"/>
        </w:rPr>
        <w:t xml:space="preserve">Stage 2 </w:t>
      </w:r>
    </w:p>
    <w:p w14:paraId="341128F7" w14:textId="77777777" w:rsidR="00C36CD6" w:rsidRDefault="00EC4567">
      <w:pPr>
        <w:rPr>
          <w:rFonts w:ascii="Calibri" w:hAnsi="Calibri" w:cs="Calibri"/>
          <w:sz w:val="20"/>
          <w:szCs w:val="20"/>
        </w:rPr>
      </w:pPr>
      <w:r>
        <w:rPr>
          <w:rFonts w:cstheme="minorHAnsi"/>
          <w:sz w:val="20"/>
          <w:szCs w:val="20"/>
          <w:u w:val="single"/>
        </w:rPr>
        <w:t>Contributions:</w:t>
      </w:r>
      <w:r>
        <w:rPr>
          <w:rFonts w:cstheme="minorHAnsi"/>
          <w:sz w:val="20"/>
          <w:szCs w:val="20"/>
        </w:rPr>
        <w:t xml:space="preserve">  </w:t>
      </w:r>
      <w:r>
        <w:rPr>
          <w:rFonts w:cstheme="minorHAnsi" w:hint="eastAsia"/>
          <w:sz w:val="20"/>
          <w:szCs w:val="20"/>
        </w:rPr>
        <w:t xml:space="preserve">  </w:t>
      </w:r>
      <w:r>
        <w:rPr>
          <w:rFonts w:ascii="Calibri" w:hAnsi="Calibri" w:cs="Calibri" w:hint="eastAsia"/>
          <w:sz w:val="20"/>
          <w:szCs w:val="20"/>
        </w:rPr>
        <w:t>Samsung</w:t>
      </w:r>
      <w:r>
        <w:rPr>
          <w:rFonts w:ascii="Calibri" w:hAnsi="Calibri" w:cs="Calibri"/>
          <w:sz w:val="20"/>
          <w:szCs w:val="20"/>
        </w:rPr>
        <w:t xml:space="preserve">: </w:t>
      </w:r>
      <w:r>
        <w:rPr>
          <w:rFonts w:ascii="Calibri" w:hAnsi="Calibri" w:cs="Calibri" w:hint="eastAsia"/>
          <w:sz w:val="20"/>
          <w:szCs w:val="20"/>
        </w:rPr>
        <w:t xml:space="preserve"> </w:t>
      </w:r>
      <w:r>
        <w:rPr>
          <w:rFonts w:ascii="Calibri" w:hAnsi="Calibri" w:cs="Calibri"/>
          <w:sz w:val="20"/>
          <w:szCs w:val="20"/>
        </w:rPr>
        <w:t>R3-200</w:t>
      </w:r>
      <w:r>
        <w:rPr>
          <w:rFonts w:ascii="Calibri" w:hAnsi="Calibri" w:cs="Calibri" w:hint="eastAsia"/>
          <w:sz w:val="20"/>
          <w:szCs w:val="20"/>
        </w:rPr>
        <w:t>518 (stage 2 TP)</w:t>
      </w:r>
    </w:p>
    <w:p w14:paraId="341128F8" w14:textId="77777777" w:rsidR="00C36CD6" w:rsidRDefault="00EC4567">
      <w:pPr>
        <w:ind w:left="840" w:firstLineChars="383" w:firstLine="766"/>
        <w:rPr>
          <w:rFonts w:ascii="Calibri" w:hAnsi="Calibri" w:cs="Calibri"/>
          <w:sz w:val="20"/>
          <w:szCs w:val="20"/>
        </w:rPr>
      </w:pPr>
      <w:r>
        <w:rPr>
          <w:rFonts w:ascii="Calibri" w:hAnsi="Calibri" w:cs="Calibri"/>
          <w:sz w:val="20"/>
          <w:szCs w:val="20"/>
        </w:rPr>
        <w:t xml:space="preserve">Ericsson: </w:t>
      </w:r>
      <w:r>
        <w:rPr>
          <w:rFonts w:ascii="Calibri" w:hAnsi="Calibri" w:cs="Calibri" w:hint="eastAsia"/>
          <w:sz w:val="20"/>
          <w:szCs w:val="20"/>
        </w:rPr>
        <w:t xml:space="preserve"> </w:t>
      </w:r>
      <w:r>
        <w:rPr>
          <w:rFonts w:ascii="Calibri" w:hAnsi="Calibri" w:cs="Calibri"/>
          <w:sz w:val="20"/>
          <w:szCs w:val="20"/>
        </w:rPr>
        <w:t>R3-200</w:t>
      </w:r>
      <w:r>
        <w:rPr>
          <w:rFonts w:ascii="Calibri" w:hAnsi="Calibri" w:cs="Calibri" w:hint="eastAsia"/>
          <w:sz w:val="20"/>
          <w:szCs w:val="20"/>
        </w:rPr>
        <w:t>968 (stage 2 TP)</w:t>
      </w:r>
    </w:p>
    <w:p w14:paraId="341128F9" w14:textId="77777777" w:rsidR="00C36CD6" w:rsidRDefault="00C36CD6">
      <w:pPr>
        <w:rPr>
          <w:sz w:val="20"/>
          <w:szCs w:val="20"/>
        </w:rPr>
      </w:pPr>
    </w:p>
    <w:p w14:paraId="341128FA" w14:textId="77777777" w:rsidR="00C36CD6" w:rsidRDefault="00EC4567">
      <w:pPr>
        <w:rPr>
          <w:sz w:val="20"/>
          <w:szCs w:val="20"/>
          <w:u w:val="single"/>
        </w:rPr>
      </w:pPr>
      <w:r>
        <w:rPr>
          <w:rFonts w:hint="eastAsia"/>
          <w:sz w:val="20"/>
          <w:szCs w:val="20"/>
          <w:u w:val="single"/>
        </w:rPr>
        <w:t>Discussion:</w:t>
      </w:r>
    </w:p>
    <w:p w14:paraId="341128FB" w14:textId="77777777" w:rsidR="00C36CD6" w:rsidRDefault="00EC4567">
      <w:pPr>
        <w:rPr>
          <w:rFonts w:eastAsia="宋体"/>
          <w:sz w:val="20"/>
          <w:szCs w:val="20"/>
        </w:rPr>
      </w:pPr>
      <w:r>
        <w:rPr>
          <w:rFonts w:eastAsia="宋体"/>
          <w:sz w:val="20"/>
          <w:szCs w:val="20"/>
        </w:rPr>
        <w:t>I</w:t>
      </w:r>
      <w:r>
        <w:rPr>
          <w:rFonts w:eastAsia="宋体" w:hint="eastAsia"/>
          <w:sz w:val="20"/>
          <w:szCs w:val="20"/>
        </w:rPr>
        <w:t xml:space="preserve">t is proposed to add MDT activation description in split NG-RAN based on the agreements. </w:t>
      </w:r>
      <w:r w:rsidR="00687E9E">
        <w:rPr>
          <w:rFonts w:eastAsia="宋体"/>
          <w:sz w:val="20"/>
          <w:szCs w:val="20"/>
        </w:rPr>
        <w:t>O</w:t>
      </w:r>
      <w:r>
        <w:rPr>
          <w:rFonts w:eastAsia="宋体" w:hint="eastAsia"/>
          <w:sz w:val="20"/>
          <w:szCs w:val="20"/>
        </w:rPr>
        <w:t xml:space="preserve">ffline to discuss the revise or merge.  </w:t>
      </w:r>
    </w:p>
    <w:p w14:paraId="341128FC" w14:textId="77777777" w:rsidR="00C36CD6" w:rsidRDefault="00EC4567">
      <w:pPr>
        <w:ind w:left="426" w:hangingChars="213" w:hanging="426"/>
        <w:rPr>
          <w:rFonts w:ascii="Calibri" w:hAnsi="Calibri" w:cs="Calibri"/>
          <w:color w:val="000000" w:themeColor="text1"/>
          <w:sz w:val="20"/>
          <w:szCs w:val="20"/>
        </w:rPr>
      </w:pPr>
      <w:r>
        <w:rPr>
          <w:rFonts w:ascii="Calibri" w:hAnsi="Calibri" w:cs="Calibri"/>
          <w:color w:val="000000" w:themeColor="text1"/>
          <w:sz w:val="20"/>
          <w:szCs w:val="20"/>
        </w:rPr>
        <w:t>Huawei: agree to capture the MDT activation procedure in our spec,</w:t>
      </w:r>
    </w:p>
    <w:p w14:paraId="341128FE" w14:textId="77777777" w:rsidR="00C36CD6" w:rsidRDefault="00EC4567">
      <w:pPr>
        <w:pStyle w:val="2"/>
        <w:numPr>
          <w:ilvl w:val="1"/>
          <w:numId w:val="1"/>
        </w:numPr>
      </w:pPr>
      <w:r>
        <w:t>Propagation for Management Based MDT PLMN Lis</w:t>
      </w:r>
      <w:r>
        <w:rPr>
          <w:rFonts w:hint="eastAsia"/>
        </w:rPr>
        <w:t>t</w:t>
      </w:r>
    </w:p>
    <w:p w14:paraId="341128FF" w14:textId="77777777" w:rsidR="00C36CD6" w:rsidRDefault="00EC4567">
      <w:pPr>
        <w:pStyle w:val="a7"/>
        <w:spacing w:before="156" w:beforeAutospacing="0" w:after="120" w:afterAutospacing="0" w:line="207" w:lineRule="atLeast"/>
        <w:rPr>
          <w:rStyle w:val="a9"/>
          <w:rFonts w:eastAsiaTheme="minorEastAsia"/>
          <w:bCs/>
          <w:color w:val="000000"/>
          <w:sz w:val="20"/>
          <w:szCs w:val="20"/>
          <w:lang w:val="en-US" w:eastAsia="zh-CN"/>
        </w:rPr>
      </w:pPr>
      <w:r>
        <w:rPr>
          <w:rFonts w:asciiTheme="minorHAnsi" w:hAnsiTheme="minorHAnsi" w:cstheme="minorBidi" w:hint="eastAsia"/>
          <w:sz w:val="20"/>
          <w:szCs w:val="20"/>
          <w:u w:val="single"/>
        </w:rPr>
        <w:t>Contribution:</w:t>
      </w:r>
      <w:r>
        <w:rPr>
          <w:rFonts w:asciiTheme="minorHAnsi" w:eastAsiaTheme="minorEastAsia" w:hAnsiTheme="minorHAnsi" w:cstheme="minorBidi" w:hint="eastAsia"/>
          <w:sz w:val="20"/>
          <w:szCs w:val="20"/>
          <w:lang w:eastAsia="zh-CN"/>
        </w:rPr>
        <w:t xml:space="preserve">  </w:t>
      </w:r>
      <w:r>
        <w:rPr>
          <w:rFonts w:ascii="Calibri" w:hAnsi="Calibri" w:cs="Calibri" w:hint="eastAsia"/>
          <w:sz w:val="20"/>
          <w:szCs w:val="20"/>
        </w:rPr>
        <w:t xml:space="preserve">Samsung: </w:t>
      </w:r>
      <w:r>
        <w:rPr>
          <w:rFonts w:ascii="Calibri" w:hAnsi="Calibri" w:cs="Calibri"/>
          <w:sz w:val="20"/>
          <w:szCs w:val="20"/>
        </w:rPr>
        <w:t>R3-2005</w:t>
      </w:r>
      <w:r>
        <w:rPr>
          <w:rFonts w:ascii="Calibri" w:eastAsiaTheme="minorEastAsia" w:hAnsi="Calibri" w:cs="Calibri" w:hint="eastAsia"/>
          <w:sz w:val="20"/>
          <w:szCs w:val="20"/>
          <w:lang w:eastAsia="zh-CN"/>
        </w:rPr>
        <w:t>19 (</w:t>
      </w:r>
      <w:proofErr w:type="spellStart"/>
      <w:r>
        <w:rPr>
          <w:rFonts w:ascii="Calibri" w:eastAsiaTheme="minorEastAsia" w:hAnsi="Calibri" w:cs="Calibri" w:hint="eastAsia"/>
          <w:sz w:val="20"/>
          <w:szCs w:val="20"/>
          <w:lang w:eastAsia="zh-CN"/>
        </w:rPr>
        <w:t>Xn</w:t>
      </w:r>
      <w:proofErr w:type="spellEnd"/>
      <w:r>
        <w:rPr>
          <w:rFonts w:ascii="Calibri" w:eastAsiaTheme="minorEastAsia" w:hAnsi="Calibri" w:cs="Calibri" w:hint="eastAsia"/>
          <w:sz w:val="20"/>
          <w:szCs w:val="20"/>
          <w:lang w:eastAsia="zh-CN"/>
        </w:rPr>
        <w:t xml:space="preserve"> TP)</w:t>
      </w:r>
    </w:p>
    <w:p w14:paraId="34112900" w14:textId="77777777" w:rsidR="00C36CD6" w:rsidRDefault="00EC4567">
      <w:pPr>
        <w:rPr>
          <w:rFonts w:cstheme="minorHAnsi"/>
          <w:sz w:val="20"/>
          <w:szCs w:val="20"/>
        </w:rPr>
      </w:pPr>
      <w:r>
        <w:rPr>
          <w:rFonts w:cstheme="minorHAnsi"/>
          <w:sz w:val="20"/>
          <w:szCs w:val="20"/>
        </w:rPr>
        <w:t>I</w:t>
      </w:r>
      <w:r>
        <w:rPr>
          <w:rFonts w:cstheme="minorHAnsi" w:hint="eastAsia"/>
          <w:sz w:val="20"/>
          <w:szCs w:val="20"/>
        </w:rPr>
        <w:t xml:space="preserve">n current BL CR, it is said the source NG-RAN will not </w:t>
      </w:r>
      <w:r>
        <w:rPr>
          <w:rFonts w:cstheme="minorHAnsi"/>
          <w:sz w:val="20"/>
          <w:szCs w:val="20"/>
        </w:rPr>
        <w:t>propagate</w:t>
      </w:r>
      <w:r>
        <w:rPr>
          <w:rFonts w:cstheme="minorHAnsi" w:hint="eastAsia"/>
          <w:sz w:val="20"/>
          <w:szCs w:val="20"/>
        </w:rPr>
        <w:t xml:space="preserve"> </w:t>
      </w:r>
      <w:r>
        <w:rPr>
          <w:rFonts w:cstheme="minorHAnsi"/>
          <w:sz w:val="20"/>
          <w:szCs w:val="20"/>
        </w:rPr>
        <w:t>Management Based MDT PLMN Lis</w:t>
      </w:r>
      <w:r>
        <w:rPr>
          <w:rFonts w:cstheme="minorHAnsi" w:hint="eastAsia"/>
          <w:sz w:val="20"/>
          <w:szCs w:val="20"/>
        </w:rPr>
        <w:t xml:space="preserve">t </w:t>
      </w:r>
      <w:r>
        <w:rPr>
          <w:rFonts w:cstheme="minorHAnsi" w:hint="eastAsia"/>
          <w:sz w:val="20"/>
          <w:szCs w:val="20"/>
        </w:rPr>
        <w:lastRenderedPageBreak/>
        <w:t xml:space="preserve">to the target NG-RAN if target serving PLMN Id is not within the </w:t>
      </w:r>
      <w:r>
        <w:rPr>
          <w:rFonts w:cstheme="minorHAnsi"/>
          <w:sz w:val="20"/>
          <w:szCs w:val="20"/>
        </w:rPr>
        <w:t>Management Based</w:t>
      </w:r>
      <w:r>
        <w:rPr>
          <w:rFonts w:cstheme="minorHAnsi" w:hint="eastAsia"/>
          <w:sz w:val="20"/>
          <w:szCs w:val="20"/>
        </w:rPr>
        <w:t xml:space="preserve"> MDT PLMN List. </w:t>
      </w:r>
      <w:r>
        <w:rPr>
          <w:rFonts w:cstheme="minorHAnsi"/>
          <w:sz w:val="20"/>
          <w:szCs w:val="20"/>
        </w:rPr>
        <w:t>T</w:t>
      </w:r>
      <w:r>
        <w:rPr>
          <w:rFonts w:cstheme="minorHAnsi" w:hint="eastAsia"/>
          <w:sz w:val="20"/>
          <w:szCs w:val="20"/>
        </w:rPr>
        <w:t>herefor the</w:t>
      </w:r>
      <w:r>
        <w:rPr>
          <w:rFonts w:cstheme="minorHAnsi"/>
          <w:sz w:val="20"/>
          <w:szCs w:val="20"/>
        </w:rPr>
        <w:t xml:space="preserve"> </w:t>
      </w:r>
      <w:r>
        <w:rPr>
          <w:rFonts w:cstheme="minorHAnsi" w:hint="eastAsia"/>
          <w:sz w:val="20"/>
          <w:szCs w:val="20"/>
        </w:rPr>
        <w:t>l</w:t>
      </w:r>
      <w:r>
        <w:rPr>
          <w:rFonts w:cstheme="minorHAnsi"/>
          <w:sz w:val="20"/>
          <w:szCs w:val="20"/>
        </w:rPr>
        <w:t>ist</w:t>
      </w:r>
      <w:r>
        <w:rPr>
          <w:rFonts w:cstheme="minorHAnsi" w:hint="eastAsia"/>
          <w:sz w:val="20"/>
          <w:szCs w:val="20"/>
        </w:rPr>
        <w:t xml:space="preserve"> could be lost when UE is handover to a cell which PLMN Id is not within the List. </w:t>
      </w:r>
      <w:r>
        <w:rPr>
          <w:rFonts w:cstheme="minorHAnsi"/>
          <w:sz w:val="20"/>
          <w:szCs w:val="20"/>
        </w:rPr>
        <w:t>I</w:t>
      </w:r>
      <w:r>
        <w:rPr>
          <w:rFonts w:cstheme="minorHAnsi" w:hint="eastAsia"/>
          <w:sz w:val="20"/>
          <w:szCs w:val="20"/>
        </w:rPr>
        <w:t xml:space="preserve">n order to solve the problem, one method is AMF sends </w:t>
      </w:r>
      <w:r>
        <w:rPr>
          <w:rFonts w:cstheme="minorHAnsi"/>
          <w:sz w:val="20"/>
          <w:szCs w:val="20"/>
        </w:rPr>
        <w:t>Management Based</w:t>
      </w:r>
      <w:r>
        <w:rPr>
          <w:rFonts w:cstheme="minorHAnsi" w:hint="eastAsia"/>
          <w:sz w:val="20"/>
          <w:szCs w:val="20"/>
        </w:rPr>
        <w:t xml:space="preserve"> MDT PLMN List in the PATH SWTICH ACK message. Another method is source NG-RAN </w:t>
      </w:r>
      <w:r>
        <w:rPr>
          <w:rFonts w:cstheme="minorHAnsi"/>
          <w:sz w:val="20"/>
          <w:szCs w:val="20"/>
        </w:rPr>
        <w:t>always</w:t>
      </w:r>
      <w:r>
        <w:rPr>
          <w:rFonts w:cstheme="minorHAnsi" w:hint="eastAsia"/>
          <w:sz w:val="20"/>
          <w:szCs w:val="20"/>
        </w:rPr>
        <w:t xml:space="preserve"> forwards the List to the target. </w:t>
      </w:r>
      <w:r>
        <w:rPr>
          <w:rFonts w:cstheme="minorHAnsi"/>
          <w:sz w:val="20"/>
          <w:szCs w:val="20"/>
        </w:rPr>
        <w:t>M</w:t>
      </w:r>
      <w:r>
        <w:rPr>
          <w:rFonts w:cstheme="minorHAnsi" w:hint="eastAsia"/>
          <w:sz w:val="20"/>
          <w:szCs w:val="20"/>
        </w:rPr>
        <w:t xml:space="preserve">ethod 1 has more spec impact. So it is proposed source NG-RAN always forwards </w:t>
      </w:r>
      <w:r>
        <w:rPr>
          <w:rFonts w:cstheme="minorHAnsi"/>
          <w:sz w:val="20"/>
          <w:szCs w:val="20"/>
        </w:rPr>
        <w:t>Management Based MDT PLMN List</w:t>
      </w:r>
      <w:r>
        <w:rPr>
          <w:rFonts w:cstheme="minorHAnsi" w:hint="eastAsia"/>
          <w:sz w:val="20"/>
          <w:szCs w:val="20"/>
        </w:rPr>
        <w:t xml:space="preserve"> to the target NG-RAN.</w:t>
      </w:r>
    </w:p>
    <w:p w14:paraId="34112901" w14:textId="77777777" w:rsidR="00C36CD6" w:rsidRDefault="00C36CD6">
      <w:pPr>
        <w:rPr>
          <w:sz w:val="20"/>
          <w:szCs w:val="20"/>
        </w:rPr>
      </w:pPr>
    </w:p>
    <w:p w14:paraId="34112902" w14:textId="77777777" w:rsidR="00C36CD6" w:rsidRDefault="00EC4567">
      <w:pPr>
        <w:rPr>
          <w:sz w:val="20"/>
          <w:szCs w:val="20"/>
          <w:u w:val="single"/>
        </w:rPr>
      </w:pPr>
      <w:r>
        <w:rPr>
          <w:rFonts w:hint="eastAsia"/>
          <w:sz w:val="20"/>
          <w:szCs w:val="20"/>
          <w:u w:val="single"/>
        </w:rPr>
        <w:t>Discussion:</w:t>
      </w:r>
    </w:p>
    <w:p w14:paraId="34112903" w14:textId="77777777" w:rsidR="00170BAA" w:rsidRPr="00170BAA" w:rsidRDefault="00EC4567" w:rsidP="00170BAA">
      <w:pPr>
        <w:rPr>
          <w:sz w:val="20"/>
          <w:szCs w:val="20"/>
        </w:rPr>
      </w:pPr>
      <w:r w:rsidRPr="00170BAA">
        <w:rPr>
          <w:rFonts w:hint="eastAsia"/>
          <w:b/>
          <w:sz w:val="20"/>
          <w:szCs w:val="20"/>
        </w:rPr>
        <w:t>Pls should your view whether this change is agreeable:</w:t>
      </w:r>
      <w:r w:rsidR="00170BAA" w:rsidRPr="00170BAA">
        <w:rPr>
          <w:sz w:val="20"/>
          <w:szCs w:val="20"/>
        </w:rPr>
        <w:t xml:space="preserve"> </w:t>
      </w:r>
    </w:p>
    <w:tbl>
      <w:tblPr>
        <w:tblStyle w:val="ac"/>
        <w:tblW w:w="0" w:type="auto"/>
        <w:tblLook w:val="04A0" w:firstRow="1" w:lastRow="0" w:firstColumn="1" w:lastColumn="0" w:noHBand="0" w:noVBand="1"/>
      </w:tblPr>
      <w:tblGrid>
        <w:gridCol w:w="2093"/>
        <w:gridCol w:w="1559"/>
        <w:gridCol w:w="4870"/>
      </w:tblGrid>
      <w:tr w:rsidR="00170BAA" w14:paraId="34112907" w14:textId="77777777" w:rsidTr="003739DE">
        <w:tc>
          <w:tcPr>
            <w:tcW w:w="2093" w:type="dxa"/>
          </w:tcPr>
          <w:p w14:paraId="34112904"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t>company</w:t>
            </w:r>
          </w:p>
        </w:tc>
        <w:tc>
          <w:tcPr>
            <w:tcW w:w="1559" w:type="dxa"/>
          </w:tcPr>
          <w:p w14:paraId="34112905" w14:textId="77777777" w:rsidR="00170BAA"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Yes or No</w:t>
            </w:r>
          </w:p>
        </w:tc>
        <w:tc>
          <w:tcPr>
            <w:tcW w:w="4870" w:type="dxa"/>
          </w:tcPr>
          <w:p w14:paraId="34112906"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t>comments</w:t>
            </w:r>
          </w:p>
        </w:tc>
      </w:tr>
      <w:tr w:rsidR="00A47192" w14:paraId="3411290B" w14:textId="77777777" w:rsidTr="003739DE">
        <w:tc>
          <w:tcPr>
            <w:tcW w:w="2093" w:type="dxa"/>
          </w:tcPr>
          <w:p w14:paraId="34112908"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Samsung</w:t>
            </w:r>
          </w:p>
        </w:tc>
        <w:tc>
          <w:tcPr>
            <w:tcW w:w="1559" w:type="dxa"/>
          </w:tcPr>
          <w:p w14:paraId="34112909"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Yes</w:t>
            </w:r>
          </w:p>
        </w:tc>
        <w:tc>
          <w:tcPr>
            <w:tcW w:w="4870" w:type="dxa"/>
          </w:tcPr>
          <w:p w14:paraId="3411290A" w14:textId="77777777" w:rsidR="00A47192" w:rsidRDefault="00A47192" w:rsidP="00491374">
            <w:pPr>
              <w:rPr>
                <w:rFonts w:ascii="Calibri" w:hAnsi="Calibri" w:cs="Calibri"/>
                <w:color w:val="000000" w:themeColor="text1"/>
                <w:sz w:val="20"/>
                <w:szCs w:val="20"/>
              </w:rPr>
            </w:pPr>
          </w:p>
        </w:tc>
      </w:tr>
      <w:tr w:rsidR="00A47192" w14:paraId="3411290F" w14:textId="77777777" w:rsidTr="003739DE">
        <w:tc>
          <w:tcPr>
            <w:tcW w:w="2093" w:type="dxa"/>
          </w:tcPr>
          <w:p w14:paraId="3411290C"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Huawei</w:t>
            </w:r>
          </w:p>
        </w:tc>
        <w:tc>
          <w:tcPr>
            <w:tcW w:w="1559" w:type="dxa"/>
          </w:tcPr>
          <w:p w14:paraId="3411290D" w14:textId="77777777" w:rsidR="00A47192" w:rsidRDefault="00A47192" w:rsidP="00491374">
            <w:pPr>
              <w:rPr>
                <w:rFonts w:ascii="Calibri" w:hAnsi="Calibri" w:cs="Calibri"/>
                <w:color w:val="000000" w:themeColor="text1"/>
                <w:sz w:val="20"/>
                <w:szCs w:val="20"/>
              </w:rPr>
            </w:pPr>
          </w:p>
        </w:tc>
        <w:tc>
          <w:tcPr>
            <w:tcW w:w="4870" w:type="dxa"/>
          </w:tcPr>
          <w:p w14:paraId="3411290E" w14:textId="77777777" w:rsidR="00A47192" w:rsidRDefault="00A47192" w:rsidP="00491374">
            <w:pPr>
              <w:rPr>
                <w:rFonts w:ascii="Calibri" w:hAnsi="Calibri" w:cs="Calibri"/>
                <w:color w:val="000000" w:themeColor="text1"/>
                <w:sz w:val="20"/>
                <w:szCs w:val="20"/>
              </w:rPr>
            </w:pPr>
            <w:r>
              <w:rPr>
                <w:rFonts w:ascii="Calibri" w:hAnsi="Calibri" w:cs="Calibri"/>
                <w:color w:val="000000" w:themeColor="text1"/>
                <w:sz w:val="20"/>
                <w:szCs w:val="20"/>
              </w:rPr>
              <w:t>Need further check</w:t>
            </w:r>
            <w:r>
              <w:rPr>
                <w:rFonts w:ascii="Calibri" w:hAnsi="Calibri" w:cs="Calibri" w:hint="eastAsia"/>
                <w:color w:val="000000" w:themeColor="text1"/>
                <w:sz w:val="20"/>
                <w:szCs w:val="20"/>
              </w:rPr>
              <w:t>.</w:t>
            </w:r>
            <w:r>
              <w:rPr>
                <w:rFonts w:ascii="Calibri" w:hAnsi="Calibri" w:cs="Calibri"/>
                <w:color w:val="000000" w:themeColor="text1"/>
                <w:sz w:val="20"/>
                <w:szCs w:val="20"/>
              </w:rPr>
              <w:t xml:space="preserve"> If the source node select</w:t>
            </w:r>
            <w:r>
              <w:rPr>
                <w:rFonts w:ascii="Calibri" w:hAnsi="Calibri" w:cs="Calibri" w:hint="eastAsia"/>
                <w:color w:val="000000" w:themeColor="text1"/>
                <w:sz w:val="20"/>
                <w:szCs w:val="20"/>
              </w:rPr>
              <w:t>s</w:t>
            </w:r>
            <w:r>
              <w:rPr>
                <w:rFonts w:ascii="Calibri" w:hAnsi="Calibri" w:cs="Calibri"/>
                <w:color w:val="000000" w:themeColor="text1"/>
                <w:sz w:val="20"/>
                <w:szCs w:val="20"/>
              </w:rPr>
              <w:t xml:space="preserve"> a PLMN which is not in the Management Based MDT PLMN List, which means serving PLMN is changed during handover, the registration area update from the UE will be triggered after handover. Maybe the AMF will update this info to RAN node?</w:t>
            </w:r>
          </w:p>
        </w:tc>
      </w:tr>
      <w:tr w:rsidR="00A47192" w14:paraId="34112913" w14:textId="77777777" w:rsidTr="003739DE">
        <w:tc>
          <w:tcPr>
            <w:tcW w:w="2093" w:type="dxa"/>
          </w:tcPr>
          <w:p w14:paraId="34112910"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Samsung</w:t>
            </w:r>
          </w:p>
        </w:tc>
        <w:tc>
          <w:tcPr>
            <w:tcW w:w="1559" w:type="dxa"/>
          </w:tcPr>
          <w:p w14:paraId="34112911" w14:textId="77777777" w:rsidR="00A47192" w:rsidRDefault="00A47192" w:rsidP="00491374">
            <w:pPr>
              <w:rPr>
                <w:rFonts w:ascii="Calibri" w:hAnsi="Calibri" w:cs="Calibri"/>
                <w:color w:val="000000" w:themeColor="text1"/>
                <w:sz w:val="20"/>
                <w:szCs w:val="20"/>
              </w:rPr>
            </w:pPr>
          </w:p>
        </w:tc>
        <w:tc>
          <w:tcPr>
            <w:tcW w:w="4870" w:type="dxa"/>
          </w:tcPr>
          <w:p w14:paraId="34112912" w14:textId="77777777" w:rsidR="00A47192" w:rsidRDefault="00A47192" w:rsidP="00491374">
            <w:pPr>
              <w:rPr>
                <w:rFonts w:ascii="Calibri" w:hAnsi="Calibri" w:cs="Calibri"/>
                <w:color w:val="000000" w:themeColor="text1"/>
                <w:sz w:val="20"/>
                <w:szCs w:val="20"/>
              </w:rPr>
            </w:pPr>
            <w:r>
              <w:rPr>
                <w:rFonts w:cstheme="minorHAnsi"/>
                <w:sz w:val="20"/>
                <w:szCs w:val="20"/>
              </w:rPr>
              <w:t>T</w:t>
            </w:r>
            <w:r>
              <w:rPr>
                <w:rFonts w:cstheme="minorHAnsi" w:hint="eastAsia"/>
                <w:sz w:val="20"/>
                <w:szCs w:val="20"/>
              </w:rPr>
              <w:t>o Huawei</w:t>
            </w:r>
            <w:r>
              <w:rPr>
                <w:rFonts w:cstheme="minorHAnsi"/>
                <w:sz w:val="20"/>
                <w:szCs w:val="20"/>
              </w:rPr>
              <w:t>’</w:t>
            </w:r>
            <w:r>
              <w:rPr>
                <w:rFonts w:cstheme="minorHAnsi" w:hint="eastAsia"/>
                <w:sz w:val="20"/>
                <w:szCs w:val="20"/>
              </w:rPr>
              <w:t xml:space="preserve"> comment: there is no update </w:t>
            </w:r>
            <w:r>
              <w:rPr>
                <w:rFonts w:cstheme="minorHAnsi"/>
                <w:sz w:val="20"/>
                <w:szCs w:val="20"/>
              </w:rPr>
              <w:t>procedure</w:t>
            </w:r>
            <w:r>
              <w:rPr>
                <w:rFonts w:cstheme="minorHAnsi" w:hint="eastAsia"/>
                <w:sz w:val="20"/>
                <w:szCs w:val="20"/>
              </w:rPr>
              <w:t xml:space="preserve"> in NG so far.</w:t>
            </w:r>
          </w:p>
        </w:tc>
      </w:tr>
      <w:tr w:rsidR="00C41B77" w14:paraId="1D260D96" w14:textId="77777777" w:rsidTr="003739DE">
        <w:tc>
          <w:tcPr>
            <w:tcW w:w="2093" w:type="dxa"/>
          </w:tcPr>
          <w:p w14:paraId="37551FF7" w14:textId="76EE11D7"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QC</w:t>
            </w:r>
          </w:p>
        </w:tc>
        <w:tc>
          <w:tcPr>
            <w:tcW w:w="1559" w:type="dxa"/>
          </w:tcPr>
          <w:p w14:paraId="57B81F25" w14:textId="262F622A"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No</w:t>
            </w:r>
          </w:p>
        </w:tc>
        <w:tc>
          <w:tcPr>
            <w:tcW w:w="4870" w:type="dxa"/>
          </w:tcPr>
          <w:p w14:paraId="4D8FB52B" w14:textId="02D59EE2" w:rsidR="00C41B77" w:rsidRDefault="00C41B77" w:rsidP="00491374">
            <w:pPr>
              <w:rPr>
                <w:rFonts w:cstheme="minorHAnsi"/>
                <w:sz w:val="20"/>
                <w:szCs w:val="20"/>
              </w:rPr>
            </w:pPr>
            <w:r w:rsidRPr="00777B14">
              <w:rPr>
                <w:rFonts w:cstheme="minorHAnsi"/>
                <w:sz w:val="20"/>
                <w:szCs w:val="20"/>
              </w:rPr>
              <w:t>The proposed change is not needed if user consent check IE for management based MDT (management based MDT Allowed IE) as proposed by QC in R3-200401 is included in NGAP spec</w:t>
            </w:r>
            <w:r>
              <w:rPr>
                <w:rFonts w:cstheme="minorHAnsi"/>
                <w:sz w:val="20"/>
                <w:szCs w:val="20"/>
              </w:rPr>
              <w:t xml:space="preserve"> (further discussed in Section 2.6 in this document)</w:t>
            </w:r>
            <w:r w:rsidRPr="00777B14">
              <w:rPr>
                <w:rFonts w:cstheme="minorHAnsi"/>
                <w:sz w:val="20"/>
                <w:szCs w:val="20"/>
              </w:rPr>
              <w:t>. Having the above user consent IE will make sure that the target NG-RAN is aware of user consent even across handovers not in MDT PLMN list and would follow similar behavior as LTE S1AP specs</w:t>
            </w:r>
            <w:r>
              <w:rPr>
                <w:rFonts w:cstheme="minorHAnsi"/>
                <w:sz w:val="20"/>
                <w:szCs w:val="20"/>
              </w:rPr>
              <w:t>.</w:t>
            </w:r>
          </w:p>
        </w:tc>
      </w:tr>
      <w:tr w:rsidR="00C41B77" w14:paraId="34112917" w14:textId="77777777" w:rsidTr="003739DE">
        <w:tc>
          <w:tcPr>
            <w:tcW w:w="2093" w:type="dxa"/>
          </w:tcPr>
          <w:p w14:paraId="34112914" w14:textId="77777777" w:rsidR="00C41B77" w:rsidRDefault="00C41B77" w:rsidP="00491374">
            <w:pPr>
              <w:rPr>
                <w:rFonts w:ascii="Calibri" w:hAnsi="Calibri" w:cs="Calibri"/>
                <w:color w:val="000000" w:themeColor="text1"/>
                <w:sz w:val="20"/>
                <w:szCs w:val="20"/>
              </w:rPr>
            </w:pPr>
            <w:r>
              <w:rPr>
                <w:rFonts w:ascii="Calibri" w:hAnsi="Calibri" w:cs="Calibri" w:hint="eastAsia"/>
                <w:color w:val="000000" w:themeColor="text1"/>
                <w:sz w:val="20"/>
                <w:szCs w:val="20"/>
              </w:rPr>
              <w:t>CATT</w:t>
            </w:r>
          </w:p>
        </w:tc>
        <w:tc>
          <w:tcPr>
            <w:tcW w:w="1559" w:type="dxa"/>
          </w:tcPr>
          <w:p w14:paraId="34112915" w14:textId="77777777" w:rsidR="00C41B77" w:rsidRDefault="00C41B77" w:rsidP="00491374">
            <w:pPr>
              <w:rPr>
                <w:rFonts w:ascii="Calibri" w:hAnsi="Calibri" w:cs="Calibri"/>
                <w:color w:val="000000" w:themeColor="text1"/>
                <w:sz w:val="20"/>
                <w:szCs w:val="20"/>
              </w:rPr>
            </w:pPr>
          </w:p>
        </w:tc>
        <w:tc>
          <w:tcPr>
            <w:tcW w:w="4870" w:type="dxa"/>
          </w:tcPr>
          <w:p w14:paraId="34112916" w14:textId="77777777" w:rsidR="00C41B77" w:rsidRDefault="00C41B77" w:rsidP="00491374">
            <w:pPr>
              <w:rPr>
                <w:rFonts w:cstheme="minorHAnsi"/>
                <w:sz w:val="20"/>
                <w:szCs w:val="20"/>
              </w:rPr>
            </w:pPr>
            <w:r>
              <w:rPr>
                <w:rFonts w:cstheme="minorHAnsi"/>
                <w:sz w:val="20"/>
                <w:szCs w:val="20"/>
              </w:rPr>
              <w:t>Maybe</w:t>
            </w:r>
            <w:r>
              <w:rPr>
                <w:rFonts w:cstheme="minorHAnsi" w:hint="eastAsia"/>
                <w:sz w:val="20"/>
                <w:szCs w:val="20"/>
              </w:rPr>
              <w:t xml:space="preserve"> we just copy this from LTE?</w:t>
            </w:r>
          </w:p>
        </w:tc>
      </w:tr>
      <w:tr w:rsidR="00C41B77" w14:paraId="71A935C4" w14:textId="77777777" w:rsidTr="003739DE">
        <w:tc>
          <w:tcPr>
            <w:tcW w:w="2093" w:type="dxa"/>
          </w:tcPr>
          <w:p w14:paraId="6E666A9F" w14:textId="1D179C2C"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Nokia</w:t>
            </w:r>
          </w:p>
        </w:tc>
        <w:tc>
          <w:tcPr>
            <w:tcW w:w="1559" w:type="dxa"/>
          </w:tcPr>
          <w:p w14:paraId="6A1539B7" w14:textId="79E0E58D"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No</w:t>
            </w:r>
          </w:p>
        </w:tc>
        <w:tc>
          <w:tcPr>
            <w:tcW w:w="4870" w:type="dxa"/>
          </w:tcPr>
          <w:p w14:paraId="4B54074F" w14:textId="365961C9" w:rsidR="00C41B77" w:rsidRDefault="00C41B77" w:rsidP="00491374">
            <w:pPr>
              <w:rPr>
                <w:rFonts w:cstheme="minorHAnsi"/>
                <w:sz w:val="20"/>
                <w:szCs w:val="20"/>
              </w:rPr>
            </w:pPr>
            <w:r>
              <w:rPr>
                <w:rFonts w:cstheme="minorHAnsi"/>
                <w:sz w:val="20"/>
                <w:szCs w:val="20"/>
              </w:rPr>
              <w:t>We discussed this aspect for LTE, and concluded that we could live with loss of the MDT PLMN List in this case.</w:t>
            </w:r>
          </w:p>
        </w:tc>
      </w:tr>
    </w:tbl>
    <w:p w14:paraId="34112918" w14:textId="77777777" w:rsidR="00170BAA" w:rsidRPr="00170BAA" w:rsidRDefault="00170BAA" w:rsidP="00170BAA">
      <w:pPr>
        <w:rPr>
          <w:sz w:val="20"/>
          <w:szCs w:val="20"/>
        </w:rPr>
      </w:pPr>
    </w:p>
    <w:p w14:paraId="3411291B" w14:textId="315009F0" w:rsidR="00C36CD6" w:rsidRPr="00E10AEF" w:rsidRDefault="00C36CD6">
      <w:pPr>
        <w:rPr>
          <w:rFonts w:ascii="Calibri" w:hAnsi="Calibri" w:cs="Calibri"/>
          <w:sz w:val="18"/>
          <w:szCs w:val="24"/>
        </w:rPr>
      </w:pPr>
    </w:p>
    <w:p w14:paraId="3411291C" w14:textId="25ED5F3F" w:rsidR="00C36CD6" w:rsidRDefault="00EC4567">
      <w:pPr>
        <w:pStyle w:val="2"/>
        <w:numPr>
          <w:ilvl w:val="1"/>
          <w:numId w:val="1"/>
        </w:numPr>
      </w:pPr>
      <w:r>
        <w:t>Addition of MDT for intra-DU inter-cell mobility scenarios</w:t>
      </w:r>
      <w:r>
        <w:rPr>
          <w:rFonts w:hint="eastAsia"/>
        </w:rPr>
        <w:t xml:space="preserve"> </w:t>
      </w:r>
    </w:p>
    <w:p w14:paraId="3411291D" w14:textId="17CD1B46" w:rsidR="00C36CD6" w:rsidRDefault="00EC4567">
      <w:pPr>
        <w:rPr>
          <w:rFonts w:eastAsia="宋体"/>
          <w:sz w:val="20"/>
          <w:szCs w:val="20"/>
        </w:rPr>
      </w:pPr>
      <w:r>
        <w:rPr>
          <w:rFonts w:eastAsia="宋体" w:hint="eastAsia"/>
          <w:sz w:val="20"/>
          <w:szCs w:val="20"/>
          <w:u w:val="single"/>
        </w:rPr>
        <w:t>Contribution</w:t>
      </w:r>
      <w:r>
        <w:rPr>
          <w:rFonts w:eastAsia="宋体" w:hint="eastAsia"/>
          <w:sz w:val="20"/>
          <w:szCs w:val="20"/>
        </w:rPr>
        <w:t xml:space="preserve">: Nokia: </w:t>
      </w:r>
      <w:hyperlink r:id="rId15" w:history="1">
        <w:r>
          <w:rPr>
            <w:rFonts w:eastAsia="宋体"/>
            <w:sz w:val="20"/>
            <w:szCs w:val="20"/>
          </w:rPr>
          <w:t>R3-200384</w:t>
        </w:r>
      </w:hyperlink>
      <w:r>
        <w:rPr>
          <w:rFonts w:eastAsia="宋体" w:hint="eastAsia"/>
          <w:sz w:val="20"/>
          <w:szCs w:val="20"/>
        </w:rPr>
        <w:t xml:space="preserve"> (F1 TP)</w:t>
      </w:r>
      <w:r w:rsidR="00FB09AC">
        <w:rPr>
          <w:rFonts w:eastAsia="宋体" w:hint="eastAsia"/>
          <w:sz w:val="20"/>
          <w:szCs w:val="20"/>
        </w:rPr>
        <w:t>，</w:t>
      </w:r>
      <w:r w:rsidR="00FB09AC">
        <w:rPr>
          <w:rFonts w:eastAsia="宋体" w:hint="eastAsia"/>
          <w:sz w:val="20"/>
          <w:szCs w:val="20"/>
        </w:rPr>
        <w:t xml:space="preserve">ZTE </w:t>
      </w:r>
      <w:r w:rsidR="00FB09AC" w:rsidRPr="00330E33">
        <w:rPr>
          <w:rFonts w:ascii="Calibri" w:hAnsi="Calibri" w:cs="Calibri"/>
          <w:sz w:val="18"/>
          <w:szCs w:val="24"/>
        </w:rPr>
        <w:t>R3-200332</w:t>
      </w:r>
      <w:r w:rsidR="00FB09AC">
        <w:rPr>
          <w:rFonts w:ascii="Calibri" w:hAnsi="Calibri" w:cs="Calibri" w:hint="eastAsia"/>
          <w:sz w:val="18"/>
          <w:szCs w:val="24"/>
        </w:rPr>
        <w:t xml:space="preserve"> (F1 TP)</w:t>
      </w:r>
    </w:p>
    <w:p w14:paraId="3411291E" w14:textId="77777777" w:rsidR="00C36CD6" w:rsidRDefault="00EC4567">
      <w:pPr>
        <w:rPr>
          <w:rFonts w:ascii="Calibri" w:hAnsi="Calibri" w:cs="Calibri"/>
          <w:color w:val="000000" w:themeColor="text1"/>
          <w:sz w:val="20"/>
          <w:szCs w:val="20"/>
        </w:rPr>
      </w:pPr>
      <w:r>
        <w:rPr>
          <w:rFonts w:ascii="Calibri" w:hAnsi="Calibri" w:cs="Calibri" w:hint="eastAsia"/>
          <w:color w:val="000000" w:themeColor="text1"/>
          <w:sz w:val="20"/>
          <w:szCs w:val="20"/>
        </w:rPr>
        <w:t>It is proposed to introduce MDT activation IE in F1-UE Context Modification Request message, in order to support intra-DU inter cell mobility.</w:t>
      </w:r>
    </w:p>
    <w:p w14:paraId="3411291F" w14:textId="77777777" w:rsidR="00C36CD6" w:rsidRDefault="00C36CD6">
      <w:pPr>
        <w:ind w:left="144" w:hanging="144"/>
        <w:rPr>
          <w:rFonts w:ascii="Calibri" w:eastAsia="宋体" w:hAnsi="Calibri" w:cs="Calibri"/>
          <w:color w:val="0000FF"/>
          <w:sz w:val="20"/>
          <w:szCs w:val="20"/>
        </w:rPr>
      </w:pPr>
    </w:p>
    <w:p w14:paraId="34112920" w14:textId="77777777" w:rsidR="00C36CD6" w:rsidRDefault="00EC4567">
      <w:pPr>
        <w:rPr>
          <w:sz w:val="20"/>
          <w:szCs w:val="20"/>
          <w:u w:val="single"/>
        </w:rPr>
      </w:pPr>
      <w:r>
        <w:rPr>
          <w:rFonts w:hint="eastAsia"/>
          <w:sz w:val="20"/>
          <w:szCs w:val="20"/>
          <w:u w:val="single"/>
        </w:rPr>
        <w:t>Discussion:</w:t>
      </w:r>
    </w:p>
    <w:p w14:paraId="34112921" w14:textId="77777777" w:rsidR="00170BAA" w:rsidRDefault="00170BAA" w:rsidP="00170BAA">
      <w:pPr>
        <w:rPr>
          <w:b/>
          <w:sz w:val="20"/>
          <w:szCs w:val="20"/>
        </w:rPr>
      </w:pPr>
      <w:r w:rsidRPr="00170BAA">
        <w:rPr>
          <w:rFonts w:hint="eastAsia"/>
          <w:b/>
          <w:sz w:val="20"/>
          <w:szCs w:val="20"/>
        </w:rPr>
        <w:t xml:space="preserve">Pls should your view whether this </w:t>
      </w:r>
      <w:r w:rsidR="00C8363B">
        <w:rPr>
          <w:rFonts w:hint="eastAsia"/>
          <w:b/>
          <w:sz w:val="20"/>
          <w:szCs w:val="20"/>
        </w:rPr>
        <w:t>proposal</w:t>
      </w:r>
      <w:r w:rsidRPr="00170BAA">
        <w:rPr>
          <w:rFonts w:hint="eastAsia"/>
          <w:b/>
          <w:sz w:val="20"/>
          <w:szCs w:val="20"/>
        </w:rPr>
        <w:t xml:space="preserve"> is agreeable:</w:t>
      </w:r>
    </w:p>
    <w:tbl>
      <w:tblPr>
        <w:tblStyle w:val="ac"/>
        <w:tblW w:w="0" w:type="auto"/>
        <w:tblLook w:val="04A0" w:firstRow="1" w:lastRow="0" w:firstColumn="1" w:lastColumn="0" w:noHBand="0" w:noVBand="1"/>
      </w:tblPr>
      <w:tblGrid>
        <w:gridCol w:w="2093"/>
        <w:gridCol w:w="1843"/>
        <w:gridCol w:w="4586"/>
      </w:tblGrid>
      <w:tr w:rsidR="00170BAA" w14:paraId="34112925" w14:textId="77777777" w:rsidTr="003739DE">
        <w:tc>
          <w:tcPr>
            <w:tcW w:w="2093" w:type="dxa"/>
          </w:tcPr>
          <w:p w14:paraId="34112922"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lastRenderedPageBreak/>
              <w:t>company</w:t>
            </w:r>
          </w:p>
        </w:tc>
        <w:tc>
          <w:tcPr>
            <w:tcW w:w="1843" w:type="dxa"/>
          </w:tcPr>
          <w:p w14:paraId="34112923" w14:textId="77777777" w:rsidR="00170BAA"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Yes or No</w:t>
            </w:r>
          </w:p>
        </w:tc>
        <w:tc>
          <w:tcPr>
            <w:tcW w:w="4586" w:type="dxa"/>
          </w:tcPr>
          <w:p w14:paraId="34112924"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t>comments</w:t>
            </w:r>
          </w:p>
        </w:tc>
      </w:tr>
      <w:tr w:rsidR="00A47192" w14:paraId="34112929" w14:textId="77777777" w:rsidTr="003739DE">
        <w:tc>
          <w:tcPr>
            <w:tcW w:w="2093" w:type="dxa"/>
          </w:tcPr>
          <w:p w14:paraId="34112926"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Samsung</w:t>
            </w:r>
          </w:p>
        </w:tc>
        <w:tc>
          <w:tcPr>
            <w:tcW w:w="1843" w:type="dxa"/>
          </w:tcPr>
          <w:p w14:paraId="34112927"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Yes</w:t>
            </w:r>
          </w:p>
        </w:tc>
        <w:tc>
          <w:tcPr>
            <w:tcW w:w="4586" w:type="dxa"/>
          </w:tcPr>
          <w:p w14:paraId="34112928" w14:textId="77777777" w:rsidR="00A47192" w:rsidRDefault="00A47192" w:rsidP="00491374">
            <w:pPr>
              <w:rPr>
                <w:rFonts w:ascii="Calibri" w:hAnsi="Calibri" w:cs="Calibri"/>
                <w:color w:val="000000" w:themeColor="text1"/>
                <w:sz w:val="20"/>
                <w:szCs w:val="20"/>
              </w:rPr>
            </w:pPr>
          </w:p>
        </w:tc>
      </w:tr>
      <w:tr w:rsidR="00A47192" w14:paraId="3411292D" w14:textId="77777777" w:rsidTr="003739DE">
        <w:tc>
          <w:tcPr>
            <w:tcW w:w="2093" w:type="dxa"/>
          </w:tcPr>
          <w:p w14:paraId="3411292A"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Huawei</w:t>
            </w:r>
          </w:p>
        </w:tc>
        <w:tc>
          <w:tcPr>
            <w:tcW w:w="1843" w:type="dxa"/>
          </w:tcPr>
          <w:p w14:paraId="3411292B"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Yes</w:t>
            </w:r>
          </w:p>
        </w:tc>
        <w:tc>
          <w:tcPr>
            <w:tcW w:w="4586" w:type="dxa"/>
          </w:tcPr>
          <w:p w14:paraId="3411292C" w14:textId="77777777" w:rsidR="00A47192" w:rsidRDefault="00A47192" w:rsidP="00491374">
            <w:pPr>
              <w:rPr>
                <w:rFonts w:ascii="Calibri" w:hAnsi="Calibri" w:cs="Calibri"/>
                <w:color w:val="000000" w:themeColor="text1"/>
                <w:sz w:val="20"/>
                <w:szCs w:val="20"/>
              </w:rPr>
            </w:pPr>
          </w:p>
        </w:tc>
      </w:tr>
      <w:tr w:rsidR="00A47192" w14:paraId="34112931" w14:textId="77777777" w:rsidTr="003739DE">
        <w:tc>
          <w:tcPr>
            <w:tcW w:w="2093" w:type="dxa"/>
          </w:tcPr>
          <w:p w14:paraId="3411292E"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ZTE</w:t>
            </w:r>
          </w:p>
        </w:tc>
        <w:tc>
          <w:tcPr>
            <w:tcW w:w="1843" w:type="dxa"/>
          </w:tcPr>
          <w:p w14:paraId="3411292F"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Yes</w:t>
            </w:r>
          </w:p>
        </w:tc>
        <w:tc>
          <w:tcPr>
            <w:tcW w:w="4586" w:type="dxa"/>
          </w:tcPr>
          <w:p w14:paraId="34112930" w14:textId="77777777" w:rsidR="00A47192" w:rsidRDefault="00A47192" w:rsidP="00491374">
            <w:pPr>
              <w:rPr>
                <w:rFonts w:ascii="Calibri" w:hAnsi="Calibri" w:cs="Calibri"/>
                <w:color w:val="000000" w:themeColor="text1"/>
                <w:sz w:val="20"/>
                <w:szCs w:val="20"/>
              </w:rPr>
            </w:pPr>
          </w:p>
        </w:tc>
      </w:tr>
      <w:tr w:rsidR="00C41B77" w14:paraId="61E550D0" w14:textId="77777777" w:rsidTr="003739DE">
        <w:tc>
          <w:tcPr>
            <w:tcW w:w="2093" w:type="dxa"/>
          </w:tcPr>
          <w:p w14:paraId="727776DF" w14:textId="047049BC"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QC</w:t>
            </w:r>
          </w:p>
        </w:tc>
        <w:tc>
          <w:tcPr>
            <w:tcW w:w="1843" w:type="dxa"/>
          </w:tcPr>
          <w:p w14:paraId="6C1845EA" w14:textId="62C968F8"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Yes</w:t>
            </w:r>
          </w:p>
        </w:tc>
        <w:tc>
          <w:tcPr>
            <w:tcW w:w="4586" w:type="dxa"/>
          </w:tcPr>
          <w:p w14:paraId="7A3F1A6A" w14:textId="63CCCA5B" w:rsidR="00C41B77" w:rsidRDefault="00C41B77" w:rsidP="00491374">
            <w:pPr>
              <w:rPr>
                <w:rFonts w:ascii="Calibri" w:hAnsi="Calibri" w:cs="Calibri"/>
                <w:color w:val="000000" w:themeColor="text1"/>
                <w:sz w:val="20"/>
                <w:szCs w:val="20"/>
              </w:rPr>
            </w:pPr>
            <w:r w:rsidRPr="00777B14">
              <w:rPr>
                <w:rFonts w:ascii="Calibri" w:hAnsi="Calibri" w:cs="Calibri"/>
                <w:color w:val="000000" w:themeColor="text1"/>
                <w:sz w:val="20"/>
                <w:szCs w:val="20"/>
              </w:rPr>
              <w:t>TP needs to be modified to include Management Based Allowed MDT IE as well if R3-200401 gets approved</w:t>
            </w:r>
          </w:p>
        </w:tc>
      </w:tr>
      <w:tr w:rsidR="00C41B77" w14:paraId="34112935" w14:textId="77777777" w:rsidTr="003739DE">
        <w:tc>
          <w:tcPr>
            <w:tcW w:w="2093" w:type="dxa"/>
          </w:tcPr>
          <w:p w14:paraId="34112932" w14:textId="77777777" w:rsidR="00C41B77" w:rsidRDefault="00C41B77" w:rsidP="00491374">
            <w:pPr>
              <w:rPr>
                <w:rFonts w:ascii="Calibri" w:hAnsi="Calibri" w:cs="Calibri"/>
                <w:color w:val="000000" w:themeColor="text1"/>
                <w:sz w:val="20"/>
                <w:szCs w:val="20"/>
              </w:rPr>
            </w:pPr>
            <w:r>
              <w:rPr>
                <w:rFonts w:ascii="Calibri" w:hAnsi="Calibri" w:cs="Calibri" w:hint="eastAsia"/>
                <w:color w:val="000000" w:themeColor="text1"/>
                <w:sz w:val="20"/>
                <w:szCs w:val="20"/>
              </w:rPr>
              <w:t>CATT</w:t>
            </w:r>
          </w:p>
        </w:tc>
        <w:tc>
          <w:tcPr>
            <w:tcW w:w="1843" w:type="dxa"/>
          </w:tcPr>
          <w:p w14:paraId="34112933" w14:textId="77777777" w:rsidR="00C41B77" w:rsidRDefault="00C41B77" w:rsidP="00491374">
            <w:pPr>
              <w:rPr>
                <w:rFonts w:ascii="Calibri" w:hAnsi="Calibri" w:cs="Calibri"/>
                <w:color w:val="000000" w:themeColor="text1"/>
                <w:sz w:val="20"/>
                <w:szCs w:val="20"/>
              </w:rPr>
            </w:pPr>
            <w:r>
              <w:rPr>
                <w:rFonts w:ascii="Calibri" w:hAnsi="Calibri" w:cs="Calibri" w:hint="eastAsia"/>
                <w:color w:val="000000" w:themeColor="text1"/>
                <w:sz w:val="20"/>
                <w:szCs w:val="20"/>
              </w:rPr>
              <w:t>Yes</w:t>
            </w:r>
          </w:p>
        </w:tc>
        <w:tc>
          <w:tcPr>
            <w:tcW w:w="4586" w:type="dxa"/>
          </w:tcPr>
          <w:p w14:paraId="34112934" w14:textId="77777777" w:rsidR="00C41B77" w:rsidRDefault="00C41B77" w:rsidP="00491374">
            <w:pPr>
              <w:rPr>
                <w:rFonts w:ascii="Calibri" w:hAnsi="Calibri" w:cs="Calibri"/>
                <w:color w:val="000000" w:themeColor="text1"/>
                <w:sz w:val="20"/>
                <w:szCs w:val="20"/>
              </w:rPr>
            </w:pPr>
          </w:p>
        </w:tc>
      </w:tr>
      <w:tr w:rsidR="00C41B77" w14:paraId="738226E4" w14:textId="77777777" w:rsidTr="003739DE">
        <w:tc>
          <w:tcPr>
            <w:tcW w:w="2093" w:type="dxa"/>
          </w:tcPr>
          <w:p w14:paraId="48513F7C" w14:textId="148901D2" w:rsidR="00C41B77" w:rsidRDefault="00C41B77" w:rsidP="006D0BD8">
            <w:pPr>
              <w:rPr>
                <w:rFonts w:ascii="Calibri" w:hAnsi="Calibri" w:cs="Calibri"/>
                <w:color w:val="000000" w:themeColor="text1"/>
                <w:sz w:val="20"/>
                <w:szCs w:val="20"/>
              </w:rPr>
            </w:pPr>
            <w:r>
              <w:rPr>
                <w:rFonts w:ascii="Calibri" w:hAnsi="Calibri" w:cs="Calibri"/>
                <w:color w:val="000000" w:themeColor="text1"/>
                <w:sz w:val="20"/>
                <w:szCs w:val="20"/>
              </w:rPr>
              <w:t>Nokia</w:t>
            </w:r>
          </w:p>
        </w:tc>
        <w:tc>
          <w:tcPr>
            <w:tcW w:w="1843" w:type="dxa"/>
          </w:tcPr>
          <w:p w14:paraId="6FFD6537" w14:textId="6717A1A4" w:rsidR="00C41B77" w:rsidRDefault="00C41B77" w:rsidP="006D0BD8">
            <w:pPr>
              <w:rPr>
                <w:rFonts w:ascii="Calibri" w:hAnsi="Calibri" w:cs="Calibri"/>
                <w:color w:val="000000" w:themeColor="text1"/>
                <w:sz w:val="20"/>
                <w:szCs w:val="20"/>
              </w:rPr>
            </w:pPr>
            <w:r>
              <w:rPr>
                <w:rFonts w:ascii="Calibri" w:hAnsi="Calibri" w:cs="Calibri"/>
                <w:color w:val="000000" w:themeColor="text1"/>
                <w:sz w:val="20"/>
                <w:szCs w:val="20"/>
              </w:rPr>
              <w:t>Yes</w:t>
            </w:r>
          </w:p>
        </w:tc>
        <w:tc>
          <w:tcPr>
            <w:tcW w:w="4586" w:type="dxa"/>
          </w:tcPr>
          <w:p w14:paraId="6720E1C5" w14:textId="77777777" w:rsidR="00C41B77" w:rsidRDefault="00C41B77" w:rsidP="006D0BD8">
            <w:pPr>
              <w:rPr>
                <w:rFonts w:ascii="Calibri" w:hAnsi="Calibri" w:cs="Calibri"/>
                <w:color w:val="000000" w:themeColor="text1"/>
                <w:sz w:val="20"/>
                <w:szCs w:val="20"/>
              </w:rPr>
            </w:pPr>
          </w:p>
        </w:tc>
      </w:tr>
    </w:tbl>
    <w:p w14:paraId="34112937" w14:textId="77777777" w:rsidR="00170BAA" w:rsidRDefault="00170BAA" w:rsidP="00170BAA">
      <w:pPr>
        <w:rPr>
          <w:rFonts w:ascii="Calibri" w:hAnsi="Calibri" w:cs="Calibri"/>
          <w:color w:val="000000" w:themeColor="text1"/>
          <w:sz w:val="20"/>
          <w:szCs w:val="20"/>
        </w:rPr>
      </w:pPr>
      <w:r>
        <w:rPr>
          <w:rFonts w:ascii="Calibri" w:hAnsi="Calibri" w:cs="Calibri"/>
          <w:color w:val="000000" w:themeColor="text1"/>
          <w:sz w:val="20"/>
          <w:szCs w:val="20"/>
        </w:rPr>
        <w:t xml:space="preserve"> </w:t>
      </w:r>
    </w:p>
    <w:p w14:paraId="7E40004D" w14:textId="77777777" w:rsidR="00E10AEF" w:rsidRPr="00E10AEF" w:rsidRDefault="00E10AEF">
      <w:pPr>
        <w:rPr>
          <w:rFonts w:eastAsia="宋体"/>
          <w:sz w:val="20"/>
          <w:szCs w:val="20"/>
        </w:rPr>
      </w:pPr>
    </w:p>
    <w:p w14:paraId="3411293A" w14:textId="77777777" w:rsidR="00C36CD6" w:rsidRDefault="00EC4567">
      <w:pPr>
        <w:pStyle w:val="2"/>
        <w:numPr>
          <w:ilvl w:val="1"/>
          <w:numId w:val="1"/>
        </w:numPr>
      </w:pPr>
      <w:r>
        <w:t xml:space="preserve">User consent </w:t>
      </w:r>
    </w:p>
    <w:p w14:paraId="3411293B" w14:textId="77777777" w:rsidR="00C36CD6" w:rsidRDefault="00EC4567">
      <w:pPr>
        <w:rPr>
          <w:sz w:val="20"/>
          <w:szCs w:val="20"/>
        </w:rPr>
      </w:pPr>
      <w:r>
        <w:rPr>
          <w:rFonts w:hint="eastAsia"/>
          <w:sz w:val="20"/>
          <w:szCs w:val="20"/>
          <w:u w:val="single"/>
        </w:rPr>
        <w:t>Contributions</w:t>
      </w:r>
      <w:r>
        <w:rPr>
          <w:rFonts w:hint="eastAsia"/>
          <w:sz w:val="20"/>
          <w:szCs w:val="20"/>
        </w:rPr>
        <w:t xml:space="preserve">: </w:t>
      </w:r>
      <w:r>
        <w:rPr>
          <w:sz w:val="20"/>
          <w:szCs w:val="20"/>
        </w:rPr>
        <w:t>Qualcomm Incorporated</w:t>
      </w:r>
      <w:r>
        <w:rPr>
          <w:rFonts w:hint="eastAsia"/>
          <w:sz w:val="20"/>
          <w:szCs w:val="20"/>
        </w:rPr>
        <w:t xml:space="preserve">: </w:t>
      </w:r>
      <w:hyperlink r:id="rId16" w:history="1">
        <w:r>
          <w:rPr>
            <w:sz w:val="20"/>
            <w:szCs w:val="20"/>
          </w:rPr>
          <w:t>R3-200401</w:t>
        </w:r>
      </w:hyperlink>
      <w:r>
        <w:rPr>
          <w:rFonts w:hint="eastAsia"/>
          <w:sz w:val="20"/>
          <w:szCs w:val="20"/>
        </w:rPr>
        <w:t xml:space="preserve">, </w:t>
      </w:r>
      <w:hyperlink r:id="rId17" w:history="1">
        <w:r>
          <w:rPr>
            <w:sz w:val="20"/>
            <w:szCs w:val="20"/>
          </w:rPr>
          <w:t>R3-20040</w:t>
        </w:r>
        <w:r>
          <w:rPr>
            <w:rFonts w:hint="eastAsia"/>
            <w:sz w:val="20"/>
            <w:szCs w:val="20"/>
          </w:rPr>
          <w:t>2</w:t>
        </w:r>
      </w:hyperlink>
      <w:r>
        <w:rPr>
          <w:rFonts w:hint="eastAsia"/>
          <w:sz w:val="20"/>
          <w:szCs w:val="20"/>
        </w:rPr>
        <w:t xml:space="preserve"> (NG TP), </w:t>
      </w:r>
      <w:hyperlink r:id="rId18" w:history="1">
        <w:r>
          <w:rPr>
            <w:sz w:val="20"/>
            <w:szCs w:val="20"/>
          </w:rPr>
          <w:t>R3-20040</w:t>
        </w:r>
        <w:r>
          <w:rPr>
            <w:rFonts w:hint="eastAsia"/>
            <w:sz w:val="20"/>
            <w:szCs w:val="20"/>
          </w:rPr>
          <w:t>3</w:t>
        </w:r>
      </w:hyperlink>
      <w:r>
        <w:rPr>
          <w:rFonts w:hint="eastAsia"/>
          <w:sz w:val="20"/>
          <w:szCs w:val="20"/>
        </w:rPr>
        <w:t>(</w:t>
      </w:r>
      <w:proofErr w:type="spellStart"/>
      <w:r>
        <w:rPr>
          <w:rFonts w:hint="eastAsia"/>
          <w:sz w:val="20"/>
          <w:szCs w:val="20"/>
        </w:rPr>
        <w:t>Xn</w:t>
      </w:r>
      <w:proofErr w:type="spellEnd"/>
      <w:r>
        <w:rPr>
          <w:rFonts w:hint="eastAsia"/>
          <w:sz w:val="20"/>
          <w:szCs w:val="20"/>
        </w:rPr>
        <w:t xml:space="preserve"> TP).</w:t>
      </w:r>
    </w:p>
    <w:p w14:paraId="3411293C" w14:textId="77777777" w:rsidR="00C36CD6" w:rsidRDefault="00EC4567">
      <w:pPr>
        <w:rPr>
          <w:rFonts w:ascii="Calibri" w:hAnsi="Calibri" w:cs="Calibri"/>
          <w:color w:val="000000" w:themeColor="text1"/>
          <w:sz w:val="20"/>
          <w:szCs w:val="20"/>
        </w:rPr>
      </w:pPr>
      <w:r>
        <w:rPr>
          <w:rFonts w:ascii="Calibri" w:hAnsi="Calibri" w:cs="Calibri" w:hint="eastAsia"/>
          <w:color w:val="000000" w:themeColor="text1"/>
          <w:sz w:val="20"/>
          <w:szCs w:val="20"/>
        </w:rPr>
        <w:t xml:space="preserve">It is proposed user consent check needs to be supported for management based MDT in the related contributions. </w:t>
      </w:r>
      <w:r>
        <w:rPr>
          <w:rFonts w:ascii="Calibri" w:hAnsi="Calibri" w:cs="Calibri"/>
          <w:color w:val="000000" w:themeColor="text1"/>
          <w:sz w:val="20"/>
          <w:szCs w:val="20"/>
        </w:rPr>
        <w:t>A</w:t>
      </w:r>
      <w:r>
        <w:rPr>
          <w:rFonts w:ascii="Calibri" w:hAnsi="Calibri" w:cs="Calibri" w:hint="eastAsia"/>
          <w:color w:val="000000" w:themeColor="text1"/>
          <w:sz w:val="20"/>
          <w:szCs w:val="20"/>
        </w:rPr>
        <w:t xml:space="preserve">nd then the </w:t>
      </w:r>
      <w:r>
        <w:rPr>
          <w:rFonts w:ascii="Calibri" w:hAnsi="Calibri" w:cs="Calibri"/>
          <w:i/>
          <w:color w:val="000000" w:themeColor="text1"/>
          <w:sz w:val="20"/>
          <w:szCs w:val="20"/>
        </w:rPr>
        <w:t>Management Based MDT Allowed</w:t>
      </w:r>
      <w:r>
        <w:rPr>
          <w:rFonts w:ascii="Calibri" w:hAnsi="Calibri" w:cs="Calibri"/>
          <w:color w:val="000000" w:themeColor="text1"/>
          <w:sz w:val="20"/>
          <w:szCs w:val="20"/>
        </w:rPr>
        <w:t xml:space="preserve"> IE</w:t>
      </w:r>
      <w:r>
        <w:rPr>
          <w:rFonts w:ascii="Calibri" w:hAnsi="Calibri" w:cs="Calibri" w:hint="eastAsia"/>
          <w:color w:val="000000" w:themeColor="text1"/>
          <w:sz w:val="20"/>
          <w:szCs w:val="20"/>
        </w:rPr>
        <w:t xml:space="preserve"> should be included in N</w:t>
      </w:r>
      <w:r>
        <w:rPr>
          <w:rFonts w:ascii="Calibri" w:hAnsi="Calibri" w:cs="Calibri"/>
          <w:color w:val="000000" w:themeColor="text1"/>
          <w:sz w:val="20"/>
          <w:szCs w:val="20"/>
        </w:rPr>
        <w:t xml:space="preserve">GAP </w:t>
      </w:r>
      <w:r>
        <w:rPr>
          <w:rFonts w:ascii="Calibri" w:hAnsi="Calibri" w:cs="Calibri" w:hint="eastAsia"/>
          <w:color w:val="000000" w:themeColor="text1"/>
          <w:sz w:val="20"/>
          <w:szCs w:val="20"/>
        </w:rPr>
        <w:t xml:space="preserve">and </w:t>
      </w:r>
      <w:proofErr w:type="spellStart"/>
      <w:r>
        <w:rPr>
          <w:rFonts w:ascii="Calibri" w:hAnsi="Calibri" w:cs="Calibri" w:hint="eastAsia"/>
          <w:color w:val="000000" w:themeColor="text1"/>
          <w:sz w:val="20"/>
          <w:szCs w:val="20"/>
        </w:rPr>
        <w:t>XnAP</w:t>
      </w:r>
      <w:proofErr w:type="spellEnd"/>
      <w:r>
        <w:rPr>
          <w:rFonts w:ascii="Calibri" w:hAnsi="Calibri" w:cs="Calibri" w:hint="eastAsia"/>
          <w:color w:val="000000" w:themeColor="text1"/>
          <w:sz w:val="20"/>
          <w:szCs w:val="20"/>
        </w:rPr>
        <w:t xml:space="preserve"> message. </w:t>
      </w:r>
    </w:p>
    <w:p w14:paraId="3411293D" w14:textId="77777777" w:rsidR="00C36CD6" w:rsidRDefault="00C36CD6">
      <w:pPr>
        <w:rPr>
          <w:rFonts w:ascii="Calibri" w:hAnsi="Calibri" w:cs="Calibri"/>
          <w:color w:val="0000FF"/>
          <w:sz w:val="20"/>
          <w:szCs w:val="20"/>
        </w:rPr>
      </w:pPr>
    </w:p>
    <w:p w14:paraId="3411293E" w14:textId="77777777" w:rsidR="00C36CD6" w:rsidRDefault="00EC4567">
      <w:pPr>
        <w:rPr>
          <w:sz w:val="20"/>
          <w:szCs w:val="20"/>
          <w:u w:val="single"/>
        </w:rPr>
      </w:pPr>
      <w:r>
        <w:rPr>
          <w:rFonts w:hint="eastAsia"/>
          <w:sz w:val="20"/>
          <w:szCs w:val="20"/>
          <w:u w:val="single"/>
        </w:rPr>
        <w:t>Discussion:</w:t>
      </w:r>
    </w:p>
    <w:p w14:paraId="3411293F" w14:textId="77777777" w:rsidR="00170BAA" w:rsidRDefault="00170BAA" w:rsidP="00170BAA">
      <w:pPr>
        <w:rPr>
          <w:b/>
          <w:sz w:val="20"/>
          <w:szCs w:val="20"/>
        </w:rPr>
      </w:pPr>
      <w:r w:rsidRPr="00170BAA">
        <w:rPr>
          <w:rFonts w:hint="eastAsia"/>
          <w:b/>
          <w:sz w:val="20"/>
          <w:szCs w:val="20"/>
        </w:rPr>
        <w:t xml:space="preserve">Pls should your view whether this </w:t>
      </w:r>
      <w:r w:rsidR="00C8363B">
        <w:rPr>
          <w:rFonts w:hint="eastAsia"/>
          <w:b/>
          <w:sz w:val="20"/>
          <w:szCs w:val="20"/>
        </w:rPr>
        <w:t>proposal</w:t>
      </w:r>
      <w:r w:rsidRPr="00170BAA">
        <w:rPr>
          <w:rFonts w:hint="eastAsia"/>
          <w:b/>
          <w:sz w:val="20"/>
          <w:szCs w:val="20"/>
        </w:rPr>
        <w:t xml:space="preserve"> is agreeable:</w:t>
      </w:r>
    </w:p>
    <w:tbl>
      <w:tblPr>
        <w:tblStyle w:val="ac"/>
        <w:tblW w:w="0" w:type="auto"/>
        <w:tblLook w:val="04A0" w:firstRow="1" w:lastRow="0" w:firstColumn="1" w:lastColumn="0" w:noHBand="0" w:noVBand="1"/>
      </w:tblPr>
      <w:tblGrid>
        <w:gridCol w:w="2093"/>
        <w:gridCol w:w="1559"/>
        <w:gridCol w:w="4870"/>
      </w:tblGrid>
      <w:tr w:rsidR="00170BAA" w14:paraId="34112943" w14:textId="77777777" w:rsidTr="003739DE">
        <w:tc>
          <w:tcPr>
            <w:tcW w:w="2093" w:type="dxa"/>
          </w:tcPr>
          <w:p w14:paraId="34112940"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t>company</w:t>
            </w:r>
          </w:p>
        </w:tc>
        <w:tc>
          <w:tcPr>
            <w:tcW w:w="1559" w:type="dxa"/>
          </w:tcPr>
          <w:p w14:paraId="34112941" w14:textId="77777777" w:rsidR="00170BAA"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Yes or No</w:t>
            </w:r>
          </w:p>
        </w:tc>
        <w:tc>
          <w:tcPr>
            <w:tcW w:w="4870" w:type="dxa"/>
          </w:tcPr>
          <w:p w14:paraId="34112942"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t>comments</w:t>
            </w:r>
          </w:p>
        </w:tc>
      </w:tr>
      <w:tr w:rsidR="00A47192" w14:paraId="34112947" w14:textId="77777777" w:rsidTr="003739DE">
        <w:tc>
          <w:tcPr>
            <w:tcW w:w="2093" w:type="dxa"/>
          </w:tcPr>
          <w:p w14:paraId="34112944"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Samsung</w:t>
            </w:r>
          </w:p>
        </w:tc>
        <w:tc>
          <w:tcPr>
            <w:tcW w:w="1559" w:type="dxa"/>
          </w:tcPr>
          <w:p w14:paraId="34112945"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No</w:t>
            </w:r>
          </w:p>
        </w:tc>
        <w:tc>
          <w:tcPr>
            <w:tcW w:w="4870" w:type="dxa"/>
          </w:tcPr>
          <w:p w14:paraId="34112946"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 xml:space="preserve">Agree user consent check is needed for management based MDT. Original proposal is to keep two IEs. </w:t>
            </w:r>
            <w:r>
              <w:rPr>
                <w:rFonts w:ascii="Calibri" w:hAnsi="Calibri" w:cs="Calibri"/>
                <w:color w:val="000000" w:themeColor="text1"/>
                <w:sz w:val="20"/>
                <w:szCs w:val="20"/>
              </w:rPr>
              <w:t>B</w:t>
            </w:r>
            <w:r>
              <w:rPr>
                <w:rFonts w:ascii="Calibri" w:hAnsi="Calibri" w:cs="Calibri" w:hint="eastAsia"/>
                <w:color w:val="000000" w:themeColor="text1"/>
                <w:sz w:val="20"/>
                <w:szCs w:val="20"/>
              </w:rPr>
              <w:t>ut last meeting, based on majority view, it was agreed to keep the list only. T</w:t>
            </w:r>
            <w:r>
              <w:rPr>
                <w:rFonts w:ascii="Calibri" w:hAnsi="Calibri" w:cs="Calibri"/>
                <w:color w:val="000000" w:themeColor="text1"/>
                <w:sz w:val="20"/>
                <w:szCs w:val="20"/>
              </w:rPr>
              <w:t xml:space="preserve">he MDT PLMN List </w:t>
            </w:r>
            <w:r>
              <w:rPr>
                <w:rFonts w:ascii="Calibri" w:hAnsi="Calibri" w:cs="Calibri" w:hint="eastAsia"/>
                <w:color w:val="000000" w:themeColor="text1"/>
                <w:sz w:val="20"/>
                <w:szCs w:val="20"/>
              </w:rPr>
              <w:t>indicates</w:t>
            </w:r>
            <w:r>
              <w:rPr>
                <w:rFonts w:ascii="Calibri" w:hAnsi="Calibri" w:cs="Calibri"/>
                <w:color w:val="000000" w:themeColor="text1"/>
                <w:sz w:val="20"/>
                <w:szCs w:val="20"/>
              </w:rPr>
              <w:t xml:space="preserve"> the list of PLMN allowed for MDT</w:t>
            </w:r>
            <w:r>
              <w:rPr>
                <w:rFonts w:ascii="Calibri" w:hAnsi="Calibri" w:cs="Calibri" w:hint="eastAsia"/>
                <w:color w:val="000000" w:themeColor="text1"/>
                <w:sz w:val="20"/>
                <w:szCs w:val="20"/>
              </w:rPr>
              <w:t>. This list can indicate the allowance for MDT measurement. So I think maybe can keep the current BL CR, unless it is very necessary.</w:t>
            </w:r>
          </w:p>
        </w:tc>
      </w:tr>
      <w:tr w:rsidR="00A47192" w14:paraId="3411294B" w14:textId="77777777" w:rsidTr="003739DE">
        <w:tc>
          <w:tcPr>
            <w:tcW w:w="2093" w:type="dxa"/>
          </w:tcPr>
          <w:p w14:paraId="34112948"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Huawei</w:t>
            </w:r>
          </w:p>
        </w:tc>
        <w:tc>
          <w:tcPr>
            <w:tcW w:w="1559" w:type="dxa"/>
          </w:tcPr>
          <w:p w14:paraId="34112949"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No</w:t>
            </w:r>
          </w:p>
        </w:tc>
        <w:tc>
          <w:tcPr>
            <w:tcW w:w="4870" w:type="dxa"/>
          </w:tcPr>
          <w:p w14:paraId="3411294A" w14:textId="77777777" w:rsidR="00A47192" w:rsidRDefault="00A47192" w:rsidP="00491374">
            <w:pPr>
              <w:rPr>
                <w:rFonts w:ascii="Calibri" w:hAnsi="Calibri" w:cs="Calibri"/>
                <w:color w:val="000000" w:themeColor="text1"/>
                <w:sz w:val="20"/>
                <w:szCs w:val="20"/>
              </w:rPr>
            </w:pPr>
          </w:p>
        </w:tc>
      </w:tr>
      <w:tr w:rsidR="00A47192" w14:paraId="3411294F" w14:textId="77777777" w:rsidTr="003739DE">
        <w:tc>
          <w:tcPr>
            <w:tcW w:w="2093" w:type="dxa"/>
          </w:tcPr>
          <w:p w14:paraId="3411294C" w14:textId="77777777" w:rsidR="00A47192" w:rsidRDefault="00B1470A" w:rsidP="00491374">
            <w:pPr>
              <w:rPr>
                <w:rFonts w:ascii="Calibri" w:hAnsi="Calibri" w:cs="Calibri"/>
                <w:color w:val="000000" w:themeColor="text1"/>
                <w:sz w:val="20"/>
                <w:szCs w:val="20"/>
              </w:rPr>
            </w:pPr>
            <w:r>
              <w:rPr>
                <w:rFonts w:ascii="Calibri" w:hAnsi="Calibri" w:cs="Calibri" w:hint="eastAsia"/>
                <w:color w:val="000000" w:themeColor="text1"/>
                <w:sz w:val="20"/>
                <w:szCs w:val="20"/>
              </w:rPr>
              <w:t>ZTE</w:t>
            </w:r>
          </w:p>
        </w:tc>
        <w:tc>
          <w:tcPr>
            <w:tcW w:w="1559" w:type="dxa"/>
          </w:tcPr>
          <w:p w14:paraId="3411294D"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No</w:t>
            </w:r>
          </w:p>
        </w:tc>
        <w:tc>
          <w:tcPr>
            <w:tcW w:w="4870" w:type="dxa"/>
          </w:tcPr>
          <w:p w14:paraId="3411294E" w14:textId="10A0EDF1" w:rsidR="006D0BD8" w:rsidRDefault="006D0BD8" w:rsidP="00491374">
            <w:pPr>
              <w:rPr>
                <w:rFonts w:ascii="Calibri" w:hAnsi="Calibri" w:cs="Calibri"/>
                <w:color w:val="000000" w:themeColor="text1"/>
                <w:sz w:val="20"/>
                <w:szCs w:val="20"/>
              </w:rPr>
            </w:pPr>
          </w:p>
        </w:tc>
      </w:tr>
      <w:tr w:rsidR="00C41B77" w14:paraId="42B2755A" w14:textId="77777777" w:rsidTr="003739DE">
        <w:tc>
          <w:tcPr>
            <w:tcW w:w="2093" w:type="dxa"/>
          </w:tcPr>
          <w:p w14:paraId="55B5BC01" w14:textId="46BE4424"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QC</w:t>
            </w:r>
          </w:p>
        </w:tc>
        <w:tc>
          <w:tcPr>
            <w:tcW w:w="1559" w:type="dxa"/>
          </w:tcPr>
          <w:p w14:paraId="37FA5E43" w14:textId="0C48E668"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Yes</w:t>
            </w:r>
          </w:p>
        </w:tc>
        <w:tc>
          <w:tcPr>
            <w:tcW w:w="4870" w:type="dxa"/>
          </w:tcPr>
          <w:p w14:paraId="63BBE8A3" w14:textId="77777777" w:rsidR="00C41B77" w:rsidRDefault="00C41B77" w:rsidP="00466199">
            <w:pPr>
              <w:rPr>
                <w:rFonts w:ascii="Calibri" w:hAnsi="Calibri" w:cs="Calibri"/>
                <w:color w:val="000000" w:themeColor="text1"/>
                <w:sz w:val="20"/>
                <w:szCs w:val="20"/>
              </w:rPr>
            </w:pPr>
            <w:r>
              <w:rPr>
                <w:rFonts w:ascii="Calibri" w:hAnsi="Calibri" w:cs="Calibri"/>
                <w:color w:val="000000" w:themeColor="text1"/>
                <w:sz w:val="20"/>
                <w:szCs w:val="20"/>
              </w:rPr>
              <w:t xml:space="preserve">Samsung’s proposal to not include </w:t>
            </w:r>
            <w:r w:rsidRPr="00973617">
              <w:rPr>
                <w:rFonts w:ascii="Calibri" w:hAnsi="Calibri" w:cs="Calibri"/>
                <w:i/>
                <w:iCs/>
                <w:color w:val="000000" w:themeColor="text1"/>
                <w:sz w:val="20"/>
                <w:szCs w:val="20"/>
              </w:rPr>
              <w:t>Management Based MDT Allowed IE</w:t>
            </w:r>
            <w:r>
              <w:rPr>
                <w:rFonts w:ascii="Calibri" w:hAnsi="Calibri" w:cs="Calibri"/>
                <w:color w:val="000000" w:themeColor="text1"/>
                <w:sz w:val="20"/>
                <w:szCs w:val="20"/>
              </w:rPr>
              <w:t xml:space="preserve"> and use the </w:t>
            </w:r>
            <w:r w:rsidRPr="00973617">
              <w:rPr>
                <w:rFonts w:ascii="Calibri" w:hAnsi="Calibri" w:cs="Calibri"/>
                <w:i/>
                <w:iCs/>
                <w:color w:val="000000" w:themeColor="text1"/>
                <w:sz w:val="20"/>
                <w:szCs w:val="20"/>
              </w:rPr>
              <w:t>MDT PLMN List</w:t>
            </w:r>
            <w:r>
              <w:rPr>
                <w:rFonts w:ascii="Calibri" w:hAnsi="Calibri" w:cs="Calibri"/>
                <w:color w:val="000000" w:themeColor="text1"/>
                <w:sz w:val="20"/>
                <w:szCs w:val="20"/>
              </w:rPr>
              <w:t xml:space="preserve"> alone as user consent is OK with us, conditional that RAN2 specs (TS 37.320) are modified accordingly to clarify this NR specific change.</w:t>
            </w:r>
          </w:p>
          <w:p w14:paraId="3AD8B2A5" w14:textId="77777777" w:rsidR="00C41B77" w:rsidRDefault="00C41B77" w:rsidP="00466199">
            <w:pPr>
              <w:rPr>
                <w:rFonts w:ascii="Calibri" w:hAnsi="Calibri" w:cs="Calibri"/>
                <w:color w:val="000000" w:themeColor="text1"/>
                <w:sz w:val="20"/>
                <w:szCs w:val="20"/>
              </w:rPr>
            </w:pPr>
          </w:p>
          <w:p w14:paraId="264A4054" w14:textId="77777777" w:rsidR="00C41B77" w:rsidRDefault="00C41B77" w:rsidP="00466199">
            <w:pPr>
              <w:rPr>
                <w:rFonts w:ascii="Calibri" w:hAnsi="Calibri" w:cs="Calibri"/>
                <w:color w:val="000000" w:themeColor="text1"/>
                <w:sz w:val="20"/>
                <w:szCs w:val="20"/>
              </w:rPr>
            </w:pPr>
            <w:r>
              <w:rPr>
                <w:rFonts w:ascii="Calibri" w:hAnsi="Calibri" w:cs="Calibri"/>
                <w:color w:val="000000" w:themeColor="text1"/>
                <w:sz w:val="20"/>
                <w:szCs w:val="20"/>
              </w:rPr>
              <w:t xml:space="preserve">Current text from </w:t>
            </w:r>
            <w:r w:rsidRPr="003E09E7">
              <w:rPr>
                <w:rFonts w:ascii="Calibri" w:hAnsi="Calibri" w:cs="Calibri"/>
                <w:color w:val="000000" w:themeColor="text1"/>
                <w:sz w:val="20"/>
                <w:szCs w:val="20"/>
              </w:rPr>
              <w:t>37.320 [5], Section 5.1.3 “MDT Initiation”,</w:t>
            </w:r>
          </w:p>
          <w:p w14:paraId="0992AEEF" w14:textId="77777777" w:rsidR="00C41B77" w:rsidRDefault="00C41B77" w:rsidP="00466199">
            <w:pPr>
              <w:pBdr>
                <w:top w:val="single" w:sz="4" w:space="1" w:color="auto"/>
                <w:left w:val="single" w:sz="4" w:space="4" w:color="auto"/>
                <w:bottom w:val="single" w:sz="4" w:space="1" w:color="auto"/>
                <w:right w:val="single" w:sz="4" w:space="4" w:color="auto"/>
              </w:pBdr>
              <w:rPr>
                <w:bCs/>
                <w:i/>
                <w:iCs/>
              </w:rPr>
            </w:pPr>
            <w:r w:rsidRPr="008973AA">
              <w:rPr>
                <w:bCs/>
                <w:i/>
                <w:iCs/>
              </w:rPr>
              <w:t xml:space="preserve">For management based MDT, the CN indicates to the RAN whether MDT is allowed to be configured by the RAN for this user considering </w:t>
            </w:r>
            <w:r w:rsidRPr="00973617">
              <w:rPr>
                <w:bCs/>
                <w:i/>
                <w:iCs/>
              </w:rPr>
              <w:t>e.g. user consent</w:t>
            </w:r>
            <w:r w:rsidRPr="008973AA">
              <w:rPr>
                <w:bCs/>
                <w:i/>
                <w:iCs/>
              </w:rPr>
              <w:t xml:space="preserve"> and roaming status (see TS 32.422 [6]), by providing </w:t>
            </w:r>
            <w:r w:rsidRPr="008973AA">
              <w:rPr>
                <w:bCs/>
                <w:i/>
                <w:iCs/>
              </w:rPr>
              <w:lastRenderedPageBreak/>
              <w:t xml:space="preserve">management based MDT allowed information consisting of the </w:t>
            </w:r>
            <w:r w:rsidRPr="00973617">
              <w:rPr>
                <w:bCs/>
                <w:i/>
                <w:iCs/>
                <w:highlight w:val="yellow"/>
              </w:rPr>
              <w:t>Management Based MDT Allowed indication</w:t>
            </w:r>
            <w:r w:rsidRPr="008973AA">
              <w:rPr>
                <w:bCs/>
                <w:i/>
                <w:iCs/>
              </w:rPr>
              <w:t xml:space="preserve"> and </w:t>
            </w:r>
            <w:r w:rsidRPr="00973617">
              <w:rPr>
                <w:bCs/>
                <w:i/>
                <w:iCs/>
                <w:highlight w:val="yellow"/>
              </w:rPr>
              <w:t>optionally</w:t>
            </w:r>
            <w:r w:rsidRPr="008973AA">
              <w:rPr>
                <w:bCs/>
                <w:i/>
                <w:iCs/>
              </w:rPr>
              <w:t xml:space="preserve"> the Management Based MDT PLMN List. The management based MDT allowed information propagates during inter-PLMN handover </w:t>
            </w:r>
            <w:r w:rsidRPr="00973617">
              <w:rPr>
                <w:bCs/>
                <w:i/>
                <w:iCs/>
                <w:highlight w:val="yellow"/>
              </w:rPr>
              <w:t>if the Management Based MDT PLMN List is available</w:t>
            </w:r>
            <w:r w:rsidRPr="008973AA">
              <w:rPr>
                <w:bCs/>
                <w:i/>
                <w:iCs/>
              </w:rPr>
              <w:t xml:space="preserve"> and includes the target PLMN. A UE is configured with an MDT PLMN List only if user consent is valid for the RPLMN.</w:t>
            </w:r>
          </w:p>
          <w:p w14:paraId="5B4DC730" w14:textId="77777777" w:rsidR="00C41B77" w:rsidRDefault="00C41B77" w:rsidP="00466199">
            <w:pPr>
              <w:pBdr>
                <w:top w:val="single" w:sz="4" w:space="1" w:color="auto"/>
                <w:left w:val="single" w:sz="4" w:space="4" w:color="auto"/>
                <w:bottom w:val="single" w:sz="4" w:space="1" w:color="auto"/>
                <w:right w:val="single" w:sz="4" w:space="4" w:color="auto"/>
              </w:pBdr>
              <w:rPr>
                <w:bCs/>
                <w:i/>
                <w:iCs/>
              </w:rPr>
            </w:pPr>
          </w:p>
          <w:p w14:paraId="51DF5766" w14:textId="77777777" w:rsidR="00C41B77" w:rsidRPr="00973617" w:rsidRDefault="00C41B77" w:rsidP="00466199">
            <w:pPr>
              <w:pBdr>
                <w:top w:val="single" w:sz="4" w:space="1" w:color="auto"/>
                <w:left w:val="single" w:sz="4" w:space="4" w:color="auto"/>
                <w:bottom w:val="single" w:sz="4" w:space="1" w:color="auto"/>
                <w:right w:val="single" w:sz="4" w:space="4" w:color="auto"/>
              </w:pBdr>
              <w:rPr>
                <w:bCs/>
              </w:rPr>
            </w:pPr>
            <w:r>
              <w:rPr>
                <w:bCs/>
              </w:rPr>
              <w:t xml:space="preserve">Need to modify the above section and other relevant sections in RAN2 specs to mention that </w:t>
            </w:r>
            <w:r w:rsidRPr="00973617">
              <w:rPr>
                <w:bCs/>
                <w:i/>
                <w:iCs/>
              </w:rPr>
              <w:t>Management Based MDT Allowed indication</w:t>
            </w:r>
            <w:r>
              <w:rPr>
                <w:bCs/>
              </w:rPr>
              <w:t xml:space="preserve"> is not needed for 5G and </w:t>
            </w:r>
            <w:r w:rsidRPr="00973617">
              <w:rPr>
                <w:bCs/>
                <w:i/>
                <w:iCs/>
              </w:rPr>
              <w:t>MDT PLMN List</w:t>
            </w:r>
            <w:r>
              <w:rPr>
                <w:bCs/>
              </w:rPr>
              <w:t xml:space="preserve"> is always propagated during handovers (if </w:t>
            </w:r>
            <w:r w:rsidRPr="003E09E7">
              <w:rPr>
                <w:bCs/>
              </w:rPr>
              <w:t>R3-200519</w:t>
            </w:r>
            <w:r>
              <w:rPr>
                <w:bCs/>
              </w:rPr>
              <w:t xml:space="preserve"> in section 2.4 gets approved). Also needs to send an LS to RAN2 informing this change.</w:t>
            </w:r>
          </w:p>
          <w:p w14:paraId="1AFEF966" w14:textId="77777777" w:rsidR="00C41B77" w:rsidRDefault="00C41B77" w:rsidP="00491374">
            <w:pPr>
              <w:rPr>
                <w:rFonts w:ascii="Calibri" w:hAnsi="Calibri" w:cs="Calibri"/>
                <w:color w:val="000000" w:themeColor="text1"/>
                <w:sz w:val="20"/>
                <w:szCs w:val="20"/>
              </w:rPr>
            </w:pPr>
          </w:p>
        </w:tc>
      </w:tr>
      <w:tr w:rsidR="00C41B77" w14:paraId="1CEA8196" w14:textId="77777777" w:rsidTr="003739DE">
        <w:tc>
          <w:tcPr>
            <w:tcW w:w="2093" w:type="dxa"/>
          </w:tcPr>
          <w:p w14:paraId="38FEB68A" w14:textId="65E47967"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lastRenderedPageBreak/>
              <w:t xml:space="preserve">Nokia </w:t>
            </w:r>
          </w:p>
        </w:tc>
        <w:tc>
          <w:tcPr>
            <w:tcW w:w="1559" w:type="dxa"/>
          </w:tcPr>
          <w:p w14:paraId="1EAD8DD9" w14:textId="1C8C3469"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No</w:t>
            </w:r>
          </w:p>
        </w:tc>
        <w:tc>
          <w:tcPr>
            <w:tcW w:w="4870" w:type="dxa"/>
          </w:tcPr>
          <w:p w14:paraId="03277CC7" w14:textId="2AD1489F"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Agree with Samsung</w:t>
            </w:r>
          </w:p>
        </w:tc>
      </w:tr>
    </w:tbl>
    <w:p w14:paraId="34112950" w14:textId="77777777" w:rsidR="00170BAA" w:rsidRDefault="00170BAA" w:rsidP="00170BAA">
      <w:pPr>
        <w:rPr>
          <w:rFonts w:ascii="Calibri" w:hAnsi="Calibri" w:cs="Calibri"/>
          <w:color w:val="000000" w:themeColor="text1"/>
          <w:sz w:val="20"/>
          <w:szCs w:val="20"/>
        </w:rPr>
      </w:pPr>
    </w:p>
    <w:p w14:paraId="34112955" w14:textId="4ECBDDE1" w:rsidR="00C36CD6" w:rsidRPr="00DA2959" w:rsidRDefault="00170BAA">
      <w:pPr>
        <w:rPr>
          <w:rFonts w:ascii="Calibri" w:hAnsi="Calibri" w:cs="Calibri"/>
          <w:sz w:val="18"/>
          <w:szCs w:val="24"/>
        </w:rPr>
      </w:pPr>
      <w:r>
        <w:rPr>
          <w:rFonts w:ascii="Calibri" w:hAnsi="Calibri" w:cs="Calibri"/>
          <w:color w:val="000000" w:themeColor="text1"/>
          <w:sz w:val="20"/>
          <w:szCs w:val="20"/>
        </w:rPr>
        <w:t xml:space="preserve"> </w:t>
      </w:r>
    </w:p>
    <w:p w14:paraId="34112956" w14:textId="77777777" w:rsidR="00C36CD6" w:rsidRDefault="00EC4567">
      <w:pPr>
        <w:pStyle w:val="2"/>
        <w:numPr>
          <w:ilvl w:val="1"/>
          <w:numId w:val="1"/>
        </w:numPr>
        <w:ind w:left="709"/>
      </w:pPr>
      <w:r>
        <w:t>Trace Failure Indication</w:t>
      </w:r>
    </w:p>
    <w:p w14:paraId="34112957" w14:textId="77777777" w:rsidR="00C36CD6" w:rsidRDefault="00EC4567">
      <w:pPr>
        <w:pStyle w:val="a7"/>
        <w:spacing w:before="156" w:beforeAutospacing="0" w:after="120" w:afterAutospacing="0" w:line="207" w:lineRule="atLeast"/>
        <w:rPr>
          <w:rFonts w:asciiTheme="minorHAnsi" w:eastAsiaTheme="minorEastAsia" w:hAnsiTheme="minorHAnsi" w:cstheme="minorHAnsi"/>
          <w:b/>
          <w:sz w:val="20"/>
          <w:szCs w:val="20"/>
          <w:lang w:eastAsia="zh-CN"/>
        </w:rPr>
      </w:pPr>
      <w:r>
        <w:rPr>
          <w:rFonts w:asciiTheme="minorHAnsi" w:hAnsiTheme="minorHAnsi" w:cstheme="minorHAnsi"/>
          <w:sz w:val="20"/>
          <w:szCs w:val="20"/>
          <w:u w:val="single"/>
        </w:rPr>
        <w:t>Contributions:</w:t>
      </w:r>
      <w:r>
        <w:rPr>
          <w:rFonts w:asciiTheme="minorHAnsi" w:hAnsiTheme="minorHAnsi" w:cstheme="minorHAnsi"/>
          <w:sz w:val="20"/>
          <w:szCs w:val="20"/>
        </w:rPr>
        <w:t xml:space="preserve">  </w:t>
      </w:r>
      <w:r>
        <w:rPr>
          <w:rFonts w:asciiTheme="minorHAnsi" w:eastAsiaTheme="minorEastAsia" w:hAnsiTheme="minorHAnsi" w:cstheme="minorHAnsi"/>
          <w:sz w:val="20"/>
          <w:szCs w:val="20"/>
          <w:lang w:eastAsia="zh-CN"/>
        </w:rPr>
        <w:t>ZTE</w:t>
      </w:r>
      <w:r>
        <w:rPr>
          <w:rFonts w:asciiTheme="minorHAnsi" w:hAnsiTheme="minorHAnsi" w:cstheme="minorHAnsi"/>
          <w:sz w:val="20"/>
          <w:szCs w:val="20"/>
        </w:rPr>
        <w:t>: R3-200</w:t>
      </w:r>
      <w:r>
        <w:rPr>
          <w:rFonts w:asciiTheme="minorHAnsi" w:eastAsiaTheme="minorEastAsia" w:hAnsiTheme="minorHAnsi" w:cstheme="minorHAnsi"/>
          <w:sz w:val="20"/>
          <w:szCs w:val="20"/>
          <w:lang w:eastAsia="zh-CN"/>
        </w:rPr>
        <w:t>632</w:t>
      </w:r>
      <w:r>
        <w:rPr>
          <w:rFonts w:asciiTheme="minorHAnsi" w:eastAsiaTheme="minorEastAsia" w:hAnsiTheme="minorHAnsi" w:cstheme="minorHAnsi" w:hint="eastAsia"/>
          <w:sz w:val="20"/>
          <w:szCs w:val="20"/>
          <w:lang w:eastAsia="zh-CN"/>
        </w:rPr>
        <w:t xml:space="preserve"> (NG TP)</w:t>
      </w:r>
    </w:p>
    <w:p w14:paraId="34112958" w14:textId="77777777" w:rsidR="00C36CD6" w:rsidRDefault="00EC4567">
      <w:pPr>
        <w:rPr>
          <w:rStyle w:val="a9"/>
          <w:rFonts w:cstheme="minorHAnsi"/>
          <w:b w:val="0"/>
          <w:color w:val="000000"/>
          <w:sz w:val="20"/>
          <w:szCs w:val="20"/>
        </w:rPr>
      </w:pPr>
      <w:r>
        <w:rPr>
          <w:rFonts w:eastAsia="宋体" w:cstheme="minorHAnsi"/>
          <w:sz w:val="20"/>
          <w:szCs w:val="20"/>
        </w:rPr>
        <w:t>It was agreed</w:t>
      </w:r>
      <w:r>
        <w:rPr>
          <w:rFonts w:cstheme="minorHAnsi"/>
          <w:sz w:val="20"/>
          <w:szCs w:val="20"/>
        </w:rPr>
        <w:t xml:space="preserve"> </w:t>
      </w:r>
      <w:r>
        <w:rPr>
          <w:rFonts w:eastAsia="宋体" w:cstheme="minorHAnsi"/>
          <w:sz w:val="20"/>
          <w:szCs w:val="20"/>
        </w:rPr>
        <w:t>that</w:t>
      </w:r>
      <w:r>
        <w:rPr>
          <w:rFonts w:cstheme="minorHAnsi"/>
          <w:sz w:val="20"/>
          <w:szCs w:val="20"/>
        </w:rPr>
        <w:t xml:space="preserve"> the </w:t>
      </w:r>
      <w:proofErr w:type="spellStart"/>
      <w:r>
        <w:rPr>
          <w:rFonts w:cstheme="minorHAnsi"/>
          <w:sz w:val="20"/>
          <w:szCs w:val="20"/>
        </w:rPr>
        <w:t>signalling</w:t>
      </w:r>
      <w:proofErr w:type="spellEnd"/>
      <w:r>
        <w:rPr>
          <w:rFonts w:cstheme="minorHAnsi"/>
          <w:sz w:val="20"/>
          <w:szCs w:val="20"/>
        </w:rPr>
        <w:t xml:space="preserve"> based immediate MDT continuity could not span RATs</w:t>
      </w:r>
      <w:r>
        <w:rPr>
          <w:rFonts w:eastAsia="宋体" w:cstheme="minorHAnsi"/>
          <w:sz w:val="20"/>
          <w:szCs w:val="20"/>
        </w:rPr>
        <w:t>.</w:t>
      </w:r>
      <w:r>
        <w:rPr>
          <w:rFonts w:cstheme="minorHAnsi"/>
          <w:sz w:val="20"/>
          <w:szCs w:val="20"/>
        </w:rPr>
        <w:t xml:space="preserve"> When </w:t>
      </w:r>
      <w:r>
        <w:rPr>
          <w:rFonts w:eastAsia="宋体" w:cstheme="minorHAnsi"/>
          <w:sz w:val="20"/>
          <w:szCs w:val="20"/>
        </w:rPr>
        <w:t>t</w:t>
      </w:r>
      <w:r>
        <w:rPr>
          <w:rFonts w:cstheme="minorHAnsi"/>
          <w:sz w:val="20"/>
          <w:szCs w:val="20"/>
        </w:rPr>
        <w:t>he intra-system inter-RAT handover is triggered</w:t>
      </w:r>
      <w:r>
        <w:rPr>
          <w:rFonts w:eastAsia="宋体" w:cstheme="minorHAnsi"/>
          <w:sz w:val="20"/>
          <w:szCs w:val="20"/>
        </w:rPr>
        <w:t xml:space="preserve"> (i.e. </w:t>
      </w:r>
      <w:r>
        <w:rPr>
          <w:rStyle w:val="a9"/>
          <w:rFonts w:cstheme="minorHAnsi"/>
          <w:b w:val="0"/>
          <w:color w:val="000000"/>
          <w:sz w:val="20"/>
          <w:szCs w:val="20"/>
        </w:rPr>
        <w:t xml:space="preserve">handover between E-UTRA connected to 5GC and NR connected to 5GC), and if such handover is through the </w:t>
      </w:r>
      <w:proofErr w:type="spellStart"/>
      <w:r>
        <w:rPr>
          <w:rStyle w:val="a9"/>
          <w:rFonts w:cstheme="minorHAnsi"/>
          <w:b w:val="0"/>
          <w:color w:val="000000"/>
          <w:sz w:val="20"/>
          <w:szCs w:val="20"/>
        </w:rPr>
        <w:t>Xn</w:t>
      </w:r>
      <w:proofErr w:type="spellEnd"/>
      <w:r>
        <w:rPr>
          <w:rStyle w:val="a9"/>
          <w:rFonts w:cstheme="minorHAnsi"/>
          <w:b w:val="0"/>
          <w:color w:val="000000"/>
          <w:sz w:val="20"/>
          <w:szCs w:val="20"/>
        </w:rPr>
        <w:t xml:space="preserve"> interface, NG-RAN shall send NG-Trace Failure Indication to the AMF, otherwise, the 5GC </w:t>
      </w:r>
      <w:proofErr w:type="spellStart"/>
      <w:r>
        <w:rPr>
          <w:rStyle w:val="a9"/>
          <w:rFonts w:cstheme="minorHAnsi"/>
          <w:b w:val="0"/>
          <w:color w:val="000000"/>
          <w:sz w:val="20"/>
          <w:szCs w:val="20"/>
        </w:rPr>
        <w:t>can not</w:t>
      </w:r>
      <w:proofErr w:type="spellEnd"/>
      <w:r>
        <w:rPr>
          <w:rStyle w:val="a9"/>
          <w:rFonts w:cstheme="minorHAnsi"/>
          <w:b w:val="0"/>
          <w:color w:val="000000"/>
          <w:sz w:val="20"/>
          <w:szCs w:val="20"/>
        </w:rPr>
        <w:t xml:space="preserve"> know that the MDT is stopped unexpectedly</w:t>
      </w:r>
    </w:p>
    <w:p w14:paraId="34112959" w14:textId="77777777" w:rsidR="00C36CD6" w:rsidRDefault="00EC4567">
      <w:pPr>
        <w:rPr>
          <w:rStyle w:val="a9"/>
          <w:rFonts w:cstheme="minorHAnsi"/>
          <w:b w:val="0"/>
          <w:color w:val="000000"/>
          <w:sz w:val="20"/>
          <w:szCs w:val="20"/>
        </w:rPr>
      </w:pPr>
      <w:r>
        <w:rPr>
          <w:rStyle w:val="a9"/>
          <w:rFonts w:cstheme="minorHAnsi"/>
          <w:b w:val="0"/>
          <w:color w:val="000000"/>
          <w:sz w:val="20"/>
          <w:szCs w:val="20"/>
        </w:rPr>
        <w:t xml:space="preserve">The </w:t>
      </w:r>
      <w:proofErr w:type="spellStart"/>
      <w:r>
        <w:rPr>
          <w:rStyle w:val="a9"/>
          <w:rFonts w:cstheme="minorHAnsi"/>
          <w:b w:val="0"/>
          <w:color w:val="000000"/>
          <w:sz w:val="20"/>
          <w:szCs w:val="20"/>
        </w:rPr>
        <w:t>signalling</w:t>
      </w:r>
      <w:proofErr w:type="spellEnd"/>
      <w:r>
        <w:rPr>
          <w:rStyle w:val="a9"/>
          <w:rFonts w:cstheme="minorHAnsi"/>
          <w:b w:val="0"/>
          <w:color w:val="000000"/>
          <w:sz w:val="20"/>
          <w:szCs w:val="20"/>
        </w:rPr>
        <w:t xml:space="preserve"> based immediate MDT continuity should not span inter-system intra-RAT handover but no RAN impact.</w:t>
      </w:r>
    </w:p>
    <w:p w14:paraId="3411295A" w14:textId="77777777" w:rsidR="00C36CD6" w:rsidRDefault="00C36CD6">
      <w:pPr>
        <w:rPr>
          <w:rStyle w:val="a9"/>
          <w:rFonts w:cstheme="minorHAnsi"/>
          <w:b w:val="0"/>
          <w:color w:val="000000"/>
          <w:sz w:val="20"/>
          <w:szCs w:val="20"/>
        </w:rPr>
      </w:pPr>
    </w:p>
    <w:p w14:paraId="3411295B" w14:textId="77777777" w:rsidR="00C36CD6" w:rsidRDefault="00EC4567">
      <w:pPr>
        <w:rPr>
          <w:sz w:val="20"/>
          <w:szCs w:val="20"/>
          <w:u w:val="single"/>
        </w:rPr>
      </w:pPr>
      <w:r>
        <w:rPr>
          <w:rFonts w:hint="eastAsia"/>
          <w:sz w:val="20"/>
          <w:szCs w:val="20"/>
          <w:u w:val="single"/>
        </w:rPr>
        <w:t>Discussion:</w:t>
      </w:r>
    </w:p>
    <w:p w14:paraId="3411295C" w14:textId="77777777" w:rsidR="00170BAA" w:rsidRDefault="00170BAA" w:rsidP="00170BAA">
      <w:pPr>
        <w:rPr>
          <w:b/>
          <w:sz w:val="20"/>
          <w:szCs w:val="20"/>
        </w:rPr>
      </w:pPr>
      <w:r w:rsidRPr="00170BAA">
        <w:rPr>
          <w:rFonts w:hint="eastAsia"/>
          <w:b/>
          <w:sz w:val="20"/>
          <w:szCs w:val="20"/>
        </w:rPr>
        <w:t>Pls should your view whether this change is agreeable:</w:t>
      </w:r>
    </w:p>
    <w:tbl>
      <w:tblPr>
        <w:tblStyle w:val="ac"/>
        <w:tblW w:w="0" w:type="auto"/>
        <w:tblLook w:val="04A0" w:firstRow="1" w:lastRow="0" w:firstColumn="1" w:lastColumn="0" w:noHBand="0" w:noVBand="1"/>
      </w:tblPr>
      <w:tblGrid>
        <w:gridCol w:w="2093"/>
        <w:gridCol w:w="1417"/>
        <w:gridCol w:w="5012"/>
      </w:tblGrid>
      <w:tr w:rsidR="00170BAA" w14:paraId="34112960" w14:textId="77777777" w:rsidTr="003739DE">
        <w:tc>
          <w:tcPr>
            <w:tcW w:w="2093" w:type="dxa"/>
          </w:tcPr>
          <w:p w14:paraId="3411295D"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t>company</w:t>
            </w:r>
          </w:p>
        </w:tc>
        <w:tc>
          <w:tcPr>
            <w:tcW w:w="1417" w:type="dxa"/>
          </w:tcPr>
          <w:p w14:paraId="3411295E" w14:textId="77777777" w:rsidR="00170BAA"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Yes or No</w:t>
            </w:r>
          </w:p>
        </w:tc>
        <w:tc>
          <w:tcPr>
            <w:tcW w:w="5012" w:type="dxa"/>
          </w:tcPr>
          <w:p w14:paraId="3411295F"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t>comments</w:t>
            </w:r>
          </w:p>
        </w:tc>
      </w:tr>
      <w:tr w:rsidR="00A47192" w14:paraId="34112964" w14:textId="77777777" w:rsidTr="003739DE">
        <w:tc>
          <w:tcPr>
            <w:tcW w:w="2093" w:type="dxa"/>
          </w:tcPr>
          <w:p w14:paraId="34112961"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Samsung</w:t>
            </w:r>
          </w:p>
        </w:tc>
        <w:tc>
          <w:tcPr>
            <w:tcW w:w="1417" w:type="dxa"/>
          </w:tcPr>
          <w:p w14:paraId="34112962" w14:textId="77777777" w:rsidR="00A47192" w:rsidRDefault="00A47192" w:rsidP="00491374">
            <w:pPr>
              <w:rPr>
                <w:rFonts w:ascii="Calibri" w:hAnsi="Calibri" w:cs="Calibri"/>
                <w:color w:val="000000" w:themeColor="text1"/>
                <w:sz w:val="20"/>
                <w:szCs w:val="20"/>
              </w:rPr>
            </w:pPr>
          </w:p>
        </w:tc>
        <w:tc>
          <w:tcPr>
            <w:tcW w:w="5012" w:type="dxa"/>
          </w:tcPr>
          <w:p w14:paraId="34112963" w14:textId="77777777" w:rsidR="00A47192" w:rsidRDefault="00A47192" w:rsidP="00491374">
            <w:pPr>
              <w:rPr>
                <w:rFonts w:ascii="Calibri" w:hAnsi="Calibri" w:cs="Calibri"/>
                <w:color w:val="000000" w:themeColor="text1"/>
                <w:sz w:val="20"/>
                <w:szCs w:val="20"/>
              </w:rPr>
            </w:pPr>
            <w:r>
              <w:rPr>
                <w:rFonts w:ascii="Calibri" w:hAnsi="Calibri" w:cs="Calibri"/>
                <w:color w:val="000000" w:themeColor="text1"/>
                <w:sz w:val="20"/>
                <w:szCs w:val="20"/>
              </w:rPr>
              <w:t>One question for clarification, should the source NG-RAN send this failure message to the AMF</w:t>
            </w:r>
            <w:r>
              <w:rPr>
                <w:rFonts w:ascii="Calibri" w:hAnsi="Calibri" w:cs="Calibri" w:hint="eastAsia"/>
                <w:color w:val="000000" w:themeColor="text1"/>
                <w:sz w:val="20"/>
                <w:szCs w:val="20"/>
              </w:rPr>
              <w:t>?</w:t>
            </w:r>
            <w:r>
              <w:rPr>
                <w:rFonts w:ascii="Calibri" w:hAnsi="Calibri" w:cs="Calibri"/>
                <w:color w:val="000000" w:themeColor="text1"/>
                <w:sz w:val="20"/>
                <w:szCs w:val="20"/>
              </w:rPr>
              <w:t xml:space="preserve"> or AMF can know MDT </w:t>
            </w:r>
            <w:proofErr w:type="spellStart"/>
            <w:r>
              <w:rPr>
                <w:rFonts w:ascii="Calibri" w:hAnsi="Calibri" w:cs="Calibri"/>
                <w:color w:val="000000" w:themeColor="text1"/>
                <w:sz w:val="20"/>
                <w:szCs w:val="20"/>
              </w:rPr>
              <w:t>can not</w:t>
            </w:r>
            <w:proofErr w:type="spellEnd"/>
            <w:r>
              <w:rPr>
                <w:rFonts w:ascii="Calibri" w:hAnsi="Calibri" w:cs="Calibri"/>
                <w:color w:val="000000" w:themeColor="text1"/>
                <w:sz w:val="20"/>
                <w:szCs w:val="20"/>
              </w:rPr>
              <w:t xml:space="preserve"> continue </w:t>
            </w:r>
            <w:r>
              <w:rPr>
                <w:rFonts w:ascii="Calibri" w:hAnsi="Calibri" w:cs="Calibri" w:hint="eastAsia"/>
                <w:color w:val="000000" w:themeColor="text1"/>
                <w:sz w:val="20"/>
                <w:szCs w:val="20"/>
              </w:rPr>
              <w:t>once</w:t>
            </w:r>
            <w:r>
              <w:rPr>
                <w:rFonts w:ascii="Calibri" w:hAnsi="Calibri" w:cs="Calibri"/>
                <w:color w:val="000000" w:themeColor="text1"/>
                <w:sz w:val="20"/>
                <w:szCs w:val="20"/>
              </w:rPr>
              <w:t xml:space="preserve"> the Path Switch Request message</w:t>
            </w:r>
            <w:r>
              <w:rPr>
                <w:rFonts w:ascii="Calibri" w:hAnsi="Calibri" w:cs="Calibri" w:hint="eastAsia"/>
                <w:color w:val="000000" w:themeColor="text1"/>
                <w:sz w:val="20"/>
                <w:szCs w:val="20"/>
              </w:rPr>
              <w:t xml:space="preserve"> is </w:t>
            </w:r>
            <w:r>
              <w:rPr>
                <w:rFonts w:ascii="Calibri" w:hAnsi="Calibri" w:cs="Calibri"/>
                <w:color w:val="000000" w:themeColor="text1"/>
                <w:sz w:val="20"/>
                <w:szCs w:val="20"/>
              </w:rPr>
              <w:t>received</w:t>
            </w:r>
            <w:r>
              <w:rPr>
                <w:rFonts w:ascii="Calibri" w:hAnsi="Calibri" w:cs="Calibri" w:hint="eastAsia"/>
                <w:color w:val="000000" w:themeColor="text1"/>
                <w:sz w:val="20"/>
                <w:szCs w:val="20"/>
              </w:rPr>
              <w:t>?</w:t>
            </w:r>
          </w:p>
        </w:tc>
      </w:tr>
      <w:tr w:rsidR="00A47192" w14:paraId="34112969" w14:textId="77777777" w:rsidTr="003739DE">
        <w:tc>
          <w:tcPr>
            <w:tcW w:w="2093" w:type="dxa"/>
          </w:tcPr>
          <w:p w14:paraId="34112965"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Huawei</w:t>
            </w:r>
          </w:p>
        </w:tc>
        <w:tc>
          <w:tcPr>
            <w:tcW w:w="1417" w:type="dxa"/>
          </w:tcPr>
          <w:p w14:paraId="34112966" w14:textId="77777777" w:rsidR="00A47192" w:rsidRDefault="00A47192" w:rsidP="00491374">
            <w:pPr>
              <w:rPr>
                <w:rFonts w:ascii="Calibri" w:hAnsi="Calibri" w:cs="Calibri"/>
                <w:color w:val="000000" w:themeColor="text1"/>
                <w:sz w:val="20"/>
                <w:szCs w:val="20"/>
              </w:rPr>
            </w:pPr>
          </w:p>
        </w:tc>
        <w:tc>
          <w:tcPr>
            <w:tcW w:w="5012" w:type="dxa"/>
          </w:tcPr>
          <w:p w14:paraId="34112967" w14:textId="77777777" w:rsidR="00A47192" w:rsidRDefault="00A47192" w:rsidP="00491374">
            <w:pPr>
              <w:rPr>
                <w:rFonts w:cstheme="minorHAnsi"/>
                <w:sz w:val="20"/>
                <w:szCs w:val="20"/>
              </w:rPr>
            </w:pPr>
            <w:r>
              <w:rPr>
                <w:rFonts w:cstheme="minorHAnsi"/>
                <w:sz w:val="20"/>
                <w:szCs w:val="20"/>
              </w:rPr>
              <w:t xml:space="preserve">Not sure whether the failure indication is needed or not. Because the source node will know whether it is </w:t>
            </w:r>
            <w:proofErr w:type="spellStart"/>
            <w:proofErr w:type="gramStart"/>
            <w:r>
              <w:rPr>
                <w:rFonts w:cstheme="minorHAnsi"/>
                <w:sz w:val="20"/>
                <w:szCs w:val="20"/>
              </w:rPr>
              <w:t>a</w:t>
            </w:r>
            <w:proofErr w:type="spellEnd"/>
            <w:proofErr w:type="gramEnd"/>
            <w:r>
              <w:rPr>
                <w:rFonts w:cstheme="minorHAnsi"/>
                <w:sz w:val="20"/>
                <w:szCs w:val="20"/>
              </w:rPr>
              <w:t xml:space="preserve"> inter-rat ho or not, and decide based on that whether to propagate the MDT configuration to the target or not. And the AMF </w:t>
            </w:r>
            <w:r>
              <w:rPr>
                <w:rFonts w:cstheme="minorHAnsi"/>
                <w:sz w:val="20"/>
                <w:szCs w:val="20"/>
              </w:rPr>
              <w:lastRenderedPageBreak/>
              <w:t>knows the MDT task is stopped by path switch as SS said.</w:t>
            </w:r>
          </w:p>
          <w:p w14:paraId="34112968" w14:textId="77777777" w:rsidR="00A47192" w:rsidRPr="00170BAA" w:rsidRDefault="00A47192" w:rsidP="00491374">
            <w:pPr>
              <w:rPr>
                <w:rFonts w:ascii="Calibri" w:hAnsi="Calibri" w:cs="Calibri"/>
                <w:color w:val="000000" w:themeColor="text1"/>
                <w:sz w:val="20"/>
                <w:szCs w:val="20"/>
              </w:rPr>
            </w:pPr>
          </w:p>
        </w:tc>
      </w:tr>
      <w:tr w:rsidR="00A47192" w14:paraId="3411296F" w14:textId="77777777" w:rsidTr="003739DE">
        <w:tc>
          <w:tcPr>
            <w:tcW w:w="2093" w:type="dxa"/>
          </w:tcPr>
          <w:p w14:paraId="3411296A"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lastRenderedPageBreak/>
              <w:t>ZTE</w:t>
            </w:r>
          </w:p>
        </w:tc>
        <w:tc>
          <w:tcPr>
            <w:tcW w:w="1417" w:type="dxa"/>
          </w:tcPr>
          <w:p w14:paraId="3411296B"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Yes</w:t>
            </w:r>
          </w:p>
        </w:tc>
        <w:tc>
          <w:tcPr>
            <w:tcW w:w="5012" w:type="dxa"/>
          </w:tcPr>
          <w:p w14:paraId="3411296C" w14:textId="77777777" w:rsidR="00A47192" w:rsidRDefault="00A47192" w:rsidP="00491374">
            <w:pPr>
              <w:rPr>
                <w:rFonts w:cstheme="minorHAnsi"/>
                <w:sz w:val="20"/>
                <w:szCs w:val="20"/>
              </w:rPr>
            </w:pPr>
            <w:r>
              <w:rPr>
                <w:rFonts w:cstheme="minorHAnsi" w:hint="eastAsia"/>
                <w:sz w:val="20"/>
                <w:szCs w:val="20"/>
              </w:rPr>
              <w:t>Compare with path switch solution, source NG-RAN send failure cause back to AMF seems introduce minimal impact on specification.</w:t>
            </w:r>
          </w:p>
          <w:p w14:paraId="3411296D" w14:textId="77777777" w:rsidR="00A47192" w:rsidRDefault="00A47192" w:rsidP="00491374">
            <w:pPr>
              <w:rPr>
                <w:rFonts w:cstheme="minorHAnsi"/>
                <w:sz w:val="20"/>
                <w:szCs w:val="20"/>
              </w:rPr>
            </w:pPr>
            <w:r>
              <w:rPr>
                <w:rFonts w:cstheme="minorHAnsi" w:hint="eastAsia"/>
                <w:sz w:val="20"/>
                <w:szCs w:val="20"/>
              </w:rPr>
              <w:t xml:space="preserve">And refer to Path switch </w:t>
            </w:r>
            <w:proofErr w:type="gramStart"/>
            <w:r>
              <w:rPr>
                <w:rFonts w:cstheme="minorHAnsi" w:hint="eastAsia"/>
                <w:sz w:val="20"/>
                <w:szCs w:val="20"/>
              </w:rPr>
              <w:t>solution ,it</w:t>
            </w:r>
            <w:proofErr w:type="gramEnd"/>
            <w:r>
              <w:rPr>
                <w:rFonts w:cstheme="minorHAnsi" w:hint="eastAsia"/>
                <w:sz w:val="20"/>
                <w:szCs w:val="20"/>
              </w:rPr>
              <w:t xml:space="preserve"> is not clear for the detail, e.g. using which IE to inform AMF the trace is not able to propagate.</w:t>
            </w:r>
          </w:p>
          <w:p w14:paraId="3411296E" w14:textId="77777777" w:rsidR="00A47192" w:rsidRPr="00170BAA" w:rsidRDefault="00A47192" w:rsidP="00491374">
            <w:pPr>
              <w:rPr>
                <w:rFonts w:ascii="Calibri" w:hAnsi="Calibri" w:cs="Calibri"/>
                <w:color w:val="000000" w:themeColor="text1"/>
                <w:sz w:val="20"/>
                <w:szCs w:val="20"/>
              </w:rPr>
            </w:pPr>
          </w:p>
        </w:tc>
      </w:tr>
      <w:tr w:rsidR="00C41B77" w14:paraId="1DE1DE21" w14:textId="77777777" w:rsidTr="003739DE">
        <w:tc>
          <w:tcPr>
            <w:tcW w:w="2093" w:type="dxa"/>
          </w:tcPr>
          <w:p w14:paraId="6348A661" w14:textId="5B43B3D3"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QC</w:t>
            </w:r>
          </w:p>
        </w:tc>
        <w:tc>
          <w:tcPr>
            <w:tcW w:w="1417" w:type="dxa"/>
          </w:tcPr>
          <w:p w14:paraId="7523D198" w14:textId="4F567992"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Yes</w:t>
            </w:r>
          </w:p>
        </w:tc>
        <w:tc>
          <w:tcPr>
            <w:tcW w:w="5012" w:type="dxa"/>
          </w:tcPr>
          <w:p w14:paraId="7A2CA5CF" w14:textId="4382C0AA" w:rsidR="00C41B77" w:rsidRDefault="00C41B77" w:rsidP="00491374">
            <w:pPr>
              <w:rPr>
                <w:rFonts w:cstheme="minorHAnsi"/>
                <w:sz w:val="20"/>
                <w:szCs w:val="20"/>
              </w:rPr>
            </w:pPr>
            <w:r>
              <w:rPr>
                <w:rFonts w:cstheme="minorHAnsi"/>
                <w:sz w:val="20"/>
                <w:szCs w:val="20"/>
              </w:rPr>
              <w:t>We agree to introduce Trace Failure Indication in NG to explicitly inform AMF on MDT deactivation post an inter-RAT handover.</w:t>
            </w:r>
          </w:p>
        </w:tc>
      </w:tr>
      <w:tr w:rsidR="00C41B77" w14:paraId="2ACFDFA3" w14:textId="77777777" w:rsidTr="003739DE">
        <w:tc>
          <w:tcPr>
            <w:tcW w:w="2093" w:type="dxa"/>
          </w:tcPr>
          <w:p w14:paraId="6D858959" w14:textId="4D8A3C0C"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Nokia</w:t>
            </w:r>
          </w:p>
        </w:tc>
        <w:tc>
          <w:tcPr>
            <w:tcW w:w="1417" w:type="dxa"/>
          </w:tcPr>
          <w:p w14:paraId="36F30788" w14:textId="4EDD2BD7"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No</w:t>
            </w:r>
          </w:p>
        </w:tc>
        <w:tc>
          <w:tcPr>
            <w:tcW w:w="5012" w:type="dxa"/>
          </w:tcPr>
          <w:p w14:paraId="2474AAF9" w14:textId="52E62C5C" w:rsidR="00C41B77" w:rsidRDefault="00C41B77" w:rsidP="00491374">
            <w:pPr>
              <w:rPr>
                <w:rFonts w:cstheme="minorHAnsi"/>
                <w:sz w:val="20"/>
                <w:szCs w:val="20"/>
              </w:rPr>
            </w:pPr>
            <w:r>
              <w:rPr>
                <w:rFonts w:cstheme="minorHAnsi"/>
                <w:sz w:val="20"/>
                <w:szCs w:val="20"/>
              </w:rPr>
              <w:t>We’re not sure what the AMF can do with this information. OAM will anyway detect that there is no trace data.</w:t>
            </w:r>
          </w:p>
        </w:tc>
      </w:tr>
    </w:tbl>
    <w:p w14:paraId="34112970" w14:textId="77777777" w:rsidR="00170BAA" w:rsidRDefault="00170BAA" w:rsidP="00170BAA">
      <w:pPr>
        <w:rPr>
          <w:rFonts w:ascii="Calibri" w:hAnsi="Calibri" w:cs="Calibri"/>
          <w:color w:val="000000" w:themeColor="text1"/>
          <w:sz w:val="20"/>
          <w:szCs w:val="20"/>
        </w:rPr>
      </w:pPr>
    </w:p>
    <w:p w14:paraId="21A86788" w14:textId="01738725" w:rsidR="00563EBD" w:rsidRPr="00563EBD" w:rsidRDefault="00170BAA">
      <w:pPr>
        <w:rPr>
          <w:sz w:val="20"/>
          <w:szCs w:val="20"/>
          <w:u w:val="single"/>
        </w:rPr>
      </w:pPr>
      <w:r>
        <w:rPr>
          <w:rFonts w:ascii="Calibri" w:hAnsi="Calibri" w:cs="Calibri"/>
          <w:color w:val="000000" w:themeColor="text1"/>
          <w:sz w:val="20"/>
          <w:szCs w:val="20"/>
        </w:rPr>
        <w:t xml:space="preserve"> </w:t>
      </w:r>
    </w:p>
    <w:p w14:paraId="34112975" w14:textId="77777777" w:rsidR="00C36CD6" w:rsidRDefault="00EC4567">
      <w:pPr>
        <w:pStyle w:val="2"/>
        <w:numPr>
          <w:ilvl w:val="1"/>
          <w:numId w:val="1"/>
        </w:numPr>
      </w:pPr>
      <w:r>
        <w:rPr>
          <w:rFonts w:hint="eastAsia"/>
        </w:rPr>
        <w:t>Enhanced Cell ID in F1</w:t>
      </w:r>
    </w:p>
    <w:p w14:paraId="34112976" w14:textId="77777777" w:rsidR="00C36CD6" w:rsidRDefault="00EC4567">
      <w:pPr>
        <w:pStyle w:val="a7"/>
        <w:spacing w:before="156" w:beforeAutospacing="0" w:after="120" w:afterAutospacing="0" w:line="207" w:lineRule="atLeast"/>
        <w:rPr>
          <w:rFonts w:asciiTheme="minorHAnsi" w:eastAsiaTheme="minorEastAsia" w:hAnsiTheme="minorHAnsi" w:cstheme="minorBidi"/>
          <w:sz w:val="20"/>
          <w:szCs w:val="20"/>
          <w:u w:val="single"/>
          <w:lang w:eastAsia="zh-CN"/>
        </w:rPr>
      </w:pPr>
      <w:r>
        <w:rPr>
          <w:rFonts w:asciiTheme="minorHAnsi" w:hAnsiTheme="minorHAnsi" w:cstheme="minorBidi" w:hint="eastAsia"/>
          <w:sz w:val="20"/>
          <w:szCs w:val="20"/>
          <w:u w:val="single"/>
        </w:rPr>
        <w:t>Contributions:</w:t>
      </w:r>
      <w:r>
        <w:rPr>
          <w:rFonts w:asciiTheme="minorHAnsi" w:hAnsiTheme="minorHAnsi" w:cstheme="minorBidi" w:hint="eastAsia"/>
          <w:sz w:val="20"/>
          <w:szCs w:val="20"/>
        </w:rPr>
        <w:t xml:space="preserve">  ZTE: </w:t>
      </w:r>
      <w:r>
        <w:rPr>
          <w:rFonts w:asciiTheme="minorHAnsi" w:hAnsiTheme="minorHAnsi" w:cstheme="minorBidi"/>
          <w:sz w:val="20"/>
          <w:szCs w:val="20"/>
        </w:rPr>
        <w:t>R3-200</w:t>
      </w:r>
      <w:r>
        <w:rPr>
          <w:rFonts w:asciiTheme="minorHAnsi" w:hAnsiTheme="minorHAnsi" w:cstheme="minorBidi" w:hint="eastAsia"/>
          <w:sz w:val="20"/>
          <w:szCs w:val="20"/>
        </w:rPr>
        <w:t>6</w:t>
      </w:r>
      <w:r>
        <w:rPr>
          <w:rFonts w:asciiTheme="minorHAnsi" w:eastAsiaTheme="minorEastAsia" w:hAnsiTheme="minorHAnsi" w:cstheme="minorBidi" w:hint="eastAsia"/>
          <w:sz w:val="20"/>
          <w:szCs w:val="20"/>
          <w:lang w:eastAsia="zh-CN"/>
        </w:rPr>
        <w:t xml:space="preserve">29, </w:t>
      </w:r>
      <w:r>
        <w:rPr>
          <w:rFonts w:asciiTheme="minorHAnsi" w:hAnsiTheme="minorHAnsi" w:cstheme="minorBidi"/>
          <w:sz w:val="20"/>
          <w:szCs w:val="20"/>
        </w:rPr>
        <w:t>R3-200</w:t>
      </w:r>
      <w:r>
        <w:rPr>
          <w:rFonts w:asciiTheme="minorHAnsi" w:hAnsiTheme="minorHAnsi" w:cstheme="minorBidi" w:hint="eastAsia"/>
          <w:sz w:val="20"/>
          <w:szCs w:val="20"/>
        </w:rPr>
        <w:t>6</w:t>
      </w:r>
      <w:r>
        <w:rPr>
          <w:rFonts w:asciiTheme="minorHAnsi" w:eastAsiaTheme="minorEastAsia" w:hAnsiTheme="minorHAnsi" w:cstheme="minorBidi" w:hint="eastAsia"/>
          <w:sz w:val="20"/>
          <w:szCs w:val="20"/>
          <w:lang w:eastAsia="zh-CN"/>
        </w:rPr>
        <w:t>31 (F1 TP)</w:t>
      </w:r>
    </w:p>
    <w:p w14:paraId="34112977" w14:textId="77777777" w:rsidR="00C36CD6" w:rsidRDefault="00EC4567">
      <w:pPr>
        <w:rPr>
          <w:rFonts w:cs="Arial"/>
          <w:sz w:val="20"/>
          <w:szCs w:val="20"/>
        </w:rPr>
      </w:pPr>
      <w:r>
        <w:rPr>
          <w:rFonts w:eastAsia="宋体" w:hint="eastAsia"/>
        </w:rPr>
        <w:t>For Enhanced Cell ID method, based on the description in TS 36.305, the method relies on measurements of physical layer. Therefore only gNB-DU is able to support the positional method</w:t>
      </w:r>
      <w:r>
        <w:rPr>
          <w:rFonts w:cs="Arial" w:hint="eastAsia"/>
          <w:sz w:val="20"/>
          <w:szCs w:val="20"/>
        </w:rPr>
        <w:t xml:space="preserve"> </w:t>
      </w:r>
      <w:proofErr w:type="gramStart"/>
      <w:r>
        <w:rPr>
          <w:rFonts w:cs="Arial" w:hint="eastAsia"/>
          <w:sz w:val="20"/>
          <w:szCs w:val="20"/>
        </w:rPr>
        <w:t>It</w:t>
      </w:r>
      <w:proofErr w:type="gramEnd"/>
      <w:r>
        <w:rPr>
          <w:rFonts w:cs="Arial" w:hint="eastAsia"/>
          <w:sz w:val="20"/>
          <w:szCs w:val="20"/>
        </w:rPr>
        <w:t xml:space="preserve"> is proposed to </w:t>
      </w:r>
      <w:r>
        <w:rPr>
          <w:rFonts w:cs="Arial"/>
          <w:sz w:val="20"/>
          <w:szCs w:val="20"/>
        </w:rPr>
        <w:t>A</w:t>
      </w:r>
      <w:r>
        <w:rPr>
          <w:rFonts w:cs="Arial" w:hint="eastAsia"/>
          <w:sz w:val="20"/>
          <w:szCs w:val="20"/>
        </w:rPr>
        <w:t xml:space="preserve">dd </w:t>
      </w:r>
      <w:r>
        <w:rPr>
          <w:rFonts w:cs="Arial"/>
          <w:i/>
          <w:sz w:val="20"/>
          <w:szCs w:val="20"/>
          <w:lang w:eastAsia="ja-JP"/>
        </w:rPr>
        <w:t>MDT Location Information</w:t>
      </w:r>
      <w:r>
        <w:rPr>
          <w:rFonts w:cs="Arial" w:hint="eastAsia"/>
          <w:sz w:val="20"/>
          <w:szCs w:val="20"/>
        </w:rPr>
        <w:t xml:space="preserve"> IE as bitmap into </w:t>
      </w:r>
      <w:r>
        <w:rPr>
          <w:rFonts w:cs="Arial" w:hint="eastAsia"/>
          <w:i/>
          <w:sz w:val="20"/>
          <w:szCs w:val="20"/>
        </w:rPr>
        <w:t>MDT Configuration</w:t>
      </w:r>
      <w:r>
        <w:rPr>
          <w:rFonts w:cs="Arial" w:hint="eastAsia"/>
          <w:sz w:val="20"/>
          <w:szCs w:val="20"/>
        </w:rPr>
        <w:t xml:space="preserve"> IE in F1AP.</w:t>
      </w:r>
    </w:p>
    <w:p w14:paraId="34112978" w14:textId="77777777" w:rsidR="00C36CD6" w:rsidRDefault="00C36CD6">
      <w:pPr>
        <w:rPr>
          <w:rFonts w:cs="Arial"/>
          <w:sz w:val="20"/>
          <w:szCs w:val="20"/>
        </w:rPr>
      </w:pPr>
    </w:p>
    <w:p w14:paraId="34112979" w14:textId="77777777" w:rsidR="00C36CD6" w:rsidRDefault="00EC4567">
      <w:pPr>
        <w:rPr>
          <w:sz w:val="20"/>
          <w:szCs w:val="20"/>
          <w:u w:val="single"/>
        </w:rPr>
      </w:pPr>
      <w:r>
        <w:rPr>
          <w:rFonts w:hint="eastAsia"/>
          <w:sz w:val="20"/>
          <w:szCs w:val="20"/>
          <w:u w:val="single"/>
        </w:rPr>
        <w:t>Discussion:</w:t>
      </w:r>
    </w:p>
    <w:p w14:paraId="3411297A" w14:textId="77777777" w:rsidR="00170BAA" w:rsidRDefault="00170BAA" w:rsidP="00170BAA">
      <w:pPr>
        <w:rPr>
          <w:sz w:val="20"/>
          <w:szCs w:val="20"/>
          <w:u w:val="single"/>
        </w:rPr>
      </w:pPr>
    </w:p>
    <w:p w14:paraId="3411297B" w14:textId="77777777" w:rsidR="00170BAA" w:rsidRPr="00170BAA" w:rsidRDefault="00170BAA" w:rsidP="00170BAA">
      <w:pPr>
        <w:rPr>
          <w:b/>
          <w:sz w:val="20"/>
          <w:szCs w:val="20"/>
        </w:rPr>
      </w:pPr>
      <w:r w:rsidRPr="00170BAA">
        <w:rPr>
          <w:rFonts w:hint="eastAsia"/>
          <w:b/>
          <w:sz w:val="20"/>
          <w:szCs w:val="20"/>
        </w:rPr>
        <w:t xml:space="preserve">Pls should your view whether this </w:t>
      </w:r>
      <w:r w:rsidR="00C8363B">
        <w:rPr>
          <w:rFonts w:hint="eastAsia"/>
          <w:b/>
          <w:sz w:val="20"/>
          <w:szCs w:val="20"/>
        </w:rPr>
        <w:t>proposal</w:t>
      </w:r>
      <w:r w:rsidRPr="00170BAA">
        <w:rPr>
          <w:rFonts w:hint="eastAsia"/>
          <w:b/>
          <w:sz w:val="20"/>
          <w:szCs w:val="20"/>
        </w:rPr>
        <w:t xml:space="preserve"> is agreeable: </w:t>
      </w:r>
    </w:p>
    <w:tbl>
      <w:tblPr>
        <w:tblStyle w:val="ac"/>
        <w:tblW w:w="0" w:type="auto"/>
        <w:tblLook w:val="04A0" w:firstRow="1" w:lastRow="0" w:firstColumn="1" w:lastColumn="0" w:noHBand="0" w:noVBand="1"/>
      </w:tblPr>
      <w:tblGrid>
        <w:gridCol w:w="2093"/>
        <w:gridCol w:w="1559"/>
        <w:gridCol w:w="4870"/>
      </w:tblGrid>
      <w:tr w:rsidR="00170BAA" w14:paraId="3411297F" w14:textId="77777777" w:rsidTr="003739DE">
        <w:tc>
          <w:tcPr>
            <w:tcW w:w="2093" w:type="dxa"/>
          </w:tcPr>
          <w:p w14:paraId="3411297C"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t>company</w:t>
            </w:r>
          </w:p>
        </w:tc>
        <w:tc>
          <w:tcPr>
            <w:tcW w:w="1559" w:type="dxa"/>
          </w:tcPr>
          <w:p w14:paraId="3411297D"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t>Yes or No</w:t>
            </w:r>
          </w:p>
        </w:tc>
        <w:tc>
          <w:tcPr>
            <w:tcW w:w="4870" w:type="dxa"/>
          </w:tcPr>
          <w:p w14:paraId="3411297E"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t>comments</w:t>
            </w:r>
          </w:p>
        </w:tc>
      </w:tr>
      <w:tr w:rsidR="00A47192" w14:paraId="34112983" w14:textId="77777777" w:rsidTr="003739DE">
        <w:tc>
          <w:tcPr>
            <w:tcW w:w="2093" w:type="dxa"/>
          </w:tcPr>
          <w:p w14:paraId="34112980"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ZTE</w:t>
            </w:r>
          </w:p>
        </w:tc>
        <w:tc>
          <w:tcPr>
            <w:tcW w:w="1559" w:type="dxa"/>
          </w:tcPr>
          <w:p w14:paraId="34112981"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Yes</w:t>
            </w:r>
          </w:p>
        </w:tc>
        <w:tc>
          <w:tcPr>
            <w:tcW w:w="4870" w:type="dxa"/>
          </w:tcPr>
          <w:p w14:paraId="34112982" w14:textId="77777777" w:rsidR="00A47192" w:rsidRDefault="00A47192" w:rsidP="00491374">
            <w:pPr>
              <w:rPr>
                <w:rFonts w:ascii="Calibri" w:hAnsi="Calibri" w:cs="Calibri"/>
                <w:color w:val="000000" w:themeColor="text1"/>
                <w:sz w:val="20"/>
                <w:szCs w:val="20"/>
              </w:rPr>
            </w:pPr>
          </w:p>
        </w:tc>
      </w:tr>
      <w:tr w:rsidR="00C41B77" w14:paraId="6AC6C11E" w14:textId="77777777" w:rsidTr="003739DE">
        <w:tc>
          <w:tcPr>
            <w:tcW w:w="2093" w:type="dxa"/>
          </w:tcPr>
          <w:p w14:paraId="2E19B808" w14:textId="4609C5F4"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QC</w:t>
            </w:r>
          </w:p>
        </w:tc>
        <w:tc>
          <w:tcPr>
            <w:tcW w:w="1559" w:type="dxa"/>
          </w:tcPr>
          <w:p w14:paraId="2BB5E280" w14:textId="7FFBF4E2"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Yes</w:t>
            </w:r>
          </w:p>
        </w:tc>
        <w:tc>
          <w:tcPr>
            <w:tcW w:w="4870" w:type="dxa"/>
          </w:tcPr>
          <w:p w14:paraId="7BBF08EF" w14:textId="7FEE7ABC"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If E-CID positioning is supported for Rel16, we are OK to add this in F1AP</w:t>
            </w:r>
          </w:p>
        </w:tc>
      </w:tr>
      <w:tr w:rsidR="00C41B77" w14:paraId="34112987" w14:textId="77777777" w:rsidTr="003739DE">
        <w:tc>
          <w:tcPr>
            <w:tcW w:w="2093" w:type="dxa"/>
          </w:tcPr>
          <w:p w14:paraId="34112984" w14:textId="196F55F3" w:rsidR="00C41B77" w:rsidRDefault="00C41B77" w:rsidP="000B7D79">
            <w:pPr>
              <w:rPr>
                <w:rFonts w:ascii="Calibri" w:hAnsi="Calibri" w:cs="Calibri"/>
                <w:color w:val="000000" w:themeColor="text1"/>
                <w:sz w:val="20"/>
                <w:szCs w:val="20"/>
              </w:rPr>
            </w:pPr>
            <w:r>
              <w:rPr>
                <w:rFonts w:ascii="Calibri" w:hAnsi="Calibri" w:cs="Calibri"/>
                <w:color w:val="000000" w:themeColor="text1"/>
                <w:sz w:val="20"/>
                <w:szCs w:val="20"/>
              </w:rPr>
              <w:t>Nokia</w:t>
            </w:r>
          </w:p>
        </w:tc>
        <w:tc>
          <w:tcPr>
            <w:tcW w:w="1559" w:type="dxa"/>
          </w:tcPr>
          <w:p w14:paraId="34112985" w14:textId="5F410CEA" w:rsidR="00C41B77" w:rsidRDefault="00C41B77" w:rsidP="000B7D79">
            <w:pPr>
              <w:rPr>
                <w:rFonts w:ascii="Calibri" w:hAnsi="Calibri" w:cs="Calibri"/>
                <w:color w:val="000000" w:themeColor="text1"/>
                <w:sz w:val="20"/>
                <w:szCs w:val="20"/>
              </w:rPr>
            </w:pPr>
            <w:r>
              <w:rPr>
                <w:rFonts w:ascii="Calibri" w:hAnsi="Calibri" w:cs="Calibri"/>
                <w:color w:val="000000" w:themeColor="text1"/>
                <w:sz w:val="20"/>
                <w:szCs w:val="20"/>
              </w:rPr>
              <w:t>Yes</w:t>
            </w:r>
          </w:p>
        </w:tc>
        <w:tc>
          <w:tcPr>
            <w:tcW w:w="4870" w:type="dxa"/>
          </w:tcPr>
          <w:p w14:paraId="34112986" w14:textId="5D994B57" w:rsidR="00C41B77" w:rsidRDefault="00C41B77" w:rsidP="000B7D79">
            <w:pPr>
              <w:rPr>
                <w:rFonts w:ascii="Calibri" w:hAnsi="Calibri" w:cs="Calibri"/>
                <w:color w:val="000000" w:themeColor="text1"/>
                <w:sz w:val="20"/>
                <w:szCs w:val="20"/>
              </w:rPr>
            </w:pPr>
            <w:r>
              <w:rPr>
                <w:rFonts w:ascii="Calibri" w:hAnsi="Calibri" w:cs="Calibri"/>
                <w:color w:val="000000" w:themeColor="text1"/>
                <w:sz w:val="20"/>
                <w:szCs w:val="20"/>
              </w:rPr>
              <w:t>We agree to use E-Cell ID in F1AP for MDT Location Information</w:t>
            </w:r>
          </w:p>
        </w:tc>
      </w:tr>
      <w:tr w:rsidR="00C41B77" w14:paraId="3411298B" w14:textId="77777777" w:rsidTr="003739DE">
        <w:tc>
          <w:tcPr>
            <w:tcW w:w="2093" w:type="dxa"/>
          </w:tcPr>
          <w:p w14:paraId="34112988" w14:textId="77777777" w:rsidR="00C41B77" w:rsidRDefault="00C41B77" w:rsidP="000B7D79">
            <w:pPr>
              <w:rPr>
                <w:rFonts w:ascii="Calibri" w:hAnsi="Calibri" w:cs="Calibri"/>
                <w:color w:val="000000" w:themeColor="text1"/>
                <w:sz w:val="20"/>
                <w:szCs w:val="20"/>
              </w:rPr>
            </w:pPr>
          </w:p>
        </w:tc>
        <w:tc>
          <w:tcPr>
            <w:tcW w:w="1559" w:type="dxa"/>
          </w:tcPr>
          <w:p w14:paraId="34112989" w14:textId="77777777" w:rsidR="00C41B77" w:rsidRDefault="00C41B77" w:rsidP="000B7D79">
            <w:pPr>
              <w:rPr>
                <w:rFonts w:ascii="Calibri" w:hAnsi="Calibri" w:cs="Calibri"/>
                <w:color w:val="000000" w:themeColor="text1"/>
                <w:sz w:val="20"/>
                <w:szCs w:val="20"/>
              </w:rPr>
            </w:pPr>
          </w:p>
        </w:tc>
        <w:tc>
          <w:tcPr>
            <w:tcW w:w="4870" w:type="dxa"/>
          </w:tcPr>
          <w:p w14:paraId="3411298A" w14:textId="77777777" w:rsidR="00C41B77" w:rsidRDefault="00C41B77" w:rsidP="000B7D79">
            <w:pPr>
              <w:rPr>
                <w:rFonts w:ascii="Calibri" w:hAnsi="Calibri" w:cs="Calibri"/>
                <w:color w:val="000000" w:themeColor="text1"/>
                <w:sz w:val="20"/>
                <w:szCs w:val="20"/>
              </w:rPr>
            </w:pPr>
          </w:p>
        </w:tc>
      </w:tr>
    </w:tbl>
    <w:p w14:paraId="3411298C" w14:textId="77777777" w:rsidR="00170BAA" w:rsidRDefault="00170BAA" w:rsidP="00170BAA">
      <w:pPr>
        <w:rPr>
          <w:rFonts w:ascii="Calibri" w:hAnsi="Calibri" w:cs="Calibri"/>
          <w:color w:val="000000" w:themeColor="text1"/>
          <w:sz w:val="20"/>
          <w:szCs w:val="20"/>
        </w:rPr>
      </w:pPr>
    </w:p>
    <w:p w14:paraId="34112990" w14:textId="35C7E04D" w:rsidR="00C36CD6" w:rsidRDefault="00170BAA">
      <w:pPr>
        <w:rPr>
          <w:rFonts w:ascii="Calibri" w:hAnsi="Calibri" w:cs="Calibri"/>
          <w:color w:val="000000" w:themeColor="text1"/>
          <w:sz w:val="20"/>
          <w:szCs w:val="20"/>
        </w:rPr>
      </w:pPr>
      <w:r>
        <w:rPr>
          <w:rFonts w:ascii="Calibri" w:hAnsi="Calibri" w:cs="Calibri"/>
          <w:color w:val="000000" w:themeColor="text1"/>
          <w:sz w:val="20"/>
          <w:szCs w:val="20"/>
        </w:rPr>
        <w:t xml:space="preserve"> </w:t>
      </w:r>
    </w:p>
    <w:p w14:paraId="26FE3AC0" w14:textId="0220A71A" w:rsidR="00737BC1" w:rsidRDefault="00737BC1">
      <w:pPr>
        <w:widowControl/>
        <w:jc w:val="left"/>
        <w:rPr>
          <w:rFonts w:ascii="Calibri" w:hAnsi="Calibri" w:cs="Calibri"/>
          <w:color w:val="000000" w:themeColor="text1"/>
          <w:sz w:val="20"/>
          <w:szCs w:val="20"/>
        </w:rPr>
      </w:pPr>
      <w:r>
        <w:rPr>
          <w:rFonts w:ascii="Calibri" w:hAnsi="Calibri" w:cs="Calibri"/>
          <w:color w:val="000000" w:themeColor="text1"/>
          <w:sz w:val="20"/>
          <w:szCs w:val="20"/>
        </w:rPr>
        <w:br w:type="page"/>
      </w:r>
    </w:p>
    <w:p w14:paraId="34112991" w14:textId="77777777" w:rsidR="00C36CD6" w:rsidRDefault="00EC4567">
      <w:pPr>
        <w:pStyle w:val="1"/>
        <w:numPr>
          <w:ilvl w:val="0"/>
          <w:numId w:val="1"/>
        </w:numPr>
        <w:rPr>
          <w:lang w:eastAsia="zh-CN"/>
        </w:rPr>
      </w:pPr>
      <w:r>
        <w:rPr>
          <w:rFonts w:hint="eastAsia"/>
          <w:lang w:eastAsia="zh-CN"/>
        </w:rPr>
        <w:lastRenderedPageBreak/>
        <w:t>Conclusion</w:t>
      </w:r>
    </w:p>
    <w:p w14:paraId="6971D70D" w14:textId="77777777" w:rsidR="002B5075" w:rsidRPr="002B5075" w:rsidRDefault="002B5075" w:rsidP="002B5075">
      <w:pPr>
        <w:rPr>
          <w:rFonts w:cstheme="minorHAnsi"/>
          <w:sz w:val="20"/>
          <w:szCs w:val="20"/>
        </w:rPr>
      </w:pPr>
      <w:r w:rsidRPr="002B5075">
        <w:rPr>
          <w:rFonts w:cstheme="minorHAnsi"/>
          <w:sz w:val="20"/>
          <w:szCs w:val="20"/>
        </w:rPr>
        <w:t>During the offline discussion, the below 8 issues are discussed:</w:t>
      </w:r>
    </w:p>
    <w:p w14:paraId="4F540396" w14:textId="77777777" w:rsidR="002B5075" w:rsidRPr="002B5075" w:rsidRDefault="002B5075" w:rsidP="00BC4D5F">
      <w:pPr>
        <w:ind w:firstLineChars="425" w:firstLine="850"/>
        <w:rPr>
          <w:rFonts w:cstheme="minorHAnsi"/>
          <w:sz w:val="20"/>
          <w:szCs w:val="20"/>
        </w:rPr>
      </w:pPr>
      <w:r w:rsidRPr="002B5075">
        <w:rPr>
          <w:rFonts w:cstheme="minorHAnsi"/>
          <w:sz w:val="20"/>
          <w:szCs w:val="20"/>
        </w:rPr>
        <w:t>1.</w:t>
      </w:r>
      <w:r w:rsidRPr="002B5075">
        <w:rPr>
          <w:rFonts w:cstheme="minorHAnsi"/>
          <w:sz w:val="20"/>
          <w:szCs w:val="20"/>
        </w:rPr>
        <w:tab/>
        <w:t>Cell Traffic Trace</w:t>
      </w:r>
    </w:p>
    <w:p w14:paraId="651A609D" w14:textId="77777777" w:rsidR="002B5075" w:rsidRPr="002B5075" w:rsidRDefault="002B5075" w:rsidP="00BC4D5F">
      <w:pPr>
        <w:ind w:firstLineChars="425" w:firstLine="850"/>
        <w:rPr>
          <w:rFonts w:cstheme="minorHAnsi"/>
          <w:sz w:val="20"/>
          <w:szCs w:val="20"/>
        </w:rPr>
      </w:pPr>
      <w:r w:rsidRPr="002B5075">
        <w:rPr>
          <w:rFonts w:cstheme="minorHAnsi"/>
          <w:sz w:val="20"/>
          <w:szCs w:val="20"/>
        </w:rPr>
        <w:t>2.</w:t>
      </w:r>
      <w:r w:rsidRPr="002B5075">
        <w:rPr>
          <w:rFonts w:cstheme="minorHAnsi"/>
          <w:sz w:val="20"/>
          <w:szCs w:val="20"/>
        </w:rPr>
        <w:tab/>
        <w:t xml:space="preserve">MDT measurement IEs design </w:t>
      </w:r>
    </w:p>
    <w:p w14:paraId="3FF9600B" w14:textId="77777777" w:rsidR="002B5075" w:rsidRPr="002B5075" w:rsidRDefault="002B5075" w:rsidP="00BC4D5F">
      <w:pPr>
        <w:ind w:firstLineChars="425" w:firstLine="850"/>
        <w:rPr>
          <w:rFonts w:cstheme="minorHAnsi"/>
          <w:sz w:val="20"/>
          <w:szCs w:val="20"/>
        </w:rPr>
      </w:pPr>
      <w:r w:rsidRPr="002B5075">
        <w:rPr>
          <w:rFonts w:cstheme="minorHAnsi"/>
          <w:sz w:val="20"/>
          <w:szCs w:val="20"/>
        </w:rPr>
        <w:t>3.</w:t>
      </w:r>
      <w:r w:rsidRPr="002B5075">
        <w:rPr>
          <w:rFonts w:cstheme="minorHAnsi"/>
          <w:sz w:val="20"/>
          <w:szCs w:val="20"/>
        </w:rPr>
        <w:tab/>
        <w:t>Stage 2</w:t>
      </w:r>
    </w:p>
    <w:p w14:paraId="5CE66D3F" w14:textId="587DAA92" w:rsidR="002B5075" w:rsidRPr="002B5075" w:rsidRDefault="002B5075" w:rsidP="00BC4D5F">
      <w:pPr>
        <w:ind w:firstLineChars="425" w:firstLine="850"/>
        <w:rPr>
          <w:rFonts w:cstheme="minorHAnsi"/>
          <w:sz w:val="20"/>
          <w:szCs w:val="20"/>
        </w:rPr>
      </w:pPr>
      <w:r w:rsidRPr="002B5075">
        <w:rPr>
          <w:rFonts w:cstheme="minorHAnsi"/>
          <w:sz w:val="20"/>
          <w:szCs w:val="20"/>
        </w:rPr>
        <w:t>4.</w:t>
      </w:r>
      <w:r w:rsidRPr="002B5075">
        <w:rPr>
          <w:rFonts w:cstheme="minorHAnsi"/>
          <w:sz w:val="20"/>
          <w:szCs w:val="20"/>
        </w:rPr>
        <w:tab/>
      </w:r>
      <w:r w:rsidR="00466199">
        <w:rPr>
          <w:rFonts w:cstheme="minorHAnsi" w:hint="eastAsia"/>
          <w:sz w:val="20"/>
          <w:szCs w:val="20"/>
        </w:rPr>
        <w:t xml:space="preserve">Always </w:t>
      </w:r>
      <w:r w:rsidRPr="002B5075">
        <w:rPr>
          <w:rFonts w:cstheme="minorHAnsi"/>
          <w:sz w:val="20"/>
          <w:szCs w:val="20"/>
        </w:rPr>
        <w:t>Propagation for Management Based MDT PLMN List</w:t>
      </w:r>
    </w:p>
    <w:p w14:paraId="0EF9EF45" w14:textId="3BD8769F" w:rsidR="002B5075" w:rsidRPr="002B5075" w:rsidRDefault="002B5075" w:rsidP="00BC4D5F">
      <w:pPr>
        <w:ind w:firstLineChars="425" w:firstLine="850"/>
        <w:rPr>
          <w:rFonts w:cstheme="minorHAnsi"/>
          <w:sz w:val="20"/>
          <w:szCs w:val="20"/>
        </w:rPr>
      </w:pPr>
      <w:r w:rsidRPr="002B5075">
        <w:rPr>
          <w:rFonts w:cstheme="minorHAnsi"/>
          <w:sz w:val="20"/>
          <w:szCs w:val="20"/>
        </w:rPr>
        <w:t>5.</w:t>
      </w:r>
      <w:r w:rsidRPr="002B5075">
        <w:rPr>
          <w:rFonts w:cstheme="minorHAnsi"/>
          <w:sz w:val="20"/>
          <w:szCs w:val="20"/>
        </w:rPr>
        <w:tab/>
        <w:t xml:space="preserve">Addition of MDT for intra-DU inter-cell mobility scenarios </w:t>
      </w:r>
    </w:p>
    <w:p w14:paraId="255CD454" w14:textId="77777777" w:rsidR="002B5075" w:rsidRPr="002B5075" w:rsidRDefault="002B5075" w:rsidP="00BC4D5F">
      <w:pPr>
        <w:ind w:firstLineChars="425" w:firstLine="850"/>
        <w:rPr>
          <w:rFonts w:cstheme="minorHAnsi"/>
          <w:sz w:val="20"/>
          <w:szCs w:val="20"/>
        </w:rPr>
      </w:pPr>
      <w:r w:rsidRPr="002B5075">
        <w:rPr>
          <w:rFonts w:cstheme="minorHAnsi"/>
          <w:sz w:val="20"/>
          <w:szCs w:val="20"/>
        </w:rPr>
        <w:t>6.</w:t>
      </w:r>
      <w:r w:rsidRPr="002B5075">
        <w:rPr>
          <w:rFonts w:cstheme="minorHAnsi"/>
          <w:sz w:val="20"/>
          <w:szCs w:val="20"/>
        </w:rPr>
        <w:tab/>
        <w:t xml:space="preserve">User consent </w:t>
      </w:r>
    </w:p>
    <w:p w14:paraId="754A5F12" w14:textId="77777777" w:rsidR="002B5075" w:rsidRPr="002B5075" w:rsidRDefault="002B5075" w:rsidP="00BC4D5F">
      <w:pPr>
        <w:ind w:firstLineChars="425" w:firstLine="850"/>
        <w:rPr>
          <w:rFonts w:cstheme="minorHAnsi"/>
          <w:sz w:val="20"/>
          <w:szCs w:val="20"/>
        </w:rPr>
      </w:pPr>
      <w:r w:rsidRPr="002B5075">
        <w:rPr>
          <w:rFonts w:cstheme="minorHAnsi"/>
          <w:sz w:val="20"/>
          <w:szCs w:val="20"/>
        </w:rPr>
        <w:t>7.</w:t>
      </w:r>
      <w:r w:rsidRPr="002B5075">
        <w:rPr>
          <w:rFonts w:cstheme="minorHAnsi"/>
          <w:sz w:val="20"/>
          <w:szCs w:val="20"/>
        </w:rPr>
        <w:tab/>
        <w:t>Trace Failure Indication</w:t>
      </w:r>
    </w:p>
    <w:p w14:paraId="412E3D76" w14:textId="77777777" w:rsidR="002B5075" w:rsidRPr="002B5075" w:rsidRDefault="002B5075" w:rsidP="00BC4D5F">
      <w:pPr>
        <w:ind w:firstLineChars="425" w:firstLine="850"/>
        <w:rPr>
          <w:rFonts w:cstheme="minorHAnsi"/>
          <w:sz w:val="20"/>
          <w:szCs w:val="20"/>
        </w:rPr>
      </w:pPr>
      <w:r w:rsidRPr="002B5075">
        <w:rPr>
          <w:rFonts w:cstheme="minorHAnsi"/>
          <w:sz w:val="20"/>
          <w:szCs w:val="20"/>
        </w:rPr>
        <w:t>8.</w:t>
      </w:r>
      <w:r w:rsidRPr="002B5075">
        <w:rPr>
          <w:rFonts w:cstheme="minorHAnsi"/>
          <w:sz w:val="20"/>
          <w:szCs w:val="20"/>
        </w:rPr>
        <w:tab/>
        <w:t>Enhanced Cell ID in F1</w:t>
      </w:r>
    </w:p>
    <w:p w14:paraId="68059A53" w14:textId="77777777" w:rsidR="00466199" w:rsidRDefault="00466199" w:rsidP="002B5075">
      <w:pPr>
        <w:rPr>
          <w:rFonts w:cstheme="minorHAnsi"/>
          <w:sz w:val="20"/>
          <w:szCs w:val="20"/>
        </w:rPr>
      </w:pPr>
    </w:p>
    <w:p w14:paraId="4DE65F88" w14:textId="7A6D65F5" w:rsidR="002B5075" w:rsidRDefault="002B5075" w:rsidP="002B5075">
      <w:pPr>
        <w:rPr>
          <w:rFonts w:cstheme="minorHAnsi"/>
          <w:sz w:val="20"/>
          <w:szCs w:val="20"/>
        </w:rPr>
      </w:pPr>
      <w:r w:rsidRPr="002B5075">
        <w:rPr>
          <w:rFonts w:cstheme="minorHAnsi"/>
          <w:sz w:val="20"/>
          <w:szCs w:val="20"/>
        </w:rPr>
        <w:t>Companies agree stage 2 TP is needed.</w:t>
      </w:r>
      <w:r w:rsidR="00535A50">
        <w:rPr>
          <w:rFonts w:cstheme="minorHAnsi" w:hint="eastAsia"/>
          <w:sz w:val="20"/>
          <w:szCs w:val="20"/>
        </w:rPr>
        <w:t xml:space="preserve"> </w:t>
      </w:r>
      <w:r w:rsidRPr="002B5075">
        <w:rPr>
          <w:rFonts w:cstheme="minorHAnsi"/>
          <w:sz w:val="20"/>
          <w:szCs w:val="20"/>
        </w:rPr>
        <w:t xml:space="preserve">And Cell Traffic Trace in X2 is discussed in email #33. </w:t>
      </w:r>
    </w:p>
    <w:p w14:paraId="34074075" w14:textId="77777777" w:rsidR="00A37D64" w:rsidRDefault="00A37D64" w:rsidP="002B5075">
      <w:pPr>
        <w:rPr>
          <w:rFonts w:cstheme="minorHAnsi"/>
          <w:sz w:val="20"/>
          <w:szCs w:val="20"/>
        </w:rPr>
      </w:pPr>
    </w:p>
    <w:p w14:paraId="5830AE92" w14:textId="521CFB8C" w:rsidR="00A37D64" w:rsidRPr="002B5075" w:rsidRDefault="00A37D64" w:rsidP="002B5075">
      <w:pPr>
        <w:rPr>
          <w:rFonts w:cstheme="minorHAnsi"/>
          <w:sz w:val="20"/>
          <w:szCs w:val="20"/>
        </w:rPr>
      </w:pPr>
      <w:r w:rsidRPr="00A37D64">
        <w:rPr>
          <w:rFonts w:cstheme="minorHAnsi" w:hint="eastAsia"/>
          <w:sz w:val="20"/>
          <w:szCs w:val="20"/>
        </w:rPr>
        <w:t>F</w:t>
      </w:r>
      <w:r>
        <w:rPr>
          <w:rFonts w:cstheme="minorHAnsi" w:hint="eastAsia"/>
          <w:sz w:val="20"/>
          <w:szCs w:val="20"/>
        </w:rPr>
        <w:t>or</w:t>
      </w:r>
      <w:r w:rsidRPr="00A37D64">
        <w:rPr>
          <w:rFonts w:cstheme="minorHAnsi" w:hint="eastAsia"/>
          <w:sz w:val="20"/>
          <w:szCs w:val="20"/>
        </w:rPr>
        <w:t xml:space="preserve"> the </w:t>
      </w:r>
      <w:r w:rsidR="008A4276">
        <w:rPr>
          <w:rFonts w:cstheme="minorHAnsi"/>
          <w:sz w:val="20"/>
          <w:szCs w:val="20"/>
        </w:rPr>
        <w:t>“</w:t>
      </w:r>
      <w:r w:rsidRPr="00A37D64">
        <w:rPr>
          <w:rFonts w:cstheme="minorHAnsi" w:hint="eastAsia"/>
          <w:sz w:val="20"/>
          <w:szCs w:val="20"/>
        </w:rPr>
        <w:t>Cell Traffic Trace</w:t>
      </w:r>
      <w:r w:rsidR="008A4276">
        <w:rPr>
          <w:rFonts w:cstheme="minorHAnsi"/>
          <w:sz w:val="20"/>
          <w:szCs w:val="20"/>
        </w:rPr>
        <w:t>”</w:t>
      </w:r>
      <w:r w:rsidRPr="00A37D64">
        <w:rPr>
          <w:rFonts w:cstheme="minorHAnsi" w:hint="eastAsia"/>
          <w:sz w:val="20"/>
          <w:szCs w:val="20"/>
        </w:rPr>
        <w:t xml:space="preserve">, majority companies agree NR-CGI is not </w:t>
      </w:r>
      <w:r w:rsidRPr="00A37D64">
        <w:rPr>
          <w:rFonts w:cstheme="minorHAnsi"/>
          <w:sz w:val="20"/>
          <w:szCs w:val="20"/>
        </w:rPr>
        <w:t>available</w:t>
      </w:r>
      <w:r w:rsidRPr="00A37D64">
        <w:rPr>
          <w:rFonts w:cstheme="minorHAnsi" w:hint="eastAsia"/>
          <w:sz w:val="20"/>
          <w:szCs w:val="20"/>
        </w:rPr>
        <w:t xml:space="preserve"> in UP and not needed in F1 because CP knows UE serving NR-CGI, so NR CGI is not needed in F1 and E1.</w:t>
      </w:r>
    </w:p>
    <w:p w14:paraId="18AC1587" w14:textId="77777777" w:rsidR="00A37D64" w:rsidRDefault="00A37D64" w:rsidP="002B5075">
      <w:pPr>
        <w:rPr>
          <w:rFonts w:cstheme="minorHAnsi"/>
          <w:sz w:val="20"/>
          <w:szCs w:val="20"/>
        </w:rPr>
      </w:pPr>
    </w:p>
    <w:p w14:paraId="2F652C10" w14:textId="6D0D9A23" w:rsidR="00A37D64" w:rsidRPr="00A37D64" w:rsidRDefault="00A37D64" w:rsidP="002B5075">
      <w:pPr>
        <w:rPr>
          <w:rFonts w:cstheme="minorHAnsi"/>
          <w:sz w:val="20"/>
          <w:szCs w:val="20"/>
        </w:rPr>
      </w:pPr>
      <w:r>
        <w:rPr>
          <w:rFonts w:cstheme="minorHAnsi" w:hint="eastAsia"/>
          <w:sz w:val="20"/>
          <w:szCs w:val="20"/>
        </w:rPr>
        <w:t xml:space="preserve">For the </w:t>
      </w:r>
      <w:r w:rsidR="008A4276">
        <w:rPr>
          <w:rFonts w:cstheme="minorHAnsi"/>
          <w:sz w:val="20"/>
          <w:szCs w:val="20"/>
        </w:rPr>
        <w:t>“</w:t>
      </w:r>
      <w:r w:rsidR="006E0A16">
        <w:rPr>
          <w:rFonts w:cstheme="minorHAnsi" w:hint="eastAsia"/>
          <w:sz w:val="20"/>
          <w:szCs w:val="20"/>
        </w:rPr>
        <w:t>M</w:t>
      </w:r>
      <w:r w:rsidRPr="002B5075">
        <w:rPr>
          <w:rFonts w:cstheme="minorHAnsi"/>
          <w:sz w:val="20"/>
          <w:szCs w:val="20"/>
        </w:rPr>
        <w:t>DT measurement IEs design</w:t>
      </w:r>
      <w:r w:rsidR="008A4276">
        <w:rPr>
          <w:rFonts w:cstheme="minorHAnsi"/>
          <w:sz w:val="20"/>
          <w:szCs w:val="20"/>
        </w:rPr>
        <w:t>”</w:t>
      </w:r>
      <w:r>
        <w:rPr>
          <w:rFonts w:cstheme="minorHAnsi" w:hint="eastAsia"/>
          <w:sz w:val="20"/>
          <w:szCs w:val="20"/>
        </w:rPr>
        <w:t>, i</w:t>
      </w:r>
      <w:r w:rsidRPr="00A37D64">
        <w:rPr>
          <w:rFonts w:cstheme="minorHAnsi" w:hint="eastAsia"/>
          <w:sz w:val="20"/>
          <w:szCs w:val="20"/>
        </w:rPr>
        <w:t xml:space="preserve">t is related to </w:t>
      </w:r>
      <w:r w:rsidRPr="00A37D64">
        <w:rPr>
          <w:rFonts w:cstheme="minorHAnsi"/>
          <w:sz w:val="20"/>
          <w:szCs w:val="20"/>
        </w:rPr>
        <w:t>definition</w:t>
      </w:r>
      <w:r w:rsidRPr="00A37D64">
        <w:rPr>
          <w:rFonts w:cstheme="minorHAnsi" w:hint="eastAsia"/>
          <w:sz w:val="20"/>
          <w:szCs w:val="20"/>
        </w:rPr>
        <w:t xml:space="preserve"> of each measurement IE. Currently BL CRs already include</w:t>
      </w:r>
      <w:r>
        <w:rPr>
          <w:rFonts w:cstheme="minorHAnsi" w:hint="eastAsia"/>
          <w:sz w:val="20"/>
          <w:szCs w:val="20"/>
        </w:rPr>
        <w:t xml:space="preserve"> the value for each measurement</w:t>
      </w:r>
      <w:r w:rsidR="004525FB">
        <w:rPr>
          <w:rFonts w:cstheme="minorHAnsi" w:hint="eastAsia"/>
          <w:sz w:val="20"/>
          <w:szCs w:val="20"/>
        </w:rPr>
        <w:t xml:space="preserve"> but s</w:t>
      </w:r>
      <w:r w:rsidRPr="00A37D64">
        <w:rPr>
          <w:rFonts w:cstheme="minorHAnsi" w:hint="eastAsia"/>
          <w:sz w:val="20"/>
          <w:szCs w:val="20"/>
        </w:rPr>
        <w:t>ome values are marked as FFS. Com</w:t>
      </w:r>
      <w:r>
        <w:rPr>
          <w:rFonts w:cstheme="minorHAnsi" w:hint="eastAsia"/>
          <w:sz w:val="20"/>
          <w:szCs w:val="20"/>
        </w:rPr>
        <w:t>panies are ok to remove the FFS</w:t>
      </w:r>
      <w:r w:rsidRPr="00A37D64">
        <w:rPr>
          <w:rFonts w:cstheme="minorHAnsi" w:hint="eastAsia"/>
          <w:sz w:val="20"/>
          <w:szCs w:val="20"/>
        </w:rPr>
        <w:t xml:space="preserve">. </w:t>
      </w:r>
      <w:r>
        <w:rPr>
          <w:rFonts w:cstheme="minorHAnsi" w:hint="eastAsia"/>
          <w:sz w:val="20"/>
          <w:szCs w:val="20"/>
        </w:rPr>
        <w:t xml:space="preserve">About MDT </w:t>
      </w:r>
      <w:r>
        <w:rPr>
          <w:rFonts w:cstheme="minorHAnsi"/>
          <w:sz w:val="20"/>
          <w:szCs w:val="20"/>
        </w:rPr>
        <w:t>measurement</w:t>
      </w:r>
      <w:r>
        <w:rPr>
          <w:rFonts w:cstheme="minorHAnsi" w:hint="eastAsia"/>
          <w:sz w:val="20"/>
          <w:szCs w:val="20"/>
        </w:rPr>
        <w:t xml:space="preserve"> IE design, we have below proposal 3, proposal 4, and proposal 5.</w:t>
      </w:r>
    </w:p>
    <w:p w14:paraId="22B458F0" w14:textId="77777777" w:rsidR="00C72EAD" w:rsidRPr="00C72EAD" w:rsidRDefault="00C72EAD" w:rsidP="002B5075">
      <w:pPr>
        <w:rPr>
          <w:rFonts w:cstheme="minorHAnsi"/>
          <w:sz w:val="20"/>
          <w:szCs w:val="20"/>
        </w:rPr>
      </w:pPr>
    </w:p>
    <w:p w14:paraId="6F6DA43E" w14:textId="1D466DA5" w:rsidR="00EE001D" w:rsidRDefault="00E862BB" w:rsidP="00EE001D">
      <w:pPr>
        <w:rPr>
          <w:rFonts w:eastAsia="宋体"/>
          <w:sz w:val="20"/>
          <w:szCs w:val="20"/>
        </w:rPr>
      </w:pPr>
      <w:r>
        <w:rPr>
          <w:rFonts w:eastAsia="宋体" w:hint="eastAsia"/>
          <w:sz w:val="20"/>
          <w:szCs w:val="20"/>
        </w:rPr>
        <w:t>I</w:t>
      </w:r>
      <w:r w:rsidR="00EE001D" w:rsidRPr="00EE001D">
        <w:rPr>
          <w:rFonts w:eastAsia="宋体" w:hint="eastAsia"/>
          <w:sz w:val="20"/>
          <w:szCs w:val="20"/>
        </w:rPr>
        <w:t xml:space="preserve">t is proposed in </w:t>
      </w:r>
      <w:r w:rsidR="00EE001D" w:rsidRPr="00EE001D">
        <w:rPr>
          <w:rFonts w:eastAsia="宋体"/>
          <w:sz w:val="20"/>
          <w:szCs w:val="20"/>
        </w:rPr>
        <w:t>R3-200</w:t>
      </w:r>
      <w:r w:rsidR="00EE001D" w:rsidRPr="00EE001D">
        <w:rPr>
          <w:rFonts w:eastAsia="宋体" w:hint="eastAsia"/>
          <w:sz w:val="20"/>
          <w:szCs w:val="20"/>
        </w:rPr>
        <w:t xml:space="preserve">496 to </w:t>
      </w:r>
      <w:r>
        <w:rPr>
          <w:rFonts w:eastAsia="宋体" w:hint="eastAsia"/>
          <w:sz w:val="20"/>
          <w:szCs w:val="20"/>
        </w:rPr>
        <w:t xml:space="preserve">modify MDT IE definitions in below, according to RAN2 agreement or RAN 2 </w:t>
      </w:r>
      <w:r>
        <w:rPr>
          <w:rFonts w:eastAsia="宋体"/>
          <w:noProof/>
        </w:rPr>
        <w:t>running CR</w:t>
      </w:r>
      <w:r w:rsidR="00EE001D" w:rsidRPr="00EE001D">
        <w:rPr>
          <w:rFonts w:eastAsia="宋体" w:hint="eastAsia"/>
          <w:sz w:val="20"/>
          <w:szCs w:val="20"/>
        </w:rPr>
        <w:t xml:space="preserve">. </w:t>
      </w:r>
      <w:r>
        <w:rPr>
          <w:rFonts w:eastAsia="宋体" w:hint="eastAsia"/>
          <w:sz w:val="20"/>
          <w:szCs w:val="20"/>
        </w:rPr>
        <w:t>O</w:t>
      </w:r>
      <w:r>
        <w:rPr>
          <w:rFonts w:eastAsia="宋体"/>
          <w:sz w:val="20"/>
          <w:szCs w:val="20"/>
        </w:rPr>
        <w:t>n</w:t>
      </w:r>
      <w:r>
        <w:rPr>
          <w:rFonts w:eastAsia="宋体" w:hint="eastAsia"/>
          <w:sz w:val="20"/>
          <w:szCs w:val="20"/>
        </w:rPr>
        <w:t xml:space="preserve">e company comments need RAN2 approved first. </w:t>
      </w:r>
      <w:r>
        <w:rPr>
          <w:rFonts w:eastAsia="宋体"/>
          <w:sz w:val="20"/>
          <w:szCs w:val="20"/>
        </w:rPr>
        <w:t>S</w:t>
      </w:r>
      <w:r>
        <w:rPr>
          <w:rFonts w:eastAsia="宋体" w:hint="eastAsia"/>
          <w:sz w:val="20"/>
          <w:szCs w:val="20"/>
        </w:rPr>
        <w:t xml:space="preserve">ince these changes are </w:t>
      </w:r>
      <w:r>
        <w:rPr>
          <w:rFonts w:eastAsia="宋体"/>
          <w:sz w:val="20"/>
          <w:szCs w:val="20"/>
        </w:rPr>
        <w:t>captured</w:t>
      </w:r>
      <w:r>
        <w:rPr>
          <w:rFonts w:eastAsia="宋体" w:hint="eastAsia"/>
          <w:sz w:val="20"/>
          <w:szCs w:val="20"/>
        </w:rPr>
        <w:t xml:space="preserve"> </w:t>
      </w:r>
      <w:r w:rsidR="00F83356">
        <w:rPr>
          <w:rFonts w:eastAsia="宋体" w:hint="eastAsia"/>
          <w:sz w:val="20"/>
          <w:szCs w:val="20"/>
        </w:rPr>
        <w:t>into RAN2 running CR, w</w:t>
      </w:r>
      <w:r>
        <w:rPr>
          <w:rFonts w:eastAsia="宋体" w:hint="eastAsia"/>
          <w:sz w:val="20"/>
          <w:szCs w:val="20"/>
        </w:rPr>
        <w:t>e can capture these changes in the TP</w:t>
      </w:r>
      <w:r w:rsidR="004525FB">
        <w:rPr>
          <w:rFonts w:eastAsia="宋体" w:hint="eastAsia"/>
          <w:sz w:val="20"/>
          <w:szCs w:val="20"/>
        </w:rPr>
        <w:t>, marked with FFS if company need further check</w:t>
      </w:r>
      <w:r>
        <w:rPr>
          <w:rFonts w:eastAsia="宋体" w:hint="eastAsia"/>
          <w:sz w:val="20"/>
          <w:szCs w:val="20"/>
        </w:rPr>
        <w:t xml:space="preserve"> </w:t>
      </w:r>
    </w:p>
    <w:p w14:paraId="420F2790" w14:textId="375498F7" w:rsidR="00EE001D" w:rsidRPr="00EE001D" w:rsidRDefault="00EE001D" w:rsidP="00EE001D">
      <w:pPr>
        <w:pStyle w:val="ae"/>
        <w:numPr>
          <w:ilvl w:val="1"/>
          <w:numId w:val="31"/>
        </w:numPr>
        <w:ind w:firstLineChars="0"/>
        <w:rPr>
          <w:rFonts w:eastAsia="Batang"/>
        </w:rPr>
      </w:pPr>
      <w:r w:rsidRPr="00EE001D">
        <w:rPr>
          <w:rFonts w:eastAsia="Batang"/>
        </w:rPr>
        <w:t>The area scope of logged MDT of NR includes collection frequencies.</w:t>
      </w:r>
    </w:p>
    <w:p w14:paraId="784F0A04" w14:textId="437D0995" w:rsidR="00EE001D" w:rsidRPr="00EE001D" w:rsidRDefault="00EE001D" w:rsidP="00EE001D">
      <w:pPr>
        <w:pStyle w:val="ae"/>
        <w:numPr>
          <w:ilvl w:val="1"/>
          <w:numId w:val="31"/>
        </w:numPr>
        <w:ind w:firstLineChars="0"/>
        <w:rPr>
          <w:rFonts w:eastAsia="Batang"/>
        </w:rPr>
      </w:pPr>
      <w:r w:rsidRPr="00EE001D">
        <w:rPr>
          <w:rFonts w:eastAsia="Batang"/>
        </w:rPr>
        <w:t>To modify the sensor measurement configuration to align with RRC specification.</w:t>
      </w:r>
    </w:p>
    <w:p w14:paraId="0B402D59" w14:textId="2EE56868" w:rsidR="00EE001D" w:rsidRPr="00EE001D" w:rsidRDefault="00EE001D" w:rsidP="00EE001D">
      <w:pPr>
        <w:pStyle w:val="ae"/>
        <w:numPr>
          <w:ilvl w:val="1"/>
          <w:numId w:val="31"/>
        </w:numPr>
        <w:ind w:firstLineChars="0"/>
        <w:rPr>
          <w:rFonts w:eastAsia="Batang"/>
        </w:rPr>
      </w:pPr>
      <w:r w:rsidRPr="00EE001D">
        <w:rPr>
          <w:rFonts w:eastAsia="Batang"/>
        </w:rPr>
        <w:t>To add the sensor measurement configuration in immediate MDT branch.</w:t>
      </w:r>
    </w:p>
    <w:p w14:paraId="5BD3D0AA" w14:textId="77777777" w:rsidR="00E862BB" w:rsidRDefault="00E862BB" w:rsidP="00466199">
      <w:pPr>
        <w:rPr>
          <w:rFonts w:eastAsia="宋体"/>
          <w:sz w:val="20"/>
          <w:szCs w:val="20"/>
        </w:rPr>
      </w:pPr>
    </w:p>
    <w:p w14:paraId="10CB8844" w14:textId="781D4DE5" w:rsidR="00EE001D" w:rsidRDefault="00EE001D" w:rsidP="00466199">
      <w:pPr>
        <w:rPr>
          <w:rFonts w:eastAsia="宋体"/>
          <w:sz w:val="20"/>
          <w:szCs w:val="20"/>
        </w:rPr>
      </w:pPr>
      <w:r>
        <w:rPr>
          <w:rFonts w:eastAsia="宋体" w:hint="eastAsia"/>
          <w:sz w:val="20"/>
          <w:szCs w:val="20"/>
        </w:rPr>
        <w:t xml:space="preserve">It is proposed to define new value for logging interval IE in </w:t>
      </w:r>
      <w:r>
        <w:rPr>
          <w:rFonts w:eastAsia="宋体"/>
          <w:sz w:val="20"/>
          <w:szCs w:val="20"/>
        </w:rPr>
        <w:t>R3-</w:t>
      </w:r>
      <w:proofErr w:type="gramStart"/>
      <w:r>
        <w:rPr>
          <w:rFonts w:eastAsia="宋体"/>
          <w:sz w:val="20"/>
          <w:szCs w:val="20"/>
        </w:rPr>
        <w:t>200965</w:t>
      </w:r>
      <w:r>
        <w:rPr>
          <w:rFonts w:eastAsia="宋体" w:hint="eastAsia"/>
          <w:sz w:val="20"/>
          <w:szCs w:val="20"/>
        </w:rPr>
        <w:t>,</w:t>
      </w:r>
      <w:proofErr w:type="gramEnd"/>
      <w:r>
        <w:rPr>
          <w:rFonts w:eastAsia="宋体" w:hint="eastAsia"/>
          <w:sz w:val="20"/>
          <w:szCs w:val="20"/>
        </w:rPr>
        <w:t xml:space="preserve"> three companies prefer to wait for RAN2 agreement. So it is proposed to wait for RAN2 discussion.</w:t>
      </w:r>
    </w:p>
    <w:p w14:paraId="3C7F4118" w14:textId="77777777" w:rsidR="00E862BB" w:rsidRDefault="00E862BB" w:rsidP="00466199">
      <w:pPr>
        <w:rPr>
          <w:rFonts w:eastAsia="宋体"/>
          <w:sz w:val="20"/>
          <w:szCs w:val="20"/>
        </w:rPr>
      </w:pPr>
    </w:p>
    <w:p w14:paraId="274D7C10" w14:textId="35C66028" w:rsidR="00A37D64" w:rsidRDefault="00A37D64" w:rsidP="00466199">
      <w:pPr>
        <w:rPr>
          <w:rFonts w:eastAsia="宋体"/>
          <w:sz w:val="20"/>
          <w:szCs w:val="20"/>
        </w:rPr>
      </w:pPr>
      <w:r>
        <w:rPr>
          <w:rFonts w:eastAsia="宋体" w:hint="eastAsia"/>
          <w:sz w:val="20"/>
          <w:szCs w:val="20"/>
        </w:rPr>
        <w:t xml:space="preserve">For </w:t>
      </w:r>
      <w:r w:rsidR="008A4276">
        <w:rPr>
          <w:rFonts w:eastAsia="宋体" w:hint="eastAsia"/>
          <w:sz w:val="20"/>
          <w:szCs w:val="20"/>
        </w:rPr>
        <w:t xml:space="preserve">the </w:t>
      </w:r>
      <w:r w:rsidR="008A4276">
        <w:rPr>
          <w:rFonts w:eastAsia="宋体"/>
          <w:sz w:val="20"/>
          <w:szCs w:val="20"/>
        </w:rPr>
        <w:t>“</w:t>
      </w:r>
      <w:r w:rsidR="00535A50">
        <w:rPr>
          <w:rFonts w:cstheme="minorHAnsi"/>
          <w:sz w:val="20"/>
          <w:szCs w:val="20"/>
        </w:rPr>
        <w:t>“</w:t>
      </w:r>
      <w:r w:rsidRPr="002B5075">
        <w:rPr>
          <w:rFonts w:cstheme="minorHAnsi"/>
          <w:sz w:val="20"/>
          <w:szCs w:val="20"/>
        </w:rPr>
        <w:t>User consent</w:t>
      </w:r>
      <w:r w:rsidR="008A4276">
        <w:rPr>
          <w:rFonts w:cstheme="minorHAnsi"/>
          <w:sz w:val="20"/>
          <w:szCs w:val="20"/>
        </w:rPr>
        <w:t>”</w:t>
      </w:r>
      <w:r>
        <w:rPr>
          <w:rFonts w:cstheme="minorHAnsi" w:hint="eastAsia"/>
          <w:sz w:val="20"/>
          <w:szCs w:val="20"/>
        </w:rPr>
        <w:t>, RAN3 agreed to remove the management based MDT allowed indicator</w:t>
      </w:r>
      <w:r w:rsidR="00163EC3">
        <w:rPr>
          <w:rFonts w:cstheme="minorHAnsi" w:hint="eastAsia"/>
          <w:sz w:val="20"/>
          <w:szCs w:val="20"/>
        </w:rPr>
        <w:t xml:space="preserve"> in last meeting</w:t>
      </w:r>
      <w:r>
        <w:rPr>
          <w:rFonts w:cstheme="minorHAnsi" w:hint="eastAsia"/>
          <w:sz w:val="20"/>
          <w:szCs w:val="20"/>
        </w:rPr>
        <w:t xml:space="preserve">. This agreement may impact RAN2 specification, </w:t>
      </w:r>
      <w:proofErr w:type="spellStart"/>
      <w:r>
        <w:rPr>
          <w:rFonts w:cstheme="minorHAnsi" w:hint="eastAsia"/>
          <w:sz w:val="20"/>
          <w:szCs w:val="20"/>
        </w:rPr>
        <w:t>e</w:t>
      </w:r>
      <w:proofErr w:type="gramStart"/>
      <w:r>
        <w:rPr>
          <w:rFonts w:cstheme="minorHAnsi" w:hint="eastAsia"/>
          <w:sz w:val="20"/>
          <w:szCs w:val="20"/>
        </w:rPr>
        <w:t>,g</w:t>
      </w:r>
      <w:proofErr w:type="spellEnd"/>
      <w:proofErr w:type="gramEnd"/>
      <w:r>
        <w:rPr>
          <w:rFonts w:cstheme="minorHAnsi" w:hint="eastAsia"/>
          <w:sz w:val="20"/>
          <w:szCs w:val="20"/>
        </w:rPr>
        <w:t>, TS</w:t>
      </w:r>
      <w:r w:rsidRPr="00163EC3">
        <w:rPr>
          <w:rFonts w:cstheme="minorHAnsi"/>
          <w:sz w:val="20"/>
          <w:szCs w:val="20"/>
        </w:rPr>
        <w:t>37.320</w:t>
      </w:r>
      <w:r w:rsidRPr="00163EC3">
        <w:rPr>
          <w:rFonts w:cstheme="minorHAnsi" w:hint="eastAsia"/>
          <w:sz w:val="20"/>
          <w:szCs w:val="20"/>
        </w:rPr>
        <w:t xml:space="preserve">, so it is proposed to send a LS </w:t>
      </w:r>
      <w:r>
        <w:rPr>
          <w:rFonts w:ascii="Calibri" w:hAnsi="Calibri" w:cs="Calibri" w:hint="eastAsia"/>
          <w:color w:val="000000" w:themeColor="text1"/>
          <w:sz w:val="20"/>
          <w:szCs w:val="20"/>
        </w:rPr>
        <w:t>to RAN2.</w:t>
      </w:r>
    </w:p>
    <w:p w14:paraId="03ABF41B" w14:textId="77777777" w:rsidR="00A37D64" w:rsidRPr="00A37D64" w:rsidRDefault="00A37D64" w:rsidP="00466199">
      <w:pPr>
        <w:rPr>
          <w:rFonts w:eastAsia="宋体"/>
          <w:sz w:val="20"/>
          <w:szCs w:val="20"/>
        </w:rPr>
      </w:pPr>
    </w:p>
    <w:p w14:paraId="38F2507C" w14:textId="0A0C8D0B" w:rsidR="00B0472D" w:rsidRDefault="00B0472D" w:rsidP="00B0472D">
      <w:pPr>
        <w:rPr>
          <w:rFonts w:cstheme="minorHAnsi"/>
          <w:sz w:val="20"/>
          <w:szCs w:val="20"/>
        </w:rPr>
      </w:pPr>
      <w:r>
        <w:rPr>
          <w:rFonts w:eastAsia="宋体" w:hint="eastAsia"/>
          <w:sz w:val="20"/>
          <w:szCs w:val="20"/>
        </w:rPr>
        <w:t xml:space="preserve">For the </w:t>
      </w:r>
      <w:r w:rsidR="008A4276">
        <w:rPr>
          <w:rFonts w:eastAsia="宋体"/>
          <w:sz w:val="20"/>
          <w:szCs w:val="20"/>
        </w:rPr>
        <w:t>“</w:t>
      </w:r>
      <w:r w:rsidRPr="002B5075">
        <w:rPr>
          <w:rFonts w:cstheme="minorHAnsi"/>
          <w:sz w:val="20"/>
          <w:szCs w:val="20"/>
        </w:rPr>
        <w:t>Enhanced Cell ID in F1</w:t>
      </w:r>
      <w:r w:rsidR="008A4276">
        <w:rPr>
          <w:rFonts w:cstheme="minorHAnsi"/>
          <w:sz w:val="20"/>
          <w:szCs w:val="20"/>
        </w:rPr>
        <w:t>”</w:t>
      </w:r>
      <w:r>
        <w:rPr>
          <w:rFonts w:cstheme="minorHAnsi" w:hint="eastAsia"/>
          <w:sz w:val="20"/>
          <w:szCs w:val="20"/>
        </w:rPr>
        <w:t xml:space="preserve">, </w:t>
      </w:r>
      <w:r w:rsidR="00E862BB">
        <w:rPr>
          <w:rFonts w:cstheme="minorHAnsi" w:hint="eastAsia"/>
          <w:sz w:val="20"/>
          <w:szCs w:val="20"/>
        </w:rPr>
        <w:t>it is pro</w:t>
      </w:r>
      <w:r w:rsidR="00366F0A">
        <w:rPr>
          <w:rFonts w:cstheme="minorHAnsi" w:hint="eastAsia"/>
          <w:sz w:val="20"/>
          <w:szCs w:val="20"/>
        </w:rPr>
        <w:t>p</w:t>
      </w:r>
      <w:r w:rsidR="00E862BB">
        <w:rPr>
          <w:rFonts w:cstheme="minorHAnsi" w:hint="eastAsia"/>
          <w:sz w:val="20"/>
          <w:szCs w:val="20"/>
        </w:rPr>
        <w:t xml:space="preserve">osed to </w:t>
      </w:r>
      <w:r w:rsidR="00E862BB">
        <w:rPr>
          <w:rFonts w:cs="Arial"/>
          <w:sz w:val="20"/>
          <w:szCs w:val="20"/>
        </w:rPr>
        <w:t>A</w:t>
      </w:r>
      <w:r w:rsidR="00E862BB">
        <w:rPr>
          <w:rFonts w:cs="Arial" w:hint="eastAsia"/>
          <w:sz w:val="20"/>
          <w:szCs w:val="20"/>
        </w:rPr>
        <w:t xml:space="preserve">dd </w:t>
      </w:r>
      <w:r w:rsidR="00E862BB">
        <w:rPr>
          <w:rFonts w:cs="Arial"/>
          <w:i/>
          <w:sz w:val="20"/>
          <w:szCs w:val="20"/>
          <w:lang w:eastAsia="ja-JP"/>
        </w:rPr>
        <w:t>MDT Location Information</w:t>
      </w:r>
      <w:r w:rsidR="00E862BB">
        <w:rPr>
          <w:rFonts w:cs="Arial" w:hint="eastAsia"/>
          <w:sz w:val="20"/>
          <w:szCs w:val="20"/>
        </w:rPr>
        <w:t xml:space="preserve"> IE as bitmap into </w:t>
      </w:r>
      <w:r w:rsidR="00E862BB">
        <w:rPr>
          <w:rFonts w:cs="Arial" w:hint="eastAsia"/>
          <w:i/>
          <w:sz w:val="20"/>
          <w:szCs w:val="20"/>
        </w:rPr>
        <w:t>MDT Configuration</w:t>
      </w:r>
      <w:r w:rsidR="00E862BB">
        <w:rPr>
          <w:rFonts w:cs="Arial" w:hint="eastAsia"/>
          <w:sz w:val="20"/>
          <w:szCs w:val="20"/>
        </w:rPr>
        <w:t xml:space="preserve"> IE in </w:t>
      </w:r>
      <w:r w:rsidR="00E862BB">
        <w:rPr>
          <w:sz w:val="20"/>
          <w:szCs w:val="20"/>
        </w:rPr>
        <w:t>R3-200</w:t>
      </w:r>
      <w:r w:rsidR="00E862BB">
        <w:rPr>
          <w:rFonts w:hint="eastAsia"/>
          <w:sz w:val="20"/>
          <w:szCs w:val="20"/>
        </w:rPr>
        <w:t>631</w:t>
      </w:r>
      <w:r w:rsidR="00E862BB">
        <w:rPr>
          <w:rFonts w:cs="Arial" w:hint="eastAsia"/>
          <w:sz w:val="20"/>
          <w:szCs w:val="20"/>
        </w:rPr>
        <w:t>. T</w:t>
      </w:r>
      <w:r>
        <w:rPr>
          <w:rFonts w:cstheme="minorHAnsi" w:hint="eastAsia"/>
          <w:sz w:val="20"/>
          <w:szCs w:val="20"/>
        </w:rPr>
        <w:t xml:space="preserve">hree companies agree, one company need further checking. </w:t>
      </w:r>
      <w:r>
        <w:rPr>
          <w:rFonts w:cstheme="minorHAnsi"/>
          <w:sz w:val="20"/>
          <w:szCs w:val="20"/>
        </w:rPr>
        <w:t>T</w:t>
      </w:r>
      <w:r>
        <w:rPr>
          <w:rFonts w:cstheme="minorHAnsi" w:hint="eastAsia"/>
          <w:sz w:val="20"/>
          <w:szCs w:val="20"/>
        </w:rPr>
        <w:t>he enhanced cell location reporting is defined in Ng interface, and only DU knows the information about the enhanced cell</w:t>
      </w:r>
      <w:r w:rsidR="00FB09AC">
        <w:rPr>
          <w:rFonts w:cstheme="minorHAnsi" w:hint="eastAsia"/>
          <w:sz w:val="20"/>
          <w:szCs w:val="20"/>
        </w:rPr>
        <w:t xml:space="preserve"> location, </w:t>
      </w:r>
      <w:r>
        <w:rPr>
          <w:rFonts w:cstheme="minorHAnsi" w:hint="eastAsia"/>
          <w:sz w:val="20"/>
          <w:szCs w:val="20"/>
        </w:rPr>
        <w:t xml:space="preserve">so it is proposed to add it in the F1 TP with FFS. </w:t>
      </w:r>
    </w:p>
    <w:p w14:paraId="3BE87B6C" w14:textId="77777777" w:rsidR="00535A50" w:rsidRDefault="00535A50" w:rsidP="00466199">
      <w:pPr>
        <w:rPr>
          <w:rFonts w:cs="Arial"/>
          <w:sz w:val="20"/>
          <w:szCs w:val="20"/>
        </w:rPr>
      </w:pPr>
    </w:p>
    <w:p w14:paraId="32888F26" w14:textId="69AA72B5" w:rsidR="00535A50" w:rsidRPr="008A4276" w:rsidRDefault="00535A50" w:rsidP="00535A50">
      <w:pPr>
        <w:rPr>
          <w:rFonts w:cstheme="minorHAnsi"/>
          <w:sz w:val="20"/>
          <w:szCs w:val="20"/>
        </w:rPr>
      </w:pPr>
      <w:r>
        <w:rPr>
          <w:rFonts w:cstheme="minorHAnsi" w:hint="eastAsia"/>
          <w:sz w:val="20"/>
          <w:szCs w:val="20"/>
        </w:rPr>
        <w:t xml:space="preserve">For the </w:t>
      </w:r>
      <w:r>
        <w:rPr>
          <w:rFonts w:cstheme="minorHAnsi"/>
          <w:sz w:val="20"/>
          <w:szCs w:val="20"/>
        </w:rPr>
        <w:t>“</w:t>
      </w:r>
      <w:r w:rsidRPr="008A4276">
        <w:rPr>
          <w:rFonts w:cstheme="minorHAnsi" w:hint="eastAsia"/>
          <w:sz w:val="20"/>
          <w:szCs w:val="20"/>
        </w:rPr>
        <w:t xml:space="preserve">Always </w:t>
      </w:r>
      <w:r w:rsidRPr="008A4276">
        <w:rPr>
          <w:rFonts w:cstheme="minorHAnsi"/>
          <w:sz w:val="20"/>
          <w:szCs w:val="20"/>
        </w:rPr>
        <w:t>Propagation for Management Based MDT PLMN List</w:t>
      </w:r>
      <w:r w:rsidRPr="008A4276">
        <w:rPr>
          <w:rFonts w:cstheme="minorHAnsi" w:hint="eastAsia"/>
          <w:sz w:val="20"/>
          <w:szCs w:val="20"/>
        </w:rPr>
        <w:t xml:space="preserve"> via </w:t>
      </w:r>
      <w:proofErr w:type="spellStart"/>
      <w:r w:rsidRPr="008A4276">
        <w:rPr>
          <w:rFonts w:cstheme="minorHAnsi" w:hint="eastAsia"/>
          <w:sz w:val="20"/>
          <w:szCs w:val="20"/>
        </w:rPr>
        <w:t>Xn</w:t>
      </w:r>
      <w:proofErr w:type="spellEnd"/>
      <w:r>
        <w:rPr>
          <w:rFonts w:cstheme="minorHAnsi"/>
          <w:sz w:val="20"/>
          <w:szCs w:val="20"/>
        </w:rPr>
        <w:t>”</w:t>
      </w:r>
      <w:r>
        <w:rPr>
          <w:rFonts w:cstheme="minorHAnsi" w:hint="eastAsia"/>
          <w:sz w:val="20"/>
          <w:szCs w:val="20"/>
        </w:rPr>
        <w:t xml:space="preserve">, most companies agree </w:t>
      </w:r>
      <w:r>
        <w:rPr>
          <w:rFonts w:cstheme="minorHAnsi" w:hint="eastAsia"/>
          <w:sz w:val="20"/>
          <w:szCs w:val="20"/>
        </w:rPr>
        <w:lastRenderedPageBreak/>
        <w:t xml:space="preserve">but one company objects. So consensus </w:t>
      </w:r>
      <w:proofErr w:type="spellStart"/>
      <w:r>
        <w:rPr>
          <w:rFonts w:cstheme="minorHAnsi" w:hint="eastAsia"/>
          <w:sz w:val="20"/>
          <w:szCs w:val="20"/>
        </w:rPr>
        <w:t>can not</w:t>
      </w:r>
      <w:proofErr w:type="spellEnd"/>
      <w:r>
        <w:rPr>
          <w:rFonts w:cstheme="minorHAnsi" w:hint="eastAsia"/>
          <w:sz w:val="20"/>
          <w:szCs w:val="20"/>
        </w:rPr>
        <w:t xml:space="preserve"> be achieved in this meeting. </w:t>
      </w:r>
      <w:r w:rsidRPr="008A4276">
        <w:rPr>
          <w:rFonts w:cstheme="minorHAnsi" w:hint="eastAsia"/>
          <w:sz w:val="20"/>
          <w:szCs w:val="20"/>
        </w:rPr>
        <w:t xml:space="preserve"> </w:t>
      </w:r>
    </w:p>
    <w:p w14:paraId="45D63180" w14:textId="77777777" w:rsidR="00E862BB" w:rsidRPr="00B0472D" w:rsidRDefault="00E862BB" w:rsidP="00466199">
      <w:pPr>
        <w:rPr>
          <w:rFonts w:eastAsia="宋体"/>
          <w:sz w:val="20"/>
          <w:szCs w:val="20"/>
        </w:rPr>
      </w:pPr>
    </w:p>
    <w:p w14:paraId="7C71444D" w14:textId="1CC7B3F9" w:rsidR="00466199" w:rsidRDefault="00466199" w:rsidP="00466199">
      <w:pPr>
        <w:rPr>
          <w:rFonts w:eastAsia="宋体" w:hint="eastAsia"/>
          <w:sz w:val="20"/>
          <w:szCs w:val="20"/>
        </w:rPr>
      </w:pPr>
      <w:r>
        <w:rPr>
          <w:rFonts w:eastAsia="宋体" w:hint="eastAsia"/>
          <w:sz w:val="20"/>
          <w:szCs w:val="20"/>
        </w:rPr>
        <w:t xml:space="preserve">For the </w:t>
      </w:r>
      <w:r w:rsidR="008A4276">
        <w:rPr>
          <w:rFonts w:eastAsia="宋体"/>
          <w:sz w:val="20"/>
          <w:szCs w:val="20"/>
        </w:rPr>
        <w:t>“</w:t>
      </w:r>
      <w:r w:rsidRPr="002B5075">
        <w:rPr>
          <w:rFonts w:cstheme="minorHAnsi"/>
          <w:sz w:val="20"/>
          <w:szCs w:val="20"/>
        </w:rPr>
        <w:t xml:space="preserve">Addition of MDT </w:t>
      </w:r>
      <w:r w:rsidR="00AF25F6">
        <w:rPr>
          <w:rFonts w:cstheme="minorHAnsi" w:hint="eastAsia"/>
          <w:sz w:val="20"/>
          <w:szCs w:val="20"/>
        </w:rPr>
        <w:t>Activation IE in F1 UE Context Modification message</w:t>
      </w:r>
      <w:r w:rsidR="008A4276">
        <w:rPr>
          <w:rFonts w:cstheme="minorHAnsi"/>
          <w:sz w:val="20"/>
          <w:szCs w:val="20"/>
        </w:rPr>
        <w:t>”</w:t>
      </w:r>
      <w:r w:rsidR="00AF25F6">
        <w:rPr>
          <w:rFonts w:cstheme="minorHAnsi" w:hint="eastAsia"/>
          <w:sz w:val="20"/>
          <w:szCs w:val="20"/>
        </w:rPr>
        <w:t xml:space="preserve">, </w:t>
      </w:r>
      <w:r w:rsidRPr="002B5075">
        <w:rPr>
          <w:rFonts w:cstheme="minorHAnsi"/>
          <w:sz w:val="20"/>
          <w:szCs w:val="20"/>
        </w:rPr>
        <w:t>for</w:t>
      </w:r>
      <w:r w:rsidR="00AF25F6">
        <w:rPr>
          <w:rFonts w:cstheme="minorHAnsi" w:hint="eastAsia"/>
          <w:sz w:val="20"/>
          <w:szCs w:val="20"/>
        </w:rPr>
        <w:t xml:space="preserve"> supporting</w:t>
      </w:r>
      <w:r w:rsidRPr="002B5075">
        <w:rPr>
          <w:rFonts w:cstheme="minorHAnsi"/>
          <w:sz w:val="20"/>
          <w:szCs w:val="20"/>
        </w:rPr>
        <w:t xml:space="preserve"> intra-DU inter-cell mobility scenarios</w:t>
      </w:r>
      <w:r>
        <w:rPr>
          <w:rFonts w:cstheme="minorHAnsi" w:hint="eastAsia"/>
          <w:sz w:val="20"/>
          <w:szCs w:val="20"/>
        </w:rPr>
        <w:t>, s</w:t>
      </w:r>
      <w:r w:rsidR="00FB09AC">
        <w:rPr>
          <w:rFonts w:eastAsia="宋体" w:hint="eastAsia"/>
          <w:sz w:val="20"/>
          <w:szCs w:val="20"/>
        </w:rPr>
        <w:t>ix companies agree</w:t>
      </w:r>
      <w:r>
        <w:rPr>
          <w:rFonts w:eastAsia="宋体" w:hint="eastAsia"/>
          <w:sz w:val="20"/>
          <w:szCs w:val="20"/>
        </w:rPr>
        <w:t>, one company object</w:t>
      </w:r>
      <w:r w:rsidR="00B0472D">
        <w:rPr>
          <w:rFonts w:eastAsia="宋体" w:hint="eastAsia"/>
          <w:sz w:val="20"/>
          <w:szCs w:val="20"/>
        </w:rPr>
        <w:t>s</w:t>
      </w:r>
      <w:r>
        <w:rPr>
          <w:rFonts w:eastAsia="宋体" w:hint="eastAsia"/>
          <w:sz w:val="20"/>
          <w:szCs w:val="20"/>
        </w:rPr>
        <w:t>.</w:t>
      </w:r>
      <w:r w:rsidR="00FE0715">
        <w:rPr>
          <w:rFonts w:eastAsia="宋体" w:hint="eastAsia"/>
          <w:sz w:val="20"/>
          <w:szCs w:val="20"/>
        </w:rPr>
        <w:t xml:space="preserve"> Technical advantages and disadvantages further discussed by email but there is no consensus at this stage. </w:t>
      </w:r>
      <w:r w:rsidR="004525FB">
        <w:rPr>
          <w:rFonts w:eastAsia="宋体" w:hint="eastAsia"/>
          <w:sz w:val="20"/>
          <w:szCs w:val="20"/>
        </w:rPr>
        <w:t xml:space="preserve"> </w:t>
      </w:r>
    </w:p>
    <w:p w14:paraId="13206CB4" w14:textId="77777777" w:rsidR="008A4276" w:rsidRDefault="008A4276" w:rsidP="008A4276">
      <w:pPr>
        <w:rPr>
          <w:rFonts w:cstheme="minorHAnsi"/>
          <w:sz w:val="20"/>
          <w:szCs w:val="20"/>
        </w:rPr>
      </w:pPr>
      <w:bookmarkStart w:id="2" w:name="_GoBack"/>
      <w:bookmarkEnd w:id="2"/>
    </w:p>
    <w:p w14:paraId="7AE72455" w14:textId="7752A979" w:rsidR="008A4276" w:rsidRDefault="008A4276" w:rsidP="008A4276">
      <w:pPr>
        <w:rPr>
          <w:rFonts w:cstheme="minorHAnsi"/>
          <w:sz w:val="20"/>
          <w:szCs w:val="20"/>
        </w:rPr>
      </w:pPr>
      <w:r w:rsidRPr="008A4276">
        <w:rPr>
          <w:rFonts w:cstheme="minorHAnsi" w:hint="eastAsia"/>
          <w:sz w:val="20"/>
          <w:szCs w:val="20"/>
        </w:rPr>
        <w:t xml:space="preserve">For the </w:t>
      </w:r>
      <w:r>
        <w:rPr>
          <w:rFonts w:cstheme="minorHAnsi"/>
          <w:sz w:val="20"/>
          <w:szCs w:val="20"/>
        </w:rPr>
        <w:t>“</w:t>
      </w:r>
      <w:r w:rsidR="006E0A16">
        <w:rPr>
          <w:rFonts w:cstheme="minorHAnsi" w:hint="eastAsia"/>
          <w:sz w:val="20"/>
          <w:szCs w:val="20"/>
        </w:rPr>
        <w:t>T</w:t>
      </w:r>
      <w:r w:rsidRPr="008A4276">
        <w:rPr>
          <w:rFonts w:cstheme="minorHAnsi"/>
          <w:sz w:val="20"/>
          <w:szCs w:val="20"/>
        </w:rPr>
        <w:t>race Failure Indication</w:t>
      </w:r>
      <w:r>
        <w:rPr>
          <w:rFonts w:cstheme="minorHAnsi"/>
          <w:sz w:val="20"/>
          <w:szCs w:val="20"/>
        </w:rPr>
        <w:t>”</w:t>
      </w:r>
      <w:r>
        <w:rPr>
          <w:rFonts w:cstheme="minorHAnsi" w:hint="eastAsia"/>
          <w:sz w:val="20"/>
          <w:szCs w:val="20"/>
        </w:rPr>
        <w:t xml:space="preserve">, two companies support, two </w:t>
      </w:r>
      <w:r>
        <w:rPr>
          <w:rFonts w:cstheme="minorHAnsi"/>
          <w:sz w:val="20"/>
          <w:szCs w:val="20"/>
        </w:rPr>
        <w:t>companies</w:t>
      </w:r>
      <w:r>
        <w:rPr>
          <w:rFonts w:cstheme="minorHAnsi" w:hint="eastAsia"/>
          <w:sz w:val="20"/>
          <w:szCs w:val="20"/>
        </w:rPr>
        <w:t xml:space="preserve"> not sure, one company objects. </w:t>
      </w:r>
      <w:r w:rsidR="00535A50">
        <w:rPr>
          <w:rFonts w:cstheme="minorHAnsi" w:hint="eastAsia"/>
          <w:sz w:val="20"/>
          <w:szCs w:val="20"/>
        </w:rPr>
        <w:t xml:space="preserve">So consensus </w:t>
      </w:r>
      <w:proofErr w:type="spellStart"/>
      <w:r w:rsidR="00535A50">
        <w:rPr>
          <w:rFonts w:cstheme="minorHAnsi" w:hint="eastAsia"/>
          <w:sz w:val="20"/>
          <w:szCs w:val="20"/>
        </w:rPr>
        <w:t>can not</w:t>
      </w:r>
      <w:proofErr w:type="spellEnd"/>
      <w:r w:rsidR="00535A50">
        <w:rPr>
          <w:rFonts w:cstheme="minorHAnsi" w:hint="eastAsia"/>
          <w:sz w:val="20"/>
          <w:szCs w:val="20"/>
        </w:rPr>
        <w:t xml:space="preserve"> be achieved in this meeting</w:t>
      </w:r>
      <w:r>
        <w:rPr>
          <w:rFonts w:cstheme="minorHAnsi" w:hint="eastAsia"/>
          <w:sz w:val="20"/>
          <w:szCs w:val="20"/>
        </w:rPr>
        <w:t>.</w:t>
      </w:r>
    </w:p>
    <w:p w14:paraId="7910D524" w14:textId="77777777" w:rsidR="008A4276" w:rsidRDefault="008A4276" w:rsidP="008A4276">
      <w:pPr>
        <w:rPr>
          <w:rFonts w:cstheme="minorHAnsi"/>
          <w:sz w:val="20"/>
          <w:szCs w:val="20"/>
        </w:rPr>
      </w:pPr>
    </w:p>
    <w:p w14:paraId="740A6AAF" w14:textId="41C300E2" w:rsidR="00466199" w:rsidRDefault="004C3E68" w:rsidP="00466199">
      <w:pPr>
        <w:rPr>
          <w:rFonts w:eastAsia="宋体"/>
          <w:sz w:val="20"/>
          <w:szCs w:val="20"/>
        </w:rPr>
      </w:pPr>
      <w:r>
        <w:rPr>
          <w:rFonts w:eastAsia="宋体" w:hint="eastAsia"/>
          <w:sz w:val="20"/>
          <w:szCs w:val="20"/>
        </w:rPr>
        <w:t>With the</w:t>
      </w:r>
      <w:r w:rsidR="00535A50">
        <w:rPr>
          <w:rFonts w:eastAsia="宋体" w:hint="eastAsia"/>
          <w:sz w:val="20"/>
          <w:szCs w:val="20"/>
        </w:rPr>
        <w:t xml:space="preserve"> above analysis, it is proposed to </w:t>
      </w:r>
      <w:r>
        <w:rPr>
          <w:rFonts w:eastAsia="宋体" w:hint="eastAsia"/>
          <w:sz w:val="20"/>
          <w:szCs w:val="20"/>
        </w:rPr>
        <w:t xml:space="preserve">agree below proposals and </w:t>
      </w:r>
      <w:r w:rsidR="00535A50">
        <w:rPr>
          <w:rFonts w:eastAsia="宋体" w:hint="eastAsia"/>
          <w:sz w:val="20"/>
          <w:szCs w:val="20"/>
        </w:rPr>
        <w:t xml:space="preserve">capture the agreements into MDT BL CR. </w:t>
      </w:r>
    </w:p>
    <w:p w14:paraId="6C2F98E5" w14:textId="77777777" w:rsidR="004C3E68" w:rsidRDefault="004C3E68" w:rsidP="00466199">
      <w:pPr>
        <w:rPr>
          <w:rFonts w:eastAsia="宋体"/>
          <w:sz w:val="20"/>
          <w:szCs w:val="20"/>
        </w:rPr>
      </w:pPr>
    </w:p>
    <w:p w14:paraId="7C92A8C0" w14:textId="77777777" w:rsidR="004C3E68" w:rsidRPr="00E16E50" w:rsidRDefault="004C3E68" w:rsidP="0055274E">
      <w:pPr>
        <w:pStyle w:val="Proposal"/>
        <w:tabs>
          <w:tab w:val="num" w:pos="1276"/>
        </w:tabs>
        <w:ind w:left="1588" w:hanging="1588"/>
        <w:rPr>
          <w:rFonts w:asciiTheme="minorHAnsi" w:hAnsiTheme="minorHAnsi" w:cstheme="minorHAnsi"/>
        </w:rPr>
      </w:pPr>
      <w:r w:rsidRPr="00E16E50">
        <w:rPr>
          <w:rFonts w:asciiTheme="minorHAnsi" w:hAnsiTheme="minorHAnsi" w:cstheme="minorHAnsi"/>
        </w:rPr>
        <w:t xml:space="preserve">Proposal 1: </w:t>
      </w:r>
      <w:r w:rsidRPr="00E16E50">
        <w:rPr>
          <w:rFonts w:asciiTheme="minorHAnsi" w:hAnsiTheme="minorHAnsi" w:cstheme="minorHAnsi"/>
        </w:rPr>
        <w:tab/>
        <w:t>Agree to define Cell Traffic Trace in F1 and E1.</w:t>
      </w:r>
    </w:p>
    <w:p w14:paraId="2160C543" w14:textId="38C7739F" w:rsidR="004C3E68" w:rsidRPr="00E16E50" w:rsidRDefault="004C3E68" w:rsidP="00E1208B">
      <w:pPr>
        <w:pStyle w:val="Proposal"/>
        <w:tabs>
          <w:tab w:val="clear" w:pos="1701"/>
          <w:tab w:val="left" w:pos="1276"/>
        </w:tabs>
        <w:ind w:left="1276" w:hanging="1276"/>
        <w:rPr>
          <w:rFonts w:asciiTheme="minorHAnsi" w:hAnsiTheme="minorHAnsi" w:cstheme="minorHAnsi"/>
        </w:rPr>
      </w:pPr>
      <w:r w:rsidRPr="00E16E50">
        <w:rPr>
          <w:rFonts w:asciiTheme="minorHAnsi" w:hAnsiTheme="minorHAnsi" w:cstheme="minorHAnsi"/>
        </w:rPr>
        <w:t xml:space="preserve">Proposal 2: </w:t>
      </w:r>
      <w:r w:rsidRPr="00E16E50">
        <w:rPr>
          <w:rFonts w:asciiTheme="minorHAnsi" w:hAnsiTheme="minorHAnsi" w:cstheme="minorHAnsi"/>
        </w:rPr>
        <w:tab/>
        <w:t>No NR CGI ID is included in E1 and F1 Cell Traffic Trace.</w:t>
      </w:r>
      <w:r w:rsidR="00E1208B">
        <w:rPr>
          <w:rFonts w:asciiTheme="minorHAnsi" w:hAnsiTheme="minorHAnsi" w:cstheme="minorHAnsi" w:hint="eastAsia"/>
        </w:rPr>
        <w:t xml:space="preserve"> </w:t>
      </w:r>
      <w:r w:rsidR="00E1208B" w:rsidRPr="00E1208B">
        <w:rPr>
          <w:rFonts w:asciiTheme="minorHAnsi" w:hAnsiTheme="minorHAnsi" w:cstheme="minorHAnsi"/>
        </w:rPr>
        <w:t xml:space="preserve">AP IDs shall be included in the Cell Traffic </w:t>
      </w:r>
      <w:r w:rsidR="00E300BB">
        <w:rPr>
          <w:rFonts w:asciiTheme="minorHAnsi" w:hAnsiTheme="minorHAnsi" w:cstheme="minorHAnsi" w:hint="eastAsia"/>
        </w:rPr>
        <w:t>T</w:t>
      </w:r>
      <w:r w:rsidR="00E1208B" w:rsidRPr="00E1208B">
        <w:rPr>
          <w:rFonts w:asciiTheme="minorHAnsi" w:hAnsiTheme="minorHAnsi" w:cstheme="minorHAnsi"/>
        </w:rPr>
        <w:t>race message</w:t>
      </w:r>
      <w:r w:rsidR="00E1208B">
        <w:rPr>
          <w:rFonts w:asciiTheme="minorHAnsi" w:hAnsiTheme="minorHAnsi" w:cstheme="minorHAnsi" w:hint="eastAsia"/>
        </w:rPr>
        <w:t>.</w:t>
      </w:r>
    </w:p>
    <w:p w14:paraId="76A6FFF3" w14:textId="390291D8" w:rsidR="004C3E68" w:rsidRPr="00E16E50" w:rsidRDefault="004C3E68" w:rsidP="0055274E">
      <w:pPr>
        <w:pStyle w:val="Proposal"/>
        <w:tabs>
          <w:tab w:val="num" w:pos="1276"/>
        </w:tabs>
        <w:ind w:left="1588" w:hanging="1588"/>
        <w:rPr>
          <w:rFonts w:asciiTheme="minorHAnsi" w:hAnsiTheme="minorHAnsi" w:cstheme="minorHAnsi"/>
        </w:rPr>
      </w:pPr>
      <w:r w:rsidRPr="00E16E50">
        <w:rPr>
          <w:rFonts w:asciiTheme="minorHAnsi" w:hAnsiTheme="minorHAnsi" w:cstheme="minorHAnsi"/>
        </w:rPr>
        <w:t xml:space="preserve">Proposal 3: </w:t>
      </w:r>
      <w:r w:rsidRPr="00E16E50">
        <w:rPr>
          <w:rFonts w:asciiTheme="minorHAnsi" w:hAnsiTheme="minorHAnsi" w:cstheme="minorHAnsi"/>
        </w:rPr>
        <w:tab/>
        <w:t xml:space="preserve">It is proposed to agree the below changes to BL </w:t>
      </w:r>
      <w:r w:rsidRPr="00E16E50">
        <w:rPr>
          <w:rFonts w:asciiTheme="minorHAnsi" w:hAnsiTheme="minorHAnsi" w:cstheme="minorHAnsi" w:hint="eastAsia"/>
        </w:rPr>
        <w:t>CR</w:t>
      </w:r>
      <w:r>
        <w:rPr>
          <w:rFonts w:asciiTheme="minorHAnsi" w:hAnsiTheme="minorHAnsi" w:cstheme="minorHAnsi" w:hint="eastAsia"/>
        </w:rPr>
        <w:t>.</w:t>
      </w:r>
    </w:p>
    <w:p w14:paraId="7FB613B2" w14:textId="77777777" w:rsidR="004C3E68" w:rsidRDefault="004C3E68" w:rsidP="00737BC1">
      <w:pPr>
        <w:pStyle w:val="ae"/>
        <w:numPr>
          <w:ilvl w:val="0"/>
          <w:numId w:val="34"/>
        </w:numPr>
        <w:ind w:firstLineChars="0"/>
        <w:rPr>
          <w:rFonts w:cstheme="minorHAnsi"/>
          <w:sz w:val="20"/>
          <w:szCs w:val="20"/>
        </w:rPr>
      </w:pPr>
      <w:r w:rsidRPr="002B5075">
        <w:rPr>
          <w:rFonts w:cstheme="minorHAnsi"/>
          <w:sz w:val="20"/>
          <w:szCs w:val="20"/>
        </w:rPr>
        <w:t xml:space="preserve">Agree to remove FFS for immediate MDT configuration and logged MDT configuration in MDT Configuration-NR IE in NG, </w:t>
      </w:r>
      <w:proofErr w:type="spellStart"/>
      <w:r w:rsidRPr="002B5075">
        <w:rPr>
          <w:rFonts w:cstheme="minorHAnsi"/>
          <w:sz w:val="20"/>
          <w:szCs w:val="20"/>
        </w:rPr>
        <w:t>Xn</w:t>
      </w:r>
      <w:proofErr w:type="spellEnd"/>
      <w:r w:rsidRPr="002B5075">
        <w:rPr>
          <w:rFonts w:cstheme="minorHAnsi"/>
          <w:sz w:val="20"/>
          <w:szCs w:val="20"/>
        </w:rPr>
        <w:t xml:space="preserve">, E1, </w:t>
      </w:r>
      <w:proofErr w:type="gramStart"/>
      <w:r w:rsidRPr="002B5075">
        <w:rPr>
          <w:rFonts w:cstheme="minorHAnsi"/>
          <w:sz w:val="20"/>
          <w:szCs w:val="20"/>
        </w:rPr>
        <w:t>F1</w:t>
      </w:r>
      <w:proofErr w:type="gramEnd"/>
      <w:r w:rsidRPr="002B5075">
        <w:rPr>
          <w:rFonts w:cstheme="minorHAnsi"/>
          <w:sz w:val="20"/>
          <w:szCs w:val="20"/>
        </w:rPr>
        <w:t xml:space="preserve">. Taking example in R3-200496. </w:t>
      </w:r>
    </w:p>
    <w:p w14:paraId="071E8EC6" w14:textId="77777777" w:rsidR="004C3E68" w:rsidRDefault="004C3E68" w:rsidP="00737BC1">
      <w:pPr>
        <w:pStyle w:val="ae"/>
        <w:numPr>
          <w:ilvl w:val="0"/>
          <w:numId w:val="34"/>
        </w:numPr>
        <w:ind w:firstLineChars="0"/>
        <w:rPr>
          <w:rFonts w:cstheme="minorHAnsi"/>
          <w:sz w:val="20"/>
          <w:szCs w:val="20"/>
        </w:rPr>
      </w:pPr>
      <w:r w:rsidRPr="002B5075">
        <w:rPr>
          <w:rFonts w:cstheme="minorHAnsi" w:hint="eastAsia"/>
          <w:sz w:val="20"/>
          <w:szCs w:val="20"/>
        </w:rPr>
        <w:t>A</w:t>
      </w:r>
      <w:r w:rsidRPr="002B5075">
        <w:rPr>
          <w:rFonts w:cstheme="minorHAnsi"/>
          <w:sz w:val="20"/>
          <w:szCs w:val="20"/>
        </w:rPr>
        <w:t xml:space="preserve">dd new IE-Reporting Type for Event trigger Logged MDT in NG and </w:t>
      </w:r>
      <w:proofErr w:type="spellStart"/>
      <w:r w:rsidRPr="002B5075">
        <w:rPr>
          <w:rFonts w:cstheme="minorHAnsi"/>
          <w:sz w:val="20"/>
          <w:szCs w:val="20"/>
        </w:rPr>
        <w:t>Xn</w:t>
      </w:r>
      <w:proofErr w:type="spellEnd"/>
      <w:r w:rsidRPr="002B5075">
        <w:rPr>
          <w:rFonts w:cstheme="minorHAnsi"/>
          <w:sz w:val="20"/>
          <w:szCs w:val="20"/>
        </w:rPr>
        <w:t>. i.e. take Ericson proposal in R3-200965.</w:t>
      </w:r>
    </w:p>
    <w:p w14:paraId="3A580631" w14:textId="77777777" w:rsidR="004C3E68" w:rsidRDefault="004C3E68" w:rsidP="00737BC1">
      <w:pPr>
        <w:pStyle w:val="ae"/>
        <w:numPr>
          <w:ilvl w:val="0"/>
          <w:numId w:val="34"/>
        </w:numPr>
        <w:ind w:firstLineChars="0"/>
        <w:rPr>
          <w:rFonts w:cstheme="minorHAnsi"/>
          <w:sz w:val="20"/>
          <w:szCs w:val="20"/>
        </w:rPr>
      </w:pPr>
      <w:r w:rsidRPr="002B5075">
        <w:rPr>
          <w:rFonts w:cstheme="minorHAnsi"/>
          <w:sz w:val="20"/>
          <w:szCs w:val="20"/>
        </w:rPr>
        <w:t>Agree to MDT measurement activation bitmap for immediate MDT in NG.</w:t>
      </w:r>
    </w:p>
    <w:p w14:paraId="5DF24B7C" w14:textId="77777777" w:rsidR="004C3E68" w:rsidRPr="002B5075" w:rsidRDefault="004C3E68" w:rsidP="00737BC1">
      <w:pPr>
        <w:pStyle w:val="ae"/>
        <w:numPr>
          <w:ilvl w:val="0"/>
          <w:numId w:val="34"/>
        </w:numPr>
        <w:ind w:firstLineChars="0"/>
        <w:rPr>
          <w:rFonts w:cstheme="minorHAnsi"/>
          <w:sz w:val="20"/>
          <w:szCs w:val="20"/>
        </w:rPr>
      </w:pPr>
      <w:r w:rsidRPr="002B5075">
        <w:rPr>
          <w:rFonts w:cstheme="minorHAnsi"/>
          <w:sz w:val="20"/>
          <w:szCs w:val="20"/>
        </w:rPr>
        <w:t>The MDT measurements configurations except the area of scope IE for EUTRAN connecting to 5GC can be OCTET STRING and refer to TS 36.413 to simplify NG specification impact.</w:t>
      </w:r>
    </w:p>
    <w:p w14:paraId="391C740D" w14:textId="7C27E186" w:rsidR="004C3E68" w:rsidRPr="00E16E50" w:rsidRDefault="004C3E68" w:rsidP="0055274E">
      <w:pPr>
        <w:pStyle w:val="Proposal"/>
        <w:tabs>
          <w:tab w:val="clear" w:pos="1701"/>
          <w:tab w:val="num" w:pos="1276"/>
          <w:tab w:val="left" w:pos="1418"/>
        </w:tabs>
        <w:ind w:left="1276" w:hanging="1276"/>
        <w:rPr>
          <w:rFonts w:asciiTheme="minorHAnsi" w:hAnsiTheme="minorHAnsi" w:cstheme="minorHAnsi"/>
        </w:rPr>
      </w:pPr>
      <w:r w:rsidRPr="00E16E50">
        <w:rPr>
          <w:rFonts w:asciiTheme="minorHAnsi" w:hAnsiTheme="minorHAnsi" w:cstheme="minorHAnsi"/>
        </w:rPr>
        <w:t xml:space="preserve">Proposal </w:t>
      </w:r>
      <w:r w:rsidRPr="00E16E50">
        <w:rPr>
          <w:rFonts w:asciiTheme="minorHAnsi" w:hAnsiTheme="minorHAnsi" w:cstheme="minorHAnsi" w:hint="eastAsia"/>
        </w:rPr>
        <w:t>4</w:t>
      </w:r>
      <w:r w:rsidRPr="00E16E50">
        <w:rPr>
          <w:rFonts w:asciiTheme="minorHAnsi" w:hAnsiTheme="minorHAnsi" w:cstheme="minorHAnsi"/>
        </w:rPr>
        <w:t>:</w:t>
      </w:r>
      <w:r w:rsidRPr="00E16E50">
        <w:rPr>
          <w:rFonts w:asciiTheme="minorHAnsi" w:hAnsiTheme="minorHAnsi" w:cstheme="minorHAnsi"/>
        </w:rPr>
        <w:tab/>
      </w:r>
      <w:r w:rsidRPr="00E16E50">
        <w:rPr>
          <w:rFonts w:asciiTheme="minorHAnsi" w:hAnsiTheme="minorHAnsi" w:cstheme="minorHAnsi" w:hint="eastAsia"/>
        </w:rPr>
        <w:t>It is proposed to agree IE modification</w:t>
      </w:r>
      <w:r>
        <w:rPr>
          <w:rFonts w:asciiTheme="minorHAnsi" w:hAnsiTheme="minorHAnsi" w:cstheme="minorHAnsi" w:hint="eastAsia"/>
        </w:rPr>
        <w:t xml:space="preserve"> for </w:t>
      </w:r>
      <w:r w:rsidRPr="004C3E68">
        <w:rPr>
          <w:rFonts w:asciiTheme="minorHAnsi" w:hAnsiTheme="minorHAnsi" w:cstheme="minorHAnsi"/>
        </w:rPr>
        <w:t>area scope of logged MDT</w:t>
      </w:r>
      <w:r w:rsidRPr="004C3E68">
        <w:rPr>
          <w:rFonts w:asciiTheme="minorHAnsi" w:hAnsiTheme="minorHAnsi" w:cstheme="minorHAnsi" w:hint="eastAsia"/>
        </w:rPr>
        <w:t xml:space="preserve"> and </w:t>
      </w:r>
      <w:r w:rsidRPr="004C3E68">
        <w:rPr>
          <w:rFonts w:asciiTheme="minorHAnsi" w:hAnsiTheme="minorHAnsi" w:cstheme="minorHAnsi"/>
        </w:rPr>
        <w:t>sensor measurement configuration</w:t>
      </w:r>
      <w:r w:rsidRPr="00E16E50">
        <w:rPr>
          <w:rFonts w:asciiTheme="minorHAnsi" w:hAnsiTheme="minorHAnsi" w:cstheme="minorHAnsi" w:hint="eastAsia"/>
        </w:rPr>
        <w:t>, to align with RAN2 specification, marked FFS for now.</w:t>
      </w:r>
    </w:p>
    <w:p w14:paraId="072D1155" w14:textId="77777777" w:rsidR="004C3E68" w:rsidRPr="00E16E50" w:rsidRDefault="004C3E68" w:rsidP="0055274E">
      <w:pPr>
        <w:pStyle w:val="Proposal"/>
        <w:tabs>
          <w:tab w:val="clear" w:pos="1701"/>
          <w:tab w:val="num" w:pos="1276"/>
          <w:tab w:val="left" w:pos="1418"/>
        </w:tabs>
        <w:ind w:left="1276" w:hanging="1276"/>
        <w:rPr>
          <w:rFonts w:asciiTheme="minorHAnsi" w:hAnsiTheme="minorHAnsi" w:cstheme="minorHAnsi"/>
        </w:rPr>
      </w:pPr>
      <w:r w:rsidRPr="00E16E50">
        <w:rPr>
          <w:rFonts w:asciiTheme="minorHAnsi" w:hAnsiTheme="minorHAnsi" w:cstheme="minorHAnsi"/>
        </w:rPr>
        <w:t xml:space="preserve">Proposal </w:t>
      </w:r>
      <w:r w:rsidRPr="00E16E50">
        <w:rPr>
          <w:rFonts w:asciiTheme="minorHAnsi" w:hAnsiTheme="minorHAnsi" w:cstheme="minorHAnsi" w:hint="eastAsia"/>
        </w:rPr>
        <w:t xml:space="preserve">5: </w:t>
      </w:r>
      <w:r w:rsidRPr="00E16E50">
        <w:rPr>
          <w:rFonts w:asciiTheme="minorHAnsi" w:hAnsiTheme="minorHAnsi" w:cstheme="minorHAnsi" w:hint="eastAsia"/>
        </w:rPr>
        <w:tab/>
        <w:t>Whether new value for logging interval IE is defined pending to RAN2 agreement.</w:t>
      </w:r>
    </w:p>
    <w:p w14:paraId="5199B5B6" w14:textId="77777777" w:rsidR="004C3E68" w:rsidRPr="00E16E50" w:rsidRDefault="004C3E68" w:rsidP="0055274E">
      <w:pPr>
        <w:pStyle w:val="Proposal"/>
        <w:tabs>
          <w:tab w:val="clear" w:pos="1701"/>
          <w:tab w:val="num" w:pos="1276"/>
          <w:tab w:val="left" w:pos="1418"/>
        </w:tabs>
        <w:ind w:left="1276" w:hanging="1276"/>
        <w:rPr>
          <w:rFonts w:asciiTheme="minorHAnsi" w:hAnsiTheme="minorHAnsi" w:cstheme="minorHAnsi"/>
        </w:rPr>
      </w:pPr>
      <w:r w:rsidRPr="00E16E50">
        <w:rPr>
          <w:rFonts w:asciiTheme="minorHAnsi" w:hAnsiTheme="minorHAnsi" w:cstheme="minorHAnsi"/>
        </w:rPr>
        <w:t xml:space="preserve">Proposal </w:t>
      </w:r>
      <w:r w:rsidRPr="00E16E50">
        <w:rPr>
          <w:rFonts w:asciiTheme="minorHAnsi" w:hAnsiTheme="minorHAnsi" w:cstheme="minorHAnsi" w:hint="eastAsia"/>
        </w:rPr>
        <w:t>6</w:t>
      </w:r>
      <w:r w:rsidRPr="00E16E50">
        <w:rPr>
          <w:rFonts w:asciiTheme="minorHAnsi" w:hAnsiTheme="minorHAnsi" w:cstheme="minorHAnsi"/>
        </w:rPr>
        <w:t>:</w:t>
      </w:r>
      <w:r w:rsidRPr="00E16E50">
        <w:rPr>
          <w:rFonts w:asciiTheme="minorHAnsi" w:hAnsiTheme="minorHAnsi" w:cstheme="minorHAnsi"/>
        </w:rPr>
        <w:tab/>
      </w:r>
      <w:r w:rsidRPr="00E16E50">
        <w:rPr>
          <w:rFonts w:asciiTheme="minorHAnsi" w:hAnsiTheme="minorHAnsi" w:cstheme="minorHAnsi" w:hint="eastAsia"/>
        </w:rPr>
        <w:t>It is proposed to s</w:t>
      </w:r>
      <w:r w:rsidRPr="00E16E50">
        <w:rPr>
          <w:rFonts w:asciiTheme="minorHAnsi" w:hAnsiTheme="minorHAnsi" w:cstheme="minorHAnsi"/>
        </w:rPr>
        <w:t xml:space="preserve">end a LS to RAN2, informing RAN3 agreed to remove the management based MDT Allowed IE and keep MDT PLMN list. </w:t>
      </w:r>
      <w:r w:rsidRPr="00E16E50">
        <w:rPr>
          <w:rFonts w:asciiTheme="minorHAnsi" w:hAnsiTheme="minorHAnsi" w:cstheme="minorHAnsi" w:hint="eastAsia"/>
        </w:rPr>
        <w:t>Then RAN2 can take RAN3 agreement into account and update specification if needed.</w:t>
      </w:r>
    </w:p>
    <w:p w14:paraId="0691D2F4" w14:textId="77777777" w:rsidR="004C3E68" w:rsidRPr="00E16E50" w:rsidRDefault="004C3E68" w:rsidP="0055274E">
      <w:pPr>
        <w:pStyle w:val="Proposal"/>
        <w:tabs>
          <w:tab w:val="clear" w:pos="1701"/>
          <w:tab w:val="num" w:pos="1276"/>
          <w:tab w:val="left" w:pos="1418"/>
        </w:tabs>
        <w:ind w:left="1276" w:hanging="1276"/>
        <w:rPr>
          <w:rFonts w:asciiTheme="minorHAnsi" w:hAnsiTheme="minorHAnsi" w:cstheme="minorHAnsi"/>
        </w:rPr>
      </w:pPr>
      <w:r w:rsidRPr="00E16E50">
        <w:rPr>
          <w:rFonts w:asciiTheme="minorHAnsi" w:hAnsiTheme="minorHAnsi" w:cstheme="minorHAnsi"/>
        </w:rPr>
        <w:t xml:space="preserve">Proposal </w:t>
      </w:r>
      <w:r w:rsidRPr="00E16E50">
        <w:rPr>
          <w:rFonts w:asciiTheme="minorHAnsi" w:hAnsiTheme="minorHAnsi" w:cstheme="minorHAnsi" w:hint="eastAsia"/>
        </w:rPr>
        <w:t>7</w:t>
      </w:r>
      <w:r w:rsidRPr="00E16E50">
        <w:rPr>
          <w:rFonts w:asciiTheme="minorHAnsi" w:hAnsiTheme="minorHAnsi" w:cstheme="minorHAnsi"/>
        </w:rPr>
        <w:t>:</w:t>
      </w:r>
      <w:r w:rsidRPr="00E16E50">
        <w:rPr>
          <w:rFonts w:asciiTheme="minorHAnsi" w:hAnsiTheme="minorHAnsi" w:cstheme="minorHAnsi"/>
        </w:rPr>
        <w:tab/>
      </w:r>
      <w:r w:rsidRPr="00E16E50">
        <w:rPr>
          <w:rFonts w:asciiTheme="minorHAnsi" w:hAnsiTheme="minorHAnsi" w:cstheme="minorHAnsi" w:hint="eastAsia"/>
        </w:rPr>
        <w:t xml:space="preserve">It is proposed to add </w:t>
      </w:r>
      <w:r w:rsidRPr="00E16E50">
        <w:rPr>
          <w:rFonts w:asciiTheme="minorHAnsi" w:hAnsiTheme="minorHAnsi" w:cstheme="minorHAnsi"/>
        </w:rPr>
        <w:t>MDT Location Information</w:t>
      </w:r>
      <w:r w:rsidRPr="00E16E50">
        <w:rPr>
          <w:rFonts w:asciiTheme="minorHAnsi" w:hAnsiTheme="minorHAnsi" w:cstheme="minorHAnsi" w:hint="eastAsia"/>
        </w:rPr>
        <w:t xml:space="preserve"> I</w:t>
      </w:r>
      <w:r>
        <w:rPr>
          <w:rFonts w:asciiTheme="minorHAnsi" w:hAnsiTheme="minorHAnsi" w:cstheme="minorHAnsi" w:hint="eastAsia"/>
        </w:rPr>
        <w:t>E in MDT Configuration IE in F1,</w:t>
      </w:r>
      <w:r w:rsidRPr="00E16E50">
        <w:rPr>
          <w:rFonts w:asciiTheme="minorHAnsi" w:hAnsiTheme="minorHAnsi" w:cstheme="minorHAnsi" w:hint="eastAsia"/>
        </w:rPr>
        <w:t xml:space="preserve"> </w:t>
      </w:r>
      <w:r>
        <w:rPr>
          <w:rFonts w:asciiTheme="minorHAnsi" w:hAnsiTheme="minorHAnsi" w:cstheme="minorHAnsi" w:hint="eastAsia"/>
        </w:rPr>
        <w:t>m</w:t>
      </w:r>
      <w:r w:rsidRPr="00E16E50">
        <w:rPr>
          <w:rFonts w:asciiTheme="minorHAnsi" w:hAnsiTheme="minorHAnsi" w:cstheme="minorHAnsi" w:hint="eastAsia"/>
        </w:rPr>
        <w:t xml:space="preserve">arked it FFS for now. </w:t>
      </w:r>
    </w:p>
    <w:p w14:paraId="44A28B21" w14:textId="0D64D0B6" w:rsidR="00366F0A" w:rsidRPr="00E16E50" w:rsidRDefault="00366F0A" w:rsidP="0055274E">
      <w:pPr>
        <w:pStyle w:val="Proposal"/>
        <w:tabs>
          <w:tab w:val="clear" w:pos="1701"/>
          <w:tab w:val="num" w:pos="1276"/>
          <w:tab w:val="left" w:pos="1418"/>
        </w:tabs>
        <w:ind w:left="1276" w:hanging="1276"/>
        <w:rPr>
          <w:rFonts w:asciiTheme="minorHAnsi" w:hAnsiTheme="minorHAnsi" w:cstheme="minorHAnsi"/>
        </w:rPr>
      </w:pPr>
      <w:r w:rsidRPr="00E16E50">
        <w:rPr>
          <w:rFonts w:asciiTheme="minorHAnsi" w:hAnsiTheme="minorHAnsi" w:cstheme="minorHAnsi"/>
        </w:rPr>
        <w:t xml:space="preserve">Proposal </w:t>
      </w:r>
      <w:r w:rsidRPr="00E16E50">
        <w:rPr>
          <w:rFonts w:asciiTheme="minorHAnsi" w:hAnsiTheme="minorHAnsi" w:cstheme="minorHAnsi" w:hint="eastAsia"/>
        </w:rPr>
        <w:t>8</w:t>
      </w:r>
      <w:r w:rsidRPr="00E16E50">
        <w:rPr>
          <w:rFonts w:asciiTheme="minorHAnsi" w:hAnsiTheme="minorHAnsi" w:cstheme="minorHAnsi"/>
        </w:rPr>
        <w:t>:</w:t>
      </w:r>
      <w:r w:rsidRPr="00E16E50">
        <w:rPr>
          <w:rFonts w:asciiTheme="minorHAnsi" w:hAnsiTheme="minorHAnsi" w:cstheme="minorHAnsi" w:hint="eastAsia"/>
        </w:rPr>
        <w:tab/>
        <w:t xml:space="preserve">It is proposed to agree </w:t>
      </w:r>
      <w:r w:rsidR="00535A50" w:rsidRPr="00E16E50">
        <w:rPr>
          <w:rFonts w:asciiTheme="minorHAnsi" w:hAnsiTheme="minorHAnsi" w:cstheme="minorHAnsi" w:hint="eastAsia"/>
        </w:rPr>
        <w:t xml:space="preserve">a </w:t>
      </w:r>
      <w:r w:rsidRPr="00E16E50">
        <w:rPr>
          <w:rFonts w:asciiTheme="minorHAnsi" w:hAnsiTheme="minorHAnsi" w:cstheme="minorHAnsi" w:hint="eastAsia"/>
        </w:rPr>
        <w:t xml:space="preserve">set of TP and </w:t>
      </w:r>
      <w:proofErr w:type="gramStart"/>
      <w:r w:rsidRPr="00E16E50">
        <w:rPr>
          <w:rFonts w:asciiTheme="minorHAnsi" w:hAnsiTheme="minorHAnsi" w:cstheme="minorHAnsi" w:hint="eastAsia"/>
        </w:rPr>
        <w:t>a LS</w:t>
      </w:r>
      <w:proofErr w:type="gramEnd"/>
      <w:r w:rsidRPr="00E16E50">
        <w:rPr>
          <w:rFonts w:asciiTheme="minorHAnsi" w:hAnsiTheme="minorHAnsi" w:cstheme="minorHAnsi" w:hint="eastAsia"/>
        </w:rPr>
        <w:t xml:space="preserve"> to RAN2, as listed in below:</w:t>
      </w:r>
    </w:p>
    <w:p w14:paraId="4DAE3B2A" w14:textId="77777777" w:rsidR="00366F0A" w:rsidRPr="00737BC1" w:rsidRDefault="00366F0A" w:rsidP="00737BC1">
      <w:pPr>
        <w:pStyle w:val="ae"/>
        <w:numPr>
          <w:ilvl w:val="0"/>
          <w:numId w:val="34"/>
        </w:numPr>
        <w:ind w:firstLineChars="0"/>
        <w:rPr>
          <w:rFonts w:cstheme="minorHAnsi"/>
          <w:sz w:val="20"/>
          <w:szCs w:val="20"/>
        </w:rPr>
      </w:pPr>
      <w:r w:rsidRPr="00737BC1">
        <w:rPr>
          <w:rFonts w:cstheme="minorHAnsi" w:hint="eastAsia"/>
          <w:sz w:val="20"/>
          <w:szCs w:val="20"/>
        </w:rPr>
        <w:t>TP for TS38.401 BLCR,</w:t>
      </w:r>
      <w:r w:rsidRPr="00737BC1">
        <w:rPr>
          <w:rFonts w:cstheme="minorHAnsi"/>
          <w:sz w:val="20"/>
          <w:szCs w:val="20"/>
        </w:rPr>
        <w:t xml:space="preserve">  R3-200518 is revised in</w:t>
      </w:r>
      <w:r w:rsidRPr="00737BC1">
        <w:rPr>
          <w:rFonts w:cstheme="minorHAnsi" w:hint="eastAsia"/>
          <w:sz w:val="20"/>
          <w:szCs w:val="20"/>
        </w:rPr>
        <w:t xml:space="preserve"> R3-201333</w:t>
      </w:r>
    </w:p>
    <w:p w14:paraId="3020AAE0" w14:textId="77777777" w:rsidR="00366F0A" w:rsidRPr="00737BC1" w:rsidRDefault="00366F0A" w:rsidP="00737BC1">
      <w:pPr>
        <w:pStyle w:val="ae"/>
        <w:numPr>
          <w:ilvl w:val="0"/>
          <w:numId w:val="34"/>
        </w:numPr>
        <w:ind w:firstLineChars="0"/>
        <w:rPr>
          <w:rFonts w:cstheme="minorHAnsi"/>
          <w:sz w:val="20"/>
          <w:szCs w:val="20"/>
        </w:rPr>
      </w:pPr>
      <w:r w:rsidRPr="00737BC1">
        <w:rPr>
          <w:rFonts w:cstheme="minorHAnsi"/>
          <w:sz w:val="20"/>
          <w:szCs w:val="20"/>
        </w:rPr>
        <w:t xml:space="preserve">TP for TS38.413 </w:t>
      </w:r>
      <w:r w:rsidRPr="00737BC1">
        <w:rPr>
          <w:rFonts w:cstheme="minorHAnsi" w:hint="eastAsia"/>
          <w:sz w:val="20"/>
          <w:szCs w:val="20"/>
        </w:rPr>
        <w:t xml:space="preserve">BLCR,  </w:t>
      </w:r>
      <w:r w:rsidRPr="00737BC1">
        <w:rPr>
          <w:rFonts w:cstheme="minorHAnsi"/>
          <w:sz w:val="20"/>
          <w:szCs w:val="20"/>
        </w:rPr>
        <w:t>R3-200496 is revised in</w:t>
      </w:r>
      <w:r w:rsidRPr="00737BC1">
        <w:rPr>
          <w:rFonts w:cstheme="minorHAnsi" w:hint="eastAsia"/>
          <w:sz w:val="20"/>
          <w:szCs w:val="20"/>
        </w:rPr>
        <w:t xml:space="preserve"> R3-201320</w:t>
      </w:r>
    </w:p>
    <w:p w14:paraId="70482D70" w14:textId="77777777" w:rsidR="00366F0A" w:rsidRPr="00737BC1" w:rsidRDefault="00366F0A" w:rsidP="00737BC1">
      <w:pPr>
        <w:pStyle w:val="ae"/>
        <w:numPr>
          <w:ilvl w:val="0"/>
          <w:numId w:val="34"/>
        </w:numPr>
        <w:ind w:firstLineChars="0"/>
        <w:rPr>
          <w:rFonts w:cstheme="minorHAnsi"/>
          <w:sz w:val="20"/>
          <w:szCs w:val="20"/>
        </w:rPr>
      </w:pPr>
      <w:r w:rsidRPr="00737BC1">
        <w:rPr>
          <w:rFonts w:cstheme="minorHAnsi"/>
          <w:sz w:val="20"/>
          <w:szCs w:val="20"/>
        </w:rPr>
        <w:t>TP for TS38.473 BLCR</w:t>
      </w:r>
      <w:r w:rsidRPr="00737BC1">
        <w:rPr>
          <w:rFonts w:cstheme="minorHAnsi" w:hint="eastAsia"/>
          <w:sz w:val="20"/>
          <w:szCs w:val="20"/>
        </w:rPr>
        <w:t xml:space="preserve">, </w:t>
      </w:r>
      <w:r w:rsidRPr="00737BC1">
        <w:rPr>
          <w:rFonts w:cstheme="minorHAnsi"/>
          <w:sz w:val="20"/>
          <w:szCs w:val="20"/>
        </w:rPr>
        <w:t xml:space="preserve"> R3-200517 is revised in </w:t>
      </w:r>
      <w:r w:rsidRPr="00737BC1">
        <w:rPr>
          <w:rFonts w:cstheme="minorHAnsi" w:hint="eastAsia"/>
          <w:sz w:val="20"/>
          <w:szCs w:val="20"/>
        </w:rPr>
        <w:t>R3-201334</w:t>
      </w:r>
    </w:p>
    <w:p w14:paraId="1C040844" w14:textId="4AC2309D" w:rsidR="00366F0A" w:rsidRPr="00737BC1" w:rsidRDefault="00366F0A" w:rsidP="00737BC1">
      <w:pPr>
        <w:pStyle w:val="ae"/>
        <w:numPr>
          <w:ilvl w:val="0"/>
          <w:numId w:val="34"/>
        </w:numPr>
        <w:ind w:firstLineChars="0"/>
        <w:rPr>
          <w:rFonts w:cstheme="minorHAnsi"/>
          <w:sz w:val="20"/>
          <w:szCs w:val="20"/>
        </w:rPr>
      </w:pPr>
      <w:r w:rsidRPr="00737BC1">
        <w:rPr>
          <w:rFonts w:cstheme="minorHAnsi"/>
          <w:sz w:val="20"/>
          <w:szCs w:val="20"/>
        </w:rPr>
        <w:t>T</w:t>
      </w:r>
      <w:r w:rsidRPr="00737BC1">
        <w:rPr>
          <w:rFonts w:cstheme="minorHAnsi" w:hint="eastAsia"/>
          <w:sz w:val="20"/>
          <w:szCs w:val="20"/>
        </w:rPr>
        <w:t>P</w:t>
      </w:r>
      <w:r w:rsidRPr="00737BC1">
        <w:rPr>
          <w:rFonts w:cstheme="minorHAnsi"/>
          <w:sz w:val="20"/>
          <w:szCs w:val="20"/>
        </w:rPr>
        <w:t xml:space="preserve"> for TS38.463 BLCR</w:t>
      </w:r>
      <w:r w:rsidRPr="00737BC1">
        <w:rPr>
          <w:rFonts w:cstheme="minorHAnsi" w:hint="eastAsia"/>
          <w:sz w:val="20"/>
          <w:szCs w:val="20"/>
        </w:rPr>
        <w:t xml:space="preserve">, </w:t>
      </w:r>
      <w:r w:rsidRPr="00737BC1">
        <w:rPr>
          <w:rFonts w:cstheme="minorHAnsi"/>
          <w:sz w:val="20"/>
          <w:szCs w:val="20"/>
        </w:rPr>
        <w:t xml:space="preserve"> R3-200630 is revised in</w:t>
      </w:r>
      <w:r w:rsidR="008A4276" w:rsidRPr="00737BC1">
        <w:rPr>
          <w:rFonts w:cstheme="minorHAnsi"/>
          <w:sz w:val="20"/>
          <w:szCs w:val="20"/>
        </w:rPr>
        <w:t xml:space="preserve"> </w:t>
      </w:r>
      <w:r w:rsidR="008A4276" w:rsidRPr="00737BC1">
        <w:rPr>
          <w:rFonts w:cstheme="minorHAnsi" w:hint="eastAsia"/>
          <w:sz w:val="20"/>
          <w:szCs w:val="20"/>
        </w:rPr>
        <w:t>R3-</w:t>
      </w:r>
      <w:r w:rsidR="008A4276" w:rsidRPr="00737BC1">
        <w:rPr>
          <w:rFonts w:cstheme="minorHAnsi"/>
          <w:sz w:val="20"/>
          <w:szCs w:val="20"/>
        </w:rPr>
        <w:t>201360</w:t>
      </w:r>
    </w:p>
    <w:p w14:paraId="61BDE5CD" w14:textId="108ED20C" w:rsidR="00366F0A" w:rsidRPr="00737BC1" w:rsidRDefault="00366F0A" w:rsidP="00737BC1">
      <w:pPr>
        <w:pStyle w:val="ae"/>
        <w:numPr>
          <w:ilvl w:val="0"/>
          <w:numId w:val="34"/>
        </w:numPr>
        <w:ind w:firstLineChars="0"/>
        <w:rPr>
          <w:rFonts w:cstheme="minorHAnsi"/>
          <w:sz w:val="20"/>
          <w:szCs w:val="20"/>
        </w:rPr>
      </w:pPr>
      <w:r w:rsidRPr="00737BC1">
        <w:rPr>
          <w:rFonts w:cstheme="minorHAnsi"/>
          <w:sz w:val="20"/>
          <w:szCs w:val="20"/>
        </w:rPr>
        <w:t>T</w:t>
      </w:r>
      <w:r w:rsidRPr="00737BC1">
        <w:rPr>
          <w:rFonts w:cstheme="minorHAnsi" w:hint="eastAsia"/>
          <w:sz w:val="20"/>
          <w:szCs w:val="20"/>
        </w:rPr>
        <w:t>P</w:t>
      </w:r>
      <w:r w:rsidRPr="00737BC1">
        <w:rPr>
          <w:rFonts w:cstheme="minorHAnsi"/>
          <w:sz w:val="20"/>
          <w:szCs w:val="20"/>
        </w:rPr>
        <w:t xml:space="preserve"> for TS38.423 BLCR</w:t>
      </w:r>
      <w:r w:rsidRPr="00737BC1">
        <w:rPr>
          <w:rFonts w:cstheme="minorHAnsi" w:hint="eastAsia"/>
          <w:sz w:val="20"/>
          <w:szCs w:val="20"/>
        </w:rPr>
        <w:t xml:space="preserve">, </w:t>
      </w:r>
      <w:r w:rsidRPr="00737BC1">
        <w:rPr>
          <w:rFonts w:cstheme="minorHAnsi"/>
          <w:sz w:val="20"/>
          <w:szCs w:val="20"/>
        </w:rPr>
        <w:t xml:space="preserve"> R3-200966 is revised in</w:t>
      </w:r>
      <w:r w:rsidR="00680CF4">
        <w:rPr>
          <w:rFonts w:cstheme="minorHAnsi" w:hint="eastAsia"/>
          <w:sz w:val="20"/>
          <w:szCs w:val="20"/>
        </w:rPr>
        <w:t xml:space="preserve"> </w:t>
      </w:r>
      <w:r w:rsidR="00680CF4" w:rsidRPr="00680CF4">
        <w:rPr>
          <w:rFonts w:cstheme="minorHAnsi"/>
          <w:sz w:val="20"/>
          <w:szCs w:val="20"/>
        </w:rPr>
        <w:t>R3-201399</w:t>
      </w:r>
    </w:p>
    <w:p w14:paraId="4D25E627" w14:textId="4081E8ED" w:rsidR="00366F0A" w:rsidRPr="00737BC1" w:rsidRDefault="00366F0A" w:rsidP="00737BC1">
      <w:pPr>
        <w:pStyle w:val="ae"/>
        <w:numPr>
          <w:ilvl w:val="0"/>
          <w:numId w:val="34"/>
        </w:numPr>
        <w:ind w:firstLineChars="0"/>
        <w:rPr>
          <w:rFonts w:cstheme="minorHAnsi"/>
          <w:sz w:val="20"/>
          <w:szCs w:val="20"/>
        </w:rPr>
      </w:pPr>
      <w:r w:rsidRPr="00737BC1">
        <w:rPr>
          <w:rFonts w:cstheme="minorHAnsi" w:hint="eastAsia"/>
          <w:sz w:val="20"/>
          <w:szCs w:val="20"/>
        </w:rPr>
        <w:t xml:space="preserve">LS to RAN2 in </w:t>
      </w:r>
      <w:r w:rsidR="008A4276" w:rsidRPr="00737BC1">
        <w:rPr>
          <w:rFonts w:cstheme="minorHAnsi" w:hint="eastAsia"/>
          <w:sz w:val="20"/>
          <w:szCs w:val="20"/>
        </w:rPr>
        <w:t>R3-</w:t>
      </w:r>
      <w:r w:rsidR="00680CF4">
        <w:rPr>
          <w:rFonts w:hint="eastAsia"/>
        </w:rPr>
        <w:t>2</w:t>
      </w:r>
      <w:r w:rsidR="00680CF4">
        <w:rPr>
          <w:lang w:eastAsia="ko-KR"/>
        </w:rPr>
        <w:t>01391</w:t>
      </w:r>
    </w:p>
    <w:p w14:paraId="3411299B" w14:textId="77777777" w:rsidR="00C36CD6" w:rsidRDefault="00EC4567">
      <w:pPr>
        <w:pStyle w:val="1"/>
        <w:numPr>
          <w:ilvl w:val="0"/>
          <w:numId w:val="1"/>
        </w:numPr>
        <w:rPr>
          <w:lang w:eastAsia="zh-CN"/>
        </w:rPr>
      </w:pPr>
      <w:r>
        <w:rPr>
          <w:rFonts w:hint="eastAsia"/>
          <w:lang w:eastAsia="zh-CN"/>
        </w:rPr>
        <w:lastRenderedPageBreak/>
        <w:t>References</w:t>
      </w:r>
    </w:p>
    <w:tbl>
      <w:tblPr>
        <w:tblW w:w="8227" w:type="dxa"/>
        <w:tblInd w:w="-39" w:type="dxa"/>
        <w:tblLayout w:type="fixed"/>
        <w:tblLook w:val="04A0" w:firstRow="1" w:lastRow="0" w:firstColumn="1" w:lastColumn="0" w:noHBand="0" w:noVBand="1"/>
      </w:tblPr>
      <w:tblGrid>
        <w:gridCol w:w="1132"/>
        <w:gridCol w:w="4231"/>
        <w:gridCol w:w="2864"/>
      </w:tblGrid>
      <w:tr w:rsidR="00C36CD6" w14:paraId="341129A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9C" w14:textId="77777777" w:rsidR="00C36CD6" w:rsidRDefault="00E1208B">
            <w:pPr>
              <w:ind w:left="144" w:hanging="144"/>
              <w:rPr>
                <w:rFonts w:ascii="Calibri" w:hAnsi="Calibri" w:cs="Calibri"/>
                <w:sz w:val="15"/>
                <w:szCs w:val="24"/>
                <w:highlight w:val="yellow"/>
              </w:rPr>
            </w:pPr>
            <w:hyperlink r:id="rId19" w:history="1">
              <w:r w:rsidR="00EC4567">
                <w:rPr>
                  <w:rStyle w:val="ab"/>
                  <w:rFonts w:ascii="Calibri" w:hAnsi="Calibri" w:cs="Calibri"/>
                  <w:sz w:val="15"/>
                  <w:szCs w:val="24"/>
                  <w:highlight w:val="yellow"/>
                </w:rPr>
                <w:t>R3-200384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9D" w14:textId="77777777" w:rsidR="00C36CD6" w:rsidRDefault="00EC4567">
            <w:pPr>
              <w:ind w:left="144" w:hanging="144"/>
              <w:rPr>
                <w:rFonts w:ascii="Calibri" w:hAnsi="Calibri" w:cs="Calibri"/>
                <w:sz w:val="15"/>
                <w:szCs w:val="24"/>
              </w:rPr>
            </w:pPr>
            <w:r>
              <w:rPr>
                <w:rFonts w:ascii="Calibri" w:hAnsi="Calibri" w:cs="Calibri"/>
                <w:sz w:val="15"/>
                <w:szCs w:val="24"/>
              </w:rPr>
              <w:t>(TP for MDT BL CR for TS 38.473) Addition of MDT for intra-DU inter-cell mobility scenarios (Nokia, Nokia Shanghai Bell)</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9E"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9F" w14:textId="77777777" w:rsidR="00C36CD6" w:rsidRDefault="00EC4567">
            <w:pPr>
              <w:ind w:left="144" w:hanging="144"/>
              <w:rPr>
                <w:rFonts w:ascii="Calibri" w:eastAsia="宋体" w:hAnsi="Calibri" w:cs="Calibri"/>
                <w:sz w:val="15"/>
                <w:szCs w:val="24"/>
              </w:rPr>
            </w:pPr>
            <w:r>
              <w:rPr>
                <w:rFonts w:ascii="Calibri" w:eastAsia="宋体" w:hAnsi="Calibri" w:cs="Calibri" w:hint="eastAsia"/>
                <w:sz w:val="15"/>
                <w:szCs w:val="24"/>
              </w:rPr>
              <w:t>summary in section 2.5</w:t>
            </w:r>
          </w:p>
        </w:tc>
      </w:tr>
      <w:tr w:rsidR="00C36CD6" w14:paraId="341129A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A1" w14:textId="77777777" w:rsidR="00C36CD6" w:rsidRDefault="00E1208B">
            <w:pPr>
              <w:ind w:left="144" w:hanging="144"/>
              <w:rPr>
                <w:rFonts w:ascii="Calibri" w:hAnsi="Calibri" w:cs="Calibri"/>
                <w:sz w:val="15"/>
                <w:szCs w:val="24"/>
                <w:highlight w:val="yellow"/>
              </w:rPr>
            </w:pPr>
            <w:hyperlink r:id="rId20" w:history="1">
              <w:r w:rsidR="00EC4567">
                <w:rPr>
                  <w:rStyle w:val="ab"/>
                  <w:rFonts w:ascii="Calibri" w:hAnsi="Calibri" w:cs="Calibri"/>
                  <w:sz w:val="15"/>
                  <w:szCs w:val="24"/>
                  <w:highlight w:val="yellow"/>
                </w:rPr>
                <w:t>R3-200401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A2" w14:textId="77777777" w:rsidR="00C36CD6" w:rsidRDefault="00EC4567">
            <w:pPr>
              <w:ind w:left="144" w:hanging="144"/>
              <w:rPr>
                <w:rFonts w:ascii="Calibri" w:hAnsi="Calibri" w:cs="Calibri"/>
                <w:sz w:val="15"/>
                <w:szCs w:val="24"/>
              </w:rPr>
            </w:pPr>
            <w:r>
              <w:rPr>
                <w:rFonts w:ascii="Calibri" w:hAnsi="Calibri" w:cs="Calibri"/>
                <w:sz w:val="15"/>
                <w:szCs w:val="24"/>
              </w:rPr>
              <w:t>User consent support for MDT (Qualcomm Incorporated)</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A3" w14:textId="77777777" w:rsidR="00C36CD6" w:rsidRDefault="00EC4567">
            <w:pPr>
              <w:ind w:left="144" w:hanging="144"/>
              <w:rPr>
                <w:rFonts w:ascii="Calibri" w:hAnsi="Calibri" w:cs="Calibri"/>
                <w:sz w:val="15"/>
                <w:szCs w:val="24"/>
              </w:rPr>
            </w:pPr>
            <w:r>
              <w:rPr>
                <w:rFonts w:ascii="Calibri" w:hAnsi="Calibri" w:cs="Calibri"/>
                <w:sz w:val="15"/>
                <w:szCs w:val="24"/>
              </w:rPr>
              <w:t>discussion</w:t>
            </w:r>
          </w:p>
          <w:p w14:paraId="341129A4"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w:t>
            </w:r>
            <w:r>
              <w:rPr>
                <w:rFonts w:ascii="Calibri" w:hAnsi="Calibri" w:cs="Calibri" w:hint="eastAsia"/>
                <w:sz w:val="15"/>
                <w:szCs w:val="24"/>
              </w:rPr>
              <w:t xml:space="preserve"> 2.6</w:t>
            </w:r>
          </w:p>
        </w:tc>
      </w:tr>
      <w:tr w:rsidR="00C36CD6" w14:paraId="341129A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A6" w14:textId="77777777" w:rsidR="00C36CD6" w:rsidRDefault="00E1208B">
            <w:pPr>
              <w:ind w:left="144" w:hanging="144"/>
              <w:rPr>
                <w:rFonts w:ascii="Calibri" w:hAnsi="Calibri" w:cs="Calibri"/>
                <w:sz w:val="15"/>
                <w:szCs w:val="24"/>
                <w:highlight w:val="yellow"/>
              </w:rPr>
            </w:pPr>
            <w:hyperlink r:id="rId21" w:history="1">
              <w:r w:rsidR="00EC4567">
                <w:rPr>
                  <w:rStyle w:val="ab"/>
                  <w:rFonts w:ascii="Calibri" w:hAnsi="Calibri" w:cs="Calibri"/>
                  <w:sz w:val="15"/>
                  <w:szCs w:val="24"/>
                  <w:highlight w:val="yellow"/>
                </w:rPr>
                <w:t>R3-200402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A7" w14:textId="77777777" w:rsidR="00C36CD6" w:rsidRDefault="00EC4567">
            <w:pPr>
              <w:ind w:left="144" w:hanging="144"/>
              <w:rPr>
                <w:rFonts w:ascii="Calibri" w:hAnsi="Calibri" w:cs="Calibri"/>
                <w:sz w:val="15"/>
                <w:szCs w:val="24"/>
              </w:rPr>
            </w:pPr>
            <w:r>
              <w:rPr>
                <w:rFonts w:ascii="Calibri" w:hAnsi="Calibri" w:cs="Calibri"/>
                <w:sz w:val="15"/>
                <w:szCs w:val="24"/>
              </w:rPr>
              <w:t>(TP for MDT BL CR for 38.413) User consent support for MDT (Qualcomm Incorporated)</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A8"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A9"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w:t>
            </w:r>
            <w:r>
              <w:rPr>
                <w:rFonts w:ascii="Calibri" w:hAnsi="Calibri" w:cs="Calibri" w:hint="eastAsia"/>
                <w:sz w:val="15"/>
                <w:szCs w:val="24"/>
              </w:rPr>
              <w:t xml:space="preserve"> 2.6</w:t>
            </w:r>
          </w:p>
        </w:tc>
      </w:tr>
      <w:tr w:rsidR="00C36CD6" w14:paraId="341129A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AB" w14:textId="77777777" w:rsidR="00C36CD6" w:rsidRDefault="00E1208B">
            <w:pPr>
              <w:ind w:left="144" w:hanging="144"/>
              <w:rPr>
                <w:rFonts w:ascii="Calibri" w:hAnsi="Calibri" w:cs="Calibri"/>
                <w:sz w:val="15"/>
                <w:szCs w:val="24"/>
                <w:highlight w:val="yellow"/>
              </w:rPr>
            </w:pPr>
            <w:hyperlink r:id="rId22" w:history="1">
              <w:r w:rsidR="00EC4567">
                <w:rPr>
                  <w:rStyle w:val="ab"/>
                  <w:rFonts w:ascii="Calibri" w:hAnsi="Calibri" w:cs="Calibri"/>
                  <w:sz w:val="15"/>
                  <w:szCs w:val="24"/>
                  <w:highlight w:val="yellow"/>
                </w:rPr>
                <w:t>R3-200403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AC" w14:textId="77777777" w:rsidR="00C36CD6" w:rsidRDefault="00EC4567">
            <w:pPr>
              <w:ind w:left="144" w:hanging="144"/>
              <w:rPr>
                <w:rFonts w:ascii="Calibri" w:hAnsi="Calibri" w:cs="Calibri"/>
                <w:sz w:val="15"/>
                <w:szCs w:val="24"/>
              </w:rPr>
            </w:pPr>
            <w:r>
              <w:rPr>
                <w:rFonts w:ascii="Calibri" w:hAnsi="Calibri" w:cs="Calibri"/>
                <w:sz w:val="15"/>
                <w:szCs w:val="24"/>
              </w:rPr>
              <w:t>(TP for MDT BL CR for 38.423) User consent support for MDT (Qualcomm Incorporated)</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AD"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AE"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w:t>
            </w:r>
            <w:r>
              <w:rPr>
                <w:rFonts w:ascii="Calibri" w:hAnsi="Calibri" w:cs="Calibri" w:hint="eastAsia"/>
                <w:sz w:val="15"/>
                <w:szCs w:val="24"/>
              </w:rPr>
              <w:t xml:space="preserve"> 2.6</w:t>
            </w:r>
          </w:p>
        </w:tc>
      </w:tr>
      <w:tr w:rsidR="00C36CD6" w14:paraId="341129B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B0" w14:textId="77777777" w:rsidR="00C36CD6" w:rsidRDefault="00E1208B">
            <w:pPr>
              <w:ind w:left="144" w:hanging="144"/>
              <w:rPr>
                <w:rFonts w:ascii="Calibri" w:hAnsi="Calibri" w:cs="Calibri"/>
                <w:sz w:val="15"/>
                <w:szCs w:val="24"/>
                <w:highlight w:val="yellow"/>
              </w:rPr>
            </w:pPr>
            <w:hyperlink r:id="rId23" w:history="1">
              <w:r w:rsidR="00EC4567">
                <w:rPr>
                  <w:rStyle w:val="ab"/>
                  <w:rFonts w:ascii="Calibri" w:hAnsi="Calibri" w:cs="Calibri"/>
                  <w:sz w:val="15"/>
                  <w:szCs w:val="24"/>
                  <w:highlight w:val="yellow"/>
                </w:rPr>
                <w:t>R3-200496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B1" w14:textId="77777777" w:rsidR="00C36CD6" w:rsidRDefault="00EC4567">
            <w:pPr>
              <w:ind w:left="144" w:hanging="144"/>
              <w:rPr>
                <w:rFonts w:ascii="Calibri" w:hAnsi="Calibri" w:cs="Calibri"/>
                <w:sz w:val="15"/>
                <w:szCs w:val="24"/>
              </w:rPr>
            </w:pPr>
            <w:r>
              <w:rPr>
                <w:rFonts w:ascii="Calibri" w:hAnsi="Calibri" w:cs="Calibri"/>
                <w:sz w:val="15"/>
                <w:szCs w:val="24"/>
              </w:rPr>
              <w:t>(TP for MDT BL CR for TS 38.413): MDT measurement IEs design (Huawei)</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B2"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B3"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w:t>
            </w:r>
            <w:r>
              <w:rPr>
                <w:rFonts w:ascii="Calibri" w:hAnsi="Calibri" w:cs="Calibri" w:hint="eastAsia"/>
                <w:sz w:val="15"/>
                <w:szCs w:val="24"/>
              </w:rPr>
              <w:t xml:space="preserve"> 2.2</w:t>
            </w:r>
          </w:p>
        </w:tc>
      </w:tr>
      <w:tr w:rsidR="00C36CD6" w14:paraId="341129B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B5" w14:textId="77777777" w:rsidR="00C36CD6" w:rsidRDefault="00E1208B">
            <w:pPr>
              <w:ind w:left="144" w:hanging="144"/>
              <w:rPr>
                <w:rFonts w:ascii="Calibri" w:hAnsi="Calibri" w:cs="Calibri"/>
                <w:sz w:val="15"/>
                <w:szCs w:val="24"/>
                <w:highlight w:val="yellow"/>
              </w:rPr>
            </w:pPr>
            <w:hyperlink r:id="rId24" w:history="1">
              <w:r w:rsidR="00EC4567">
                <w:rPr>
                  <w:rStyle w:val="ab"/>
                  <w:rFonts w:ascii="Calibri" w:hAnsi="Calibri" w:cs="Calibri"/>
                  <w:sz w:val="15"/>
                  <w:szCs w:val="24"/>
                  <w:highlight w:val="yellow"/>
                </w:rPr>
                <w:t>R3-200497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B6" w14:textId="77777777" w:rsidR="00C36CD6" w:rsidRDefault="00EC4567">
            <w:pPr>
              <w:ind w:left="144" w:hanging="144"/>
              <w:rPr>
                <w:rFonts w:ascii="Calibri" w:hAnsi="Calibri" w:cs="Calibri"/>
                <w:sz w:val="15"/>
                <w:szCs w:val="24"/>
              </w:rPr>
            </w:pPr>
            <w:r>
              <w:rPr>
                <w:rFonts w:ascii="Calibri" w:hAnsi="Calibri" w:cs="Calibri"/>
                <w:sz w:val="15"/>
                <w:szCs w:val="24"/>
              </w:rPr>
              <w:t>(TP for MDT BL CR for TS 38.423): MDT measurement IEs design (Huawei)</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B7"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B8"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 2.2</w:t>
            </w:r>
          </w:p>
        </w:tc>
      </w:tr>
      <w:tr w:rsidR="00C36CD6" w14:paraId="341129B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BA" w14:textId="77777777" w:rsidR="00C36CD6" w:rsidRDefault="00E1208B">
            <w:pPr>
              <w:ind w:left="144" w:hanging="144"/>
              <w:rPr>
                <w:rFonts w:ascii="Calibri" w:hAnsi="Calibri" w:cs="Calibri"/>
                <w:sz w:val="15"/>
                <w:szCs w:val="24"/>
                <w:highlight w:val="yellow"/>
              </w:rPr>
            </w:pPr>
            <w:hyperlink r:id="rId25" w:history="1">
              <w:r w:rsidR="00EC4567">
                <w:rPr>
                  <w:rStyle w:val="ab"/>
                  <w:rFonts w:ascii="Calibri" w:hAnsi="Calibri" w:cs="Calibri"/>
                  <w:sz w:val="15"/>
                  <w:szCs w:val="24"/>
                  <w:highlight w:val="yellow"/>
                </w:rPr>
                <w:t>R3-200498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BB" w14:textId="77777777" w:rsidR="00C36CD6" w:rsidRDefault="00EC4567">
            <w:pPr>
              <w:ind w:left="144" w:hanging="144"/>
              <w:rPr>
                <w:rFonts w:ascii="Calibri" w:hAnsi="Calibri" w:cs="Calibri"/>
                <w:sz w:val="15"/>
                <w:szCs w:val="24"/>
              </w:rPr>
            </w:pPr>
            <w:r>
              <w:rPr>
                <w:rFonts w:ascii="Calibri" w:hAnsi="Calibri" w:cs="Calibri"/>
                <w:sz w:val="15"/>
                <w:szCs w:val="24"/>
              </w:rPr>
              <w:t>(TP for MDT BL CR for TS 38.473): MDT measurement IEs design (Huawei)</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BC"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BD"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 2.2</w:t>
            </w:r>
          </w:p>
        </w:tc>
      </w:tr>
      <w:tr w:rsidR="00C36CD6" w14:paraId="341129C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BF" w14:textId="77777777" w:rsidR="00C36CD6" w:rsidRDefault="00E1208B">
            <w:pPr>
              <w:ind w:left="144" w:hanging="144"/>
              <w:rPr>
                <w:rFonts w:ascii="Calibri" w:hAnsi="Calibri" w:cs="Calibri"/>
                <w:sz w:val="15"/>
                <w:szCs w:val="24"/>
                <w:highlight w:val="yellow"/>
              </w:rPr>
            </w:pPr>
            <w:hyperlink r:id="rId26" w:history="1">
              <w:r w:rsidR="00EC4567">
                <w:rPr>
                  <w:rStyle w:val="ab"/>
                  <w:rFonts w:ascii="Calibri" w:hAnsi="Calibri" w:cs="Calibri"/>
                  <w:sz w:val="15"/>
                  <w:szCs w:val="24"/>
                  <w:highlight w:val="yellow"/>
                </w:rPr>
                <w:t>R3-200499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C0" w14:textId="77777777" w:rsidR="00C36CD6" w:rsidRDefault="00EC4567">
            <w:pPr>
              <w:ind w:left="144" w:hanging="144"/>
              <w:rPr>
                <w:rFonts w:ascii="Calibri" w:hAnsi="Calibri" w:cs="Calibri"/>
                <w:sz w:val="15"/>
                <w:szCs w:val="24"/>
              </w:rPr>
            </w:pPr>
            <w:r>
              <w:rPr>
                <w:rFonts w:ascii="Calibri" w:hAnsi="Calibri" w:cs="Calibri"/>
                <w:sz w:val="15"/>
                <w:szCs w:val="24"/>
              </w:rPr>
              <w:t>(TP for MDT BL CR for TS 38.463): MDT measurement IEs design (Huawei)</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C1"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C2"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 2.2</w:t>
            </w:r>
          </w:p>
        </w:tc>
      </w:tr>
      <w:tr w:rsidR="00C36CD6" w14:paraId="341129C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C4" w14:textId="77777777" w:rsidR="00C36CD6" w:rsidRDefault="00E1208B">
            <w:pPr>
              <w:ind w:left="144" w:hanging="144"/>
              <w:rPr>
                <w:rFonts w:ascii="Calibri" w:hAnsi="Calibri" w:cs="Calibri"/>
                <w:sz w:val="15"/>
                <w:szCs w:val="24"/>
                <w:highlight w:val="yellow"/>
              </w:rPr>
            </w:pPr>
            <w:hyperlink r:id="rId27" w:history="1">
              <w:r w:rsidR="00EC4567">
                <w:rPr>
                  <w:rStyle w:val="ab"/>
                  <w:rFonts w:ascii="Calibri" w:hAnsi="Calibri" w:cs="Calibri"/>
                  <w:sz w:val="15"/>
                  <w:szCs w:val="24"/>
                  <w:highlight w:val="yellow"/>
                </w:rPr>
                <w:t>R3-200515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C5" w14:textId="77777777" w:rsidR="00C36CD6" w:rsidRDefault="00EC4567">
            <w:pPr>
              <w:ind w:left="144" w:hanging="144"/>
              <w:rPr>
                <w:rFonts w:ascii="Calibri" w:hAnsi="Calibri" w:cs="Calibri"/>
                <w:sz w:val="15"/>
                <w:szCs w:val="24"/>
              </w:rPr>
            </w:pPr>
            <w:r>
              <w:rPr>
                <w:rFonts w:ascii="Calibri" w:hAnsi="Calibri" w:cs="Calibri"/>
                <w:sz w:val="15"/>
                <w:szCs w:val="24"/>
              </w:rPr>
              <w:t>Discussion the open issues for MDT (BEIJING SAMSUNG TELECOM R&amp;D)</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C6" w14:textId="77777777" w:rsidR="00C36CD6" w:rsidRDefault="00EC4567">
            <w:pPr>
              <w:ind w:left="144" w:hanging="144"/>
              <w:rPr>
                <w:rFonts w:ascii="Calibri" w:hAnsi="Calibri" w:cs="Calibri"/>
                <w:sz w:val="15"/>
                <w:szCs w:val="24"/>
              </w:rPr>
            </w:pPr>
            <w:r>
              <w:rPr>
                <w:rFonts w:ascii="Calibri" w:hAnsi="Calibri" w:cs="Calibri"/>
                <w:sz w:val="15"/>
                <w:szCs w:val="24"/>
              </w:rPr>
              <w:t>discussion</w:t>
            </w:r>
          </w:p>
          <w:p w14:paraId="341129C7"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w:t>
            </w:r>
            <w:r>
              <w:rPr>
                <w:rFonts w:ascii="Calibri" w:hAnsi="Calibri" w:cs="Calibri" w:hint="eastAsia"/>
                <w:sz w:val="15"/>
                <w:szCs w:val="24"/>
              </w:rPr>
              <w:t xml:space="preserve"> 2.1</w:t>
            </w:r>
          </w:p>
        </w:tc>
      </w:tr>
      <w:tr w:rsidR="00C36CD6" w14:paraId="341129C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C9" w14:textId="77777777" w:rsidR="00C36CD6" w:rsidRDefault="00E1208B">
            <w:pPr>
              <w:ind w:left="144" w:hanging="144"/>
              <w:rPr>
                <w:rFonts w:ascii="Calibri" w:hAnsi="Calibri" w:cs="Calibri"/>
                <w:sz w:val="15"/>
                <w:szCs w:val="24"/>
                <w:highlight w:val="yellow"/>
              </w:rPr>
            </w:pPr>
            <w:hyperlink r:id="rId28" w:history="1">
              <w:r w:rsidR="00EC4567">
                <w:rPr>
                  <w:rStyle w:val="ab"/>
                  <w:rFonts w:ascii="Calibri" w:hAnsi="Calibri" w:cs="Calibri"/>
                  <w:sz w:val="15"/>
                  <w:szCs w:val="24"/>
                  <w:highlight w:val="yellow"/>
                </w:rPr>
                <w:t>R3-200516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CA" w14:textId="77777777" w:rsidR="00C36CD6" w:rsidRDefault="00EC4567">
            <w:pPr>
              <w:ind w:left="144" w:hanging="144"/>
              <w:rPr>
                <w:rFonts w:ascii="Calibri" w:hAnsi="Calibri" w:cs="Calibri"/>
                <w:sz w:val="15"/>
                <w:szCs w:val="24"/>
              </w:rPr>
            </w:pPr>
            <w:r>
              <w:rPr>
                <w:rFonts w:ascii="Calibri" w:hAnsi="Calibri" w:cs="Calibri"/>
                <w:sz w:val="15"/>
                <w:szCs w:val="24"/>
              </w:rPr>
              <w:t>(TP for MDT BL for 38.463) Text Proposal for Cell Traffic Trace (BEIJING SAMSUNG TELECOM R&amp;D)</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CB"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CC"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 2.1</w:t>
            </w:r>
          </w:p>
        </w:tc>
      </w:tr>
      <w:tr w:rsidR="00C36CD6" w14:paraId="341129D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CE" w14:textId="77777777" w:rsidR="00C36CD6" w:rsidRDefault="00E1208B">
            <w:pPr>
              <w:ind w:left="144" w:hanging="144"/>
              <w:rPr>
                <w:rFonts w:ascii="Calibri" w:hAnsi="Calibri" w:cs="Calibri"/>
                <w:sz w:val="15"/>
                <w:szCs w:val="24"/>
                <w:highlight w:val="yellow"/>
              </w:rPr>
            </w:pPr>
            <w:hyperlink r:id="rId29" w:history="1">
              <w:r w:rsidR="00EC4567">
                <w:rPr>
                  <w:rStyle w:val="ab"/>
                  <w:rFonts w:ascii="Calibri" w:hAnsi="Calibri" w:cs="Calibri"/>
                  <w:sz w:val="15"/>
                  <w:szCs w:val="24"/>
                  <w:highlight w:val="yellow"/>
                </w:rPr>
                <w:t>R3-200517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CF" w14:textId="77777777" w:rsidR="00C36CD6" w:rsidRDefault="00EC4567">
            <w:pPr>
              <w:ind w:left="144" w:hanging="144"/>
              <w:rPr>
                <w:rFonts w:ascii="Calibri" w:hAnsi="Calibri" w:cs="Calibri"/>
                <w:sz w:val="15"/>
                <w:szCs w:val="24"/>
              </w:rPr>
            </w:pPr>
            <w:r>
              <w:rPr>
                <w:rFonts w:ascii="Calibri" w:hAnsi="Calibri" w:cs="Calibri"/>
                <w:sz w:val="15"/>
                <w:szCs w:val="24"/>
              </w:rPr>
              <w:t>(TP for MDT BL for 38.473) Text Proposal for Cell Traffic Trace (BEIJING SAMSUNG TELECOM R&amp;D)</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D0"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D1"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 2.1</w:t>
            </w:r>
          </w:p>
        </w:tc>
      </w:tr>
      <w:tr w:rsidR="00C36CD6" w14:paraId="341129D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D3" w14:textId="77777777" w:rsidR="00C36CD6" w:rsidRDefault="00E1208B">
            <w:pPr>
              <w:ind w:left="144" w:hanging="144"/>
              <w:rPr>
                <w:rFonts w:ascii="Calibri" w:hAnsi="Calibri" w:cs="Calibri"/>
                <w:sz w:val="15"/>
                <w:szCs w:val="24"/>
                <w:highlight w:val="yellow"/>
              </w:rPr>
            </w:pPr>
            <w:hyperlink r:id="rId30" w:history="1">
              <w:r w:rsidR="00EC4567">
                <w:rPr>
                  <w:rStyle w:val="ab"/>
                  <w:rFonts w:ascii="Calibri" w:hAnsi="Calibri" w:cs="Calibri"/>
                  <w:sz w:val="15"/>
                  <w:szCs w:val="24"/>
                  <w:highlight w:val="yellow"/>
                </w:rPr>
                <w:t>R3-200518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D4" w14:textId="77777777" w:rsidR="00C36CD6" w:rsidRDefault="00EC4567">
            <w:pPr>
              <w:ind w:left="144" w:hanging="144"/>
              <w:rPr>
                <w:rFonts w:ascii="Calibri" w:hAnsi="Calibri" w:cs="Calibri"/>
                <w:sz w:val="15"/>
                <w:szCs w:val="24"/>
              </w:rPr>
            </w:pPr>
            <w:r>
              <w:rPr>
                <w:rFonts w:ascii="Calibri" w:hAnsi="Calibri" w:cs="Calibri"/>
                <w:sz w:val="15"/>
                <w:szCs w:val="24"/>
              </w:rPr>
              <w:t>(TP for MDT BL CR for 38.401) Addition of management based MDT activation (BEIJING SAMSUNG TELECOM R&amp;D)</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D5"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D6"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w:t>
            </w:r>
            <w:r>
              <w:rPr>
                <w:rFonts w:ascii="Calibri" w:hAnsi="Calibri" w:cs="Calibri" w:hint="eastAsia"/>
                <w:sz w:val="15"/>
                <w:szCs w:val="24"/>
              </w:rPr>
              <w:t xml:space="preserve"> 2.3</w:t>
            </w:r>
          </w:p>
        </w:tc>
      </w:tr>
      <w:tr w:rsidR="00C36CD6" w14:paraId="341129D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D8" w14:textId="77777777" w:rsidR="00C36CD6" w:rsidRDefault="00E1208B">
            <w:pPr>
              <w:ind w:left="144" w:hanging="144"/>
              <w:rPr>
                <w:rFonts w:ascii="Calibri" w:hAnsi="Calibri" w:cs="Calibri"/>
                <w:sz w:val="15"/>
                <w:szCs w:val="24"/>
                <w:highlight w:val="yellow"/>
              </w:rPr>
            </w:pPr>
            <w:hyperlink r:id="rId31" w:history="1">
              <w:r w:rsidR="00EC4567">
                <w:rPr>
                  <w:rStyle w:val="ab"/>
                  <w:rFonts w:ascii="Calibri" w:hAnsi="Calibri" w:cs="Calibri"/>
                  <w:sz w:val="15"/>
                  <w:szCs w:val="24"/>
                  <w:highlight w:val="yellow"/>
                </w:rPr>
                <w:t>R3-200519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D9" w14:textId="77777777" w:rsidR="00C36CD6" w:rsidRDefault="00EC4567">
            <w:pPr>
              <w:ind w:left="144" w:hanging="144"/>
              <w:rPr>
                <w:rFonts w:ascii="Calibri" w:hAnsi="Calibri" w:cs="Calibri"/>
                <w:sz w:val="15"/>
                <w:szCs w:val="24"/>
              </w:rPr>
            </w:pPr>
            <w:r>
              <w:rPr>
                <w:rFonts w:ascii="Calibri" w:hAnsi="Calibri" w:cs="Calibri"/>
                <w:sz w:val="15"/>
                <w:szCs w:val="24"/>
              </w:rPr>
              <w:t>(TP for MDT BL for 38.423) Propagation for Management Based MDT PLMN List (BEIJING SAMSUNG TELECOM R&amp;D)</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DA"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DB"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w:t>
            </w:r>
            <w:r>
              <w:rPr>
                <w:rFonts w:ascii="Calibri" w:hAnsi="Calibri" w:cs="Calibri" w:hint="eastAsia"/>
                <w:sz w:val="15"/>
                <w:szCs w:val="24"/>
              </w:rPr>
              <w:t xml:space="preserve"> 2.4</w:t>
            </w:r>
          </w:p>
        </w:tc>
      </w:tr>
      <w:tr w:rsidR="00C36CD6" w14:paraId="341129E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DD" w14:textId="77777777" w:rsidR="00C36CD6" w:rsidRDefault="00E1208B">
            <w:pPr>
              <w:ind w:left="144" w:hanging="144"/>
              <w:rPr>
                <w:rFonts w:ascii="Calibri" w:hAnsi="Calibri" w:cs="Calibri"/>
                <w:sz w:val="15"/>
                <w:szCs w:val="24"/>
                <w:highlight w:val="yellow"/>
              </w:rPr>
            </w:pPr>
            <w:hyperlink r:id="rId32" w:history="1">
              <w:r w:rsidR="00EC4567">
                <w:rPr>
                  <w:rStyle w:val="ab"/>
                  <w:rFonts w:ascii="Calibri" w:hAnsi="Calibri" w:cs="Calibri"/>
                  <w:sz w:val="15"/>
                  <w:szCs w:val="24"/>
                  <w:highlight w:val="yellow"/>
                </w:rPr>
                <w:t>R3-200548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DE" w14:textId="77777777" w:rsidR="00C36CD6" w:rsidRDefault="00EC4567">
            <w:pPr>
              <w:ind w:left="144" w:hanging="144"/>
              <w:rPr>
                <w:rFonts w:ascii="Calibri" w:hAnsi="Calibri" w:cs="Calibri"/>
                <w:sz w:val="15"/>
                <w:szCs w:val="24"/>
              </w:rPr>
            </w:pPr>
            <w:r>
              <w:rPr>
                <w:rFonts w:ascii="Calibri" w:hAnsi="Calibri" w:cs="Calibri"/>
                <w:sz w:val="15"/>
                <w:szCs w:val="24"/>
              </w:rPr>
              <w:t>Addition of MDT feature  (BEIJING SAMSUNG TELECOM R&amp;D)</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DF" w14:textId="77777777" w:rsidR="00C36CD6" w:rsidRDefault="00EC4567">
            <w:pPr>
              <w:ind w:left="144" w:hanging="144"/>
              <w:rPr>
                <w:rFonts w:ascii="Calibri" w:hAnsi="Calibri" w:cs="Calibri"/>
                <w:sz w:val="15"/>
                <w:szCs w:val="24"/>
              </w:rPr>
            </w:pPr>
            <w:r>
              <w:rPr>
                <w:rFonts w:ascii="Calibri" w:hAnsi="Calibri" w:cs="Calibri"/>
                <w:sz w:val="15"/>
                <w:szCs w:val="24"/>
              </w:rPr>
              <w:t>CR1441r, TS 36.423 v16.0.0, Rel-16, Cat. B</w:t>
            </w:r>
          </w:p>
          <w:p w14:paraId="341129E0"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w:t>
            </w:r>
            <w:r>
              <w:rPr>
                <w:rFonts w:ascii="Calibri" w:hAnsi="Calibri" w:cs="Calibri" w:hint="eastAsia"/>
                <w:sz w:val="15"/>
                <w:szCs w:val="24"/>
              </w:rPr>
              <w:t xml:space="preserve"> 2.1</w:t>
            </w:r>
          </w:p>
        </w:tc>
      </w:tr>
      <w:tr w:rsidR="00C36CD6" w14:paraId="341129E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E2" w14:textId="77777777" w:rsidR="00C36CD6" w:rsidRDefault="00E1208B">
            <w:pPr>
              <w:ind w:left="144" w:hanging="144"/>
              <w:rPr>
                <w:rFonts w:ascii="Calibri" w:hAnsi="Calibri" w:cs="Calibri"/>
                <w:sz w:val="15"/>
                <w:szCs w:val="24"/>
                <w:highlight w:val="yellow"/>
              </w:rPr>
            </w:pPr>
            <w:hyperlink r:id="rId33" w:history="1">
              <w:r w:rsidR="00EC4567">
                <w:rPr>
                  <w:rStyle w:val="ab"/>
                  <w:rFonts w:ascii="Calibri" w:hAnsi="Calibri" w:cs="Calibri"/>
                  <w:sz w:val="15"/>
                  <w:szCs w:val="24"/>
                  <w:highlight w:val="yellow"/>
                </w:rPr>
                <w:t>R3-200629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E3" w14:textId="77777777" w:rsidR="00C36CD6" w:rsidRDefault="00EC4567">
            <w:pPr>
              <w:ind w:left="144" w:hanging="144"/>
              <w:rPr>
                <w:rFonts w:ascii="Calibri" w:hAnsi="Calibri" w:cs="Calibri"/>
                <w:sz w:val="15"/>
                <w:szCs w:val="24"/>
              </w:rPr>
            </w:pPr>
            <w:r>
              <w:rPr>
                <w:rFonts w:ascii="Calibri" w:hAnsi="Calibri" w:cs="Calibri"/>
                <w:sz w:val="15"/>
                <w:szCs w:val="24"/>
              </w:rPr>
              <w:t>Left issue for MDT (ZTE)</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E4" w14:textId="77777777" w:rsidR="00C36CD6" w:rsidRDefault="00EC4567">
            <w:pPr>
              <w:ind w:left="144" w:hanging="144"/>
              <w:rPr>
                <w:rFonts w:ascii="Calibri" w:hAnsi="Calibri" w:cs="Calibri"/>
                <w:sz w:val="15"/>
                <w:szCs w:val="24"/>
              </w:rPr>
            </w:pPr>
            <w:r>
              <w:rPr>
                <w:rFonts w:ascii="Calibri" w:hAnsi="Calibri" w:cs="Calibri"/>
                <w:sz w:val="15"/>
                <w:szCs w:val="24"/>
              </w:rPr>
              <w:t>discussion</w:t>
            </w:r>
          </w:p>
          <w:p w14:paraId="341129E5"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 2.1, section 2.8</w:t>
            </w:r>
          </w:p>
        </w:tc>
      </w:tr>
      <w:tr w:rsidR="00C36CD6" w14:paraId="341129E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E7" w14:textId="77777777" w:rsidR="00C36CD6" w:rsidRDefault="00E1208B">
            <w:pPr>
              <w:ind w:left="144" w:hanging="144"/>
              <w:rPr>
                <w:rFonts w:ascii="Calibri" w:hAnsi="Calibri" w:cs="Calibri"/>
                <w:sz w:val="15"/>
                <w:szCs w:val="24"/>
                <w:highlight w:val="yellow"/>
              </w:rPr>
            </w:pPr>
            <w:hyperlink r:id="rId34" w:history="1">
              <w:r w:rsidR="00EC4567">
                <w:rPr>
                  <w:rStyle w:val="ab"/>
                  <w:rFonts w:ascii="Calibri" w:hAnsi="Calibri" w:cs="Calibri"/>
                  <w:sz w:val="15"/>
                  <w:szCs w:val="24"/>
                  <w:highlight w:val="yellow"/>
                </w:rPr>
                <w:t>R3-200630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E8" w14:textId="77777777" w:rsidR="00C36CD6" w:rsidRDefault="00EC4567">
            <w:pPr>
              <w:ind w:left="144" w:hanging="144"/>
              <w:rPr>
                <w:rFonts w:ascii="Calibri" w:hAnsi="Calibri" w:cs="Calibri"/>
                <w:sz w:val="15"/>
                <w:szCs w:val="24"/>
              </w:rPr>
            </w:pPr>
            <w:r>
              <w:rPr>
                <w:rFonts w:ascii="Calibri" w:hAnsi="Calibri" w:cs="Calibri"/>
                <w:sz w:val="15"/>
                <w:szCs w:val="24"/>
              </w:rPr>
              <w:t>(TP for [NR_SON_MDT] BL CR for TS 38.463)Addition of MDT (ZTE)</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E9"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EA" w14:textId="77777777" w:rsidR="00C36CD6" w:rsidRDefault="00EC4567">
            <w:pPr>
              <w:rPr>
                <w:rFonts w:ascii="Calibri" w:eastAsia="宋体" w:hAnsi="Calibri" w:cs="Calibri"/>
                <w:sz w:val="15"/>
                <w:szCs w:val="24"/>
              </w:rPr>
            </w:pPr>
            <w:r>
              <w:rPr>
                <w:rFonts w:ascii="Calibri" w:eastAsia="宋体" w:hAnsi="Calibri" w:cs="Calibri" w:hint="eastAsia"/>
                <w:sz w:val="15"/>
                <w:szCs w:val="24"/>
              </w:rPr>
              <w:t>summary in section 2.1</w:t>
            </w:r>
          </w:p>
        </w:tc>
      </w:tr>
      <w:tr w:rsidR="00C36CD6" w14:paraId="341129F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EC" w14:textId="77777777" w:rsidR="00C36CD6" w:rsidRDefault="00E1208B">
            <w:pPr>
              <w:ind w:left="144" w:hanging="144"/>
              <w:rPr>
                <w:rFonts w:ascii="Calibri" w:hAnsi="Calibri" w:cs="Calibri"/>
                <w:sz w:val="15"/>
                <w:szCs w:val="24"/>
                <w:highlight w:val="yellow"/>
              </w:rPr>
            </w:pPr>
            <w:hyperlink r:id="rId35" w:history="1">
              <w:r w:rsidR="00EC4567">
                <w:rPr>
                  <w:rStyle w:val="ab"/>
                  <w:rFonts w:ascii="Calibri" w:hAnsi="Calibri" w:cs="Calibri"/>
                  <w:sz w:val="15"/>
                  <w:szCs w:val="24"/>
                  <w:highlight w:val="yellow"/>
                </w:rPr>
                <w:t>R3-200631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ED" w14:textId="77777777" w:rsidR="00C36CD6" w:rsidRDefault="00EC4567">
            <w:pPr>
              <w:ind w:left="144" w:hanging="144"/>
              <w:rPr>
                <w:rFonts w:ascii="Calibri" w:hAnsi="Calibri" w:cs="Calibri"/>
                <w:sz w:val="15"/>
                <w:szCs w:val="24"/>
              </w:rPr>
            </w:pPr>
            <w:r>
              <w:rPr>
                <w:rFonts w:ascii="Calibri" w:hAnsi="Calibri" w:cs="Calibri"/>
                <w:sz w:val="15"/>
                <w:szCs w:val="24"/>
              </w:rPr>
              <w:t>(TP for [NR_SON_MDT] BL CR for TS 38.473)Addition of MDT (ZTE)</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EE"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EF"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 2.1, section 2.8</w:t>
            </w:r>
          </w:p>
        </w:tc>
      </w:tr>
      <w:tr w:rsidR="00C36CD6" w14:paraId="341129F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F1" w14:textId="77777777" w:rsidR="00C36CD6" w:rsidRDefault="00E1208B">
            <w:pPr>
              <w:ind w:left="144" w:hanging="144"/>
              <w:rPr>
                <w:rFonts w:ascii="Calibri" w:hAnsi="Calibri" w:cs="Calibri"/>
                <w:sz w:val="15"/>
                <w:szCs w:val="24"/>
                <w:highlight w:val="yellow"/>
              </w:rPr>
            </w:pPr>
            <w:hyperlink r:id="rId36" w:history="1">
              <w:r w:rsidR="00EC4567">
                <w:rPr>
                  <w:rStyle w:val="ab"/>
                  <w:rFonts w:ascii="Calibri" w:hAnsi="Calibri" w:cs="Calibri"/>
                  <w:sz w:val="15"/>
                  <w:szCs w:val="24"/>
                  <w:highlight w:val="yellow"/>
                </w:rPr>
                <w:t>R3-200632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F2" w14:textId="77777777" w:rsidR="00C36CD6" w:rsidRDefault="00EC4567">
            <w:pPr>
              <w:ind w:left="144" w:hanging="144"/>
              <w:rPr>
                <w:rFonts w:ascii="Calibri" w:hAnsi="Calibri" w:cs="Calibri"/>
                <w:sz w:val="15"/>
                <w:szCs w:val="24"/>
              </w:rPr>
            </w:pPr>
            <w:r>
              <w:rPr>
                <w:rFonts w:ascii="Calibri" w:hAnsi="Calibri" w:cs="Calibri"/>
                <w:sz w:val="15"/>
                <w:szCs w:val="24"/>
              </w:rPr>
              <w:t>(TP for [NR_SON_MDT] BL CR for TS 38.413)</w:t>
            </w:r>
            <w:proofErr w:type="spellStart"/>
            <w:r>
              <w:rPr>
                <w:rFonts w:ascii="Calibri" w:hAnsi="Calibri" w:cs="Calibri"/>
                <w:sz w:val="15"/>
                <w:szCs w:val="24"/>
              </w:rPr>
              <w:t>Signalling</w:t>
            </w:r>
            <w:proofErr w:type="spellEnd"/>
            <w:r>
              <w:rPr>
                <w:rFonts w:ascii="Calibri" w:hAnsi="Calibri" w:cs="Calibri"/>
                <w:sz w:val="15"/>
                <w:szCs w:val="24"/>
              </w:rPr>
              <w:t xml:space="preserve"> based immediate MDT continuity upon handover (ZTE)</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F3"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F4"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w:t>
            </w:r>
            <w:r>
              <w:rPr>
                <w:rFonts w:ascii="Calibri" w:hAnsi="Calibri" w:cs="Calibri" w:hint="eastAsia"/>
                <w:sz w:val="15"/>
                <w:szCs w:val="24"/>
              </w:rPr>
              <w:t xml:space="preserve"> 2.7</w:t>
            </w:r>
          </w:p>
        </w:tc>
      </w:tr>
      <w:tr w:rsidR="00C36CD6" w14:paraId="341129F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F6" w14:textId="77777777" w:rsidR="00C36CD6" w:rsidRDefault="00E1208B">
            <w:pPr>
              <w:ind w:left="144" w:hanging="144"/>
              <w:rPr>
                <w:rFonts w:ascii="Calibri" w:hAnsi="Calibri" w:cs="Calibri"/>
                <w:sz w:val="15"/>
                <w:szCs w:val="24"/>
                <w:highlight w:val="yellow"/>
              </w:rPr>
            </w:pPr>
            <w:hyperlink r:id="rId37" w:history="1">
              <w:r w:rsidR="00EC4567">
                <w:rPr>
                  <w:rStyle w:val="ab"/>
                  <w:rFonts w:ascii="Calibri" w:hAnsi="Calibri" w:cs="Calibri"/>
                  <w:sz w:val="15"/>
                  <w:szCs w:val="24"/>
                  <w:highlight w:val="yellow"/>
                </w:rPr>
                <w:t>R3-200963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F7" w14:textId="77777777" w:rsidR="00C36CD6" w:rsidRDefault="00EC4567">
            <w:pPr>
              <w:ind w:left="144" w:hanging="144"/>
              <w:rPr>
                <w:rFonts w:ascii="Calibri" w:hAnsi="Calibri" w:cs="Calibri"/>
                <w:sz w:val="15"/>
                <w:szCs w:val="24"/>
              </w:rPr>
            </w:pPr>
            <w:r>
              <w:rPr>
                <w:rFonts w:ascii="Calibri" w:hAnsi="Calibri" w:cs="Calibri"/>
                <w:sz w:val="15"/>
                <w:szCs w:val="24"/>
              </w:rPr>
              <w:t>Cell Traffic Trace over F1 TP (Ericsson)</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F8"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F9"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 2.1</w:t>
            </w:r>
          </w:p>
        </w:tc>
      </w:tr>
      <w:tr w:rsidR="00C36CD6" w14:paraId="341129F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FB" w14:textId="77777777" w:rsidR="00C36CD6" w:rsidRDefault="00E1208B">
            <w:pPr>
              <w:ind w:left="144" w:hanging="144"/>
              <w:rPr>
                <w:rFonts w:ascii="Calibri" w:hAnsi="Calibri" w:cs="Calibri"/>
                <w:sz w:val="15"/>
                <w:szCs w:val="24"/>
                <w:highlight w:val="yellow"/>
              </w:rPr>
            </w:pPr>
            <w:hyperlink r:id="rId38" w:history="1">
              <w:r w:rsidR="00EC4567">
                <w:rPr>
                  <w:rStyle w:val="ab"/>
                  <w:rFonts w:ascii="Calibri" w:hAnsi="Calibri" w:cs="Calibri"/>
                  <w:sz w:val="15"/>
                  <w:szCs w:val="24"/>
                  <w:highlight w:val="yellow"/>
                </w:rPr>
                <w:t>R3-200964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FC" w14:textId="77777777" w:rsidR="00C36CD6" w:rsidRDefault="00EC4567">
            <w:pPr>
              <w:ind w:left="144" w:hanging="144"/>
              <w:rPr>
                <w:rFonts w:ascii="Calibri" w:hAnsi="Calibri" w:cs="Calibri"/>
                <w:sz w:val="15"/>
                <w:szCs w:val="24"/>
              </w:rPr>
            </w:pPr>
            <w:r>
              <w:rPr>
                <w:rFonts w:ascii="Calibri" w:hAnsi="Calibri" w:cs="Calibri"/>
                <w:sz w:val="15"/>
                <w:szCs w:val="24"/>
              </w:rPr>
              <w:t>Cell Traffic Trace over E1 TP (Ericsson)</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FD"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FE"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 2.1</w:t>
            </w:r>
          </w:p>
        </w:tc>
      </w:tr>
      <w:tr w:rsidR="00C36CD6" w14:paraId="34112A0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A00" w14:textId="77777777" w:rsidR="00C36CD6" w:rsidRDefault="00E1208B">
            <w:pPr>
              <w:ind w:left="144" w:hanging="144"/>
              <w:rPr>
                <w:rFonts w:ascii="Calibri" w:hAnsi="Calibri" w:cs="Calibri"/>
                <w:sz w:val="15"/>
                <w:szCs w:val="24"/>
                <w:highlight w:val="yellow"/>
              </w:rPr>
            </w:pPr>
            <w:hyperlink r:id="rId39" w:history="1">
              <w:r w:rsidR="00EC4567">
                <w:rPr>
                  <w:rStyle w:val="ab"/>
                  <w:rFonts w:ascii="Calibri" w:hAnsi="Calibri" w:cs="Calibri"/>
                  <w:sz w:val="15"/>
                  <w:szCs w:val="24"/>
                  <w:highlight w:val="yellow"/>
                </w:rPr>
                <w:t>R3-200965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A01" w14:textId="77777777" w:rsidR="00C36CD6" w:rsidRDefault="00EC4567">
            <w:pPr>
              <w:ind w:left="144" w:hanging="144"/>
              <w:rPr>
                <w:rFonts w:ascii="Calibri" w:hAnsi="Calibri" w:cs="Calibri"/>
                <w:sz w:val="15"/>
                <w:szCs w:val="24"/>
              </w:rPr>
            </w:pPr>
            <w:r>
              <w:rPr>
                <w:rFonts w:ascii="Calibri" w:hAnsi="Calibri" w:cs="Calibri"/>
                <w:sz w:val="15"/>
                <w:szCs w:val="24"/>
              </w:rPr>
              <w:t>Event Triggered Logged MDT on NGAP TP (Ericsson)</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A02"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A03"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lastRenderedPageBreak/>
              <w:t>summary in section 2.2</w:t>
            </w:r>
          </w:p>
        </w:tc>
      </w:tr>
      <w:tr w:rsidR="00C36CD6" w14:paraId="34112A0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A05" w14:textId="77777777" w:rsidR="00C36CD6" w:rsidRDefault="00E1208B">
            <w:pPr>
              <w:ind w:left="144" w:hanging="144"/>
              <w:rPr>
                <w:rFonts w:ascii="Calibri" w:hAnsi="Calibri" w:cs="Calibri"/>
                <w:sz w:val="15"/>
                <w:szCs w:val="24"/>
                <w:highlight w:val="yellow"/>
              </w:rPr>
            </w:pPr>
            <w:hyperlink r:id="rId40" w:history="1">
              <w:r w:rsidR="00EC4567">
                <w:rPr>
                  <w:rStyle w:val="ab"/>
                  <w:rFonts w:ascii="Calibri" w:hAnsi="Calibri" w:cs="Calibri"/>
                  <w:sz w:val="15"/>
                  <w:szCs w:val="24"/>
                  <w:highlight w:val="yellow"/>
                </w:rPr>
                <w:t>R3-200966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A06" w14:textId="77777777" w:rsidR="00C36CD6" w:rsidRDefault="00EC4567">
            <w:pPr>
              <w:ind w:left="144" w:hanging="144"/>
              <w:rPr>
                <w:rFonts w:ascii="Calibri" w:hAnsi="Calibri" w:cs="Calibri"/>
                <w:sz w:val="15"/>
                <w:szCs w:val="24"/>
              </w:rPr>
            </w:pPr>
            <w:r>
              <w:rPr>
                <w:rFonts w:ascii="Calibri" w:hAnsi="Calibri" w:cs="Calibri"/>
                <w:sz w:val="15"/>
                <w:szCs w:val="24"/>
              </w:rPr>
              <w:t xml:space="preserve">Event Triggered Logged MDT on </w:t>
            </w:r>
            <w:proofErr w:type="spellStart"/>
            <w:r>
              <w:rPr>
                <w:rFonts w:ascii="Calibri" w:hAnsi="Calibri" w:cs="Calibri"/>
                <w:sz w:val="15"/>
                <w:szCs w:val="24"/>
              </w:rPr>
              <w:t>XnAP</w:t>
            </w:r>
            <w:proofErr w:type="spellEnd"/>
            <w:r>
              <w:rPr>
                <w:rFonts w:ascii="Calibri" w:hAnsi="Calibri" w:cs="Calibri"/>
                <w:sz w:val="15"/>
                <w:szCs w:val="24"/>
              </w:rPr>
              <w:t xml:space="preserve"> TP (Ericsson)</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A07"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A08" w14:textId="77777777" w:rsidR="00C36CD6" w:rsidRDefault="00EC4567">
            <w:pPr>
              <w:ind w:left="144" w:hanging="144"/>
              <w:rPr>
                <w:rFonts w:ascii="Calibri" w:eastAsia="宋体" w:hAnsi="Calibri" w:cs="Calibri"/>
                <w:sz w:val="15"/>
                <w:szCs w:val="24"/>
              </w:rPr>
            </w:pPr>
            <w:r>
              <w:rPr>
                <w:rFonts w:ascii="Calibri" w:eastAsia="宋体" w:hAnsi="Calibri" w:cs="Calibri" w:hint="eastAsia"/>
                <w:sz w:val="15"/>
                <w:szCs w:val="24"/>
              </w:rPr>
              <w:t>summary in section 2.2</w:t>
            </w:r>
          </w:p>
        </w:tc>
      </w:tr>
      <w:tr w:rsidR="00C36CD6" w14:paraId="34112A0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A0A" w14:textId="77777777" w:rsidR="00C36CD6" w:rsidRDefault="00E1208B">
            <w:pPr>
              <w:ind w:left="144" w:hanging="144"/>
              <w:rPr>
                <w:rFonts w:ascii="Calibri" w:hAnsi="Calibri" w:cs="Calibri"/>
                <w:sz w:val="15"/>
                <w:szCs w:val="24"/>
                <w:highlight w:val="yellow"/>
              </w:rPr>
            </w:pPr>
            <w:hyperlink r:id="rId41" w:history="1">
              <w:r w:rsidR="00EC4567">
                <w:rPr>
                  <w:rStyle w:val="ab"/>
                  <w:rFonts w:ascii="Calibri" w:hAnsi="Calibri" w:cs="Calibri"/>
                  <w:sz w:val="15"/>
                  <w:szCs w:val="24"/>
                  <w:highlight w:val="yellow"/>
                </w:rPr>
                <w:t>R3-200968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A0B" w14:textId="77777777" w:rsidR="00C36CD6" w:rsidRDefault="00EC4567">
            <w:pPr>
              <w:ind w:left="144" w:hanging="144"/>
              <w:rPr>
                <w:rFonts w:ascii="Calibri" w:hAnsi="Calibri" w:cs="Calibri"/>
                <w:sz w:val="15"/>
                <w:szCs w:val="24"/>
              </w:rPr>
            </w:pPr>
            <w:r>
              <w:rPr>
                <w:rFonts w:ascii="Calibri" w:hAnsi="Calibri" w:cs="Calibri"/>
                <w:sz w:val="15"/>
                <w:szCs w:val="24"/>
              </w:rPr>
              <w:t>Addition of management based MDT in 38.401 TP (Ericsson)</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A0C"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A0D"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 2.3</w:t>
            </w:r>
          </w:p>
        </w:tc>
      </w:tr>
      <w:tr w:rsidR="0062351A" w14:paraId="49F9C45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8567CBB" w14:textId="3CDE691E" w:rsidR="0062351A" w:rsidRDefault="00E1208B">
            <w:pPr>
              <w:ind w:left="144" w:hanging="144"/>
            </w:pPr>
            <w:hyperlink r:id="rId42" w:history="1">
              <w:r w:rsidR="0062351A">
                <w:rPr>
                  <w:rStyle w:val="ab"/>
                  <w:rFonts w:ascii="Calibri" w:hAnsi="Calibri" w:cs="Calibri"/>
                  <w:sz w:val="18"/>
                  <w:szCs w:val="24"/>
                  <w:highlight w:val="yellow"/>
                </w:rPr>
                <w:t>R3-200332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8FBF1EA" w14:textId="70246ABE" w:rsidR="0062351A" w:rsidRDefault="0062351A">
            <w:pPr>
              <w:ind w:left="144" w:hanging="144"/>
              <w:rPr>
                <w:rFonts w:ascii="Calibri" w:hAnsi="Calibri" w:cs="Calibri"/>
                <w:sz w:val="15"/>
                <w:szCs w:val="24"/>
              </w:rPr>
            </w:pPr>
            <w:r w:rsidRPr="00973617">
              <w:rPr>
                <w:rFonts w:ascii="Calibri" w:hAnsi="Calibri" w:cs="Calibri"/>
                <w:sz w:val="15"/>
                <w:szCs w:val="24"/>
              </w:rPr>
              <w:t>Trace activation in the case of intra-CU inter-DU mobility (ZTE Corporation, China Unicom, China Telecom)</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401FE2F3" w14:textId="77777777" w:rsidR="0062351A" w:rsidRPr="00973617" w:rsidRDefault="0062351A" w:rsidP="00466199">
            <w:pPr>
              <w:ind w:left="144" w:hanging="144"/>
              <w:rPr>
                <w:rFonts w:ascii="Calibri" w:eastAsia="宋体" w:hAnsi="Calibri" w:cs="Calibri"/>
                <w:sz w:val="15"/>
                <w:szCs w:val="24"/>
              </w:rPr>
            </w:pPr>
            <w:r w:rsidRPr="00973617">
              <w:rPr>
                <w:rFonts w:ascii="Calibri" w:eastAsia="宋体" w:hAnsi="Calibri" w:cs="Calibri"/>
                <w:sz w:val="15"/>
                <w:szCs w:val="24"/>
              </w:rPr>
              <w:t>CR0523r, TS 38.473 v16.0.0, Rel-16, Cat. F</w:t>
            </w:r>
          </w:p>
          <w:p w14:paraId="547C91FF" w14:textId="2464CF50" w:rsidR="0062351A" w:rsidRDefault="00973617">
            <w:pPr>
              <w:ind w:left="144" w:hanging="144"/>
              <w:rPr>
                <w:rFonts w:ascii="Calibri" w:hAnsi="Calibri" w:cs="Calibri"/>
                <w:sz w:val="15"/>
                <w:szCs w:val="24"/>
              </w:rPr>
            </w:pPr>
            <w:r>
              <w:rPr>
                <w:rFonts w:ascii="Calibri" w:eastAsia="宋体" w:hAnsi="Calibri" w:cs="Calibri" w:hint="eastAsia"/>
                <w:sz w:val="15"/>
                <w:szCs w:val="24"/>
              </w:rPr>
              <w:t>summary in section 2.5</w:t>
            </w:r>
          </w:p>
        </w:tc>
      </w:tr>
    </w:tbl>
    <w:p w14:paraId="34112A0F" w14:textId="77777777" w:rsidR="00C36CD6" w:rsidRDefault="00C36CD6">
      <w:pPr>
        <w:rPr>
          <w:sz w:val="20"/>
        </w:rPr>
      </w:pPr>
    </w:p>
    <w:p w14:paraId="34112A10" w14:textId="77777777" w:rsidR="00C36CD6" w:rsidRDefault="00C36CD6">
      <w:pPr>
        <w:rPr>
          <w:lang w:val="en-GB"/>
        </w:rPr>
      </w:pPr>
    </w:p>
    <w:p w14:paraId="34112A11" w14:textId="77777777" w:rsidR="00C36CD6" w:rsidRDefault="00C36CD6"/>
    <w:sectPr w:rsidR="00C36C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993D65" w14:textId="77777777" w:rsidR="00C614AF" w:rsidRDefault="00C614AF" w:rsidP="00275655">
      <w:r>
        <w:separator/>
      </w:r>
    </w:p>
  </w:endnote>
  <w:endnote w:type="continuationSeparator" w:id="0">
    <w:p w14:paraId="68F1EA6E" w14:textId="77777777" w:rsidR="00C614AF" w:rsidRDefault="00C614AF" w:rsidP="00275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982EA4" w14:textId="77777777" w:rsidR="00C614AF" w:rsidRDefault="00C614AF" w:rsidP="00275655">
      <w:r>
        <w:separator/>
      </w:r>
    </w:p>
  </w:footnote>
  <w:footnote w:type="continuationSeparator" w:id="0">
    <w:p w14:paraId="20EE1633" w14:textId="77777777" w:rsidR="00C614AF" w:rsidRDefault="00C614AF" w:rsidP="002756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5519D"/>
    <w:multiLevelType w:val="multilevel"/>
    <w:tmpl w:val="0195519D"/>
    <w:lvl w:ilvl="0">
      <w:start w:val="1112"/>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39A4B1F"/>
    <w:multiLevelType w:val="hybridMultilevel"/>
    <w:tmpl w:val="385C6F2A"/>
    <w:lvl w:ilvl="0" w:tplc="6DD85610">
      <w:start w:val="1112"/>
      <w:numFmt w:val="bullet"/>
      <w:lvlText w:val="−"/>
      <w:lvlJc w:val="left"/>
      <w:pPr>
        <w:ind w:left="928" w:hanging="420"/>
      </w:pPr>
      <w:rPr>
        <w:rFonts w:ascii="Arial" w:hAnsi="Arial" w:hint="default"/>
      </w:rPr>
    </w:lvl>
    <w:lvl w:ilvl="1" w:tplc="04090003" w:tentative="1">
      <w:start w:val="1"/>
      <w:numFmt w:val="bullet"/>
      <w:lvlText w:val=""/>
      <w:lvlJc w:val="left"/>
      <w:pPr>
        <w:ind w:left="1348" w:hanging="420"/>
      </w:pPr>
      <w:rPr>
        <w:rFonts w:ascii="Wingdings" w:hAnsi="Wingdings" w:hint="default"/>
      </w:rPr>
    </w:lvl>
    <w:lvl w:ilvl="2" w:tplc="04090005" w:tentative="1">
      <w:start w:val="1"/>
      <w:numFmt w:val="bullet"/>
      <w:lvlText w:val=""/>
      <w:lvlJc w:val="left"/>
      <w:pPr>
        <w:ind w:left="1768" w:hanging="420"/>
      </w:pPr>
      <w:rPr>
        <w:rFonts w:ascii="Wingdings" w:hAnsi="Wingdings" w:hint="default"/>
      </w:rPr>
    </w:lvl>
    <w:lvl w:ilvl="3" w:tplc="04090001" w:tentative="1">
      <w:start w:val="1"/>
      <w:numFmt w:val="bullet"/>
      <w:lvlText w:val=""/>
      <w:lvlJc w:val="left"/>
      <w:pPr>
        <w:ind w:left="2188" w:hanging="420"/>
      </w:pPr>
      <w:rPr>
        <w:rFonts w:ascii="Wingdings" w:hAnsi="Wingdings" w:hint="default"/>
      </w:rPr>
    </w:lvl>
    <w:lvl w:ilvl="4" w:tplc="04090003" w:tentative="1">
      <w:start w:val="1"/>
      <w:numFmt w:val="bullet"/>
      <w:lvlText w:val=""/>
      <w:lvlJc w:val="left"/>
      <w:pPr>
        <w:ind w:left="2608" w:hanging="420"/>
      </w:pPr>
      <w:rPr>
        <w:rFonts w:ascii="Wingdings" w:hAnsi="Wingdings" w:hint="default"/>
      </w:rPr>
    </w:lvl>
    <w:lvl w:ilvl="5" w:tplc="04090005" w:tentative="1">
      <w:start w:val="1"/>
      <w:numFmt w:val="bullet"/>
      <w:lvlText w:val=""/>
      <w:lvlJc w:val="left"/>
      <w:pPr>
        <w:ind w:left="3028" w:hanging="420"/>
      </w:pPr>
      <w:rPr>
        <w:rFonts w:ascii="Wingdings" w:hAnsi="Wingdings" w:hint="default"/>
      </w:rPr>
    </w:lvl>
    <w:lvl w:ilvl="6" w:tplc="04090001" w:tentative="1">
      <w:start w:val="1"/>
      <w:numFmt w:val="bullet"/>
      <w:lvlText w:val=""/>
      <w:lvlJc w:val="left"/>
      <w:pPr>
        <w:ind w:left="3448" w:hanging="420"/>
      </w:pPr>
      <w:rPr>
        <w:rFonts w:ascii="Wingdings" w:hAnsi="Wingdings" w:hint="default"/>
      </w:rPr>
    </w:lvl>
    <w:lvl w:ilvl="7" w:tplc="04090003" w:tentative="1">
      <w:start w:val="1"/>
      <w:numFmt w:val="bullet"/>
      <w:lvlText w:val=""/>
      <w:lvlJc w:val="left"/>
      <w:pPr>
        <w:ind w:left="3868" w:hanging="420"/>
      </w:pPr>
      <w:rPr>
        <w:rFonts w:ascii="Wingdings" w:hAnsi="Wingdings" w:hint="default"/>
      </w:rPr>
    </w:lvl>
    <w:lvl w:ilvl="8" w:tplc="04090005" w:tentative="1">
      <w:start w:val="1"/>
      <w:numFmt w:val="bullet"/>
      <w:lvlText w:val=""/>
      <w:lvlJc w:val="left"/>
      <w:pPr>
        <w:ind w:left="4288" w:hanging="420"/>
      </w:pPr>
      <w:rPr>
        <w:rFonts w:ascii="Wingdings" w:hAnsi="Wingdings" w:hint="default"/>
      </w:rPr>
    </w:lvl>
  </w:abstractNum>
  <w:abstractNum w:abstractNumId="2">
    <w:nsid w:val="03FF6FB6"/>
    <w:multiLevelType w:val="multilevel"/>
    <w:tmpl w:val="2B1928B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059C6087"/>
    <w:multiLevelType w:val="multilevel"/>
    <w:tmpl w:val="059C6087"/>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6F50FDD"/>
    <w:multiLevelType w:val="hybridMultilevel"/>
    <w:tmpl w:val="72EA1E00"/>
    <w:lvl w:ilvl="0" w:tplc="6DD85610">
      <w:start w:val="1112"/>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4C5684"/>
    <w:multiLevelType w:val="hybridMultilevel"/>
    <w:tmpl w:val="8EA27302"/>
    <w:lvl w:ilvl="0" w:tplc="6DD85610">
      <w:start w:val="1112"/>
      <w:numFmt w:val="bullet"/>
      <w:lvlText w:val="−"/>
      <w:lvlJc w:val="left"/>
      <w:pPr>
        <w:ind w:left="2100" w:hanging="420"/>
      </w:pPr>
      <w:rPr>
        <w:rFonts w:ascii="Arial" w:hAnsi="Arial"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6">
    <w:nsid w:val="11947E0D"/>
    <w:multiLevelType w:val="multilevel"/>
    <w:tmpl w:val="1E8C2D08"/>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112"/>
      <w:numFmt w:val="bullet"/>
      <w:lvlText w:val="−"/>
      <w:lvlJc w:val="left"/>
      <w:pPr>
        <w:ind w:left="2100" w:hanging="420"/>
      </w:pPr>
      <w:rPr>
        <w:rFonts w:ascii="Arial" w:hAnsi="Arial" w:hint="default"/>
      </w:r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168D5D97"/>
    <w:multiLevelType w:val="multilevel"/>
    <w:tmpl w:val="2B1928B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17844650"/>
    <w:multiLevelType w:val="hybridMultilevel"/>
    <w:tmpl w:val="54082ACE"/>
    <w:lvl w:ilvl="0" w:tplc="6DD85610">
      <w:start w:val="111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977D80"/>
    <w:multiLevelType w:val="multilevel"/>
    <w:tmpl w:val="2B1928B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197D7827"/>
    <w:multiLevelType w:val="multilevel"/>
    <w:tmpl w:val="2B1928B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1CB62802"/>
    <w:multiLevelType w:val="multilevel"/>
    <w:tmpl w:val="2B1928B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1F525626"/>
    <w:multiLevelType w:val="multilevel"/>
    <w:tmpl w:val="839EE15E"/>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112"/>
      <w:numFmt w:val="bullet"/>
      <w:lvlText w:val="−"/>
      <w:lvlJc w:val="left"/>
      <w:pPr>
        <w:ind w:left="2100" w:hanging="420"/>
      </w:pPr>
      <w:rPr>
        <w:rFonts w:ascii="Arial" w:hAnsi="Arial" w:hint="default"/>
      </w:r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215733FD"/>
    <w:multiLevelType w:val="multilevel"/>
    <w:tmpl w:val="215733F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AEB44A8"/>
    <w:multiLevelType w:val="multilevel"/>
    <w:tmpl w:val="3F6EB53E"/>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112"/>
      <w:numFmt w:val="bullet"/>
      <w:lvlText w:val="−"/>
      <w:lvlJc w:val="left"/>
      <w:pPr>
        <w:ind w:left="2100" w:hanging="420"/>
      </w:pPr>
      <w:rPr>
        <w:rFonts w:ascii="Arial" w:hAnsi="Arial" w:hint="default"/>
      </w:r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2B1928B2"/>
    <w:multiLevelType w:val="multilevel"/>
    <w:tmpl w:val="2B1928B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nsid w:val="353C79F7"/>
    <w:multiLevelType w:val="hybridMultilevel"/>
    <w:tmpl w:val="9D507248"/>
    <w:lvl w:ilvl="0" w:tplc="6DD85610">
      <w:start w:val="111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B569EE"/>
    <w:multiLevelType w:val="hybridMultilevel"/>
    <w:tmpl w:val="14A2DDC0"/>
    <w:lvl w:ilvl="0" w:tplc="6DD85610">
      <w:start w:val="111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17521C"/>
    <w:multiLevelType w:val="hybridMultilevel"/>
    <w:tmpl w:val="68E6AF78"/>
    <w:lvl w:ilvl="0" w:tplc="6DD85610">
      <w:start w:val="1112"/>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E0E58B7"/>
    <w:multiLevelType w:val="multilevel"/>
    <w:tmpl w:val="3CA4A9B8"/>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112"/>
      <w:numFmt w:val="bullet"/>
      <w:lvlText w:val="−"/>
      <w:lvlJc w:val="left"/>
      <w:pPr>
        <w:ind w:left="2100" w:hanging="420"/>
      </w:pPr>
      <w:rPr>
        <w:rFonts w:ascii="Arial" w:hAnsi="Arial" w:hint="default"/>
      </w:r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nsid w:val="40262A16"/>
    <w:multiLevelType w:val="multilevel"/>
    <w:tmpl w:val="40262A16"/>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3F5504F"/>
    <w:multiLevelType w:val="multilevel"/>
    <w:tmpl w:val="43F5504F"/>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4ED6F07"/>
    <w:multiLevelType w:val="multilevel"/>
    <w:tmpl w:val="2B1928B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nsid w:val="4D7A0934"/>
    <w:multiLevelType w:val="hybridMultilevel"/>
    <w:tmpl w:val="74CAD2D4"/>
    <w:lvl w:ilvl="0" w:tplc="6DD85610">
      <w:start w:val="111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E56D71"/>
    <w:multiLevelType w:val="hybridMultilevel"/>
    <w:tmpl w:val="AB9C35A4"/>
    <w:lvl w:ilvl="0" w:tplc="0409000F">
      <w:start w:val="1"/>
      <w:numFmt w:val="decimal"/>
      <w:lvlText w:val="%1."/>
      <w:lvlJc w:val="left"/>
      <w:pPr>
        <w:ind w:left="1270" w:hanging="420"/>
      </w:p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25">
    <w:nsid w:val="583B1FCD"/>
    <w:multiLevelType w:val="hybridMultilevel"/>
    <w:tmpl w:val="B3B4855E"/>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6">
    <w:nsid w:val="5AA11444"/>
    <w:multiLevelType w:val="hybridMultilevel"/>
    <w:tmpl w:val="45509A10"/>
    <w:lvl w:ilvl="0" w:tplc="6DD85610">
      <w:start w:val="1112"/>
      <w:numFmt w:val="bullet"/>
      <w:lvlText w:val="−"/>
      <w:lvlJc w:val="left"/>
      <w:pPr>
        <w:ind w:left="1270" w:hanging="420"/>
      </w:pPr>
      <w:rPr>
        <w:rFonts w:ascii="Arial" w:hAnsi="Arial"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27">
    <w:nsid w:val="5AB640DA"/>
    <w:multiLevelType w:val="hybridMultilevel"/>
    <w:tmpl w:val="61DC9EF8"/>
    <w:lvl w:ilvl="0" w:tplc="08225A2E">
      <w:start w:val="1"/>
      <w:numFmt w:val="bullet"/>
      <w:lvlText w:val="-"/>
      <w:lvlJc w:val="left"/>
      <w:pPr>
        <w:ind w:left="1270" w:hanging="420"/>
      </w:pPr>
      <w:rPr>
        <w:rFonts w:ascii="Times New Roman" w:hAnsi="Times New Roman" w:cs="Times New Roman"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28">
    <w:nsid w:val="648F1B9A"/>
    <w:multiLevelType w:val="hybridMultilevel"/>
    <w:tmpl w:val="4374420A"/>
    <w:lvl w:ilvl="0" w:tplc="6DD85610">
      <w:start w:val="1112"/>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9A06EA0"/>
    <w:multiLevelType w:val="hybridMultilevel"/>
    <w:tmpl w:val="7F4E47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B7C36CF"/>
    <w:multiLevelType w:val="hybridMultilevel"/>
    <w:tmpl w:val="B3B4855E"/>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31">
    <w:nsid w:val="786872D9"/>
    <w:multiLevelType w:val="multilevel"/>
    <w:tmpl w:val="2B1928B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2">
    <w:nsid w:val="7A23694F"/>
    <w:multiLevelType w:val="multilevel"/>
    <w:tmpl w:val="841CCE0E"/>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rPr>
        <w:rFonts w:hint="default"/>
      </w:r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3">
    <w:nsid w:val="7F5B2CF6"/>
    <w:multiLevelType w:val="multilevel"/>
    <w:tmpl w:val="7F5B2CF6"/>
    <w:lvl w:ilvl="0">
      <w:start w:val="1"/>
      <w:numFmt w:val="decimal"/>
      <w:lvlText w:val="%1"/>
      <w:lvlJc w:val="left"/>
      <w:pPr>
        <w:ind w:left="1130" w:hanging="113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33"/>
  </w:num>
  <w:num w:numId="2">
    <w:abstractNumId w:val="15"/>
  </w:num>
  <w:num w:numId="3">
    <w:abstractNumId w:val="0"/>
  </w:num>
  <w:num w:numId="4">
    <w:abstractNumId w:val="21"/>
  </w:num>
  <w:num w:numId="5">
    <w:abstractNumId w:val="20"/>
  </w:num>
  <w:num w:numId="6">
    <w:abstractNumId w:val="3"/>
  </w:num>
  <w:num w:numId="7">
    <w:abstractNumId w:val="13"/>
  </w:num>
  <w:num w:numId="8">
    <w:abstractNumId w:val="9"/>
  </w:num>
  <w:num w:numId="9">
    <w:abstractNumId w:val="12"/>
  </w:num>
  <w:num w:numId="10">
    <w:abstractNumId w:val="11"/>
  </w:num>
  <w:num w:numId="11">
    <w:abstractNumId w:val="22"/>
  </w:num>
  <w:num w:numId="12">
    <w:abstractNumId w:val="7"/>
  </w:num>
  <w:num w:numId="13">
    <w:abstractNumId w:val="31"/>
  </w:num>
  <w:num w:numId="14">
    <w:abstractNumId w:val="14"/>
  </w:num>
  <w:num w:numId="15">
    <w:abstractNumId w:val="17"/>
  </w:num>
  <w:num w:numId="16">
    <w:abstractNumId w:val="8"/>
  </w:num>
  <w:num w:numId="17">
    <w:abstractNumId w:val="19"/>
  </w:num>
  <w:num w:numId="18">
    <w:abstractNumId w:val="2"/>
  </w:num>
  <w:num w:numId="19">
    <w:abstractNumId w:val="23"/>
  </w:num>
  <w:num w:numId="20">
    <w:abstractNumId w:val="6"/>
  </w:num>
  <w:num w:numId="21">
    <w:abstractNumId w:val="5"/>
  </w:num>
  <w:num w:numId="22">
    <w:abstractNumId w:val="10"/>
  </w:num>
  <w:num w:numId="23">
    <w:abstractNumId w:val="29"/>
  </w:num>
  <w:num w:numId="24">
    <w:abstractNumId w:val="32"/>
  </w:num>
  <w:num w:numId="25">
    <w:abstractNumId w:val="30"/>
  </w:num>
  <w:num w:numId="26">
    <w:abstractNumId w:val="24"/>
  </w:num>
  <w:num w:numId="27">
    <w:abstractNumId w:val="25"/>
  </w:num>
  <w:num w:numId="28">
    <w:abstractNumId w:val="16"/>
  </w:num>
  <w:num w:numId="29">
    <w:abstractNumId w:val="4"/>
  </w:num>
  <w:num w:numId="30">
    <w:abstractNumId w:val="28"/>
  </w:num>
  <w:num w:numId="31">
    <w:abstractNumId w:val="18"/>
  </w:num>
  <w:num w:numId="32">
    <w:abstractNumId w:val="26"/>
  </w:num>
  <w:num w:numId="33">
    <w:abstractNumId w:val="1"/>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E3A"/>
    <w:rsid w:val="0000097E"/>
    <w:rsid w:val="00050E2D"/>
    <w:rsid w:val="00053704"/>
    <w:rsid w:val="00053F13"/>
    <w:rsid w:val="00074DBF"/>
    <w:rsid w:val="000B7D79"/>
    <w:rsid w:val="000E211B"/>
    <w:rsid w:val="000E45BB"/>
    <w:rsid w:val="001043F9"/>
    <w:rsid w:val="001162AC"/>
    <w:rsid w:val="001378E4"/>
    <w:rsid w:val="001518EF"/>
    <w:rsid w:val="00155E58"/>
    <w:rsid w:val="00160039"/>
    <w:rsid w:val="00162A56"/>
    <w:rsid w:val="00163EC3"/>
    <w:rsid w:val="00167520"/>
    <w:rsid w:val="00170BAA"/>
    <w:rsid w:val="001733C0"/>
    <w:rsid w:val="00174E0C"/>
    <w:rsid w:val="001A06AF"/>
    <w:rsid w:val="001A594C"/>
    <w:rsid w:val="001B1AC6"/>
    <w:rsid w:val="001B2A43"/>
    <w:rsid w:val="001B355E"/>
    <w:rsid w:val="001C5598"/>
    <w:rsid w:val="00201143"/>
    <w:rsid w:val="00227BB0"/>
    <w:rsid w:val="00263901"/>
    <w:rsid w:val="00275655"/>
    <w:rsid w:val="002A3B74"/>
    <w:rsid w:val="002B5075"/>
    <w:rsid w:val="002B5484"/>
    <w:rsid w:val="00303786"/>
    <w:rsid w:val="00330E33"/>
    <w:rsid w:val="00334124"/>
    <w:rsid w:val="00344216"/>
    <w:rsid w:val="00366F0A"/>
    <w:rsid w:val="003739DE"/>
    <w:rsid w:val="0039679C"/>
    <w:rsid w:val="003C003C"/>
    <w:rsid w:val="003F2DCE"/>
    <w:rsid w:val="004013B4"/>
    <w:rsid w:val="004025C2"/>
    <w:rsid w:val="00403E9B"/>
    <w:rsid w:val="00421C28"/>
    <w:rsid w:val="004237CE"/>
    <w:rsid w:val="00432C58"/>
    <w:rsid w:val="00450BEB"/>
    <w:rsid w:val="004525FB"/>
    <w:rsid w:val="00466199"/>
    <w:rsid w:val="00490ADA"/>
    <w:rsid w:val="00491374"/>
    <w:rsid w:val="004A6EEB"/>
    <w:rsid w:val="004A713D"/>
    <w:rsid w:val="004B1C35"/>
    <w:rsid w:val="004C3E68"/>
    <w:rsid w:val="004D5B3A"/>
    <w:rsid w:val="004E1D1B"/>
    <w:rsid w:val="004E7138"/>
    <w:rsid w:val="005177D2"/>
    <w:rsid w:val="00535A50"/>
    <w:rsid w:val="00541440"/>
    <w:rsid w:val="00542335"/>
    <w:rsid w:val="0055274E"/>
    <w:rsid w:val="00563EBD"/>
    <w:rsid w:val="00585EB5"/>
    <w:rsid w:val="0059694E"/>
    <w:rsid w:val="005D6DD8"/>
    <w:rsid w:val="005F01F9"/>
    <w:rsid w:val="005F3024"/>
    <w:rsid w:val="005F63F8"/>
    <w:rsid w:val="00607572"/>
    <w:rsid w:val="00610DA7"/>
    <w:rsid w:val="0062351A"/>
    <w:rsid w:val="00631056"/>
    <w:rsid w:val="00634888"/>
    <w:rsid w:val="00636228"/>
    <w:rsid w:val="0065405C"/>
    <w:rsid w:val="0067435B"/>
    <w:rsid w:val="00680CF4"/>
    <w:rsid w:val="00687E9E"/>
    <w:rsid w:val="006D0BD8"/>
    <w:rsid w:val="006D61E5"/>
    <w:rsid w:val="006E0A16"/>
    <w:rsid w:val="006E21CC"/>
    <w:rsid w:val="006E5CB1"/>
    <w:rsid w:val="006F2B39"/>
    <w:rsid w:val="00726A57"/>
    <w:rsid w:val="00737BC1"/>
    <w:rsid w:val="00754200"/>
    <w:rsid w:val="0077557A"/>
    <w:rsid w:val="0078725C"/>
    <w:rsid w:val="00792ACA"/>
    <w:rsid w:val="007B5752"/>
    <w:rsid w:val="007E36C4"/>
    <w:rsid w:val="007F1378"/>
    <w:rsid w:val="007F161D"/>
    <w:rsid w:val="00825F5A"/>
    <w:rsid w:val="00863C18"/>
    <w:rsid w:val="00865A7C"/>
    <w:rsid w:val="008A4276"/>
    <w:rsid w:val="008E0893"/>
    <w:rsid w:val="008F3517"/>
    <w:rsid w:val="009270A8"/>
    <w:rsid w:val="009452D6"/>
    <w:rsid w:val="00963C28"/>
    <w:rsid w:val="00973617"/>
    <w:rsid w:val="00984F87"/>
    <w:rsid w:val="009935EE"/>
    <w:rsid w:val="009D0EE5"/>
    <w:rsid w:val="009D34B8"/>
    <w:rsid w:val="009E2941"/>
    <w:rsid w:val="009F5CA9"/>
    <w:rsid w:val="00A37D64"/>
    <w:rsid w:val="00A47192"/>
    <w:rsid w:val="00A96BBB"/>
    <w:rsid w:val="00AB551E"/>
    <w:rsid w:val="00AB716B"/>
    <w:rsid w:val="00AB79B1"/>
    <w:rsid w:val="00AC3D14"/>
    <w:rsid w:val="00AE1F7C"/>
    <w:rsid w:val="00AE3FCB"/>
    <w:rsid w:val="00AF25F6"/>
    <w:rsid w:val="00AF64AD"/>
    <w:rsid w:val="00B0472D"/>
    <w:rsid w:val="00B1470A"/>
    <w:rsid w:val="00B14E3A"/>
    <w:rsid w:val="00B43ACE"/>
    <w:rsid w:val="00B4562E"/>
    <w:rsid w:val="00B666C7"/>
    <w:rsid w:val="00B66A42"/>
    <w:rsid w:val="00B67EC8"/>
    <w:rsid w:val="00B8666F"/>
    <w:rsid w:val="00B97CB1"/>
    <w:rsid w:val="00BB1780"/>
    <w:rsid w:val="00BC4D5F"/>
    <w:rsid w:val="00BE0CB7"/>
    <w:rsid w:val="00BE6CF4"/>
    <w:rsid w:val="00BF0C5C"/>
    <w:rsid w:val="00BF326E"/>
    <w:rsid w:val="00C3389D"/>
    <w:rsid w:val="00C36CD6"/>
    <w:rsid w:val="00C371FE"/>
    <w:rsid w:val="00C414CD"/>
    <w:rsid w:val="00C41B77"/>
    <w:rsid w:val="00C537C2"/>
    <w:rsid w:val="00C614AF"/>
    <w:rsid w:val="00C65E38"/>
    <w:rsid w:val="00C72EAD"/>
    <w:rsid w:val="00C81FB0"/>
    <w:rsid w:val="00C8363B"/>
    <w:rsid w:val="00CE15AD"/>
    <w:rsid w:val="00CE7DAE"/>
    <w:rsid w:val="00D23480"/>
    <w:rsid w:val="00D25CFA"/>
    <w:rsid w:val="00D2677A"/>
    <w:rsid w:val="00D4542F"/>
    <w:rsid w:val="00D70A4C"/>
    <w:rsid w:val="00D87744"/>
    <w:rsid w:val="00DA2959"/>
    <w:rsid w:val="00DA5581"/>
    <w:rsid w:val="00DA714B"/>
    <w:rsid w:val="00DD7FB7"/>
    <w:rsid w:val="00E0599A"/>
    <w:rsid w:val="00E07FF5"/>
    <w:rsid w:val="00E10AEF"/>
    <w:rsid w:val="00E1208B"/>
    <w:rsid w:val="00E136D0"/>
    <w:rsid w:val="00E16E50"/>
    <w:rsid w:val="00E23F72"/>
    <w:rsid w:val="00E300BB"/>
    <w:rsid w:val="00E30D19"/>
    <w:rsid w:val="00E55C9B"/>
    <w:rsid w:val="00E862BB"/>
    <w:rsid w:val="00E968D0"/>
    <w:rsid w:val="00EC4567"/>
    <w:rsid w:val="00ED4003"/>
    <w:rsid w:val="00EE001D"/>
    <w:rsid w:val="00F17D25"/>
    <w:rsid w:val="00F26B91"/>
    <w:rsid w:val="00F34C81"/>
    <w:rsid w:val="00F44E97"/>
    <w:rsid w:val="00F5082F"/>
    <w:rsid w:val="00F83356"/>
    <w:rsid w:val="00F9288A"/>
    <w:rsid w:val="00FB09AC"/>
    <w:rsid w:val="00FB6214"/>
    <w:rsid w:val="00FD6199"/>
    <w:rsid w:val="00FE0715"/>
    <w:rsid w:val="03834932"/>
    <w:rsid w:val="045F517E"/>
    <w:rsid w:val="08E857AD"/>
    <w:rsid w:val="37CF7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12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qFormat="1"/>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2"/>
    <w:uiPriority w:val="1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7">
    <w:name w:val="Normal (Web)"/>
    <w:basedOn w:val="a"/>
    <w:uiPriority w:val="99"/>
    <w:unhideWhenUsed/>
    <w:qFormat/>
    <w:pPr>
      <w:widowControl/>
      <w:spacing w:beforeLines="50" w:before="100" w:beforeAutospacing="1" w:after="100" w:afterAutospacing="1" w:line="259" w:lineRule="auto"/>
      <w:jc w:val="left"/>
    </w:pPr>
    <w:rPr>
      <w:rFonts w:ascii="Times New Roman" w:eastAsia="Calibri" w:hAnsi="Times New Roman" w:cs="Times New Roman"/>
      <w:kern w:val="0"/>
      <w:sz w:val="24"/>
      <w:szCs w:val="24"/>
      <w:lang w:val="en-GB" w:eastAsia="en-GB"/>
    </w:rPr>
  </w:style>
  <w:style w:type="paragraph" w:styleId="a8">
    <w:name w:val="Title"/>
    <w:basedOn w:val="a"/>
    <w:next w:val="a"/>
    <w:link w:val="Char3"/>
    <w:uiPriority w:val="10"/>
    <w:qFormat/>
    <w:pPr>
      <w:spacing w:before="240" w:after="60"/>
      <w:jc w:val="center"/>
      <w:outlineLvl w:val="0"/>
    </w:pPr>
    <w:rPr>
      <w:rFonts w:asciiTheme="majorHAnsi" w:eastAsia="宋体" w:hAnsiTheme="majorHAnsi" w:cstheme="majorBidi"/>
      <w:b/>
      <w:bCs/>
      <w:sz w:val="32"/>
      <w:szCs w:val="32"/>
    </w:rPr>
  </w:style>
  <w:style w:type="character" w:styleId="a9">
    <w:name w:val="Strong"/>
    <w:uiPriority w:val="22"/>
    <w:qFormat/>
    <w:rPr>
      <w:b/>
    </w:rPr>
  </w:style>
  <w:style w:type="character" w:styleId="aa">
    <w:name w:val="FollowedHyperlink"/>
    <w:basedOn w:val="a0"/>
    <w:uiPriority w:val="99"/>
    <w:semiHidden/>
    <w:unhideWhenUsed/>
    <w:qFormat/>
    <w:rPr>
      <w:color w:val="800080" w:themeColor="followedHyperlink"/>
      <w:u w:val="single"/>
    </w:rPr>
  </w:style>
  <w:style w:type="character" w:styleId="ab">
    <w:name w:val="Hyperlink"/>
    <w:qFormat/>
    <w:rPr>
      <w:color w:val="0000FF"/>
      <w:u w:val="single"/>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hAnsi="Arial" w:cs="Times New Roman"/>
      <w:kern w:val="0"/>
      <w:sz w:val="18"/>
      <w:szCs w:val="20"/>
      <w:lang w:val="en-GB" w:eastAsia="en-GB"/>
    </w:rPr>
  </w:style>
  <w:style w:type="character" w:customStyle="1" w:styleId="TALChar">
    <w:name w:val="TAL Char"/>
    <w:link w:val="TAL"/>
    <w:qFormat/>
    <w:rPr>
      <w:rFonts w:ascii="Arial" w:hAnsi="Arial" w:cs="Times New Roman"/>
      <w:kern w:val="0"/>
      <w:sz w:val="18"/>
      <w:szCs w:val="20"/>
      <w:lang w:val="en-GB" w:eastAsia="en-GB"/>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1Char">
    <w:name w:val="标题 1 Char"/>
    <w:basedOn w:val="a0"/>
    <w:link w:val="1"/>
    <w:qFormat/>
    <w:rPr>
      <w:rFonts w:ascii="Arial" w:eastAsia="宋体" w:hAnsi="Arial" w:cs="Times New Roman"/>
      <w:kern w:val="0"/>
      <w:sz w:val="36"/>
      <w:szCs w:val="20"/>
      <w:lang w:val="en-GB" w:eastAsia="en-US"/>
    </w:rPr>
  </w:style>
  <w:style w:type="paragraph" w:styleId="ad">
    <w:name w:val="No Spacing"/>
    <w:basedOn w:val="a"/>
    <w:qFormat/>
    <w:pPr>
      <w:widowControl/>
      <w:suppressAutoHyphens/>
      <w:jc w:val="left"/>
    </w:pPr>
    <w:rPr>
      <w:rFonts w:ascii="Calibri" w:eastAsia="Calibri" w:hAnsi="Calibri" w:cs="Times New Roman"/>
      <w:kern w:val="0"/>
      <w:sz w:val="22"/>
      <w:lang w:val="en-GB"/>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Char3">
    <w:name w:val="标题 Char"/>
    <w:basedOn w:val="a0"/>
    <w:link w:val="a8"/>
    <w:uiPriority w:val="10"/>
    <w:qFormat/>
    <w:rPr>
      <w:rFonts w:asciiTheme="majorHAnsi" w:eastAsia="宋体" w:hAnsiTheme="majorHAnsi" w:cstheme="majorBidi"/>
      <w:b/>
      <w:bCs/>
      <w:sz w:val="32"/>
      <w:szCs w:val="32"/>
    </w:rPr>
  </w:style>
  <w:style w:type="character" w:customStyle="1" w:styleId="Char2">
    <w:name w:val="副标题 Char"/>
    <w:basedOn w:val="a0"/>
    <w:link w:val="a6"/>
    <w:uiPriority w:val="11"/>
    <w:qFormat/>
    <w:rPr>
      <w:rFonts w:asciiTheme="majorHAnsi" w:eastAsia="宋体" w:hAnsiTheme="majorHAnsi" w:cstheme="majorBidi"/>
      <w:b/>
      <w:bCs/>
      <w:kern w:val="28"/>
      <w:sz w:val="32"/>
      <w:szCs w:val="32"/>
    </w:rPr>
  </w:style>
  <w:style w:type="paragraph" w:styleId="ae">
    <w:name w:val="List Paragraph"/>
    <w:basedOn w:val="a"/>
    <w:uiPriority w:val="34"/>
    <w:qFormat/>
    <w:pPr>
      <w:ind w:firstLineChars="200" w:firstLine="420"/>
    </w:pPr>
  </w:style>
  <w:style w:type="character" w:customStyle="1" w:styleId="3Char">
    <w:name w:val="标题 3 Char"/>
    <w:basedOn w:val="a0"/>
    <w:link w:val="3"/>
    <w:uiPriority w:val="9"/>
    <w:qFormat/>
    <w:rPr>
      <w:b/>
      <w:bCs/>
      <w:sz w:val="32"/>
      <w:szCs w:val="32"/>
    </w:rPr>
  </w:style>
  <w:style w:type="character" w:customStyle="1" w:styleId="Char">
    <w:name w:val="批注框文本 Char"/>
    <w:basedOn w:val="a0"/>
    <w:link w:val="a3"/>
    <w:uiPriority w:val="99"/>
    <w:semiHidden/>
    <w:qFormat/>
    <w:rPr>
      <w:sz w:val="18"/>
      <w:szCs w:val="18"/>
    </w:rPr>
  </w:style>
  <w:style w:type="paragraph" w:customStyle="1" w:styleId="Proposal">
    <w:name w:val="Proposal"/>
    <w:basedOn w:val="a"/>
    <w:rsid w:val="00E16E50"/>
    <w:pPr>
      <w:widowControl/>
      <w:tabs>
        <w:tab w:val="left" w:pos="1701"/>
      </w:tabs>
      <w:overflowPunct w:val="0"/>
      <w:autoSpaceDE w:val="0"/>
      <w:autoSpaceDN w:val="0"/>
      <w:adjustRightInd w:val="0"/>
      <w:spacing w:after="120"/>
      <w:textAlignment w:val="baseline"/>
    </w:pPr>
    <w:rPr>
      <w:rFonts w:ascii="Arial" w:eastAsia="等线" w:hAnsi="Arial" w:cs="Times New Roman"/>
      <w:b/>
      <w:bCs/>
      <w:kern w:val="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qFormat="1"/>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2"/>
    <w:uiPriority w:val="1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7">
    <w:name w:val="Normal (Web)"/>
    <w:basedOn w:val="a"/>
    <w:uiPriority w:val="99"/>
    <w:unhideWhenUsed/>
    <w:qFormat/>
    <w:pPr>
      <w:widowControl/>
      <w:spacing w:beforeLines="50" w:before="100" w:beforeAutospacing="1" w:after="100" w:afterAutospacing="1" w:line="259" w:lineRule="auto"/>
      <w:jc w:val="left"/>
    </w:pPr>
    <w:rPr>
      <w:rFonts w:ascii="Times New Roman" w:eastAsia="Calibri" w:hAnsi="Times New Roman" w:cs="Times New Roman"/>
      <w:kern w:val="0"/>
      <w:sz w:val="24"/>
      <w:szCs w:val="24"/>
      <w:lang w:val="en-GB" w:eastAsia="en-GB"/>
    </w:rPr>
  </w:style>
  <w:style w:type="paragraph" w:styleId="a8">
    <w:name w:val="Title"/>
    <w:basedOn w:val="a"/>
    <w:next w:val="a"/>
    <w:link w:val="Char3"/>
    <w:uiPriority w:val="10"/>
    <w:qFormat/>
    <w:pPr>
      <w:spacing w:before="240" w:after="60"/>
      <w:jc w:val="center"/>
      <w:outlineLvl w:val="0"/>
    </w:pPr>
    <w:rPr>
      <w:rFonts w:asciiTheme="majorHAnsi" w:eastAsia="宋体" w:hAnsiTheme="majorHAnsi" w:cstheme="majorBidi"/>
      <w:b/>
      <w:bCs/>
      <w:sz w:val="32"/>
      <w:szCs w:val="32"/>
    </w:rPr>
  </w:style>
  <w:style w:type="character" w:styleId="a9">
    <w:name w:val="Strong"/>
    <w:uiPriority w:val="22"/>
    <w:qFormat/>
    <w:rPr>
      <w:b/>
    </w:rPr>
  </w:style>
  <w:style w:type="character" w:styleId="aa">
    <w:name w:val="FollowedHyperlink"/>
    <w:basedOn w:val="a0"/>
    <w:uiPriority w:val="99"/>
    <w:semiHidden/>
    <w:unhideWhenUsed/>
    <w:qFormat/>
    <w:rPr>
      <w:color w:val="800080" w:themeColor="followedHyperlink"/>
      <w:u w:val="single"/>
    </w:rPr>
  </w:style>
  <w:style w:type="character" w:styleId="ab">
    <w:name w:val="Hyperlink"/>
    <w:qFormat/>
    <w:rPr>
      <w:color w:val="0000FF"/>
      <w:u w:val="single"/>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hAnsi="Arial" w:cs="Times New Roman"/>
      <w:kern w:val="0"/>
      <w:sz w:val="18"/>
      <w:szCs w:val="20"/>
      <w:lang w:val="en-GB" w:eastAsia="en-GB"/>
    </w:rPr>
  </w:style>
  <w:style w:type="character" w:customStyle="1" w:styleId="TALChar">
    <w:name w:val="TAL Char"/>
    <w:link w:val="TAL"/>
    <w:qFormat/>
    <w:rPr>
      <w:rFonts w:ascii="Arial" w:hAnsi="Arial" w:cs="Times New Roman"/>
      <w:kern w:val="0"/>
      <w:sz w:val="18"/>
      <w:szCs w:val="20"/>
      <w:lang w:val="en-GB" w:eastAsia="en-GB"/>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1Char">
    <w:name w:val="标题 1 Char"/>
    <w:basedOn w:val="a0"/>
    <w:link w:val="1"/>
    <w:qFormat/>
    <w:rPr>
      <w:rFonts w:ascii="Arial" w:eastAsia="宋体" w:hAnsi="Arial" w:cs="Times New Roman"/>
      <w:kern w:val="0"/>
      <w:sz w:val="36"/>
      <w:szCs w:val="20"/>
      <w:lang w:val="en-GB" w:eastAsia="en-US"/>
    </w:rPr>
  </w:style>
  <w:style w:type="paragraph" w:styleId="ad">
    <w:name w:val="No Spacing"/>
    <w:basedOn w:val="a"/>
    <w:qFormat/>
    <w:pPr>
      <w:widowControl/>
      <w:suppressAutoHyphens/>
      <w:jc w:val="left"/>
    </w:pPr>
    <w:rPr>
      <w:rFonts w:ascii="Calibri" w:eastAsia="Calibri" w:hAnsi="Calibri" w:cs="Times New Roman"/>
      <w:kern w:val="0"/>
      <w:sz w:val="22"/>
      <w:lang w:val="en-GB"/>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Char3">
    <w:name w:val="标题 Char"/>
    <w:basedOn w:val="a0"/>
    <w:link w:val="a8"/>
    <w:uiPriority w:val="10"/>
    <w:qFormat/>
    <w:rPr>
      <w:rFonts w:asciiTheme="majorHAnsi" w:eastAsia="宋体" w:hAnsiTheme="majorHAnsi" w:cstheme="majorBidi"/>
      <w:b/>
      <w:bCs/>
      <w:sz w:val="32"/>
      <w:szCs w:val="32"/>
    </w:rPr>
  </w:style>
  <w:style w:type="character" w:customStyle="1" w:styleId="Char2">
    <w:name w:val="副标题 Char"/>
    <w:basedOn w:val="a0"/>
    <w:link w:val="a6"/>
    <w:uiPriority w:val="11"/>
    <w:qFormat/>
    <w:rPr>
      <w:rFonts w:asciiTheme="majorHAnsi" w:eastAsia="宋体" w:hAnsiTheme="majorHAnsi" w:cstheme="majorBidi"/>
      <w:b/>
      <w:bCs/>
      <w:kern w:val="28"/>
      <w:sz w:val="32"/>
      <w:szCs w:val="32"/>
    </w:rPr>
  </w:style>
  <w:style w:type="paragraph" w:styleId="ae">
    <w:name w:val="List Paragraph"/>
    <w:basedOn w:val="a"/>
    <w:uiPriority w:val="34"/>
    <w:qFormat/>
    <w:pPr>
      <w:ind w:firstLineChars="200" w:firstLine="420"/>
    </w:pPr>
  </w:style>
  <w:style w:type="character" w:customStyle="1" w:styleId="3Char">
    <w:name w:val="标题 3 Char"/>
    <w:basedOn w:val="a0"/>
    <w:link w:val="3"/>
    <w:uiPriority w:val="9"/>
    <w:qFormat/>
    <w:rPr>
      <w:b/>
      <w:bCs/>
      <w:sz w:val="32"/>
      <w:szCs w:val="32"/>
    </w:rPr>
  </w:style>
  <w:style w:type="character" w:customStyle="1" w:styleId="Char">
    <w:name w:val="批注框文本 Char"/>
    <w:basedOn w:val="a0"/>
    <w:link w:val="a3"/>
    <w:uiPriority w:val="99"/>
    <w:semiHidden/>
    <w:qFormat/>
    <w:rPr>
      <w:sz w:val="18"/>
      <w:szCs w:val="18"/>
    </w:rPr>
  </w:style>
  <w:style w:type="paragraph" w:customStyle="1" w:styleId="Proposal">
    <w:name w:val="Proposal"/>
    <w:basedOn w:val="a"/>
    <w:rsid w:val="00E16E50"/>
    <w:pPr>
      <w:widowControl/>
      <w:tabs>
        <w:tab w:val="left" w:pos="1701"/>
      </w:tabs>
      <w:overflowPunct w:val="0"/>
      <w:autoSpaceDE w:val="0"/>
      <w:autoSpaceDN w:val="0"/>
      <w:adjustRightInd w:val="0"/>
      <w:spacing w:after="120"/>
      <w:textAlignment w:val="baseline"/>
    </w:pPr>
    <w:rPr>
      <w:rFonts w:ascii="Arial" w:eastAsia="等线"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file:///E:\3GPP%20meeting\RAN3\107\inbox\CB%20%23%2031_Email031-MDTactivation_reporting\Inbox\R3-201134.zip" TargetMode="External"/><Relationship Id="rId18" Type="http://schemas.openxmlformats.org/officeDocument/2006/relationships/hyperlink" Target="file:///E:\3GPP%20meeting\RAN3\107\Docs\R3-200401.zip" TargetMode="External"/><Relationship Id="rId26" Type="http://schemas.openxmlformats.org/officeDocument/2006/relationships/hyperlink" Target="file:///E:\3GPP%20meeting\RAN3\107\MDT%20offline%20discussion\Docs\R3-200499.zip" TargetMode="External"/><Relationship Id="rId39" Type="http://schemas.openxmlformats.org/officeDocument/2006/relationships/hyperlink" Target="file:///E:\3GPP%20meeting\RAN3\107\MDT%20offline%20discussion\Docs\R3-200965.zip" TargetMode="External"/><Relationship Id="rId21" Type="http://schemas.openxmlformats.org/officeDocument/2006/relationships/hyperlink" Target="file:///E:\3GPP%20meeting\RAN3\107\MDT%20offline%20discussion\Docs\R3-200402.zip" TargetMode="External"/><Relationship Id="rId34" Type="http://schemas.openxmlformats.org/officeDocument/2006/relationships/hyperlink" Target="file:///E:\3GPP%20meeting\RAN3\107\MDT%20offline%20discussion\Docs\R3-200630.zip" TargetMode="External"/><Relationship Id="rId42" Type="http://schemas.openxmlformats.org/officeDocument/2006/relationships/hyperlink" Target="file:///E:\3GPP%20meeting\RAN3\107\inbox\CB%20%23%2031_Email031-MDTactivation_reporting\Docs\R3-200332.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E:\3GPP%20meeting\RAN3\107\Docs\R3-200401.zip" TargetMode="External"/><Relationship Id="rId20" Type="http://schemas.openxmlformats.org/officeDocument/2006/relationships/hyperlink" Target="file:///E:\3GPP%20meeting\RAN3\107\MDT%20offline%20discussion\Docs\R3-200401.zip" TargetMode="External"/><Relationship Id="rId29" Type="http://schemas.openxmlformats.org/officeDocument/2006/relationships/hyperlink" Target="file:///E:\3GPP%20meeting\RAN3\107\MDT%20offline%20discussion\Docs\R3-200517.zip" TargetMode="External"/><Relationship Id="rId41" Type="http://schemas.openxmlformats.org/officeDocument/2006/relationships/hyperlink" Target="file:///E:\3GPP%20meeting\RAN3\107\MDT%20offline%20discussion\Docs\R3-20096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file:///E:\3GPP%20meeting\RAN3\107\MDT%20offline%20discussion\Docs\R3-200497.zip" TargetMode="External"/><Relationship Id="rId32" Type="http://schemas.openxmlformats.org/officeDocument/2006/relationships/hyperlink" Target="file:///E:\3GPP%20meeting\RAN3\107\MDT%20offline%20discussion\Docs\R3-200548.zip" TargetMode="External"/><Relationship Id="rId37" Type="http://schemas.openxmlformats.org/officeDocument/2006/relationships/hyperlink" Target="file:///E:\3GPP%20meeting\RAN3\107\MDT%20offline%20discussion\Docs\R3-200963.zip" TargetMode="External"/><Relationship Id="rId40" Type="http://schemas.openxmlformats.org/officeDocument/2006/relationships/hyperlink" Target="file:///E:\3GPP%20meeting\RAN3\107\MDT%20offline%20discussion\Docs\R3-200966.zip" TargetMode="External"/><Relationship Id="rId5" Type="http://schemas.openxmlformats.org/officeDocument/2006/relationships/customXml" Target="../customXml/item5.xml"/><Relationship Id="rId15" Type="http://schemas.openxmlformats.org/officeDocument/2006/relationships/hyperlink" Target="file:///E:\3GPP%20meeting\RAN3\107\Docs\R3-200384.zip" TargetMode="External"/><Relationship Id="rId23" Type="http://schemas.openxmlformats.org/officeDocument/2006/relationships/hyperlink" Target="file:///E:\3GPP%20meeting\RAN3\107\MDT%20offline%20discussion\Docs\R3-200496.zip" TargetMode="External"/><Relationship Id="rId28" Type="http://schemas.openxmlformats.org/officeDocument/2006/relationships/hyperlink" Target="file:///E:\3GPP%20meeting\RAN3\107\MDT%20offline%20discussion\Docs\R3-200516.zip" TargetMode="External"/><Relationship Id="rId36" Type="http://schemas.openxmlformats.org/officeDocument/2006/relationships/hyperlink" Target="file:///E:\3GPP%20meeting\RAN3\107\MDT%20offline%20discussion\Docs\R3-200632.zip" TargetMode="External"/><Relationship Id="rId10" Type="http://schemas.openxmlformats.org/officeDocument/2006/relationships/webSettings" Target="webSettings.xml"/><Relationship Id="rId19" Type="http://schemas.openxmlformats.org/officeDocument/2006/relationships/hyperlink" Target="file:///E:\3GPP%20meeting\RAN3\107\MDT%20offline%20discussion\Docs\R3-200384.zip" TargetMode="External"/><Relationship Id="rId31" Type="http://schemas.openxmlformats.org/officeDocument/2006/relationships/hyperlink" Target="file:///E:\3GPP%20meeting\RAN3\107\MDT%20offline%20discussion\Docs\R3-200519.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E:\3GPP%20meeting\RAN3\107\Docs\R3-200635.zip" TargetMode="External"/><Relationship Id="rId22" Type="http://schemas.openxmlformats.org/officeDocument/2006/relationships/hyperlink" Target="file:///E:\3GPP%20meeting\RAN3\107\MDT%20offline%20discussion\Docs\R3-200403.zip" TargetMode="External"/><Relationship Id="rId27" Type="http://schemas.openxmlformats.org/officeDocument/2006/relationships/hyperlink" Target="file:///E:\3GPP%20meeting\RAN3\107\MDT%20offline%20discussion\Docs\R3-200515.zip" TargetMode="External"/><Relationship Id="rId30" Type="http://schemas.openxmlformats.org/officeDocument/2006/relationships/hyperlink" Target="file:///E:\3GPP%20meeting\RAN3\107\MDT%20offline%20discussion\Docs\R3-200518.zip" TargetMode="External"/><Relationship Id="rId35" Type="http://schemas.openxmlformats.org/officeDocument/2006/relationships/hyperlink" Target="file:///E:\3GPP%20meeting\RAN3\107\MDT%20offline%20discussion\Docs\R3-200631.zip" TargetMode="External"/><Relationship Id="rId43" Type="http://schemas.openxmlformats.org/officeDocument/2006/relationships/fontTable" Target="fontTable.xml"/><Relationship Id="rId8" Type="http://schemas.microsoft.com/office/2007/relationships/stylesWithEffects" Target="stylesWithEffect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ile:///E:\3GPP%20meeting\RAN3\107\Docs\R3-200401.zip" TargetMode="External"/><Relationship Id="rId25" Type="http://schemas.openxmlformats.org/officeDocument/2006/relationships/hyperlink" Target="file:///E:\3GPP%20meeting\RAN3\107\MDT%20offline%20discussion\Docs\R3-200498.zip" TargetMode="External"/><Relationship Id="rId33" Type="http://schemas.openxmlformats.org/officeDocument/2006/relationships/hyperlink" Target="file:///E:\3GPP%20meeting\RAN3\107\MDT%20offline%20discussion\Docs\R3-200629.zip" TargetMode="External"/><Relationship Id="rId38" Type="http://schemas.openxmlformats.org/officeDocument/2006/relationships/hyperlink" Target="file:///E:\3GPP%20meeting\RAN3\107\MDT%20offline%20discussion\Docs\R3-20096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38816-9B75-480A-88FC-84DFE05BC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921EADA-CF35-4740-B911-38C1E5D4C569}">
  <ds:schemaRefs>
    <ds:schemaRef ds:uri="http://schemas.microsoft.com/sharepoint/v3/contenttype/forms"/>
  </ds:schemaRefs>
</ds:datastoreItem>
</file>

<file path=customXml/itemProps4.xml><?xml version="1.0" encoding="utf-8"?>
<ds:datastoreItem xmlns:ds="http://schemas.openxmlformats.org/officeDocument/2006/customXml" ds:itemID="{A13EC738-88C6-4234-9D27-5D345080E90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0345DB7-D402-45D0-8AF5-7A836B509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13</Pages>
  <Words>3734</Words>
  <Characters>21286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dc:creator>
  <cp:lastModifiedBy>SAM</cp:lastModifiedBy>
  <cp:revision>4</cp:revision>
  <dcterms:created xsi:type="dcterms:W3CDTF">2020-02-28T11:30:00Z</dcterms:created>
  <dcterms:modified xsi:type="dcterms:W3CDTF">2020-02-28T12:18:00Z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meeting\RAN3\107\MDT offline discussion\Summary for MDT activation and reporting.docx</vt:lpwstr>
  </property>
  <property fmtid="{D5CDD505-2E9C-101B-9397-08002B2CF9AE}" pid="4" name="_2015_ms_pID_725343">
    <vt:lpwstr>(2)dv4YVs7hNxlg46OBO/GviLyHsZpZWp6bhs8LTGTJC3+HMtkwApUiyBJWMyyyTrwGlGPVLxmv
Y4KK+wqDbnLBUeboMhNmun9EWxJQEtTQKOSOAPeQYnOkWhMeLtE+iMtcL2JiR0yP7qTckZ2e
ukUKteGVAZqxOJcZpJsdELsJCHCReeasTi6zS/G2wcvsCAg1VtpdVywU2LhVjjILLJLNtzk5
K71rpFKuM+J2KGO3SN</vt:lpwstr>
  </property>
  <property fmtid="{D5CDD505-2E9C-101B-9397-08002B2CF9AE}" pid="5" name="_2015_ms_pID_7253431">
    <vt:lpwstr>0XgF7DJKEQRufAp7u9qeEmPLi/mSLPcdTnODexaGltSwZ/719pWrQ/
Csq6CY8HA6a49y4GVJi2MeF+zV2UeY4p/GWYHMYZfTcXjeFVNnCz7Bkx33J+yhMZ3RjHxZD2
Dy4IwUv8M+ieZZ8un3ikXYBhM+mFrMCF9vQ1mBgTgxVS6b8phZdr/ojOC6s/DNdoKOcZfl+V
xDcv/2B1oJHKfuP9</vt:lpwstr>
  </property>
  <property fmtid="{D5CDD505-2E9C-101B-9397-08002B2CF9AE}" pid="6" name="KSOProductBuildVer">
    <vt:lpwstr>2052-10.8.2.7027</vt:lpwstr>
  </property>
  <property fmtid="{D5CDD505-2E9C-101B-9397-08002B2CF9AE}" pid="7" name="ContentTypeId">
    <vt:lpwstr>0x0101003AA7AC0C743A294CADF60F661720E3E6</vt:lpwstr>
  </property>
</Properties>
</file>