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F0E81" w14:textId="350C810D" w:rsidR="00543903" w:rsidRDefault="00543903" w:rsidP="00543903">
      <w:pPr>
        <w:pStyle w:val="CRCoverPage"/>
        <w:tabs>
          <w:tab w:val="right" w:pos="9639"/>
        </w:tabs>
        <w:spacing w:after="0"/>
        <w:rPr>
          <w:b/>
          <w:i/>
          <w:noProof/>
          <w:sz w:val="28"/>
        </w:rPr>
      </w:pPr>
      <w:r>
        <w:rPr>
          <w:b/>
          <w:sz w:val="24"/>
          <w:lang w:val="en-US"/>
        </w:rPr>
        <w:t>3GPP TSG-RAN WG3 #107-e</w:t>
      </w:r>
      <w:r>
        <w:rPr>
          <w:b/>
          <w:i/>
          <w:noProof/>
          <w:sz w:val="28"/>
        </w:rPr>
        <w:tab/>
        <w:t>R3-201189</w:t>
      </w:r>
    </w:p>
    <w:p w14:paraId="02BC4575" w14:textId="77777777" w:rsidR="00543903" w:rsidRDefault="00543903" w:rsidP="00543903">
      <w:pPr>
        <w:pStyle w:val="CRCoverPage"/>
        <w:outlineLvl w:val="0"/>
        <w:rPr>
          <w:b/>
          <w:noProof/>
          <w:sz w:val="24"/>
        </w:rPr>
      </w:pPr>
      <w:bookmarkStart w:id="0"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0"/>
      <w:r>
        <w:rPr>
          <w:b/>
          <w:sz w:val="24"/>
          <w:lang w:val="en-US"/>
        </w:rPr>
        <w:t>20</w:t>
      </w:r>
    </w:p>
    <w:p w14:paraId="0BC13DC6" w14:textId="77777777" w:rsidR="00543903" w:rsidRPr="00455CF9" w:rsidRDefault="00543903" w:rsidP="00543903">
      <w:pPr>
        <w:pStyle w:val="3GPPHeader"/>
        <w:rPr>
          <w:rFonts w:cs="Arial"/>
          <w:color w:val="FF0000"/>
          <w:szCs w:val="24"/>
          <w:lang w:eastAsia="zh-TW"/>
        </w:rPr>
      </w:pPr>
    </w:p>
    <w:p w14:paraId="0F6B851D" w14:textId="77777777" w:rsidR="00543903" w:rsidRPr="00455CF9" w:rsidRDefault="00543903" w:rsidP="00543903">
      <w:pPr>
        <w:pStyle w:val="3GPPHeader"/>
        <w:rPr>
          <w:rFonts w:cs="Arial"/>
          <w:szCs w:val="24"/>
        </w:rPr>
      </w:pPr>
      <w:r>
        <w:rPr>
          <w:rFonts w:cs="Arial"/>
          <w:szCs w:val="24"/>
        </w:rPr>
        <w:t>Agenda Item:</w:t>
      </w:r>
      <w:r>
        <w:rPr>
          <w:rFonts w:cs="Arial"/>
          <w:szCs w:val="24"/>
        </w:rPr>
        <w:tab/>
        <w:t>19.2</w:t>
      </w:r>
    </w:p>
    <w:p w14:paraId="2ADE6C23" w14:textId="77777777" w:rsidR="00543903" w:rsidRPr="00455CF9" w:rsidRDefault="00543903" w:rsidP="00543903">
      <w:pPr>
        <w:pStyle w:val="3GPPHeader"/>
        <w:rPr>
          <w:rFonts w:cs="Arial"/>
          <w:szCs w:val="24"/>
        </w:rPr>
      </w:pPr>
      <w:r w:rsidRPr="00455CF9">
        <w:rPr>
          <w:rFonts w:cs="Arial"/>
          <w:szCs w:val="24"/>
        </w:rPr>
        <w:t xml:space="preserve">Source: </w:t>
      </w:r>
      <w:r w:rsidRPr="00455CF9">
        <w:rPr>
          <w:rFonts w:cs="Arial"/>
          <w:szCs w:val="24"/>
        </w:rPr>
        <w:tab/>
      </w:r>
      <w:r>
        <w:rPr>
          <w:rFonts w:cs="Arial"/>
          <w:szCs w:val="24"/>
        </w:rPr>
        <w:t>Ericsson</w:t>
      </w:r>
    </w:p>
    <w:p w14:paraId="31E757AA" w14:textId="739C740E" w:rsidR="00543903" w:rsidRPr="00455CF9" w:rsidRDefault="00543903" w:rsidP="00543903">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Pr>
          <w:b/>
          <w:sz w:val="24"/>
          <w:lang w:val="en-GB"/>
        </w:rPr>
        <w:t xml:space="preserve">Summary of offline discussion on exchange of DL PRS configuration over </w:t>
      </w:r>
      <w:proofErr w:type="spellStart"/>
      <w:r>
        <w:rPr>
          <w:b/>
          <w:sz w:val="24"/>
          <w:lang w:val="en-GB"/>
        </w:rPr>
        <w:t>Xn</w:t>
      </w:r>
      <w:proofErr w:type="spellEnd"/>
    </w:p>
    <w:p w14:paraId="131AE7E5" w14:textId="77777777" w:rsidR="00543903" w:rsidRPr="00455CF9" w:rsidRDefault="00543903" w:rsidP="00543903">
      <w:pPr>
        <w:pStyle w:val="3GPPHeader"/>
        <w:rPr>
          <w:rFonts w:cs="Arial"/>
          <w:szCs w:val="24"/>
        </w:rPr>
      </w:pPr>
      <w:r>
        <w:rPr>
          <w:rFonts w:cs="Arial"/>
          <w:szCs w:val="24"/>
        </w:rPr>
        <w:t>Document for:</w:t>
      </w:r>
      <w:r>
        <w:rPr>
          <w:rFonts w:cs="Arial"/>
          <w:szCs w:val="24"/>
        </w:rPr>
        <w:tab/>
        <w:t>Discussion and approval</w:t>
      </w:r>
    </w:p>
    <w:p w14:paraId="0A3EF0D5" w14:textId="77777777" w:rsidR="00543903" w:rsidRDefault="00543903" w:rsidP="00543903">
      <w:pPr>
        <w:pStyle w:val="3GPPHeader"/>
        <w:rPr>
          <w:b w:val="0"/>
          <w:color w:val="FF0000"/>
          <w:sz w:val="22"/>
          <w:lang w:val="en-US"/>
        </w:rPr>
      </w:pPr>
    </w:p>
    <w:p w14:paraId="3BA63FA6" w14:textId="6C284168" w:rsidR="00543903" w:rsidRPr="00543903" w:rsidRDefault="00543903" w:rsidP="00543903">
      <w:pPr>
        <w:pStyle w:val="Heading1"/>
      </w:pPr>
      <w:r w:rsidRPr="00CE0424">
        <w:t>Introduction</w:t>
      </w:r>
    </w:p>
    <w:p w14:paraId="1D70856E" w14:textId="065585C2" w:rsidR="00543903" w:rsidRDefault="00543903" w:rsidP="00543903">
      <w:pPr>
        <w:rPr>
          <w:rFonts w:asciiTheme="minorHAnsi" w:hAnsiTheme="minorHAnsi" w:cstheme="minorHAnsi"/>
          <w:sz w:val="24"/>
          <w:szCs w:val="24"/>
        </w:rPr>
      </w:pPr>
      <w:r w:rsidRPr="005212D7">
        <w:rPr>
          <w:rFonts w:asciiTheme="minorHAnsi" w:hAnsiTheme="minorHAnsi" w:cstheme="minorHAnsi"/>
          <w:sz w:val="24"/>
          <w:szCs w:val="24"/>
        </w:rPr>
        <w:t xml:space="preserve">In this paper, we </w:t>
      </w:r>
      <w:r>
        <w:rPr>
          <w:rFonts w:asciiTheme="minorHAnsi" w:hAnsiTheme="minorHAnsi" w:cstheme="minorHAnsi"/>
          <w:sz w:val="24"/>
          <w:szCs w:val="24"/>
        </w:rPr>
        <w:t xml:space="preserve">provide a summary for the following e-mail </w:t>
      </w:r>
      <w:r w:rsidRPr="005212D7">
        <w:rPr>
          <w:rFonts w:asciiTheme="minorHAnsi" w:hAnsiTheme="minorHAnsi" w:cstheme="minorHAnsi"/>
          <w:sz w:val="24"/>
          <w:szCs w:val="24"/>
        </w:rPr>
        <w:t>discuss</w:t>
      </w:r>
      <w:r>
        <w:rPr>
          <w:rFonts w:asciiTheme="minorHAnsi" w:hAnsiTheme="minorHAnsi" w:cstheme="minorHAnsi"/>
          <w:sz w:val="24"/>
          <w:szCs w:val="24"/>
        </w:rPr>
        <w:t>ion:</w:t>
      </w:r>
    </w:p>
    <w:p w14:paraId="3495C136" w14:textId="77777777" w:rsidR="00543903" w:rsidRPr="00921796" w:rsidRDefault="00543903" w:rsidP="00543903">
      <w:pPr>
        <w:widowControl w:val="0"/>
        <w:spacing w:after="0"/>
        <w:ind w:left="144" w:hanging="144"/>
        <w:rPr>
          <w:rFonts w:ascii="Calibri" w:hAnsi="Calibri" w:cs="Calibri"/>
          <w:b/>
          <w:color w:val="7030A0"/>
          <w:sz w:val="18"/>
        </w:rPr>
      </w:pPr>
      <w:r w:rsidRPr="00921796">
        <w:rPr>
          <w:rFonts w:ascii="Calibri" w:hAnsi="Calibri" w:cs="Calibri"/>
          <w:b/>
          <w:color w:val="7030A0"/>
          <w:sz w:val="18"/>
        </w:rPr>
        <w:t>CB: # 58_</w:t>
      </w:r>
      <w:r>
        <w:rPr>
          <w:rFonts w:ascii="Calibri" w:hAnsi="Calibri" w:cs="Calibri"/>
          <w:b/>
          <w:color w:val="7030A0"/>
          <w:sz w:val="18"/>
        </w:rPr>
        <w:t>Email058-Pos_PRSexchange_Xn</w:t>
      </w:r>
    </w:p>
    <w:p w14:paraId="70220995" w14:textId="77777777" w:rsidR="00543903" w:rsidRDefault="00543903" w:rsidP="00543903">
      <w:pPr>
        <w:widowControl w:val="0"/>
        <w:spacing w:after="0"/>
        <w:ind w:left="144" w:hanging="144"/>
        <w:rPr>
          <w:rFonts w:ascii="Calibri" w:hAnsi="Calibri" w:cs="Calibri"/>
          <w:b/>
          <w:color w:val="7030A0"/>
          <w:sz w:val="18"/>
        </w:rPr>
      </w:pPr>
      <w:r>
        <w:rPr>
          <w:rFonts w:ascii="Calibri" w:hAnsi="Calibri" w:cs="Calibri"/>
          <w:b/>
          <w:color w:val="7030A0"/>
          <w:sz w:val="18"/>
        </w:rPr>
        <w:t xml:space="preserve">- </w:t>
      </w:r>
      <w:r w:rsidRPr="007F6372">
        <w:rPr>
          <w:rFonts w:ascii="Calibri" w:hAnsi="Calibri" w:cs="Calibri"/>
          <w:b/>
          <w:color w:val="7030A0"/>
          <w:sz w:val="18"/>
        </w:rPr>
        <w:t>exchang</w:t>
      </w:r>
      <w:r>
        <w:rPr>
          <w:rFonts w:ascii="Calibri" w:hAnsi="Calibri" w:cs="Calibri"/>
          <w:b/>
          <w:color w:val="7030A0"/>
          <w:sz w:val="18"/>
        </w:rPr>
        <w:t>e</w:t>
      </w:r>
      <w:r w:rsidRPr="007F6372">
        <w:rPr>
          <w:rFonts w:ascii="Calibri" w:hAnsi="Calibri" w:cs="Calibri"/>
          <w:b/>
          <w:color w:val="7030A0"/>
          <w:sz w:val="18"/>
        </w:rPr>
        <w:t xml:space="preserve"> UL SRS/DL PRS configuration</w:t>
      </w:r>
      <w:r>
        <w:rPr>
          <w:rFonts w:ascii="Calibri" w:hAnsi="Calibri" w:cs="Calibri"/>
          <w:b/>
          <w:color w:val="7030A0"/>
          <w:sz w:val="18"/>
        </w:rPr>
        <w:t xml:space="preserve"> over </w:t>
      </w:r>
      <w:proofErr w:type="spellStart"/>
      <w:r>
        <w:rPr>
          <w:rFonts w:ascii="Calibri" w:hAnsi="Calibri" w:cs="Calibri"/>
          <w:b/>
          <w:color w:val="7030A0"/>
          <w:sz w:val="18"/>
        </w:rPr>
        <w:t>Xn</w:t>
      </w:r>
      <w:proofErr w:type="spellEnd"/>
      <w:r>
        <w:rPr>
          <w:rFonts w:ascii="Calibri" w:hAnsi="Calibri" w:cs="Calibri"/>
          <w:b/>
          <w:color w:val="7030A0"/>
          <w:sz w:val="18"/>
        </w:rPr>
        <w:t>? (E///)</w:t>
      </w:r>
    </w:p>
    <w:p w14:paraId="64D69894" w14:textId="77777777" w:rsidR="00543903" w:rsidRDefault="00543903" w:rsidP="00543903">
      <w:pPr>
        <w:widowControl w:val="0"/>
        <w:spacing w:after="0"/>
        <w:ind w:left="144" w:hanging="144"/>
        <w:rPr>
          <w:rFonts w:ascii="Calibri" w:hAnsi="Calibri" w:cs="Calibri"/>
          <w:b/>
          <w:color w:val="7030A0"/>
          <w:sz w:val="18"/>
        </w:rPr>
      </w:pPr>
      <w:r>
        <w:rPr>
          <w:rFonts w:ascii="Calibri" w:hAnsi="Calibri" w:cs="Calibri"/>
          <w:b/>
          <w:color w:val="7030A0"/>
          <w:sz w:val="18"/>
        </w:rPr>
        <w:t>- clarify usage</w:t>
      </w:r>
    </w:p>
    <w:p w14:paraId="17A864EC" w14:textId="77777777" w:rsidR="00543903" w:rsidRPr="00921796" w:rsidRDefault="00543903" w:rsidP="00543903">
      <w:pPr>
        <w:widowControl w:val="0"/>
        <w:spacing w:after="0"/>
        <w:ind w:left="144" w:hanging="144"/>
        <w:rPr>
          <w:rFonts w:ascii="Calibri" w:hAnsi="Calibri" w:cs="Calibri"/>
          <w:b/>
          <w:color w:val="7030A0"/>
          <w:sz w:val="18"/>
        </w:rPr>
      </w:pPr>
      <w:r>
        <w:rPr>
          <w:rFonts w:ascii="Calibri" w:hAnsi="Calibri" w:cs="Calibri"/>
          <w:b/>
          <w:color w:val="7030A0"/>
          <w:sz w:val="18"/>
        </w:rPr>
        <w:t>- attempt agreement? If so, revise as needed</w:t>
      </w:r>
    </w:p>
    <w:p w14:paraId="32346E94" w14:textId="77777777" w:rsidR="00543903" w:rsidRPr="000139CC" w:rsidRDefault="00543903" w:rsidP="00543903">
      <w:pPr>
        <w:widowControl w:val="0"/>
        <w:spacing w:after="0"/>
        <w:ind w:left="144" w:hanging="144"/>
        <w:rPr>
          <w:rFonts w:ascii="Calibri" w:hAnsi="Calibri" w:cs="Calibri"/>
          <w:bCs/>
          <w:sz w:val="18"/>
        </w:rPr>
      </w:pPr>
      <w:r w:rsidRPr="000139CC">
        <w:rPr>
          <w:rFonts w:ascii="Calibri" w:hAnsi="Calibri" w:cs="Calibri"/>
          <w:bCs/>
          <w:sz w:val="18"/>
        </w:rPr>
        <w:t>(E///)</w:t>
      </w:r>
    </w:p>
    <w:p w14:paraId="600F54DC" w14:textId="3860CDD6" w:rsidR="00543903" w:rsidRDefault="00543903" w:rsidP="00543903">
      <w:pPr>
        <w:rPr>
          <w:rFonts w:asciiTheme="minorHAnsi" w:hAnsiTheme="minorHAnsi" w:cstheme="minorHAnsi"/>
          <w:sz w:val="24"/>
          <w:szCs w:val="24"/>
        </w:rPr>
      </w:pPr>
      <w:r w:rsidRPr="000139CC">
        <w:rPr>
          <w:rFonts w:ascii="Calibri" w:hAnsi="Calibri" w:cs="Calibri"/>
          <w:bCs/>
          <w:sz w:val="18"/>
        </w:rPr>
        <w:t>Summary of offline disc</w:t>
      </w:r>
      <w:r>
        <w:rPr>
          <w:rFonts w:ascii="Calibri" w:hAnsi="Calibri" w:cs="Calibri"/>
          <w:bCs/>
          <w:sz w:val="18"/>
        </w:rPr>
        <w:t xml:space="preserve"> </w:t>
      </w:r>
      <w:hyperlink r:id="rId8" w:history="1">
        <w:r w:rsidRPr="00C0373B">
          <w:rPr>
            <w:rStyle w:val="Hyperlink"/>
            <w:rFonts w:ascii="Calibri" w:hAnsi="Calibri" w:cs="Calibri"/>
            <w:bCs/>
            <w:sz w:val="18"/>
          </w:rPr>
          <w:t>R3-201189</w:t>
        </w:r>
      </w:hyperlink>
    </w:p>
    <w:p w14:paraId="5EE59AB4" w14:textId="21DCFEF6" w:rsidR="00543903" w:rsidRPr="008D0BC9" w:rsidRDefault="00543903" w:rsidP="00543903">
      <w:pPr>
        <w:overflowPunct/>
        <w:autoSpaceDE/>
        <w:autoSpaceDN/>
        <w:adjustRightInd/>
        <w:spacing w:after="0"/>
        <w:jc w:val="left"/>
        <w:textAlignment w:val="auto"/>
        <w:rPr>
          <w:rFonts w:ascii="Calibri" w:hAnsi="Calibri" w:cs="Calibri"/>
          <w:sz w:val="22"/>
          <w:szCs w:val="22"/>
          <w:lang w:val="en-US" w:eastAsia="sv-SE"/>
        </w:rPr>
      </w:pPr>
      <w:bookmarkStart w:id="1" w:name="_Ref178064866"/>
    </w:p>
    <w:p w14:paraId="296CC8C1" w14:textId="77777777" w:rsidR="00543903" w:rsidRDefault="00543903" w:rsidP="00543903">
      <w:pPr>
        <w:pStyle w:val="Heading1"/>
      </w:pPr>
      <w:r w:rsidRPr="00CE0424">
        <w:t>Discussion</w:t>
      </w:r>
      <w:bookmarkEnd w:id="1"/>
    </w:p>
    <w:p w14:paraId="0B1F943A" w14:textId="77777777" w:rsidR="00543903" w:rsidRDefault="00543903" w:rsidP="00543903">
      <w:pPr>
        <w:overflowPunct/>
        <w:spacing w:after="0"/>
        <w:textAlignment w:val="auto"/>
        <w:rPr>
          <w:rFonts w:asciiTheme="minorHAnsi" w:hAnsiTheme="minorHAnsi" w:cstheme="minorHAnsi"/>
          <w:sz w:val="24"/>
          <w:szCs w:val="24"/>
          <w:lang w:val="en-US" w:eastAsia="en-US"/>
        </w:rPr>
      </w:pPr>
    </w:p>
    <w:p w14:paraId="2C288245" w14:textId="7DD20A03" w:rsidR="00543903" w:rsidRDefault="008D597E" w:rsidP="00543903">
      <w:pPr>
        <w:rPr>
          <w:rFonts w:asciiTheme="minorHAnsi" w:hAnsiTheme="minorHAnsi" w:cstheme="minorHAnsi"/>
          <w:sz w:val="24"/>
          <w:szCs w:val="24"/>
          <w:lang w:val="en-US" w:eastAsia="en-US"/>
        </w:rPr>
      </w:pPr>
      <w:r>
        <w:rPr>
          <w:rFonts w:asciiTheme="minorHAnsi" w:hAnsiTheme="minorHAnsi" w:cstheme="minorHAnsi"/>
          <w:sz w:val="24"/>
          <w:szCs w:val="24"/>
          <w:lang w:val="en-US" w:eastAsia="en-US"/>
        </w:rPr>
        <w:t xml:space="preserve">In </w:t>
      </w:r>
      <w:r w:rsidR="004E78D0">
        <w:rPr>
          <w:rFonts w:asciiTheme="minorHAnsi" w:hAnsiTheme="minorHAnsi" w:cstheme="minorHAnsi"/>
          <w:sz w:val="24"/>
          <w:szCs w:val="24"/>
          <w:lang w:val="en-US" w:eastAsia="en-US"/>
        </w:rPr>
        <w:t>[1]</w:t>
      </w:r>
      <w:r>
        <w:rPr>
          <w:rFonts w:asciiTheme="minorHAnsi" w:hAnsiTheme="minorHAnsi" w:cstheme="minorHAnsi"/>
          <w:sz w:val="24"/>
          <w:szCs w:val="24"/>
          <w:lang w:val="en-US" w:eastAsia="en-US"/>
        </w:rPr>
        <w:t xml:space="preserve">, the topic of exchanging DL PRS configuration over </w:t>
      </w:r>
      <w:proofErr w:type="spellStart"/>
      <w:r>
        <w:rPr>
          <w:rFonts w:asciiTheme="minorHAnsi" w:hAnsiTheme="minorHAnsi" w:cstheme="minorHAnsi"/>
          <w:sz w:val="24"/>
          <w:szCs w:val="24"/>
          <w:lang w:val="en-US" w:eastAsia="en-US"/>
        </w:rPr>
        <w:t>Xn</w:t>
      </w:r>
      <w:proofErr w:type="spellEnd"/>
      <w:r>
        <w:rPr>
          <w:rFonts w:asciiTheme="minorHAnsi" w:hAnsiTheme="minorHAnsi" w:cstheme="minorHAnsi"/>
          <w:sz w:val="24"/>
          <w:szCs w:val="24"/>
          <w:lang w:val="en-US" w:eastAsia="en-US"/>
        </w:rPr>
        <w:t xml:space="preserve"> was discussed and the following observations and proposals were made:</w:t>
      </w:r>
    </w:p>
    <w:p w14:paraId="58B25EFD" w14:textId="77777777" w:rsidR="008D597E" w:rsidRPr="00206481" w:rsidRDefault="008D597E" w:rsidP="00DD574E">
      <w:pPr>
        <w:pStyle w:val="ListParagraph"/>
        <w:numPr>
          <w:ilvl w:val="0"/>
          <w:numId w:val="19"/>
        </w:numPr>
        <w:spacing w:line="276" w:lineRule="auto"/>
        <w:rPr>
          <w:rFonts w:asciiTheme="minorHAnsi" w:hAnsiTheme="minorHAnsi" w:cstheme="minorHAnsi"/>
          <w:b/>
          <w:bCs/>
          <w:sz w:val="24"/>
          <w:szCs w:val="24"/>
          <w:lang w:val="en-GB"/>
        </w:rPr>
      </w:pPr>
      <w:r w:rsidRPr="00206481">
        <w:rPr>
          <w:rFonts w:asciiTheme="minorHAnsi" w:hAnsiTheme="minorHAnsi" w:cstheme="minorHAnsi"/>
          <w:b/>
          <w:bCs/>
          <w:sz w:val="24"/>
          <w:szCs w:val="24"/>
          <w:lang w:val="en-GB"/>
        </w:rPr>
        <w:t xml:space="preserve">Observation 1: it is beneficial to have DL PRS and neighbour cells/TRPs as part of QCL assistance data for better SSB detection and SSB puncturing </w:t>
      </w:r>
    </w:p>
    <w:p w14:paraId="4DF2FE81" w14:textId="77777777" w:rsidR="008D597E" w:rsidRPr="00206481" w:rsidRDefault="008D597E" w:rsidP="00DD574E">
      <w:pPr>
        <w:pStyle w:val="ListParagraph"/>
        <w:numPr>
          <w:ilvl w:val="0"/>
          <w:numId w:val="19"/>
        </w:numPr>
        <w:spacing w:line="276" w:lineRule="auto"/>
        <w:rPr>
          <w:rFonts w:asciiTheme="minorHAnsi" w:hAnsiTheme="minorHAnsi" w:cstheme="minorHAnsi"/>
          <w:b/>
          <w:bCs/>
          <w:sz w:val="24"/>
          <w:szCs w:val="24"/>
          <w:lang w:val="en-GB"/>
        </w:rPr>
      </w:pPr>
      <w:r w:rsidRPr="00206481">
        <w:rPr>
          <w:rFonts w:asciiTheme="minorHAnsi" w:hAnsiTheme="minorHAnsi" w:cstheme="minorHAnsi"/>
          <w:b/>
          <w:bCs/>
          <w:sz w:val="24"/>
          <w:szCs w:val="24"/>
          <w:lang w:val="en-GB"/>
        </w:rPr>
        <w:t>Observation 2: the LMF is a positioning calculation entity and the gNB a radio processing entity. Since Spatial relationships and QCLs involve alignment of UL and DL RS, this functionality should be performed only by gNB.</w:t>
      </w:r>
    </w:p>
    <w:p w14:paraId="7E1A7898" w14:textId="77777777" w:rsidR="008D597E" w:rsidRPr="00206481" w:rsidRDefault="008D597E" w:rsidP="00DD574E">
      <w:pPr>
        <w:pStyle w:val="ListParagraph"/>
        <w:numPr>
          <w:ilvl w:val="0"/>
          <w:numId w:val="19"/>
        </w:numPr>
        <w:spacing w:line="276" w:lineRule="auto"/>
        <w:rPr>
          <w:rFonts w:asciiTheme="minorHAnsi" w:hAnsiTheme="minorHAnsi" w:cstheme="minorHAnsi"/>
          <w:b/>
          <w:bCs/>
          <w:sz w:val="24"/>
          <w:szCs w:val="24"/>
          <w:lang w:val="en-GB"/>
        </w:rPr>
      </w:pPr>
      <w:r w:rsidRPr="008D597E">
        <w:rPr>
          <w:rFonts w:asciiTheme="minorHAnsi" w:hAnsiTheme="minorHAnsi" w:cstheme="minorHAnsi"/>
          <w:b/>
          <w:bCs/>
          <w:sz w:val="24"/>
          <w:szCs w:val="24"/>
          <w:lang w:val="en-US"/>
        </w:rPr>
        <w:t xml:space="preserve">Observation 3: </w:t>
      </w:r>
      <w:r w:rsidRPr="00206481">
        <w:rPr>
          <w:rFonts w:asciiTheme="minorHAnsi" w:hAnsiTheme="minorHAnsi" w:cstheme="minorHAnsi"/>
          <w:b/>
          <w:bCs/>
          <w:sz w:val="24"/>
          <w:szCs w:val="24"/>
          <w:lang w:val="en-GB"/>
        </w:rPr>
        <w:t xml:space="preserve">Neighbour SSB and CSI-RS configurations are already exchanged between NG-RAN nodes to facilitate serving base station’s RRM measurements. This information is part of the </w:t>
      </w:r>
      <w:proofErr w:type="spellStart"/>
      <w:r w:rsidRPr="00206481">
        <w:rPr>
          <w:rFonts w:asciiTheme="minorHAnsi" w:hAnsiTheme="minorHAnsi" w:cstheme="minorHAnsi"/>
          <w:b/>
          <w:bCs/>
          <w:sz w:val="24"/>
          <w:szCs w:val="24"/>
          <w:lang w:val="en-GB"/>
        </w:rPr>
        <w:t>Xn</w:t>
      </w:r>
      <w:proofErr w:type="spellEnd"/>
      <w:r w:rsidRPr="00206481">
        <w:rPr>
          <w:rFonts w:asciiTheme="minorHAnsi" w:hAnsiTheme="minorHAnsi" w:cstheme="minorHAnsi"/>
          <w:b/>
          <w:bCs/>
          <w:sz w:val="24"/>
          <w:szCs w:val="24"/>
          <w:lang w:val="en-GB"/>
        </w:rPr>
        <w:t xml:space="preserve"> SETUP/NG-RAN CONFIGURATION UPDATE procedures. </w:t>
      </w:r>
    </w:p>
    <w:p w14:paraId="37E92981" w14:textId="77777777" w:rsidR="008D597E" w:rsidRDefault="008D597E" w:rsidP="00DD574E">
      <w:pPr>
        <w:pStyle w:val="BodyText"/>
        <w:numPr>
          <w:ilvl w:val="0"/>
          <w:numId w:val="19"/>
        </w:numPr>
        <w:spacing w:line="276" w:lineRule="auto"/>
        <w:rPr>
          <w:rFonts w:asciiTheme="minorHAnsi" w:hAnsiTheme="minorHAnsi" w:cstheme="minorHAnsi"/>
          <w:b/>
          <w:bCs/>
          <w:sz w:val="24"/>
          <w:szCs w:val="24"/>
        </w:rPr>
      </w:pPr>
      <w:r w:rsidRPr="00737D5D">
        <w:rPr>
          <w:rFonts w:asciiTheme="minorHAnsi" w:hAnsiTheme="minorHAnsi" w:cstheme="minorHAnsi"/>
          <w:b/>
          <w:bCs/>
          <w:sz w:val="24"/>
          <w:szCs w:val="24"/>
        </w:rPr>
        <w:t xml:space="preserve">Proposal 1 : </w:t>
      </w:r>
      <w:r>
        <w:rPr>
          <w:rFonts w:asciiTheme="minorHAnsi" w:hAnsiTheme="minorHAnsi" w:cstheme="minorHAnsi"/>
          <w:b/>
          <w:bCs/>
          <w:sz w:val="24"/>
          <w:szCs w:val="24"/>
        </w:rPr>
        <w:t>RAN3 to agree on the benefits of exchanging UL SRS/DL PRS c</w:t>
      </w:r>
      <w:r w:rsidRPr="00737D5D">
        <w:rPr>
          <w:rFonts w:asciiTheme="minorHAnsi" w:hAnsiTheme="minorHAnsi" w:cstheme="minorHAnsi"/>
          <w:b/>
          <w:bCs/>
          <w:sz w:val="24"/>
          <w:szCs w:val="24"/>
        </w:rPr>
        <w:t xml:space="preserve">onfiguration in </w:t>
      </w:r>
      <w:proofErr w:type="spellStart"/>
      <w:r w:rsidRPr="00737D5D">
        <w:rPr>
          <w:rFonts w:asciiTheme="minorHAnsi" w:hAnsiTheme="minorHAnsi" w:cstheme="minorHAnsi"/>
          <w:b/>
          <w:bCs/>
          <w:sz w:val="24"/>
          <w:szCs w:val="24"/>
        </w:rPr>
        <w:t>Xn</w:t>
      </w:r>
      <w:proofErr w:type="spellEnd"/>
      <w:r w:rsidRPr="00737D5D">
        <w:rPr>
          <w:rFonts w:asciiTheme="minorHAnsi" w:hAnsiTheme="minorHAnsi" w:cstheme="minorHAnsi"/>
          <w:b/>
          <w:bCs/>
          <w:sz w:val="24"/>
          <w:szCs w:val="24"/>
        </w:rPr>
        <w:t xml:space="preserve"> SETUP and NG-RAN NODE CONFIGURATION update messages</w:t>
      </w:r>
    </w:p>
    <w:p w14:paraId="43C02D67" w14:textId="7D260DB7" w:rsidR="008D597E" w:rsidRPr="008D597E" w:rsidRDefault="008D597E" w:rsidP="00DD574E">
      <w:pPr>
        <w:pStyle w:val="BodyText"/>
        <w:numPr>
          <w:ilvl w:val="0"/>
          <w:numId w:val="19"/>
        </w:numPr>
        <w:spacing w:line="276" w:lineRule="auto"/>
        <w:rPr>
          <w:rFonts w:asciiTheme="minorHAnsi" w:hAnsiTheme="minorHAnsi" w:cstheme="minorHAnsi"/>
          <w:b/>
          <w:bCs/>
          <w:sz w:val="24"/>
          <w:szCs w:val="24"/>
        </w:rPr>
      </w:pPr>
      <w:r w:rsidRPr="008D597E">
        <w:rPr>
          <w:rFonts w:asciiTheme="minorHAnsi" w:hAnsiTheme="minorHAnsi"/>
          <w:b/>
          <w:bCs/>
          <w:sz w:val="24"/>
          <w:szCs w:val="24"/>
        </w:rPr>
        <w:t xml:space="preserve">Proposal 2: agree on the TP to </w:t>
      </w:r>
      <w:proofErr w:type="spellStart"/>
      <w:r w:rsidRPr="008D597E">
        <w:rPr>
          <w:rFonts w:asciiTheme="minorHAnsi" w:hAnsiTheme="minorHAnsi"/>
          <w:b/>
          <w:bCs/>
          <w:sz w:val="24"/>
          <w:szCs w:val="24"/>
        </w:rPr>
        <w:t>NRPPa</w:t>
      </w:r>
      <w:proofErr w:type="spellEnd"/>
      <w:r w:rsidRPr="008D597E">
        <w:rPr>
          <w:rFonts w:asciiTheme="minorHAnsi" w:hAnsiTheme="minorHAnsi"/>
          <w:b/>
          <w:bCs/>
          <w:sz w:val="24"/>
          <w:szCs w:val="24"/>
        </w:rPr>
        <w:t xml:space="preserve"> BL CR in the Annex and the CR to </w:t>
      </w:r>
      <w:proofErr w:type="spellStart"/>
      <w:r w:rsidRPr="008D597E">
        <w:rPr>
          <w:rFonts w:asciiTheme="minorHAnsi" w:hAnsiTheme="minorHAnsi"/>
          <w:b/>
          <w:bCs/>
          <w:sz w:val="24"/>
          <w:szCs w:val="24"/>
        </w:rPr>
        <w:t>XnAP</w:t>
      </w:r>
      <w:proofErr w:type="spellEnd"/>
      <w:r w:rsidRPr="008D597E">
        <w:rPr>
          <w:rFonts w:asciiTheme="minorHAnsi" w:hAnsiTheme="minorHAnsi"/>
          <w:b/>
          <w:bCs/>
          <w:sz w:val="24"/>
          <w:szCs w:val="24"/>
        </w:rPr>
        <w:t xml:space="preserve"> in [1]</w:t>
      </w:r>
    </w:p>
    <w:p w14:paraId="372FD4A5" w14:textId="343EEF27" w:rsidR="008D597E" w:rsidRDefault="008D597E" w:rsidP="00543903">
      <w:pPr>
        <w:rPr>
          <w:rFonts w:asciiTheme="minorHAnsi" w:hAnsiTheme="minorHAnsi" w:cstheme="minorHAnsi"/>
          <w:b/>
          <w:bCs/>
          <w:sz w:val="24"/>
          <w:szCs w:val="24"/>
        </w:rPr>
      </w:pPr>
    </w:p>
    <w:p w14:paraId="7A35022F" w14:textId="7AA79526" w:rsidR="004E78D0" w:rsidRPr="004E78D0" w:rsidRDefault="004E78D0" w:rsidP="004E78D0">
      <w:pPr>
        <w:rPr>
          <w:rFonts w:asciiTheme="minorHAnsi" w:hAnsiTheme="minorHAnsi" w:cstheme="minorHAnsi"/>
          <w:sz w:val="24"/>
          <w:szCs w:val="24"/>
        </w:rPr>
      </w:pPr>
      <w:r w:rsidRPr="004E78D0">
        <w:rPr>
          <w:rFonts w:asciiTheme="minorHAnsi" w:hAnsiTheme="minorHAnsi" w:cstheme="minorHAnsi"/>
          <w:sz w:val="24"/>
          <w:szCs w:val="24"/>
        </w:rPr>
        <w:t xml:space="preserve">For </w:t>
      </w:r>
      <w:r w:rsidR="00DD574E">
        <w:rPr>
          <w:rFonts w:asciiTheme="minorHAnsi" w:hAnsiTheme="minorHAnsi" w:cstheme="minorHAnsi"/>
          <w:sz w:val="24"/>
          <w:szCs w:val="24"/>
        </w:rPr>
        <w:t>R</w:t>
      </w:r>
      <w:r w:rsidRPr="004E78D0">
        <w:rPr>
          <w:rFonts w:asciiTheme="minorHAnsi" w:hAnsiTheme="minorHAnsi" w:cstheme="minorHAnsi"/>
          <w:sz w:val="24"/>
          <w:szCs w:val="24"/>
        </w:rPr>
        <w:t xml:space="preserve">el-15, </w:t>
      </w:r>
      <w:r>
        <w:rPr>
          <w:rFonts w:asciiTheme="minorHAnsi" w:hAnsiTheme="minorHAnsi" w:cstheme="minorHAnsi"/>
          <w:sz w:val="24"/>
          <w:szCs w:val="24"/>
        </w:rPr>
        <w:t xml:space="preserve">it can be noted that </w:t>
      </w:r>
      <w:r w:rsidRPr="004E78D0">
        <w:rPr>
          <w:rFonts w:asciiTheme="minorHAnsi" w:hAnsiTheme="minorHAnsi" w:cstheme="minorHAnsi"/>
          <w:sz w:val="24"/>
          <w:szCs w:val="24"/>
        </w:rPr>
        <w:t>gNB is already identifying the spatial relationship</w:t>
      </w:r>
      <w:r w:rsidR="00DD574E">
        <w:rPr>
          <w:rFonts w:asciiTheme="minorHAnsi" w:hAnsiTheme="minorHAnsi" w:cstheme="minorHAnsi"/>
          <w:sz w:val="24"/>
          <w:szCs w:val="24"/>
        </w:rPr>
        <w:t>s</w:t>
      </w:r>
      <w:r w:rsidRPr="004E78D0">
        <w:rPr>
          <w:rFonts w:asciiTheme="minorHAnsi" w:hAnsiTheme="minorHAnsi" w:cstheme="minorHAnsi"/>
          <w:sz w:val="24"/>
          <w:szCs w:val="24"/>
        </w:rPr>
        <w:t>. The spatial relationship is alignment between UL and DL Resources. gNB may have more info</w:t>
      </w:r>
      <w:r w:rsidR="00206481">
        <w:rPr>
          <w:rFonts w:asciiTheme="minorHAnsi" w:hAnsiTheme="minorHAnsi" w:cstheme="minorHAnsi"/>
          <w:sz w:val="24"/>
          <w:szCs w:val="24"/>
        </w:rPr>
        <w:t>rmation</w:t>
      </w:r>
      <w:r w:rsidRPr="004E78D0">
        <w:rPr>
          <w:rFonts w:asciiTheme="minorHAnsi" w:hAnsiTheme="minorHAnsi" w:cstheme="minorHAnsi"/>
          <w:sz w:val="24"/>
          <w:szCs w:val="24"/>
        </w:rPr>
        <w:t xml:space="preserve"> than LMF</w:t>
      </w:r>
      <w:r w:rsidR="00DD574E">
        <w:rPr>
          <w:rFonts w:asciiTheme="minorHAnsi" w:hAnsiTheme="minorHAnsi" w:cstheme="minorHAnsi"/>
          <w:sz w:val="24"/>
          <w:szCs w:val="24"/>
        </w:rPr>
        <w:t xml:space="preserve"> </w:t>
      </w:r>
      <w:r w:rsidR="00DD574E">
        <w:rPr>
          <w:rFonts w:asciiTheme="minorHAnsi" w:hAnsiTheme="minorHAnsi" w:cstheme="minorHAnsi"/>
          <w:sz w:val="24"/>
          <w:szCs w:val="24"/>
        </w:rPr>
        <w:lastRenderedPageBreak/>
        <w:t>about neighbour NG-RAN nodes</w:t>
      </w:r>
      <w:r w:rsidRPr="004E78D0">
        <w:rPr>
          <w:rFonts w:asciiTheme="minorHAnsi" w:hAnsiTheme="minorHAnsi" w:cstheme="minorHAnsi"/>
          <w:sz w:val="24"/>
          <w:szCs w:val="24"/>
        </w:rPr>
        <w:t xml:space="preserve"> to perform such task. Thus, gNB </w:t>
      </w:r>
      <w:r>
        <w:rPr>
          <w:rFonts w:asciiTheme="minorHAnsi" w:hAnsiTheme="minorHAnsi" w:cstheme="minorHAnsi"/>
          <w:sz w:val="24"/>
          <w:szCs w:val="24"/>
        </w:rPr>
        <w:t>is best suited to</w:t>
      </w:r>
      <w:r w:rsidRPr="004E78D0">
        <w:rPr>
          <w:rFonts w:asciiTheme="minorHAnsi" w:hAnsiTheme="minorHAnsi" w:cstheme="minorHAnsi"/>
          <w:sz w:val="24"/>
          <w:szCs w:val="24"/>
        </w:rPr>
        <w:t xml:space="preserve"> determine the spatial relations.</w:t>
      </w:r>
    </w:p>
    <w:p w14:paraId="30182025" w14:textId="6A291644" w:rsidR="004E78D0" w:rsidRPr="00EC48EF" w:rsidRDefault="004E78D0" w:rsidP="00543903">
      <w:pPr>
        <w:rPr>
          <w:rFonts w:asciiTheme="minorHAnsi" w:hAnsiTheme="minorHAnsi" w:cstheme="minorHAnsi"/>
          <w:b/>
          <w:bCs/>
          <w:sz w:val="24"/>
          <w:szCs w:val="24"/>
        </w:rPr>
      </w:pPr>
      <w:r w:rsidRPr="004E78D0">
        <w:rPr>
          <w:rFonts w:asciiTheme="minorHAnsi" w:hAnsiTheme="minorHAnsi" w:cstheme="minorHAnsi"/>
          <w:sz w:val="24"/>
          <w:szCs w:val="24"/>
        </w:rPr>
        <w:t xml:space="preserve">The spatial relation also depends upon </w:t>
      </w:r>
      <w:proofErr w:type="spellStart"/>
      <w:r w:rsidRPr="004E78D0">
        <w:rPr>
          <w:rFonts w:asciiTheme="minorHAnsi" w:hAnsiTheme="minorHAnsi" w:cstheme="minorHAnsi"/>
          <w:sz w:val="24"/>
          <w:szCs w:val="24"/>
        </w:rPr>
        <w:t>NRPPa</w:t>
      </w:r>
      <w:proofErr w:type="spellEnd"/>
      <w:r w:rsidRPr="004E78D0">
        <w:rPr>
          <w:rFonts w:asciiTheme="minorHAnsi" w:hAnsiTheme="minorHAnsi" w:cstheme="minorHAnsi"/>
          <w:sz w:val="24"/>
          <w:szCs w:val="24"/>
        </w:rPr>
        <w:t>/</w:t>
      </w:r>
      <w:proofErr w:type="spellStart"/>
      <w:r w:rsidRPr="004E78D0">
        <w:rPr>
          <w:rFonts w:asciiTheme="minorHAnsi" w:hAnsiTheme="minorHAnsi" w:cstheme="minorHAnsi"/>
          <w:sz w:val="24"/>
          <w:szCs w:val="24"/>
        </w:rPr>
        <w:t>Xn</w:t>
      </w:r>
      <w:proofErr w:type="spellEnd"/>
      <w:r w:rsidRPr="004E78D0">
        <w:rPr>
          <w:rFonts w:asciiTheme="minorHAnsi" w:hAnsiTheme="minorHAnsi" w:cstheme="minorHAnsi"/>
          <w:sz w:val="24"/>
          <w:szCs w:val="24"/>
        </w:rPr>
        <w:t xml:space="preserve"> exchanges. Thus, RAN3 should discuss and decide</w:t>
      </w:r>
      <w:r>
        <w:rPr>
          <w:rFonts w:asciiTheme="minorHAnsi" w:hAnsiTheme="minorHAnsi" w:cstheme="minorHAnsi"/>
          <w:sz w:val="24"/>
          <w:szCs w:val="24"/>
        </w:rPr>
        <w:t xml:space="preserve"> on th</w:t>
      </w:r>
      <w:r w:rsidR="00206481">
        <w:rPr>
          <w:rFonts w:asciiTheme="minorHAnsi" w:hAnsiTheme="minorHAnsi" w:cstheme="minorHAnsi"/>
          <w:sz w:val="24"/>
          <w:szCs w:val="24"/>
        </w:rPr>
        <w:t>o</w:t>
      </w:r>
      <w:r>
        <w:rPr>
          <w:rFonts w:asciiTheme="minorHAnsi" w:hAnsiTheme="minorHAnsi" w:cstheme="minorHAnsi"/>
          <w:sz w:val="24"/>
          <w:szCs w:val="24"/>
        </w:rPr>
        <w:t>se aspects</w:t>
      </w:r>
      <w:r w:rsidRPr="004E78D0">
        <w:rPr>
          <w:rFonts w:asciiTheme="minorHAnsi" w:hAnsiTheme="minorHAnsi" w:cstheme="minorHAnsi"/>
          <w:sz w:val="24"/>
          <w:szCs w:val="24"/>
        </w:rPr>
        <w:t>.</w:t>
      </w:r>
    </w:p>
    <w:p w14:paraId="3DA0DD5E" w14:textId="1693AE62" w:rsidR="008D597E" w:rsidRPr="00206481" w:rsidRDefault="008D597E" w:rsidP="008D597E">
      <w:pPr>
        <w:overflowPunct/>
        <w:spacing w:after="0"/>
        <w:textAlignment w:val="auto"/>
        <w:rPr>
          <w:rFonts w:asciiTheme="minorHAnsi" w:hAnsiTheme="minorHAnsi" w:cstheme="minorHAnsi"/>
          <w:b/>
          <w:bCs/>
          <w:sz w:val="24"/>
          <w:szCs w:val="24"/>
          <w:lang w:eastAsia="en-US"/>
        </w:rPr>
      </w:pPr>
      <w:r w:rsidRPr="00206481">
        <w:rPr>
          <w:rFonts w:asciiTheme="minorHAnsi" w:hAnsiTheme="minorHAnsi" w:cstheme="minorHAnsi"/>
          <w:b/>
          <w:bCs/>
          <w:sz w:val="24"/>
          <w:szCs w:val="24"/>
          <w:lang w:eastAsia="en-US"/>
        </w:rPr>
        <w:t xml:space="preserve">Companies are invited to provide their views on the above proposals. </w:t>
      </w:r>
    </w:p>
    <w:p w14:paraId="3A95AFC8" w14:textId="77777777" w:rsidR="004E78D0" w:rsidRPr="008D597E" w:rsidRDefault="004E78D0" w:rsidP="008D597E">
      <w:pPr>
        <w:overflowPunct/>
        <w:spacing w:after="0"/>
        <w:textAlignment w:val="auto"/>
        <w:rPr>
          <w:rFonts w:asciiTheme="minorHAnsi" w:hAnsiTheme="minorHAnsi" w:cstheme="minorHAnsi"/>
          <w:sz w:val="24"/>
          <w:szCs w:val="24"/>
          <w:lang w:eastAsia="en-US"/>
        </w:rPr>
      </w:pP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8D597E" w:rsidRPr="008D597E" w14:paraId="6FCD5DCA" w14:textId="77777777" w:rsidTr="008D597E">
        <w:trPr>
          <w:trHeight w:val="123"/>
          <w:jc w:val="center"/>
        </w:trPr>
        <w:tc>
          <w:tcPr>
            <w:tcW w:w="94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594473" w14:textId="77777777" w:rsidR="008D597E" w:rsidRPr="008D597E" w:rsidRDefault="008D597E" w:rsidP="008D597E">
            <w:pPr>
              <w:overflowPunct/>
              <w:spacing w:after="0"/>
              <w:textAlignment w:val="auto"/>
              <w:rPr>
                <w:rFonts w:asciiTheme="minorHAnsi" w:hAnsiTheme="minorHAnsi" w:cstheme="minorHAnsi"/>
                <w:b/>
                <w:bCs/>
                <w:sz w:val="24"/>
                <w:szCs w:val="24"/>
                <w:lang w:eastAsia="en-US"/>
              </w:rPr>
            </w:pPr>
            <w:r w:rsidRPr="008D597E">
              <w:rPr>
                <w:rFonts w:asciiTheme="minorHAnsi" w:hAnsiTheme="minorHAnsi" w:cstheme="minorHAnsi"/>
                <w:b/>
                <w:bCs/>
                <w:sz w:val="24"/>
                <w:szCs w:val="24"/>
                <w:lang w:eastAsia="en-US"/>
              </w:rPr>
              <w:t>Company</w:t>
            </w:r>
          </w:p>
        </w:tc>
        <w:tc>
          <w:tcPr>
            <w:tcW w:w="4060" w:type="pct"/>
            <w:tcBorders>
              <w:top w:val="single" w:sz="4" w:space="0" w:color="auto"/>
              <w:left w:val="single" w:sz="4" w:space="0" w:color="auto"/>
              <w:bottom w:val="single" w:sz="4" w:space="0" w:color="auto"/>
              <w:right w:val="single" w:sz="4" w:space="0" w:color="auto"/>
            </w:tcBorders>
            <w:shd w:val="clear" w:color="auto" w:fill="D9D9D9"/>
            <w:hideMark/>
          </w:tcPr>
          <w:p w14:paraId="7EA3DFCB" w14:textId="77777777" w:rsidR="008D597E" w:rsidRPr="008D597E" w:rsidRDefault="008D597E" w:rsidP="008D597E">
            <w:pPr>
              <w:overflowPunct/>
              <w:spacing w:after="0"/>
              <w:textAlignment w:val="auto"/>
              <w:rPr>
                <w:rFonts w:asciiTheme="minorHAnsi" w:hAnsiTheme="minorHAnsi" w:cstheme="minorHAnsi"/>
                <w:b/>
                <w:bCs/>
                <w:sz w:val="24"/>
                <w:szCs w:val="24"/>
                <w:lang w:eastAsia="en-US"/>
              </w:rPr>
            </w:pPr>
            <w:r w:rsidRPr="008D597E">
              <w:rPr>
                <w:rFonts w:asciiTheme="minorHAnsi" w:hAnsiTheme="minorHAnsi" w:cstheme="minorHAnsi"/>
                <w:b/>
                <w:bCs/>
                <w:sz w:val="24"/>
                <w:szCs w:val="24"/>
                <w:lang w:eastAsia="en-US"/>
              </w:rPr>
              <w:t>Comments</w:t>
            </w:r>
          </w:p>
        </w:tc>
      </w:tr>
      <w:tr w:rsidR="00206481" w:rsidRPr="008D597E" w14:paraId="43733391" w14:textId="77777777" w:rsidTr="008D597E">
        <w:trPr>
          <w:trHeight w:val="123"/>
          <w:jc w:val="center"/>
        </w:trPr>
        <w:tc>
          <w:tcPr>
            <w:tcW w:w="940" w:type="pct"/>
            <w:tcBorders>
              <w:top w:val="single" w:sz="4" w:space="0" w:color="auto"/>
              <w:left w:val="single" w:sz="4" w:space="0" w:color="auto"/>
              <w:bottom w:val="single" w:sz="4" w:space="0" w:color="auto"/>
              <w:right w:val="single" w:sz="4" w:space="0" w:color="auto"/>
            </w:tcBorders>
          </w:tcPr>
          <w:p w14:paraId="3493EFB7" w14:textId="76B8804D" w:rsidR="00206481" w:rsidRPr="008D597E" w:rsidRDefault="00206481" w:rsidP="00206481">
            <w:pPr>
              <w:overflowPunct/>
              <w:spacing w:after="0"/>
              <w:textAlignment w:val="auto"/>
              <w:rPr>
                <w:rFonts w:asciiTheme="minorHAnsi" w:hAnsiTheme="minorHAnsi" w:cstheme="minorHAnsi"/>
                <w:bCs/>
                <w:sz w:val="24"/>
                <w:szCs w:val="24"/>
                <w:lang w:eastAsia="en-US"/>
              </w:rPr>
            </w:pPr>
            <w:r>
              <w:rPr>
                <w:rFonts w:asciiTheme="minorHAnsi" w:hAnsiTheme="minorHAnsi" w:cstheme="minorHAnsi"/>
                <w:bCs/>
                <w:sz w:val="24"/>
                <w:szCs w:val="24"/>
                <w:lang w:eastAsia="en-US"/>
              </w:rPr>
              <w:t>Ericsson</w:t>
            </w:r>
          </w:p>
        </w:tc>
        <w:tc>
          <w:tcPr>
            <w:tcW w:w="4060" w:type="pct"/>
            <w:tcBorders>
              <w:top w:val="single" w:sz="4" w:space="0" w:color="auto"/>
              <w:left w:val="single" w:sz="4" w:space="0" w:color="auto"/>
              <w:bottom w:val="single" w:sz="4" w:space="0" w:color="auto"/>
              <w:right w:val="single" w:sz="4" w:space="0" w:color="auto"/>
            </w:tcBorders>
          </w:tcPr>
          <w:p w14:paraId="1F1F0575" w14:textId="77777777" w:rsidR="00206481" w:rsidRDefault="00206481" w:rsidP="00206481">
            <w:pPr>
              <w:overflowPunct/>
              <w:spacing w:after="0"/>
              <w:textAlignment w:val="auto"/>
              <w:rPr>
                <w:rFonts w:asciiTheme="minorHAnsi" w:hAnsiTheme="minorHAnsi" w:cstheme="minorHAnsi"/>
                <w:sz w:val="24"/>
                <w:szCs w:val="24"/>
                <w:lang w:val="en-US" w:eastAsia="en-US"/>
              </w:rPr>
            </w:pPr>
            <w:r w:rsidRPr="00EC48EF">
              <w:rPr>
                <w:rFonts w:asciiTheme="minorHAnsi" w:hAnsiTheme="minorHAnsi" w:cstheme="minorHAnsi"/>
                <w:sz w:val="24"/>
                <w:szCs w:val="24"/>
                <w:lang w:val="en-US" w:eastAsia="en-US"/>
              </w:rPr>
              <w:t xml:space="preserve">For Positioning, it is needed that the </w:t>
            </w:r>
            <w:r>
              <w:rPr>
                <w:rFonts w:asciiTheme="minorHAnsi" w:hAnsiTheme="minorHAnsi" w:cstheme="minorHAnsi"/>
                <w:sz w:val="24"/>
                <w:szCs w:val="24"/>
              </w:rPr>
              <w:t>Spatial relationship</w:t>
            </w:r>
            <w:r w:rsidRPr="00EC48EF">
              <w:rPr>
                <w:rFonts w:asciiTheme="minorHAnsi" w:hAnsiTheme="minorHAnsi" w:cstheme="minorHAnsi"/>
                <w:sz w:val="24"/>
                <w:szCs w:val="24"/>
                <w:lang w:val="en-US" w:eastAsia="en-US"/>
              </w:rPr>
              <w:t xml:space="preserve"> </w:t>
            </w:r>
            <w:r>
              <w:rPr>
                <w:rFonts w:asciiTheme="minorHAnsi" w:hAnsiTheme="minorHAnsi" w:cstheme="minorHAnsi"/>
                <w:sz w:val="24"/>
                <w:szCs w:val="24"/>
                <w:lang w:val="en-US" w:eastAsia="en-US"/>
              </w:rPr>
              <w:t xml:space="preserve">and </w:t>
            </w:r>
            <w:r w:rsidRPr="00EC48EF">
              <w:rPr>
                <w:rFonts w:asciiTheme="minorHAnsi" w:hAnsiTheme="minorHAnsi" w:cstheme="minorHAnsi"/>
                <w:sz w:val="24"/>
                <w:szCs w:val="24"/>
                <w:lang w:val="en-US" w:eastAsia="en-US"/>
              </w:rPr>
              <w:t>QCL</w:t>
            </w:r>
            <w:r>
              <w:rPr>
                <w:rFonts w:asciiTheme="minorHAnsi" w:hAnsiTheme="minorHAnsi" w:cstheme="minorHAnsi"/>
                <w:sz w:val="24"/>
                <w:szCs w:val="24"/>
                <w:lang w:val="en-US" w:eastAsia="en-US"/>
              </w:rPr>
              <w:t>s</w:t>
            </w:r>
            <w:r w:rsidRPr="00EC48EF">
              <w:rPr>
                <w:rFonts w:asciiTheme="minorHAnsi" w:hAnsiTheme="minorHAnsi" w:cstheme="minorHAnsi"/>
                <w:sz w:val="24"/>
                <w:szCs w:val="24"/>
                <w:lang w:val="en-US" w:eastAsia="en-US"/>
              </w:rPr>
              <w:t xml:space="preserve"> are </w:t>
            </w:r>
            <w:r>
              <w:rPr>
                <w:rFonts w:asciiTheme="minorHAnsi" w:hAnsiTheme="minorHAnsi" w:cstheme="minorHAnsi"/>
                <w:sz w:val="24"/>
                <w:szCs w:val="24"/>
                <w:lang w:val="en-US" w:eastAsia="en-US"/>
              </w:rPr>
              <w:t>not only</w:t>
            </w:r>
            <w:r w:rsidRPr="00EC48EF">
              <w:rPr>
                <w:rFonts w:asciiTheme="minorHAnsi" w:hAnsiTheme="minorHAnsi" w:cstheme="minorHAnsi"/>
                <w:sz w:val="24"/>
                <w:szCs w:val="24"/>
                <w:lang w:val="en-US" w:eastAsia="en-US"/>
              </w:rPr>
              <w:t xml:space="preserve"> defined </w:t>
            </w:r>
            <w:r>
              <w:rPr>
                <w:rFonts w:asciiTheme="minorHAnsi" w:hAnsiTheme="minorHAnsi" w:cstheme="minorHAnsi"/>
                <w:sz w:val="24"/>
                <w:szCs w:val="24"/>
                <w:lang w:val="en-US" w:eastAsia="en-US"/>
              </w:rPr>
              <w:t>based on SSB and CSI-RS, but also</w:t>
            </w:r>
            <w:r w:rsidRPr="00EC48EF">
              <w:rPr>
                <w:rFonts w:asciiTheme="minorHAnsi" w:hAnsiTheme="minorHAnsi" w:cstheme="minorHAnsi"/>
                <w:sz w:val="24"/>
                <w:szCs w:val="24"/>
                <w:lang w:val="en-US" w:eastAsia="en-US"/>
              </w:rPr>
              <w:t xml:space="preserve"> </w:t>
            </w:r>
            <w:proofErr w:type="spellStart"/>
            <w:r>
              <w:rPr>
                <w:rFonts w:asciiTheme="minorHAnsi" w:hAnsiTheme="minorHAnsi" w:cstheme="minorHAnsi"/>
                <w:sz w:val="24"/>
                <w:szCs w:val="24"/>
                <w:lang w:val="en-US" w:eastAsia="en-US"/>
              </w:rPr>
              <w:t>wrt</w:t>
            </w:r>
            <w:proofErr w:type="spellEnd"/>
            <w:r>
              <w:rPr>
                <w:rFonts w:asciiTheme="minorHAnsi" w:hAnsiTheme="minorHAnsi" w:cstheme="minorHAnsi"/>
                <w:sz w:val="24"/>
                <w:szCs w:val="24"/>
                <w:lang w:val="en-US" w:eastAsia="en-US"/>
              </w:rPr>
              <w:t xml:space="preserve"> </w:t>
            </w:r>
            <w:r w:rsidRPr="00EC48EF">
              <w:rPr>
                <w:rFonts w:asciiTheme="minorHAnsi" w:hAnsiTheme="minorHAnsi" w:cstheme="minorHAnsi"/>
                <w:sz w:val="24"/>
                <w:szCs w:val="24"/>
                <w:lang w:val="en-US" w:eastAsia="en-US"/>
              </w:rPr>
              <w:t>neighbor cells/TRPs</w:t>
            </w:r>
            <w:r>
              <w:rPr>
                <w:rFonts w:asciiTheme="minorHAnsi" w:hAnsiTheme="minorHAnsi" w:cstheme="minorHAnsi"/>
                <w:sz w:val="24"/>
                <w:szCs w:val="24"/>
                <w:lang w:val="en-US" w:eastAsia="en-US"/>
              </w:rPr>
              <w:t xml:space="preserve"> info.</w:t>
            </w:r>
          </w:p>
          <w:p w14:paraId="04211A2C" w14:textId="77777777" w:rsidR="00206481" w:rsidRDefault="00206481" w:rsidP="00206481">
            <w:pPr>
              <w:overflowPunct/>
              <w:spacing w:after="0"/>
              <w:textAlignment w:val="auto"/>
              <w:rPr>
                <w:rFonts w:asciiTheme="minorHAnsi" w:hAnsiTheme="minorHAnsi" w:cstheme="minorHAnsi"/>
                <w:sz w:val="24"/>
                <w:szCs w:val="24"/>
                <w:lang w:val="en-US" w:eastAsia="en-US"/>
              </w:rPr>
            </w:pPr>
          </w:p>
          <w:p w14:paraId="04F5B419" w14:textId="77777777" w:rsidR="00206481" w:rsidRDefault="00206481" w:rsidP="00206481">
            <w:pPr>
              <w:overflowPunct/>
              <w:spacing w:after="0"/>
              <w:textAlignment w:val="auto"/>
              <w:rPr>
                <w:rFonts w:asciiTheme="minorHAnsi" w:hAnsiTheme="minorHAnsi" w:cstheme="minorHAnsi"/>
                <w:sz w:val="24"/>
                <w:szCs w:val="24"/>
                <w:lang w:val="en-US" w:eastAsia="en-US"/>
              </w:rPr>
            </w:pPr>
            <w:r w:rsidRPr="00EC48EF">
              <w:rPr>
                <w:rFonts w:asciiTheme="minorHAnsi" w:hAnsiTheme="minorHAnsi" w:cstheme="minorHAnsi"/>
                <w:sz w:val="24"/>
                <w:szCs w:val="24"/>
                <w:lang w:val="en-US" w:eastAsia="en-US"/>
              </w:rPr>
              <w:t>Looking at the current logic, most of the handling</w:t>
            </w:r>
            <w:r>
              <w:rPr>
                <w:rFonts w:asciiTheme="minorHAnsi" w:hAnsiTheme="minorHAnsi" w:cstheme="minorHAnsi"/>
                <w:sz w:val="24"/>
                <w:szCs w:val="24"/>
                <w:lang w:val="en-US" w:eastAsia="en-US"/>
              </w:rPr>
              <w:t xml:space="preserve"> </w:t>
            </w:r>
            <w:r w:rsidRPr="00EC48EF">
              <w:rPr>
                <w:rFonts w:asciiTheme="minorHAnsi" w:hAnsiTheme="minorHAnsi" w:cstheme="minorHAnsi"/>
                <w:sz w:val="24"/>
                <w:szCs w:val="24"/>
                <w:lang w:val="en-US" w:eastAsia="en-US"/>
              </w:rPr>
              <w:t>for</w:t>
            </w:r>
            <w:r>
              <w:rPr>
                <w:rFonts w:asciiTheme="minorHAnsi" w:hAnsiTheme="minorHAnsi" w:cstheme="minorHAnsi"/>
                <w:sz w:val="24"/>
                <w:szCs w:val="24"/>
                <w:lang w:val="en-US" w:eastAsia="en-US"/>
              </w:rPr>
              <w:t>,</w:t>
            </w:r>
            <w:r w:rsidRPr="00EC48EF">
              <w:rPr>
                <w:rFonts w:asciiTheme="minorHAnsi" w:hAnsiTheme="minorHAnsi" w:cstheme="minorHAnsi"/>
                <w:sz w:val="24"/>
                <w:szCs w:val="24"/>
                <w:lang w:val="en-US" w:eastAsia="en-US"/>
              </w:rPr>
              <w:t xml:space="preserve"> e.g.</w:t>
            </w:r>
            <w:r>
              <w:rPr>
                <w:rFonts w:asciiTheme="minorHAnsi" w:hAnsiTheme="minorHAnsi" w:cstheme="minorHAnsi"/>
                <w:sz w:val="24"/>
                <w:szCs w:val="24"/>
                <w:lang w:val="en-US" w:eastAsia="en-US"/>
              </w:rPr>
              <w:t>,</w:t>
            </w:r>
            <w:r w:rsidRPr="00EC48EF">
              <w:rPr>
                <w:rFonts w:asciiTheme="minorHAnsi" w:hAnsiTheme="minorHAnsi" w:cstheme="minorHAnsi"/>
                <w:sz w:val="24"/>
                <w:szCs w:val="24"/>
                <w:lang w:val="en-US" w:eastAsia="en-US"/>
              </w:rPr>
              <w:t xml:space="preserve"> mobility already resides in the NG-RAN node implementation. It is thus easier to add the corresponding positioning extensions over </w:t>
            </w:r>
            <w:proofErr w:type="spellStart"/>
            <w:r w:rsidRPr="00EC48EF">
              <w:rPr>
                <w:rFonts w:asciiTheme="minorHAnsi" w:hAnsiTheme="minorHAnsi" w:cstheme="minorHAnsi"/>
                <w:sz w:val="24"/>
                <w:szCs w:val="24"/>
                <w:lang w:val="en-US" w:eastAsia="en-US"/>
              </w:rPr>
              <w:t>XnAP</w:t>
            </w:r>
            <w:proofErr w:type="spellEnd"/>
            <w:r w:rsidRPr="00EC48EF">
              <w:rPr>
                <w:rFonts w:asciiTheme="minorHAnsi" w:hAnsiTheme="minorHAnsi" w:cstheme="minorHAnsi"/>
                <w:sz w:val="24"/>
                <w:szCs w:val="24"/>
                <w:lang w:val="en-US" w:eastAsia="en-US"/>
              </w:rPr>
              <w:t>.</w:t>
            </w:r>
          </w:p>
          <w:p w14:paraId="610AD9B4" w14:textId="77777777" w:rsidR="00206481" w:rsidRDefault="00206481" w:rsidP="00206481">
            <w:pPr>
              <w:overflowPunct/>
              <w:spacing w:after="0"/>
              <w:textAlignment w:val="auto"/>
              <w:rPr>
                <w:rFonts w:asciiTheme="minorHAnsi" w:hAnsiTheme="minorHAnsi" w:cstheme="minorHAnsi"/>
                <w:sz w:val="24"/>
                <w:szCs w:val="24"/>
                <w:lang w:val="en-US" w:eastAsia="en-US"/>
              </w:rPr>
            </w:pPr>
            <w:r w:rsidRPr="00EC48EF">
              <w:rPr>
                <w:rFonts w:asciiTheme="minorHAnsi" w:hAnsiTheme="minorHAnsi" w:cstheme="minorHAnsi"/>
                <w:sz w:val="24"/>
                <w:szCs w:val="24"/>
                <w:lang w:val="en-US" w:eastAsia="en-US"/>
              </w:rPr>
              <w:t xml:space="preserve">Besides, </w:t>
            </w:r>
            <w:r>
              <w:rPr>
                <w:rFonts w:asciiTheme="minorHAnsi" w:hAnsiTheme="minorHAnsi" w:cstheme="minorHAnsi"/>
                <w:sz w:val="24"/>
                <w:szCs w:val="24"/>
                <w:lang w:val="en-US" w:eastAsia="en-US"/>
              </w:rPr>
              <w:t xml:space="preserve">today it is already supported to exchange of CSI-RS and SSB configuration measurements between NG-RAN nodes. These configurations information are part of the </w:t>
            </w:r>
            <w:proofErr w:type="spellStart"/>
            <w:r>
              <w:rPr>
                <w:rFonts w:asciiTheme="minorHAnsi" w:hAnsiTheme="minorHAnsi" w:cstheme="minorHAnsi"/>
                <w:sz w:val="24"/>
                <w:szCs w:val="24"/>
                <w:lang w:val="en-US" w:eastAsia="en-US"/>
              </w:rPr>
              <w:t>Xn</w:t>
            </w:r>
            <w:proofErr w:type="spellEnd"/>
            <w:r>
              <w:rPr>
                <w:rFonts w:asciiTheme="minorHAnsi" w:hAnsiTheme="minorHAnsi" w:cstheme="minorHAnsi"/>
                <w:sz w:val="24"/>
                <w:szCs w:val="24"/>
                <w:lang w:val="en-US" w:eastAsia="en-US"/>
              </w:rPr>
              <w:t xml:space="preserve"> SETUP/NG-RAN CONFIGURATION UPDATE messages defined in TS 38.423 to exchange neighbor and served cells-related information during the setup and at any update of the included IEs in the Update procedures. </w:t>
            </w:r>
          </w:p>
          <w:p w14:paraId="784EB830" w14:textId="77777777" w:rsidR="00206481" w:rsidRDefault="00206481" w:rsidP="00206481">
            <w:pPr>
              <w:overflowPunct/>
              <w:spacing w:after="0"/>
              <w:textAlignment w:val="auto"/>
              <w:rPr>
                <w:rFonts w:asciiTheme="minorHAnsi" w:hAnsiTheme="minorHAnsi" w:cstheme="minorHAnsi"/>
                <w:sz w:val="24"/>
                <w:szCs w:val="24"/>
                <w:lang w:val="en-US" w:eastAsia="en-US"/>
              </w:rPr>
            </w:pPr>
          </w:p>
          <w:p w14:paraId="7EFCF58E" w14:textId="77777777" w:rsidR="00206481" w:rsidRDefault="00206481" w:rsidP="00206481">
            <w:pPr>
              <w:overflowPunct/>
              <w:spacing w:after="0"/>
              <w:textAlignment w:val="auto"/>
              <w:rPr>
                <w:rFonts w:asciiTheme="minorHAnsi" w:hAnsiTheme="minorHAnsi" w:cstheme="minorHAnsi"/>
                <w:sz w:val="24"/>
                <w:szCs w:val="24"/>
                <w:lang w:val="en-US" w:eastAsia="en-US"/>
              </w:rPr>
            </w:pPr>
            <w:r>
              <w:rPr>
                <w:rFonts w:asciiTheme="minorHAnsi" w:hAnsiTheme="minorHAnsi" w:cstheme="minorHAnsi"/>
                <w:sz w:val="24"/>
                <w:szCs w:val="24"/>
                <w:lang w:val="en-US" w:eastAsia="en-US"/>
              </w:rPr>
              <w:t xml:space="preserve">Therefore, the </w:t>
            </w:r>
            <w:proofErr w:type="spellStart"/>
            <w:r w:rsidRPr="005212D7">
              <w:rPr>
                <w:rFonts w:asciiTheme="minorHAnsi" w:hAnsiTheme="minorHAnsi" w:cstheme="minorHAnsi"/>
                <w:sz w:val="24"/>
                <w:szCs w:val="24"/>
                <w:lang w:val="en-US" w:eastAsia="en-US"/>
              </w:rPr>
              <w:t>Xn</w:t>
            </w:r>
            <w:proofErr w:type="spellEnd"/>
            <w:r w:rsidRPr="005212D7">
              <w:rPr>
                <w:rFonts w:asciiTheme="minorHAnsi" w:hAnsiTheme="minorHAnsi" w:cstheme="minorHAnsi"/>
                <w:sz w:val="24"/>
                <w:szCs w:val="24"/>
                <w:lang w:val="en-US" w:eastAsia="en-US"/>
              </w:rPr>
              <w:t xml:space="preserve"> signaling between NG-RAN nodes </w:t>
            </w:r>
            <w:r>
              <w:rPr>
                <w:rFonts w:asciiTheme="minorHAnsi" w:hAnsiTheme="minorHAnsi" w:cstheme="minorHAnsi"/>
                <w:sz w:val="24"/>
                <w:szCs w:val="24"/>
                <w:lang w:val="en-US" w:eastAsia="en-US"/>
              </w:rPr>
              <w:t xml:space="preserve">is already well equipped for potentially carrying Spatial relationship / QCL assistance info between </w:t>
            </w:r>
            <w:proofErr w:type="spellStart"/>
            <w:r>
              <w:rPr>
                <w:rFonts w:asciiTheme="minorHAnsi" w:hAnsiTheme="minorHAnsi" w:cstheme="minorHAnsi"/>
                <w:sz w:val="24"/>
                <w:szCs w:val="24"/>
                <w:lang w:val="en-US" w:eastAsia="en-US"/>
              </w:rPr>
              <w:t>gNBs</w:t>
            </w:r>
            <w:proofErr w:type="spellEnd"/>
            <w:r w:rsidRPr="005212D7">
              <w:rPr>
                <w:rFonts w:asciiTheme="minorHAnsi" w:hAnsiTheme="minorHAnsi" w:cstheme="minorHAnsi"/>
                <w:sz w:val="24"/>
                <w:szCs w:val="24"/>
                <w:lang w:val="en-US" w:eastAsia="en-US"/>
              </w:rPr>
              <w:t>, including TRPs of neighboring cells and DL PRS info</w:t>
            </w:r>
            <w:r>
              <w:rPr>
                <w:rFonts w:asciiTheme="minorHAnsi" w:hAnsiTheme="minorHAnsi" w:cstheme="minorHAnsi"/>
                <w:sz w:val="24"/>
                <w:szCs w:val="24"/>
                <w:lang w:val="en-US" w:eastAsia="en-US"/>
              </w:rPr>
              <w:t>.</w:t>
            </w:r>
          </w:p>
          <w:p w14:paraId="49654CFC" w14:textId="77777777" w:rsidR="00206481" w:rsidRDefault="00206481" w:rsidP="00206481">
            <w:pPr>
              <w:overflowPunct/>
              <w:spacing w:after="0"/>
              <w:textAlignment w:val="auto"/>
              <w:rPr>
                <w:rFonts w:asciiTheme="minorHAnsi" w:hAnsiTheme="minorHAnsi" w:cstheme="minorHAnsi"/>
                <w:sz w:val="24"/>
                <w:szCs w:val="24"/>
                <w:lang w:val="en-US" w:eastAsia="en-US"/>
              </w:rPr>
            </w:pPr>
          </w:p>
          <w:p w14:paraId="4E4737E3" w14:textId="77777777" w:rsidR="00206481" w:rsidRDefault="00206481" w:rsidP="00206481">
            <w:pPr>
              <w:overflowPunct/>
              <w:spacing w:after="0"/>
              <w:textAlignment w:val="auto"/>
              <w:rPr>
                <w:rFonts w:asciiTheme="minorHAnsi" w:hAnsiTheme="minorHAnsi" w:cstheme="minorHAnsi"/>
                <w:sz w:val="24"/>
                <w:szCs w:val="24"/>
                <w:lang w:val="en-US" w:eastAsia="en-US"/>
              </w:rPr>
            </w:pPr>
            <w:r>
              <w:rPr>
                <w:rFonts w:asciiTheme="minorHAnsi" w:hAnsiTheme="minorHAnsi" w:cstheme="minorHAnsi"/>
                <w:sz w:val="24"/>
                <w:szCs w:val="24"/>
                <w:lang w:val="en-US" w:eastAsia="en-US"/>
              </w:rPr>
              <w:t xml:space="preserve">Hence, </w:t>
            </w:r>
            <w:r w:rsidRPr="00DD574E">
              <w:rPr>
                <w:rFonts w:asciiTheme="minorHAnsi" w:hAnsiTheme="minorHAnsi" w:cstheme="minorHAnsi"/>
                <w:sz w:val="24"/>
                <w:szCs w:val="24"/>
                <w:lang w:val="en-US" w:eastAsia="en-US"/>
              </w:rPr>
              <w:t xml:space="preserve">adding DL PRS information in </w:t>
            </w:r>
            <w:proofErr w:type="spellStart"/>
            <w:r w:rsidRPr="00DD574E">
              <w:rPr>
                <w:rFonts w:asciiTheme="minorHAnsi" w:hAnsiTheme="minorHAnsi" w:cstheme="minorHAnsi"/>
                <w:sz w:val="24"/>
                <w:szCs w:val="24"/>
                <w:lang w:val="en-US" w:eastAsia="en-US"/>
              </w:rPr>
              <w:t>XnAP</w:t>
            </w:r>
            <w:proofErr w:type="spellEnd"/>
            <w:r w:rsidRPr="00DD574E">
              <w:rPr>
                <w:rFonts w:asciiTheme="minorHAnsi" w:hAnsiTheme="minorHAnsi" w:cstheme="minorHAnsi"/>
                <w:sz w:val="24"/>
                <w:szCs w:val="24"/>
                <w:lang w:val="en-US" w:eastAsia="en-US"/>
              </w:rPr>
              <w:t xml:space="preserve"> is the best suitable method to help gNB prepare the needed QCL assistance data for DL PRS. This will avoid having to send the whole SSB configuration to LMF, which will not be useful for computing UE location and will simply burden </w:t>
            </w:r>
            <w:proofErr w:type="spellStart"/>
            <w:r w:rsidRPr="00DD574E">
              <w:rPr>
                <w:rFonts w:asciiTheme="minorHAnsi" w:hAnsiTheme="minorHAnsi" w:cstheme="minorHAnsi"/>
                <w:sz w:val="24"/>
                <w:szCs w:val="24"/>
                <w:lang w:val="en-US" w:eastAsia="en-US"/>
              </w:rPr>
              <w:t>NRPPa</w:t>
            </w:r>
            <w:proofErr w:type="spellEnd"/>
            <w:r w:rsidRPr="00DD574E">
              <w:rPr>
                <w:rFonts w:asciiTheme="minorHAnsi" w:hAnsiTheme="minorHAnsi" w:cstheme="minorHAnsi"/>
                <w:sz w:val="24"/>
                <w:szCs w:val="24"/>
                <w:lang w:val="en-US" w:eastAsia="en-US"/>
              </w:rPr>
              <w:t xml:space="preserve"> with unnecessary information.</w:t>
            </w:r>
          </w:p>
          <w:p w14:paraId="2A601786" w14:textId="33BF2FC4" w:rsidR="00206481" w:rsidRPr="008D597E" w:rsidRDefault="00206481" w:rsidP="00206481">
            <w:pPr>
              <w:overflowPunct/>
              <w:spacing w:after="0"/>
              <w:textAlignment w:val="auto"/>
              <w:rPr>
                <w:rFonts w:asciiTheme="minorHAnsi" w:hAnsiTheme="minorHAnsi" w:cstheme="minorHAnsi"/>
                <w:sz w:val="24"/>
                <w:szCs w:val="24"/>
                <w:lang w:val="en-US" w:eastAsia="en-US"/>
              </w:rPr>
            </w:pPr>
          </w:p>
        </w:tc>
      </w:tr>
      <w:tr w:rsidR="008D597E" w:rsidRPr="008D597E" w14:paraId="4724C7CA" w14:textId="77777777" w:rsidTr="008D597E">
        <w:trPr>
          <w:trHeight w:val="123"/>
          <w:jc w:val="center"/>
        </w:trPr>
        <w:tc>
          <w:tcPr>
            <w:tcW w:w="940" w:type="pct"/>
            <w:tcBorders>
              <w:top w:val="single" w:sz="4" w:space="0" w:color="auto"/>
              <w:left w:val="single" w:sz="4" w:space="0" w:color="auto"/>
              <w:bottom w:val="single" w:sz="4" w:space="0" w:color="auto"/>
              <w:right w:val="single" w:sz="4" w:space="0" w:color="auto"/>
            </w:tcBorders>
          </w:tcPr>
          <w:p w14:paraId="358E0AE2" w14:textId="21E2F332" w:rsidR="008D597E" w:rsidRPr="008D597E" w:rsidRDefault="006771F8" w:rsidP="008D597E">
            <w:pPr>
              <w:overflowPunct/>
              <w:spacing w:after="0"/>
              <w:textAlignment w:val="auto"/>
              <w:rPr>
                <w:rFonts w:asciiTheme="minorHAnsi" w:hAnsiTheme="minorHAnsi" w:cstheme="minorHAnsi"/>
                <w:bCs/>
                <w:sz w:val="24"/>
                <w:szCs w:val="24"/>
                <w:lang w:eastAsia="en-US"/>
              </w:rPr>
            </w:pPr>
            <w:r>
              <w:rPr>
                <w:rFonts w:asciiTheme="minorHAnsi" w:hAnsiTheme="minorHAnsi" w:cstheme="minorHAnsi"/>
                <w:bCs/>
                <w:sz w:val="24"/>
                <w:szCs w:val="24"/>
                <w:lang w:eastAsia="en-US"/>
              </w:rPr>
              <w:t>Qualcomm</w:t>
            </w:r>
          </w:p>
        </w:tc>
        <w:tc>
          <w:tcPr>
            <w:tcW w:w="4060" w:type="pct"/>
            <w:tcBorders>
              <w:top w:val="single" w:sz="4" w:space="0" w:color="auto"/>
              <w:left w:val="single" w:sz="4" w:space="0" w:color="auto"/>
              <w:bottom w:val="single" w:sz="4" w:space="0" w:color="auto"/>
              <w:right w:val="single" w:sz="4" w:space="0" w:color="auto"/>
            </w:tcBorders>
          </w:tcPr>
          <w:p w14:paraId="25444556" w14:textId="4F6D4BEA" w:rsidR="008D597E" w:rsidRPr="008D597E" w:rsidRDefault="006771F8" w:rsidP="008D597E">
            <w:pPr>
              <w:overflowPunct/>
              <w:spacing w:after="0"/>
              <w:textAlignment w:val="auto"/>
              <w:rPr>
                <w:rFonts w:asciiTheme="minorHAnsi" w:hAnsiTheme="minorHAnsi" w:cstheme="minorHAnsi"/>
                <w:sz w:val="24"/>
                <w:szCs w:val="24"/>
                <w:lang w:eastAsia="en-US"/>
              </w:rPr>
            </w:pPr>
            <w:r>
              <w:rPr>
                <w:rFonts w:asciiTheme="minorHAnsi" w:hAnsiTheme="minorHAnsi" w:cstheme="minorHAnsi"/>
                <w:sz w:val="24"/>
                <w:szCs w:val="24"/>
                <w:lang w:eastAsia="en-US"/>
              </w:rPr>
              <w:t xml:space="preserve">We understand this proposal is being discussed in RAN2 already. Although it is true that the impacts are mainly in </w:t>
            </w:r>
            <w:proofErr w:type="spellStart"/>
            <w:r>
              <w:rPr>
                <w:rFonts w:asciiTheme="minorHAnsi" w:hAnsiTheme="minorHAnsi" w:cstheme="minorHAnsi"/>
                <w:sz w:val="24"/>
                <w:szCs w:val="24"/>
                <w:lang w:eastAsia="en-US"/>
              </w:rPr>
              <w:t>Xn</w:t>
            </w:r>
            <w:proofErr w:type="spellEnd"/>
            <w:r>
              <w:rPr>
                <w:rFonts w:asciiTheme="minorHAnsi" w:hAnsiTheme="minorHAnsi" w:cstheme="minorHAnsi"/>
                <w:sz w:val="24"/>
                <w:szCs w:val="24"/>
                <w:lang w:eastAsia="en-US"/>
              </w:rPr>
              <w:t xml:space="preserve"> specs, maybe it is better to let RAN2 discuss this in depth as it refers to positioning procedures and positioning architecture that they are in the best position to handle (also to avoid duplication of discussions).</w:t>
            </w:r>
          </w:p>
        </w:tc>
      </w:tr>
      <w:tr w:rsidR="008D597E" w:rsidRPr="008D597E" w14:paraId="3D2A58FA" w14:textId="77777777" w:rsidTr="008D597E">
        <w:trPr>
          <w:trHeight w:val="123"/>
          <w:jc w:val="center"/>
        </w:trPr>
        <w:tc>
          <w:tcPr>
            <w:tcW w:w="940" w:type="pct"/>
            <w:tcBorders>
              <w:top w:val="single" w:sz="4" w:space="0" w:color="auto"/>
              <w:left w:val="single" w:sz="4" w:space="0" w:color="auto"/>
              <w:bottom w:val="single" w:sz="4" w:space="0" w:color="auto"/>
              <w:right w:val="single" w:sz="4" w:space="0" w:color="auto"/>
            </w:tcBorders>
          </w:tcPr>
          <w:p w14:paraId="69115829" w14:textId="2ADC7535" w:rsidR="008D597E" w:rsidRPr="008D597E" w:rsidRDefault="00CB25CF" w:rsidP="008D597E">
            <w:pPr>
              <w:overflowPunct/>
              <w:spacing w:after="0"/>
              <w:textAlignment w:val="auto"/>
              <w:rPr>
                <w:rFonts w:asciiTheme="minorHAnsi" w:hAnsiTheme="minorHAnsi" w:cstheme="minorHAnsi"/>
                <w:bCs/>
                <w:sz w:val="24"/>
                <w:szCs w:val="24"/>
                <w:lang w:eastAsia="en-US"/>
              </w:rPr>
            </w:pPr>
            <w:r>
              <w:rPr>
                <w:rFonts w:asciiTheme="minorHAnsi" w:hAnsiTheme="minorHAnsi" w:cstheme="minorHAnsi" w:hint="eastAsia"/>
                <w:bCs/>
                <w:sz w:val="24"/>
                <w:szCs w:val="24"/>
                <w:lang w:eastAsia="en-US"/>
              </w:rPr>
              <w:t>H</w:t>
            </w:r>
            <w:r>
              <w:rPr>
                <w:rFonts w:asciiTheme="minorHAnsi" w:hAnsiTheme="minorHAnsi" w:cstheme="minorHAnsi"/>
                <w:bCs/>
                <w:sz w:val="24"/>
                <w:szCs w:val="24"/>
                <w:lang w:eastAsia="en-US"/>
              </w:rPr>
              <w:t>uawei</w:t>
            </w:r>
          </w:p>
        </w:tc>
        <w:tc>
          <w:tcPr>
            <w:tcW w:w="4060" w:type="pct"/>
            <w:tcBorders>
              <w:top w:val="single" w:sz="4" w:space="0" w:color="auto"/>
              <w:left w:val="single" w:sz="4" w:space="0" w:color="auto"/>
              <w:bottom w:val="single" w:sz="4" w:space="0" w:color="auto"/>
              <w:right w:val="single" w:sz="4" w:space="0" w:color="auto"/>
            </w:tcBorders>
          </w:tcPr>
          <w:p w14:paraId="59701D8C" w14:textId="1E9E71FD" w:rsidR="008D597E" w:rsidRPr="008D597E" w:rsidRDefault="006C4EC0" w:rsidP="008D597E">
            <w:pPr>
              <w:overflowPunct/>
              <w:spacing w:after="0"/>
              <w:textAlignment w:val="auto"/>
              <w:rPr>
                <w:rFonts w:asciiTheme="minorHAnsi" w:hAnsiTheme="minorHAnsi" w:cstheme="minorHAnsi"/>
                <w:sz w:val="24"/>
                <w:szCs w:val="24"/>
                <w:lang w:eastAsia="en-US"/>
              </w:rPr>
            </w:pPr>
            <w:r>
              <w:rPr>
                <w:rFonts w:asciiTheme="minorHAnsi" w:hAnsiTheme="minorHAnsi" w:cstheme="minorHAnsi"/>
                <w:sz w:val="24"/>
                <w:szCs w:val="24"/>
                <w:lang w:eastAsia="en-US"/>
              </w:rPr>
              <w:t xml:space="preserve">RAN3 can continue the discussion, to better identify the pros and cons of the proposal and as example clarify if information is only provided by </w:t>
            </w:r>
            <w:proofErr w:type="spellStart"/>
            <w:r>
              <w:rPr>
                <w:rFonts w:asciiTheme="minorHAnsi" w:hAnsiTheme="minorHAnsi" w:cstheme="minorHAnsi"/>
                <w:sz w:val="24"/>
                <w:szCs w:val="24"/>
                <w:lang w:eastAsia="en-US"/>
              </w:rPr>
              <w:t>Xn</w:t>
            </w:r>
            <w:proofErr w:type="spellEnd"/>
            <w:r>
              <w:rPr>
                <w:rFonts w:asciiTheme="minorHAnsi" w:hAnsiTheme="minorHAnsi" w:cstheme="minorHAnsi"/>
                <w:sz w:val="24"/>
                <w:szCs w:val="24"/>
                <w:lang w:eastAsia="en-US"/>
              </w:rPr>
              <w:t xml:space="preserve"> or could  be provided by both LMF and </w:t>
            </w:r>
            <w:proofErr w:type="spellStart"/>
            <w:r>
              <w:rPr>
                <w:rFonts w:asciiTheme="minorHAnsi" w:hAnsiTheme="minorHAnsi" w:cstheme="minorHAnsi"/>
                <w:sz w:val="24"/>
                <w:szCs w:val="24"/>
                <w:lang w:eastAsia="en-US"/>
              </w:rPr>
              <w:t>Xn</w:t>
            </w:r>
            <w:proofErr w:type="spellEnd"/>
            <w:r>
              <w:rPr>
                <w:rFonts w:asciiTheme="minorHAnsi" w:hAnsiTheme="minorHAnsi" w:cstheme="minorHAnsi"/>
                <w:sz w:val="24"/>
                <w:szCs w:val="24"/>
                <w:lang w:eastAsia="en-US"/>
              </w:rPr>
              <w:t xml:space="preserve"> … </w:t>
            </w:r>
          </w:p>
        </w:tc>
      </w:tr>
      <w:tr w:rsidR="00ED03E8" w:rsidRPr="008D597E" w14:paraId="6FF62B52" w14:textId="77777777" w:rsidTr="008D597E">
        <w:trPr>
          <w:trHeight w:val="123"/>
          <w:jc w:val="center"/>
        </w:trPr>
        <w:tc>
          <w:tcPr>
            <w:tcW w:w="940" w:type="pct"/>
            <w:tcBorders>
              <w:top w:val="single" w:sz="4" w:space="0" w:color="auto"/>
              <w:left w:val="single" w:sz="4" w:space="0" w:color="auto"/>
              <w:bottom w:val="single" w:sz="4" w:space="0" w:color="auto"/>
              <w:right w:val="single" w:sz="4" w:space="0" w:color="auto"/>
            </w:tcBorders>
          </w:tcPr>
          <w:p w14:paraId="1CA455D9" w14:textId="6755896F" w:rsidR="00ED03E8" w:rsidRPr="008D597E" w:rsidRDefault="00ED03E8" w:rsidP="00ED03E8">
            <w:pPr>
              <w:overflowPunct/>
              <w:spacing w:after="0"/>
              <w:textAlignment w:val="auto"/>
              <w:rPr>
                <w:rFonts w:asciiTheme="minorHAnsi" w:hAnsiTheme="minorHAnsi" w:cstheme="minorHAnsi"/>
                <w:bCs/>
                <w:sz w:val="24"/>
                <w:szCs w:val="24"/>
                <w:lang w:eastAsia="en-US"/>
              </w:rPr>
            </w:pPr>
            <w:r>
              <w:rPr>
                <w:rFonts w:asciiTheme="minorHAnsi" w:hAnsiTheme="minorHAnsi" w:cstheme="minorHAnsi"/>
                <w:bCs/>
                <w:sz w:val="24"/>
                <w:szCs w:val="24"/>
                <w:lang w:eastAsia="en-US"/>
              </w:rPr>
              <w:t>Nokia</w:t>
            </w:r>
          </w:p>
        </w:tc>
        <w:tc>
          <w:tcPr>
            <w:tcW w:w="4060" w:type="pct"/>
            <w:tcBorders>
              <w:top w:val="single" w:sz="4" w:space="0" w:color="auto"/>
              <w:left w:val="single" w:sz="4" w:space="0" w:color="auto"/>
              <w:bottom w:val="single" w:sz="4" w:space="0" w:color="auto"/>
              <w:right w:val="single" w:sz="4" w:space="0" w:color="auto"/>
            </w:tcBorders>
          </w:tcPr>
          <w:p w14:paraId="677E364E" w14:textId="578666A0" w:rsidR="00ED03E8" w:rsidRPr="008D597E" w:rsidRDefault="00ED03E8" w:rsidP="00ED03E8">
            <w:pPr>
              <w:overflowPunct/>
              <w:spacing w:after="0"/>
              <w:textAlignment w:val="auto"/>
              <w:rPr>
                <w:rFonts w:asciiTheme="minorHAnsi" w:hAnsiTheme="minorHAnsi" w:cstheme="minorHAnsi"/>
                <w:sz w:val="24"/>
                <w:szCs w:val="24"/>
                <w:lang w:eastAsia="en-US"/>
              </w:rPr>
            </w:pPr>
            <w:bookmarkStart w:id="2" w:name="_Hlk33624658"/>
            <w:r>
              <w:rPr>
                <w:rFonts w:asciiTheme="minorHAnsi" w:hAnsiTheme="minorHAnsi" w:cstheme="minorHAnsi"/>
                <w:sz w:val="24"/>
                <w:szCs w:val="24"/>
                <w:lang w:eastAsia="en-US"/>
              </w:rPr>
              <w:t>It is our understanding that there is a RAN2 email discussion on this topic which won’t conclude until next week. RAN3 should wait for further progress in RAN2 before deciding next steps.</w:t>
            </w:r>
            <w:bookmarkEnd w:id="2"/>
          </w:p>
        </w:tc>
      </w:tr>
      <w:tr w:rsidR="008D597E" w:rsidRPr="008D597E" w14:paraId="18FB54FF" w14:textId="77777777" w:rsidTr="008D597E">
        <w:trPr>
          <w:trHeight w:val="123"/>
          <w:jc w:val="center"/>
        </w:trPr>
        <w:tc>
          <w:tcPr>
            <w:tcW w:w="940" w:type="pct"/>
            <w:tcBorders>
              <w:top w:val="single" w:sz="4" w:space="0" w:color="auto"/>
              <w:left w:val="single" w:sz="4" w:space="0" w:color="auto"/>
              <w:bottom w:val="single" w:sz="4" w:space="0" w:color="auto"/>
              <w:right w:val="single" w:sz="4" w:space="0" w:color="auto"/>
            </w:tcBorders>
          </w:tcPr>
          <w:p w14:paraId="51E8D296" w14:textId="77777777" w:rsidR="008D597E" w:rsidRPr="008D597E" w:rsidRDefault="008D597E" w:rsidP="008D597E">
            <w:pPr>
              <w:overflowPunct/>
              <w:spacing w:after="0"/>
              <w:textAlignment w:val="auto"/>
              <w:rPr>
                <w:rFonts w:asciiTheme="minorHAnsi" w:hAnsiTheme="minorHAnsi" w:cstheme="minorHAnsi"/>
                <w:bCs/>
                <w:sz w:val="24"/>
                <w:szCs w:val="24"/>
                <w:lang w:eastAsia="en-US"/>
              </w:rPr>
            </w:pPr>
          </w:p>
        </w:tc>
        <w:tc>
          <w:tcPr>
            <w:tcW w:w="4060" w:type="pct"/>
            <w:tcBorders>
              <w:top w:val="single" w:sz="4" w:space="0" w:color="auto"/>
              <w:left w:val="single" w:sz="4" w:space="0" w:color="auto"/>
              <w:bottom w:val="single" w:sz="4" w:space="0" w:color="auto"/>
              <w:right w:val="single" w:sz="4" w:space="0" w:color="auto"/>
            </w:tcBorders>
          </w:tcPr>
          <w:p w14:paraId="6BE3B09D" w14:textId="77777777" w:rsidR="008D597E" w:rsidRPr="008D597E" w:rsidRDefault="008D597E" w:rsidP="008D597E">
            <w:pPr>
              <w:overflowPunct/>
              <w:spacing w:after="0"/>
              <w:textAlignment w:val="auto"/>
              <w:rPr>
                <w:rFonts w:asciiTheme="minorHAnsi" w:hAnsiTheme="minorHAnsi" w:cstheme="minorHAnsi"/>
                <w:sz w:val="24"/>
                <w:szCs w:val="24"/>
                <w:lang w:eastAsia="en-US"/>
              </w:rPr>
            </w:pPr>
          </w:p>
        </w:tc>
      </w:tr>
      <w:tr w:rsidR="008D597E" w:rsidRPr="008D597E" w14:paraId="64D6DF0E" w14:textId="77777777" w:rsidTr="008D597E">
        <w:trPr>
          <w:trHeight w:val="123"/>
          <w:jc w:val="center"/>
        </w:trPr>
        <w:tc>
          <w:tcPr>
            <w:tcW w:w="940" w:type="pct"/>
            <w:tcBorders>
              <w:top w:val="single" w:sz="4" w:space="0" w:color="auto"/>
              <w:left w:val="single" w:sz="4" w:space="0" w:color="auto"/>
              <w:bottom w:val="single" w:sz="4" w:space="0" w:color="auto"/>
              <w:right w:val="single" w:sz="4" w:space="0" w:color="auto"/>
            </w:tcBorders>
          </w:tcPr>
          <w:p w14:paraId="7CF88C15" w14:textId="77777777" w:rsidR="008D597E" w:rsidRPr="008D597E" w:rsidRDefault="008D597E" w:rsidP="008D597E">
            <w:pPr>
              <w:overflowPunct/>
              <w:spacing w:after="0"/>
              <w:textAlignment w:val="auto"/>
              <w:rPr>
                <w:rFonts w:asciiTheme="minorHAnsi" w:hAnsiTheme="minorHAnsi" w:cstheme="minorHAnsi"/>
                <w:bCs/>
                <w:sz w:val="24"/>
                <w:szCs w:val="24"/>
                <w:lang w:eastAsia="en-US"/>
              </w:rPr>
            </w:pPr>
          </w:p>
        </w:tc>
        <w:tc>
          <w:tcPr>
            <w:tcW w:w="4060" w:type="pct"/>
            <w:tcBorders>
              <w:top w:val="single" w:sz="4" w:space="0" w:color="auto"/>
              <w:left w:val="single" w:sz="4" w:space="0" w:color="auto"/>
              <w:bottom w:val="single" w:sz="4" w:space="0" w:color="auto"/>
              <w:right w:val="single" w:sz="4" w:space="0" w:color="auto"/>
            </w:tcBorders>
          </w:tcPr>
          <w:p w14:paraId="6622EC7A" w14:textId="77777777" w:rsidR="008D597E" w:rsidRPr="008D597E" w:rsidRDefault="008D597E" w:rsidP="008D597E">
            <w:pPr>
              <w:overflowPunct/>
              <w:spacing w:after="0"/>
              <w:textAlignment w:val="auto"/>
              <w:rPr>
                <w:rFonts w:asciiTheme="minorHAnsi" w:hAnsiTheme="minorHAnsi" w:cstheme="minorHAnsi"/>
                <w:sz w:val="24"/>
                <w:szCs w:val="24"/>
                <w:lang w:eastAsia="en-US"/>
              </w:rPr>
            </w:pPr>
          </w:p>
        </w:tc>
      </w:tr>
    </w:tbl>
    <w:p w14:paraId="291A4FA2" w14:textId="77777777" w:rsidR="00543903" w:rsidRPr="00EC48EF" w:rsidRDefault="00543903" w:rsidP="00543903">
      <w:pPr>
        <w:overflowPunct/>
        <w:spacing w:after="0"/>
        <w:textAlignment w:val="auto"/>
        <w:rPr>
          <w:rFonts w:asciiTheme="minorHAnsi" w:hAnsiTheme="minorHAnsi" w:cstheme="minorHAnsi"/>
          <w:sz w:val="24"/>
          <w:szCs w:val="24"/>
          <w:lang w:val="en-US" w:eastAsia="en-US"/>
        </w:rPr>
      </w:pPr>
    </w:p>
    <w:p w14:paraId="1F556556" w14:textId="77777777" w:rsidR="00DD574E" w:rsidRPr="00CE0424" w:rsidRDefault="00DD574E" w:rsidP="00DD574E">
      <w:pPr>
        <w:pStyle w:val="Heading1"/>
      </w:pPr>
      <w:r w:rsidRPr="00CE0424">
        <w:lastRenderedPageBreak/>
        <w:t>Conclusion</w:t>
      </w:r>
    </w:p>
    <w:p w14:paraId="28774887" w14:textId="0326213D" w:rsidR="00DD574E" w:rsidRDefault="00DD574E" w:rsidP="00DD574E">
      <w:pPr>
        <w:rPr>
          <w:rFonts w:asciiTheme="minorHAnsi" w:hAnsiTheme="minorHAnsi" w:cstheme="minorHAnsi"/>
          <w:sz w:val="24"/>
          <w:szCs w:val="24"/>
        </w:rPr>
      </w:pPr>
    </w:p>
    <w:p w14:paraId="53BF9002" w14:textId="4B7467B5" w:rsidR="00DD574E" w:rsidRDefault="00DD574E" w:rsidP="00DD574E">
      <w:pPr>
        <w:ind w:left="1560" w:hanging="1276"/>
        <w:rPr>
          <w:rFonts w:ascii="Times New Roman" w:hAnsi="Times New Roman"/>
          <w:b/>
          <w:lang w:eastAsia="en-US"/>
        </w:rPr>
      </w:pPr>
      <w:r w:rsidRPr="00573C93">
        <w:rPr>
          <w:b/>
        </w:rPr>
        <w:t>Proposal:</w:t>
      </w:r>
      <w:r w:rsidRPr="00573C93">
        <w:rPr>
          <w:b/>
        </w:rPr>
        <w:tab/>
      </w:r>
      <w:r w:rsidR="00ED03E8">
        <w:rPr>
          <w:b/>
        </w:rPr>
        <w:t xml:space="preserve">RAN2 discussion will likely impact RAN3. RAN3 to keep the </w:t>
      </w:r>
      <w:bookmarkStart w:id="3" w:name="_GoBack"/>
      <w:r w:rsidR="00ED03E8" w:rsidRPr="00ED03E8">
        <w:rPr>
          <w:b/>
          <w:lang w:val="en-US"/>
        </w:rPr>
        <w:t xml:space="preserve">discussion </w:t>
      </w:r>
      <w:r w:rsidR="00ED03E8">
        <w:rPr>
          <w:b/>
          <w:lang w:val="en-US"/>
        </w:rPr>
        <w:t xml:space="preserve">open </w:t>
      </w:r>
      <w:r w:rsidR="00ED03E8" w:rsidRPr="00ED03E8">
        <w:rPr>
          <w:b/>
          <w:lang w:val="en-US"/>
        </w:rPr>
        <w:t>based on RAN2 progress</w:t>
      </w:r>
      <w:bookmarkEnd w:id="3"/>
    </w:p>
    <w:p w14:paraId="68D5CB7E" w14:textId="77777777" w:rsidR="00DD574E" w:rsidRPr="00DC22DB" w:rsidRDefault="00DD574E" w:rsidP="00DD574E">
      <w:pPr>
        <w:rPr>
          <w:rFonts w:asciiTheme="minorHAnsi" w:hAnsiTheme="minorHAnsi" w:cstheme="minorHAnsi"/>
          <w:sz w:val="24"/>
          <w:szCs w:val="24"/>
        </w:rPr>
      </w:pPr>
    </w:p>
    <w:p w14:paraId="3D798820" w14:textId="77777777" w:rsidR="00DD574E" w:rsidRPr="00CE0424" w:rsidRDefault="00DD574E" w:rsidP="00DD574E"/>
    <w:p w14:paraId="7A6803CC" w14:textId="77777777" w:rsidR="00DD574E" w:rsidRPr="00CE0424" w:rsidRDefault="00DD574E" w:rsidP="00DD574E">
      <w:pPr>
        <w:pStyle w:val="Heading1"/>
      </w:pPr>
      <w:bookmarkStart w:id="4" w:name="_In-sequence_SDU_delivery"/>
      <w:bookmarkEnd w:id="4"/>
      <w:r w:rsidRPr="00CE0424">
        <w:t>References</w:t>
      </w:r>
    </w:p>
    <w:p w14:paraId="461258BE" w14:textId="3F13D58C" w:rsidR="00DD574E" w:rsidRDefault="00DD574E" w:rsidP="00DD574E">
      <w:pPr>
        <w:pStyle w:val="Reference"/>
        <w:rPr>
          <w:sz w:val="22"/>
          <w:szCs w:val="22"/>
        </w:rPr>
      </w:pPr>
      <w:r>
        <w:rPr>
          <w:sz w:val="22"/>
          <w:szCs w:val="22"/>
        </w:rPr>
        <w:t xml:space="preserve">R3-201017, </w:t>
      </w:r>
      <w:r w:rsidRPr="00DD574E">
        <w:rPr>
          <w:sz w:val="22"/>
          <w:szCs w:val="22"/>
        </w:rPr>
        <w:t xml:space="preserve">exchange of DL PRS configuration over </w:t>
      </w:r>
      <w:proofErr w:type="spellStart"/>
      <w:r w:rsidRPr="00DD574E">
        <w:rPr>
          <w:sz w:val="22"/>
          <w:szCs w:val="22"/>
        </w:rPr>
        <w:t>Xn</w:t>
      </w:r>
      <w:proofErr w:type="spellEnd"/>
      <w:r>
        <w:rPr>
          <w:sz w:val="22"/>
          <w:szCs w:val="22"/>
        </w:rPr>
        <w:t>, Ericsson</w:t>
      </w:r>
    </w:p>
    <w:p w14:paraId="03669097" w14:textId="10C85302" w:rsidR="00DD574E" w:rsidRPr="0046022E" w:rsidRDefault="00DD574E" w:rsidP="00DD574E">
      <w:pPr>
        <w:pStyle w:val="Reference"/>
        <w:rPr>
          <w:sz w:val="22"/>
          <w:szCs w:val="22"/>
        </w:rPr>
      </w:pPr>
      <w:r w:rsidRPr="0046022E">
        <w:rPr>
          <w:sz w:val="22"/>
          <w:szCs w:val="22"/>
        </w:rPr>
        <w:t>R3-20</w:t>
      </w:r>
      <w:r>
        <w:rPr>
          <w:sz w:val="22"/>
          <w:szCs w:val="22"/>
        </w:rPr>
        <w:t>1018</w:t>
      </w:r>
      <w:r w:rsidRPr="0046022E">
        <w:rPr>
          <w:sz w:val="22"/>
          <w:szCs w:val="22"/>
        </w:rPr>
        <w:t xml:space="preserve">, CR to </w:t>
      </w:r>
      <w:proofErr w:type="spellStart"/>
      <w:r w:rsidRPr="0046022E">
        <w:rPr>
          <w:sz w:val="22"/>
          <w:szCs w:val="22"/>
        </w:rPr>
        <w:t>XnAP</w:t>
      </w:r>
      <w:proofErr w:type="spellEnd"/>
      <w:r w:rsidRPr="0046022E">
        <w:rPr>
          <w:sz w:val="22"/>
          <w:szCs w:val="22"/>
        </w:rPr>
        <w:t xml:space="preserve">: Introduction of DL PRS configuration exchange over </w:t>
      </w:r>
      <w:proofErr w:type="spellStart"/>
      <w:r w:rsidRPr="0046022E">
        <w:rPr>
          <w:sz w:val="22"/>
          <w:szCs w:val="22"/>
        </w:rPr>
        <w:t>Xn</w:t>
      </w:r>
      <w:proofErr w:type="spellEnd"/>
      <w:r>
        <w:rPr>
          <w:sz w:val="22"/>
          <w:szCs w:val="22"/>
        </w:rPr>
        <w:t>, Ericsson</w:t>
      </w:r>
    </w:p>
    <w:p w14:paraId="5685CC59" w14:textId="77777777" w:rsidR="00DD574E" w:rsidRDefault="00DD574E" w:rsidP="00543903">
      <w:pPr>
        <w:rPr>
          <w:rFonts w:asciiTheme="minorHAnsi" w:hAnsiTheme="minorHAnsi" w:cstheme="minorHAnsi"/>
          <w:sz w:val="24"/>
          <w:szCs w:val="24"/>
        </w:rPr>
      </w:pPr>
    </w:p>
    <w:p w14:paraId="43A4AB88" w14:textId="77777777" w:rsidR="00DD574E" w:rsidRDefault="00DD574E" w:rsidP="00543903">
      <w:pPr>
        <w:rPr>
          <w:rFonts w:asciiTheme="minorHAnsi" w:hAnsiTheme="minorHAnsi" w:cstheme="minorHAnsi"/>
          <w:sz w:val="24"/>
          <w:szCs w:val="24"/>
        </w:rPr>
      </w:pPr>
    </w:p>
    <w:p w14:paraId="2B96C1B5" w14:textId="445D1A51" w:rsidR="00543903" w:rsidRPr="0046022E" w:rsidRDefault="00543903" w:rsidP="00543903">
      <w:pPr>
        <w:rPr>
          <w:rFonts w:asciiTheme="minorHAnsi" w:hAnsiTheme="minorHAnsi"/>
          <w:b/>
          <w:bCs/>
          <w:sz w:val="24"/>
          <w:szCs w:val="24"/>
        </w:rPr>
      </w:pPr>
    </w:p>
    <w:sectPr w:rsidR="00543903" w:rsidRPr="0046022E" w:rsidSect="004E78D0">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5593902"/>
    <w:multiLevelType w:val="multilevel"/>
    <w:tmpl w:val="5D501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BE11374"/>
    <w:multiLevelType w:val="multilevel"/>
    <w:tmpl w:val="14B4C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506F91"/>
    <w:multiLevelType w:val="multilevel"/>
    <w:tmpl w:val="BBA6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6057A04"/>
    <w:multiLevelType w:val="multilevel"/>
    <w:tmpl w:val="6FF8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4BA960E2"/>
    <w:multiLevelType w:val="hybridMultilevel"/>
    <w:tmpl w:val="B5A8903E"/>
    <w:lvl w:ilvl="0" w:tplc="8DA0A6D6">
      <w:start w:val="1"/>
      <w:numFmt w:val="bullet"/>
      <w:lvlText w:val=""/>
      <w:lvlJc w:val="left"/>
      <w:pPr>
        <w:tabs>
          <w:tab w:val="num" w:pos="720"/>
        </w:tabs>
        <w:ind w:left="720" w:hanging="360"/>
      </w:pPr>
      <w:rPr>
        <w:rFonts w:ascii="Symbol" w:hAnsi="Symbol" w:hint="default"/>
      </w:rPr>
    </w:lvl>
    <w:lvl w:ilvl="1" w:tplc="D542ED2A">
      <w:start w:val="334"/>
      <w:numFmt w:val="bullet"/>
      <w:lvlText w:val="o"/>
      <w:lvlJc w:val="left"/>
      <w:pPr>
        <w:tabs>
          <w:tab w:val="num" w:pos="1440"/>
        </w:tabs>
        <w:ind w:left="1440" w:hanging="360"/>
      </w:pPr>
      <w:rPr>
        <w:rFonts w:ascii="Courier New" w:hAnsi="Courier New" w:cs="Times New Roman" w:hint="default"/>
      </w:rPr>
    </w:lvl>
    <w:lvl w:ilvl="2" w:tplc="FB9429B4">
      <w:start w:val="1"/>
      <w:numFmt w:val="bullet"/>
      <w:lvlText w:val=""/>
      <w:lvlJc w:val="left"/>
      <w:pPr>
        <w:tabs>
          <w:tab w:val="num" w:pos="2160"/>
        </w:tabs>
        <w:ind w:left="2160" w:hanging="360"/>
      </w:pPr>
      <w:rPr>
        <w:rFonts w:ascii="Symbol" w:hAnsi="Symbol" w:hint="default"/>
      </w:rPr>
    </w:lvl>
    <w:lvl w:ilvl="3" w:tplc="528E6852">
      <w:start w:val="1"/>
      <w:numFmt w:val="bullet"/>
      <w:lvlText w:val=""/>
      <w:lvlJc w:val="left"/>
      <w:pPr>
        <w:tabs>
          <w:tab w:val="num" w:pos="2880"/>
        </w:tabs>
        <w:ind w:left="2880" w:hanging="360"/>
      </w:pPr>
      <w:rPr>
        <w:rFonts w:ascii="Symbol" w:hAnsi="Symbol" w:hint="default"/>
      </w:rPr>
    </w:lvl>
    <w:lvl w:ilvl="4" w:tplc="9A1E12D6">
      <w:start w:val="1"/>
      <w:numFmt w:val="bullet"/>
      <w:lvlText w:val=""/>
      <w:lvlJc w:val="left"/>
      <w:pPr>
        <w:tabs>
          <w:tab w:val="num" w:pos="3600"/>
        </w:tabs>
        <w:ind w:left="3600" w:hanging="360"/>
      </w:pPr>
      <w:rPr>
        <w:rFonts w:ascii="Symbol" w:hAnsi="Symbol" w:hint="default"/>
      </w:rPr>
    </w:lvl>
    <w:lvl w:ilvl="5" w:tplc="EBA474F2">
      <w:start w:val="1"/>
      <w:numFmt w:val="bullet"/>
      <w:lvlText w:val=""/>
      <w:lvlJc w:val="left"/>
      <w:pPr>
        <w:tabs>
          <w:tab w:val="num" w:pos="4320"/>
        </w:tabs>
        <w:ind w:left="4320" w:hanging="360"/>
      </w:pPr>
      <w:rPr>
        <w:rFonts w:ascii="Symbol" w:hAnsi="Symbol" w:hint="default"/>
      </w:rPr>
    </w:lvl>
    <w:lvl w:ilvl="6" w:tplc="D0B2BA44">
      <w:start w:val="1"/>
      <w:numFmt w:val="bullet"/>
      <w:lvlText w:val=""/>
      <w:lvlJc w:val="left"/>
      <w:pPr>
        <w:tabs>
          <w:tab w:val="num" w:pos="5040"/>
        </w:tabs>
        <w:ind w:left="5040" w:hanging="360"/>
      </w:pPr>
      <w:rPr>
        <w:rFonts w:ascii="Symbol" w:hAnsi="Symbol" w:hint="default"/>
      </w:rPr>
    </w:lvl>
    <w:lvl w:ilvl="7" w:tplc="436E4298">
      <w:start w:val="1"/>
      <w:numFmt w:val="bullet"/>
      <w:lvlText w:val=""/>
      <w:lvlJc w:val="left"/>
      <w:pPr>
        <w:tabs>
          <w:tab w:val="num" w:pos="5760"/>
        </w:tabs>
        <w:ind w:left="5760" w:hanging="360"/>
      </w:pPr>
      <w:rPr>
        <w:rFonts w:ascii="Symbol" w:hAnsi="Symbol" w:hint="default"/>
      </w:rPr>
    </w:lvl>
    <w:lvl w:ilvl="8" w:tplc="39666F5E">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4C5828"/>
    <w:multiLevelType w:val="hybridMultilevel"/>
    <w:tmpl w:val="6CBCC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B37678"/>
    <w:multiLevelType w:val="hybridMultilevel"/>
    <w:tmpl w:val="74869756"/>
    <w:lvl w:ilvl="0" w:tplc="04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4A6715"/>
    <w:multiLevelType w:val="multilevel"/>
    <w:tmpl w:val="BB46DE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4D8714E"/>
    <w:multiLevelType w:val="multilevel"/>
    <w:tmpl w:val="1A627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9AE790E"/>
    <w:multiLevelType w:val="hybridMultilevel"/>
    <w:tmpl w:val="A96E525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4B9370C"/>
    <w:multiLevelType w:val="hybridMultilevel"/>
    <w:tmpl w:val="134CA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C896ECC"/>
    <w:multiLevelType w:val="hybridMultilevel"/>
    <w:tmpl w:val="A350A7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4"/>
  </w:num>
  <w:num w:numId="4">
    <w:abstractNumId w:val="11"/>
  </w:num>
  <w:num w:numId="5">
    <w:abstractNumId w:val="16"/>
  </w:num>
  <w:num w:numId="6">
    <w:abstractNumId w:val="1"/>
  </w:num>
  <w:num w:numId="7">
    <w:abstractNumId w:val="5"/>
  </w:num>
  <w:num w:numId="8">
    <w:abstractNumId w:val="2"/>
  </w:num>
  <w:num w:numId="9">
    <w:abstractNumId w:val="13"/>
  </w:num>
  <w:num w:numId="10">
    <w:abstractNumId w:val="14"/>
  </w:num>
  <w:num w:numId="11">
    <w:abstractNumId w:val="6"/>
  </w:num>
  <w:num w:numId="12">
    <w:abstractNumId w:val="3"/>
  </w:num>
  <w:num w:numId="13">
    <w:abstractNumId w:val="17"/>
  </w:num>
  <w:num w:numId="14">
    <w:abstractNumId w:val="8"/>
  </w:num>
  <w:num w:numId="15">
    <w:abstractNumId w:val="18"/>
  </w:num>
  <w:num w:numId="16">
    <w:abstractNumId w:val="12"/>
  </w:num>
  <w:num w:numId="17">
    <w:abstractNumId w:val="7"/>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1304"/>
  <w:hyphenationZone w:val="425"/>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6C3"/>
    <w:rsid w:val="000C7DFB"/>
    <w:rsid w:val="001B3EEB"/>
    <w:rsid w:val="001F4741"/>
    <w:rsid w:val="00206481"/>
    <w:rsid w:val="004E78D0"/>
    <w:rsid w:val="00543903"/>
    <w:rsid w:val="00573C93"/>
    <w:rsid w:val="006771F8"/>
    <w:rsid w:val="006C4EC0"/>
    <w:rsid w:val="00742D3E"/>
    <w:rsid w:val="00840E4E"/>
    <w:rsid w:val="008D597E"/>
    <w:rsid w:val="00CB25CF"/>
    <w:rsid w:val="00DC1777"/>
    <w:rsid w:val="00DD574E"/>
    <w:rsid w:val="00ED03E8"/>
    <w:rsid w:val="00F836C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448F8"/>
  <w15:chartTrackingRefBased/>
  <w15:docId w15:val="{5E2CDB53-35F0-4B90-BB83-CDF2C7A1E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43903"/>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54390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54390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43903"/>
    <w:pPr>
      <w:numPr>
        <w:ilvl w:val="2"/>
      </w:numPr>
      <w:spacing w:before="120"/>
      <w:outlineLvl w:val="2"/>
    </w:pPr>
    <w:rPr>
      <w:sz w:val="28"/>
      <w:szCs w:val="28"/>
    </w:rPr>
  </w:style>
  <w:style w:type="paragraph" w:styleId="Heading4">
    <w:name w:val="heading 4"/>
    <w:basedOn w:val="Heading3"/>
    <w:next w:val="Normal"/>
    <w:link w:val="Heading4Char"/>
    <w:qFormat/>
    <w:rsid w:val="00543903"/>
    <w:pPr>
      <w:numPr>
        <w:ilvl w:val="3"/>
      </w:numPr>
      <w:outlineLvl w:val="3"/>
    </w:pPr>
    <w:rPr>
      <w:sz w:val="24"/>
      <w:szCs w:val="24"/>
    </w:rPr>
  </w:style>
  <w:style w:type="paragraph" w:styleId="Heading5">
    <w:name w:val="heading 5"/>
    <w:basedOn w:val="Heading4"/>
    <w:next w:val="Normal"/>
    <w:link w:val="Heading5Char"/>
    <w:qFormat/>
    <w:rsid w:val="00543903"/>
    <w:pPr>
      <w:numPr>
        <w:ilvl w:val="4"/>
      </w:numPr>
      <w:outlineLvl w:val="4"/>
    </w:pPr>
    <w:rPr>
      <w:sz w:val="22"/>
      <w:szCs w:val="22"/>
    </w:rPr>
  </w:style>
  <w:style w:type="paragraph" w:styleId="Heading6">
    <w:name w:val="heading 6"/>
    <w:basedOn w:val="Normal"/>
    <w:next w:val="Normal"/>
    <w:link w:val="Heading6Char"/>
    <w:qFormat/>
    <w:rsid w:val="0054390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4390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43903"/>
    <w:pPr>
      <w:numPr>
        <w:ilvl w:val="7"/>
      </w:numPr>
      <w:outlineLvl w:val="7"/>
    </w:pPr>
  </w:style>
  <w:style w:type="paragraph" w:styleId="Heading9">
    <w:name w:val="heading 9"/>
    <w:basedOn w:val="Heading8"/>
    <w:next w:val="Normal"/>
    <w:link w:val="Heading9Char"/>
    <w:qFormat/>
    <w:rsid w:val="005439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390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54390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54390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54390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43903"/>
    <w:rPr>
      <w:rFonts w:ascii="Arial" w:eastAsia="Times New Roman" w:hAnsi="Arial" w:cs="Arial"/>
      <w:lang w:val="en-GB" w:eastAsia="zh-CN"/>
    </w:rPr>
  </w:style>
  <w:style w:type="character" w:customStyle="1" w:styleId="Heading6Char">
    <w:name w:val="Heading 6 Char"/>
    <w:basedOn w:val="DefaultParagraphFont"/>
    <w:link w:val="Heading6"/>
    <w:rsid w:val="00543903"/>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543903"/>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543903"/>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543903"/>
    <w:rPr>
      <w:rFonts w:ascii="Arial" w:eastAsia="Times New Roman" w:hAnsi="Arial" w:cs="Arial"/>
      <w:sz w:val="20"/>
      <w:szCs w:val="20"/>
      <w:lang w:val="en-GB" w:eastAsia="zh-CN"/>
    </w:rPr>
  </w:style>
  <w:style w:type="paragraph" w:styleId="TOC1">
    <w:name w:val="toc 1"/>
    <w:aliases w:val="Observation TOC2"/>
    <w:uiPriority w:val="39"/>
    <w:rsid w:val="0054390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543903"/>
    <w:pPr>
      <w:keepNext/>
      <w:keepLines/>
      <w:spacing w:before="180"/>
      <w:jc w:val="center"/>
    </w:pPr>
  </w:style>
  <w:style w:type="paragraph" w:customStyle="1" w:styleId="3GPPHeader">
    <w:name w:val="3GPP_Header"/>
    <w:basedOn w:val="Normal"/>
    <w:rsid w:val="00543903"/>
    <w:pPr>
      <w:tabs>
        <w:tab w:val="left" w:pos="1701"/>
        <w:tab w:val="right" w:pos="9639"/>
      </w:tabs>
      <w:spacing w:after="240"/>
    </w:pPr>
    <w:rPr>
      <w:b/>
      <w:sz w:val="24"/>
    </w:rPr>
  </w:style>
  <w:style w:type="paragraph" w:styleId="Footer">
    <w:name w:val="footer"/>
    <w:basedOn w:val="Header"/>
    <w:link w:val="FooterChar"/>
    <w:semiHidden/>
    <w:rsid w:val="00543903"/>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543903"/>
    <w:rPr>
      <w:rFonts w:ascii="Arial" w:eastAsia="Times New Roman" w:hAnsi="Arial" w:cs="Arial"/>
      <w:b/>
      <w:bCs/>
      <w:i/>
      <w:iCs/>
      <w:noProof/>
      <w:sz w:val="18"/>
      <w:szCs w:val="18"/>
      <w:lang w:val="en-US" w:eastAsia="zh-CN"/>
    </w:rPr>
  </w:style>
  <w:style w:type="paragraph" w:customStyle="1" w:styleId="Reference">
    <w:name w:val="Reference"/>
    <w:basedOn w:val="Normal"/>
    <w:rsid w:val="00543903"/>
    <w:pPr>
      <w:numPr>
        <w:numId w:val="2"/>
      </w:numPr>
    </w:pPr>
  </w:style>
  <w:style w:type="character" w:styleId="PageNumber">
    <w:name w:val="page number"/>
    <w:basedOn w:val="DefaultParagraphFont"/>
    <w:semiHidden/>
    <w:rsid w:val="00543903"/>
  </w:style>
  <w:style w:type="paragraph" w:styleId="BodyText">
    <w:name w:val="Body Text"/>
    <w:basedOn w:val="Normal"/>
    <w:link w:val="BodyTextChar"/>
    <w:rsid w:val="00543903"/>
  </w:style>
  <w:style w:type="character" w:customStyle="1" w:styleId="BodyTextChar">
    <w:name w:val="Body Text Char"/>
    <w:basedOn w:val="DefaultParagraphFont"/>
    <w:link w:val="BodyText"/>
    <w:rsid w:val="00543903"/>
    <w:rPr>
      <w:rFonts w:ascii="Arial" w:eastAsia="Times New Roman" w:hAnsi="Arial" w:cs="Times New Roman"/>
      <w:sz w:val="20"/>
      <w:szCs w:val="20"/>
      <w:lang w:val="en-GB" w:eastAsia="zh-CN"/>
    </w:rPr>
  </w:style>
  <w:style w:type="character" w:styleId="CommentReference">
    <w:name w:val="annotation reference"/>
    <w:semiHidden/>
    <w:rsid w:val="00543903"/>
    <w:rPr>
      <w:sz w:val="16"/>
      <w:szCs w:val="16"/>
    </w:rPr>
  </w:style>
  <w:style w:type="paragraph" w:styleId="CommentText">
    <w:name w:val="annotation text"/>
    <w:basedOn w:val="Normal"/>
    <w:link w:val="CommentTextChar"/>
    <w:semiHidden/>
    <w:rsid w:val="00543903"/>
  </w:style>
  <w:style w:type="character" w:customStyle="1" w:styleId="CommentTextChar">
    <w:name w:val="Comment Text Char"/>
    <w:basedOn w:val="DefaultParagraphFont"/>
    <w:link w:val="CommentText"/>
    <w:semiHidden/>
    <w:rsid w:val="00543903"/>
    <w:rPr>
      <w:rFonts w:ascii="Arial" w:eastAsia="Times New Roman" w:hAnsi="Arial" w:cs="Times New Roman"/>
      <w:sz w:val="20"/>
      <w:szCs w:val="20"/>
      <w:lang w:val="en-GB" w:eastAsia="zh-CN"/>
    </w:rPr>
  </w:style>
  <w:style w:type="paragraph" w:customStyle="1" w:styleId="B1">
    <w:name w:val="B1"/>
    <w:basedOn w:val="List"/>
    <w:rsid w:val="00543903"/>
    <w:pPr>
      <w:spacing w:after="180"/>
      <w:ind w:left="568" w:hanging="284"/>
      <w:contextualSpacing w:val="0"/>
      <w:jc w:val="left"/>
    </w:pPr>
    <w:rPr>
      <w:lang w:eastAsia="en-US"/>
    </w:rPr>
  </w:style>
  <w:style w:type="paragraph" w:customStyle="1" w:styleId="B2">
    <w:name w:val="B2"/>
    <w:basedOn w:val="List2"/>
    <w:rsid w:val="00543903"/>
    <w:pPr>
      <w:spacing w:after="180"/>
      <w:ind w:left="851" w:hanging="284"/>
      <w:contextualSpacing w:val="0"/>
      <w:jc w:val="left"/>
    </w:pPr>
    <w:rPr>
      <w:lang w:eastAsia="en-US"/>
    </w:rPr>
  </w:style>
  <w:style w:type="paragraph" w:customStyle="1" w:styleId="B3">
    <w:name w:val="B3"/>
    <w:basedOn w:val="List3"/>
    <w:rsid w:val="00543903"/>
    <w:pPr>
      <w:spacing w:after="180"/>
      <w:ind w:left="1135" w:hanging="284"/>
      <w:contextualSpacing w:val="0"/>
      <w:jc w:val="left"/>
    </w:pPr>
    <w:rPr>
      <w:lang w:eastAsia="en-US"/>
    </w:rPr>
  </w:style>
  <w:style w:type="paragraph" w:customStyle="1" w:styleId="B4">
    <w:name w:val="B4"/>
    <w:basedOn w:val="List4"/>
    <w:rsid w:val="00543903"/>
    <w:pPr>
      <w:spacing w:after="180"/>
      <w:ind w:left="1418" w:hanging="284"/>
      <w:contextualSpacing w:val="0"/>
      <w:jc w:val="left"/>
    </w:pPr>
    <w:rPr>
      <w:lang w:eastAsia="en-US"/>
    </w:rPr>
  </w:style>
  <w:style w:type="paragraph" w:customStyle="1" w:styleId="Proposal">
    <w:name w:val="Proposal"/>
    <w:basedOn w:val="Normal"/>
    <w:rsid w:val="00543903"/>
    <w:pPr>
      <w:numPr>
        <w:numId w:val="3"/>
      </w:numPr>
      <w:tabs>
        <w:tab w:val="clear" w:pos="1304"/>
        <w:tab w:val="left" w:pos="1701"/>
      </w:tabs>
      <w:ind w:left="1701" w:hanging="1701"/>
    </w:pPr>
    <w:rPr>
      <w:b/>
      <w:bCs/>
    </w:rPr>
  </w:style>
  <w:style w:type="paragraph" w:customStyle="1" w:styleId="B5">
    <w:name w:val="B5"/>
    <w:basedOn w:val="List5"/>
    <w:rsid w:val="00543903"/>
    <w:pPr>
      <w:spacing w:after="180"/>
      <w:ind w:left="1702" w:hanging="284"/>
      <w:contextualSpacing w:val="0"/>
      <w:jc w:val="left"/>
    </w:pPr>
    <w:rPr>
      <w:lang w:eastAsia="en-US"/>
    </w:rPr>
  </w:style>
  <w:style w:type="paragraph" w:customStyle="1" w:styleId="Observation">
    <w:name w:val="Observation"/>
    <w:basedOn w:val="Proposal"/>
    <w:qFormat/>
    <w:rsid w:val="00543903"/>
    <w:pPr>
      <w:numPr>
        <w:numId w:val="4"/>
      </w:numPr>
      <w:ind w:left="1701" w:hanging="1701"/>
    </w:p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basedOn w:val="DefaultParagraphFont"/>
    <w:link w:val="ListParagraph"/>
    <w:uiPriority w:val="34"/>
    <w:locked/>
    <w:rsid w:val="00543903"/>
    <w:rPr>
      <w:rFonts w:ascii="Calibri" w:hAnsi="Calibri" w:cs="Calibri"/>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543903"/>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en-US"/>
    </w:rPr>
  </w:style>
  <w:style w:type="paragraph" w:styleId="Caption">
    <w:name w:val="caption"/>
    <w:basedOn w:val="Normal"/>
    <w:next w:val="Normal"/>
    <w:uiPriority w:val="35"/>
    <w:semiHidden/>
    <w:unhideWhenUsed/>
    <w:qFormat/>
    <w:rsid w:val="00543903"/>
    <w:pPr>
      <w:spacing w:after="200"/>
    </w:pPr>
    <w:rPr>
      <w:i/>
      <w:iCs/>
      <w:color w:val="44546A" w:themeColor="text2"/>
      <w:sz w:val="18"/>
      <w:szCs w:val="18"/>
    </w:rPr>
  </w:style>
  <w:style w:type="paragraph" w:styleId="Header">
    <w:name w:val="header"/>
    <w:basedOn w:val="Normal"/>
    <w:link w:val="HeaderChar"/>
    <w:uiPriority w:val="99"/>
    <w:semiHidden/>
    <w:unhideWhenUsed/>
    <w:rsid w:val="00543903"/>
    <w:pPr>
      <w:tabs>
        <w:tab w:val="center" w:pos="4513"/>
        <w:tab w:val="right" w:pos="9026"/>
      </w:tabs>
      <w:spacing w:after="0"/>
    </w:pPr>
  </w:style>
  <w:style w:type="character" w:customStyle="1" w:styleId="HeaderChar">
    <w:name w:val="Header Char"/>
    <w:basedOn w:val="DefaultParagraphFont"/>
    <w:link w:val="Header"/>
    <w:uiPriority w:val="99"/>
    <w:semiHidden/>
    <w:rsid w:val="00543903"/>
    <w:rPr>
      <w:rFonts w:ascii="Arial" w:eastAsia="Times New Roman" w:hAnsi="Arial" w:cs="Times New Roman"/>
      <w:sz w:val="20"/>
      <w:szCs w:val="20"/>
      <w:lang w:val="en-GB" w:eastAsia="zh-CN"/>
    </w:rPr>
  </w:style>
  <w:style w:type="paragraph" w:styleId="List">
    <w:name w:val="List"/>
    <w:basedOn w:val="Normal"/>
    <w:uiPriority w:val="99"/>
    <w:semiHidden/>
    <w:unhideWhenUsed/>
    <w:rsid w:val="00543903"/>
    <w:pPr>
      <w:ind w:left="283" w:hanging="283"/>
      <w:contextualSpacing/>
    </w:pPr>
  </w:style>
  <w:style w:type="paragraph" w:styleId="List2">
    <w:name w:val="List 2"/>
    <w:basedOn w:val="Normal"/>
    <w:uiPriority w:val="99"/>
    <w:semiHidden/>
    <w:unhideWhenUsed/>
    <w:rsid w:val="00543903"/>
    <w:pPr>
      <w:ind w:left="566" w:hanging="283"/>
      <w:contextualSpacing/>
    </w:pPr>
  </w:style>
  <w:style w:type="paragraph" w:styleId="List3">
    <w:name w:val="List 3"/>
    <w:basedOn w:val="Normal"/>
    <w:uiPriority w:val="99"/>
    <w:semiHidden/>
    <w:unhideWhenUsed/>
    <w:rsid w:val="00543903"/>
    <w:pPr>
      <w:ind w:left="849" w:hanging="283"/>
      <w:contextualSpacing/>
    </w:pPr>
  </w:style>
  <w:style w:type="paragraph" w:styleId="List4">
    <w:name w:val="List 4"/>
    <w:basedOn w:val="Normal"/>
    <w:uiPriority w:val="99"/>
    <w:semiHidden/>
    <w:unhideWhenUsed/>
    <w:rsid w:val="00543903"/>
    <w:pPr>
      <w:ind w:left="1132" w:hanging="283"/>
      <w:contextualSpacing/>
    </w:pPr>
  </w:style>
  <w:style w:type="paragraph" w:styleId="List5">
    <w:name w:val="List 5"/>
    <w:basedOn w:val="Normal"/>
    <w:uiPriority w:val="99"/>
    <w:semiHidden/>
    <w:unhideWhenUsed/>
    <w:rsid w:val="00543903"/>
    <w:pPr>
      <w:ind w:left="1415" w:hanging="283"/>
      <w:contextualSpacing/>
    </w:pPr>
  </w:style>
  <w:style w:type="paragraph" w:styleId="BalloonText">
    <w:name w:val="Balloon Text"/>
    <w:basedOn w:val="Normal"/>
    <w:link w:val="BalloonTextChar"/>
    <w:uiPriority w:val="99"/>
    <w:semiHidden/>
    <w:unhideWhenUsed/>
    <w:rsid w:val="005439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903"/>
    <w:rPr>
      <w:rFonts w:ascii="Segoe UI" w:eastAsia="Times New Roman" w:hAnsi="Segoe UI" w:cs="Segoe UI"/>
      <w:sz w:val="18"/>
      <w:szCs w:val="18"/>
      <w:lang w:val="en-GB" w:eastAsia="zh-CN"/>
    </w:rPr>
  </w:style>
  <w:style w:type="paragraph" w:customStyle="1" w:styleId="3GPPHeaderArial">
    <w:name w:val="3GPP_Header + Arial"/>
    <w:basedOn w:val="Normal"/>
    <w:rsid w:val="00543903"/>
    <w:pPr>
      <w:overflowPunct/>
      <w:autoSpaceDE/>
      <w:autoSpaceDN/>
      <w:adjustRightInd/>
      <w:spacing w:after="0"/>
      <w:jc w:val="left"/>
      <w:textAlignment w:val="auto"/>
    </w:pPr>
    <w:rPr>
      <w:rFonts w:eastAsia="PMingLiU" w:cs="Arial"/>
      <w:sz w:val="22"/>
      <w:szCs w:val="24"/>
      <w:lang w:val="en-US"/>
    </w:rPr>
  </w:style>
  <w:style w:type="paragraph" w:customStyle="1" w:styleId="CRCoverPage">
    <w:name w:val="CR Cover Page"/>
    <w:rsid w:val="00543903"/>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543903"/>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CommentSubject">
    <w:name w:val="annotation subject"/>
    <w:basedOn w:val="CommentText"/>
    <w:next w:val="CommentText"/>
    <w:link w:val="CommentSubjectChar"/>
    <w:uiPriority w:val="99"/>
    <w:semiHidden/>
    <w:unhideWhenUsed/>
    <w:rsid w:val="00543903"/>
    <w:rPr>
      <w:b/>
      <w:bCs/>
    </w:rPr>
  </w:style>
  <w:style w:type="character" w:customStyle="1" w:styleId="CommentSubjectChar">
    <w:name w:val="Comment Subject Char"/>
    <w:basedOn w:val="CommentTextChar"/>
    <w:link w:val="CommentSubject"/>
    <w:uiPriority w:val="99"/>
    <w:semiHidden/>
    <w:rsid w:val="00543903"/>
    <w:rPr>
      <w:rFonts w:ascii="Arial" w:eastAsia="Times New Roman" w:hAnsi="Arial" w:cs="Times New Roman"/>
      <w:b/>
      <w:bCs/>
      <w:sz w:val="20"/>
      <w:szCs w:val="20"/>
      <w:lang w:val="en-GB" w:eastAsia="zh-CN"/>
    </w:rPr>
  </w:style>
  <w:style w:type="paragraph" w:customStyle="1" w:styleId="PL">
    <w:name w:val="PL"/>
    <w:link w:val="PLChar"/>
    <w:qFormat/>
    <w:rsid w:val="005439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qFormat/>
    <w:rsid w:val="00543903"/>
    <w:rPr>
      <w:rFonts w:ascii="Courier New" w:eastAsia="Times New Roman" w:hAnsi="Courier New" w:cs="Times New Roman"/>
      <w:noProof/>
      <w:sz w:val="16"/>
      <w:szCs w:val="20"/>
      <w:shd w:val="pct10" w:color="auto" w:fill="auto"/>
      <w:lang w:val="en-GB"/>
    </w:rPr>
  </w:style>
  <w:style w:type="paragraph" w:customStyle="1" w:styleId="TAH">
    <w:name w:val="TAH"/>
    <w:basedOn w:val="Normal"/>
    <w:link w:val="TAHChar"/>
    <w:rsid w:val="00543903"/>
    <w:pPr>
      <w:keepNext/>
      <w:keepLines/>
      <w:overflowPunct/>
      <w:autoSpaceDE/>
      <w:autoSpaceDN/>
      <w:adjustRightInd/>
      <w:spacing w:after="0"/>
      <w:jc w:val="center"/>
      <w:textAlignment w:val="auto"/>
    </w:pPr>
    <w:rPr>
      <w:b/>
      <w:sz w:val="18"/>
      <w:lang w:eastAsia="en-US"/>
    </w:rPr>
  </w:style>
  <w:style w:type="paragraph" w:customStyle="1" w:styleId="TAL">
    <w:name w:val="TAL"/>
    <w:basedOn w:val="Normal"/>
    <w:link w:val="TALChar"/>
    <w:rsid w:val="00543903"/>
    <w:pPr>
      <w:keepNext/>
      <w:keepLines/>
      <w:overflowPunct/>
      <w:autoSpaceDE/>
      <w:autoSpaceDN/>
      <w:adjustRightInd/>
      <w:spacing w:after="0"/>
      <w:jc w:val="left"/>
      <w:textAlignment w:val="auto"/>
    </w:pPr>
    <w:rPr>
      <w:sz w:val="18"/>
      <w:lang w:eastAsia="en-US"/>
    </w:rPr>
  </w:style>
  <w:style w:type="character" w:customStyle="1" w:styleId="TALChar">
    <w:name w:val="TAL Char"/>
    <w:link w:val="TAL"/>
    <w:rsid w:val="00543903"/>
    <w:rPr>
      <w:rFonts w:ascii="Arial" w:eastAsia="Times New Roman" w:hAnsi="Arial" w:cs="Times New Roman"/>
      <w:sz w:val="18"/>
      <w:szCs w:val="20"/>
      <w:lang w:val="en-GB"/>
    </w:rPr>
  </w:style>
  <w:style w:type="character" w:customStyle="1" w:styleId="TAHChar">
    <w:name w:val="TAH Char"/>
    <w:link w:val="TAH"/>
    <w:rsid w:val="00543903"/>
    <w:rPr>
      <w:rFonts w:ascii="Arial" w:eastAsia="Times New Roman" w:hAnsi="Arial" w:cs="Times New Roman"/>
      <w:b/>
      <w:sz w:val="18"/>
      <w:szCs w:val="20"/>
      <w:lang w:val="en-GB"/>
    </w:rPr>
  </w:style>
  <w:style w:type="paragraph" w:customStyle="1" w:styleId="TF">
    <w:name w:val="TF"/>
    <w:basedOn w:val="TH"/>
    <w:link w:val="TFZchn"/>
    <w:rsid w:val="00543903"/>
    <w:pPr>
      <w:keepNext w:val="0"/>
      <w:spacing w:before="0" w:after="240"/>
    </w:pPr>
  </w:style>
  <w:style w:type="paragraph" w:customStyle="1" w:styleId="TH">
    <w:name w:val="TH"/>
    <w:basedOn w:val="Normal"/>
    <w:link w:val="THChar"/>
    <w:rsid w:val="00543903"/>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locked/>
    <w:rsid w:val="00543903"/>
    <w:rPr>
      <w:rFonts w:ascii="Arial" w:eastAsia="Times New Roman" w:hAnsi="Arial" w:cs="Times New Roman"/>
      <w:b/>
      <w:sz w:val="20"/>
      <w:szCs w:val="20"/>
      <w:lang w:val="en-GB"/>
    </w:rPr>
  </w:style>
  <w:style w:type="character" w:customStyle="1" w:styleId="TFZchn">
    <w:name w:val="TF Zchn"/>
    <w:link w:val="TF"/>
    <w:rsid w:val="00543903"/>
    <w:rPr>
      <w:rFonts w:ascii="Arial" w:eastAsia="Times New Roman" w:hAnsi="Arial" w:cs="Times New Roman"/>
      <w:b/>
      <w:sz w:val="20"/>
      <w:szCs w:val="20"/>
      <w:lang w:val="en-GB"/>
    </w:rPr>
  </w:style>
  <w:style w:type="paragraph" w:customStyle="1" w:styleId="TAC">
    <w:name w:val="TAC"/>
    <w:basedOn w:val="TAL"/>
    <w:link w:val="TACChar"/>
    <w:rsid w:val="00543903"/>
    <w:pPr>
      <w:jc w:val="center"/>
    </w:pPr>
  </w:style>
  <w:style w:type="character" w:customStyle="1" w:styleId="TACChar">
    <w:name w:val="TAC Char"/>
    <w:link w:val="TAC"/>
    <w:locked/>
    <w:rsid w:val="00543903"/>
    <w:rPr>
      <w:rFonts w:ascii="Arial" w:eastAsia="Times New Roman" w:hAnsi="Arial" w:cs="Times New Roman"/>
      <w:sz w:val="18"/>
      <w:szCs w:val="20"/>
      <w:lang w:val="en-GB"/>
    </w:rPr>
  </w:style>
  <w:style w:type="paragraph" w:customStyle="1" w:styleId="TALLeft0">
    <w:name w:val="TAL + Left:  0"/>
    <w:aliases w:val="25 cm"/>
    <w:basedOn w:val="TAL"/>
    <w:rsid w:val="00543903"/>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543903"/>
    <w:pPr>
      <w:overflowPunct w:val="0"/>
      <w:autoSpaceDE w:val="0"/>
      <w:autoSpaceDN w:val="0"/>
      <w:adjustRightInd w:val="0"/>
      <w:spacing w:line="0" w:lineRule="atLeast"/>
      <w:ind w:left="284"/>
      <w:textAlignment w:val="baseline"/>
    </w:pPr>
    <w:rPr>
      <w:lang w:eastAsia="en-GB"/>
    </w:rPr>
  </w:style>
  <w:style w:type="character" w:styleId="Hyperlink">
    <w:name w:val="Hyperlink"/>
    <w:rsid w:val="0054390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680023">
      <w:bodyDiv w:val="1"/>
      <w:marLeft w:val="0"/>
      <w:marRight w:val="0"/>
      <w:marTop w:val="0"/>
      <w:marBottom w:val="0"/>
      <w:divBdr>
        <w:top w:val="none" w:sz="0" w:space="0" w:color="auto"/>
        <w:left w:val="none" w:sz="0" w:space="0" w:color="auto"/>
        <w:bottom w:val="none" w:sz="0" w:space="0" w:color="auto"/>
        <w:right w:val="none" w:sz="0" w:space="0" w:color="auto"/>
      </w:divBdr>
    </w:div>
    <w:div w:id="1206256421">
      <w:bodyDiv w:val="1"/>
      <w:marLeft w:val="0"/>
      <w:marRight w:val="0"/>
      <w:marTop w:val="0"/>
      <w:marBottom w:val="0"/>
      <w:divBdr>
        <w:top w:val="none" w:sz="0" w:space="0" w:color="auto"/>
        <w:left w:val="none" w:sz="0" w:space="0" w:color="auto"/>
        <w:bottom w:val="none" w:sz="0" w:space="0" w:color="auto"/>
        <w:right w:val="none" w:sz="0" w:space="0" w:color="auto"/>
      </w:divBdr>
    </w:div>
    <w:div w:id="141978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lopes\OneDrive%20-%20Qualcomm\Documents\3%20RAN3\RAN3%20107\Drafts\6%20In%20meeting\CB%20%23%2058_Email058-Pos_PRSexchange_Xn\Inbox\R3-201189.zi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7276D-3481-475A-AE1F-4D14C1EAEC58}">
  <ds:schemaRefs>
    <ds:schemaRef ds:uri="http://schemas.microsoft.com/office/2006/documentManagement/types"/>
    <ds:schemaRef ds:uri="http://purl.org/dc/elements/1.1/"/>
    <ds:schemaRef ds:uri="c48ebce5-16f3-487a-b80b-10f9ec0ddede"/>
    <ds:schemaRef ds:uri="http://schemas.openxmlformats.org/package/2006/metadata/core-properties"/>
    <ds:schemaRef ds:uri="http://schemas.microsoft.com/office/infopath/2007/PartnerControls"/>
    <ds:schemaRef ds:uri="http://purl.org/dc/terms/"/>
    <ds:schemaRef ds:uri="3df9734f-691d-4ea8-adbe-1064f24abddb"/>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F5BDF6F-D82E-4693-A0BB-FB6C70A066AA}">
  <ds:schemaRefs>
    <ds:schemaRef ds:uri="http://schemas.microsoft.com/sharepoint/v3/contenttype/forms"/>
  </ds:schemaRefs>
</ds:datastoreItem>
</file>

<file path=customXml/itemProps3.xml><?xml version="1.0" encoding="utf-8"?>
<ds:datastoreItem xmlns:ds="http://schemas.openxmlformats.org/officeDocument/2006/customXml" ds:itemID="{2FC97626-6651-421C-9C54-C592119E9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2020-02-27T17:26:00Z</dcterms:created>
  <dcterms:modified xsi:type="dcterms:W3CDTF">2020-02-27T17:26:00Z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