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C62A9">
        <w:fldChar w:fldCharType="begin"/>
      </w:r>
      <w:r w:rsidR="00AC62A9">
        <w:instrText xml:space="preserve"> DOCPROPERTY  TSG/WGRef  \* MERGEFORMAT </w:instrText>
      </w:r>
      <w:r w:rsidR="00AC62A9">
        <w:fldChar w:fldCharType="separate"/>
      </w:r>
      <w:r w:rsidR="00912D06">
        <w:rPr>
          <w:b/>
          <w:noProof/>
          <w:sz w:val="24"/>
        </w:rPr>
        <w:t>RAN</w:t>
      </w:r>
      <w:r w:rsidR="00AC62A9">
        <w:rPr>
          <w:b/>
          <w:noProof/>
          <w:sz w:val="24"/>
        </w:rPr>
        <w:fldChar w:fldCharType="end"/>
      </w:r>
      <w:r w:rsidR="00912D06">
        <w:rPr>
          <w:b/>
          <w:noProof/>
          <w:sz w:val="24"/>
        </w:rPr>
        <w:t xml:space="preserve"> WG3</w:t>
      </w:r>
      <w:r w:rsidR="00C66BA2">
        <w:rPr>
          <w:b/>
          <w:noProof/>
          <w:sz w:val="24"/>
        </w:rPr>
        <w:t xml:space="preserve"> </w:t>
      </w:r>
      <w:r>
        <w:rPr>
          <w:b/>
          <w:noProof/>
          <w:sz w:val="24"/>
        </w:rPr>
        <w:t>Meeting #</w:t>
      </w:r>
      <w:r w:rsidR="00AC62A9">
        <w:fldChar w:fldCharType="begin"/>
      </w:r>
      <w:r w:rsidR="00AC62A9">
        <w:instrText xml:space="preserve"> DOCPROPERTY  MtgSeq  \* MERGEFORMAT </w:instrText>
      </w:r>
      <w:r w:rsidR="00AC62A9">
        <w:fldChar w:fldCharType="separate"/>
      </w:r>
      <w:r w:rsidR="00912D06">
        <w:rPr>
          <w:b/>
          <w:noProof/>
          <w:sz w:val="24"/>
        </w:rPr>
        <w:t>10</w:t>
      </w:r>
      <w:r w:rsidR="002F0BB3">
        <w:rPr>
          <w:b/>
          <w:noProof/>
          <w:sz w:val="24"/>
        </w:rPr>
        <w:t>7</w:t>
      </w:r>
      <w:r w:rsidR="00AC62A9">
        <w:rPr>
          <w:b/>
          <w:noProof/>
          <w:sz w:val="24"/>
        </w:rPr>
        <w:fldChar w:fldCharType="end"/>
      </w:r>
      <w:r w:rsidR="00920D05">
        <w:rPr>
          <w:b/>
          <w:noProof/>
          <w:sz w:val="24"/>
        </w:rPr>
        <w:t>-e</w:t>
      </w:r>
      <w:r>
        <w:rPr>
          <w:b/>
          <w:i/>
          <w:noProof/>
          <w:sz w:val="28"/>
        </w:rPr>
        <w:tab/>
      </w:r>
      <w:r w:rsidR="00AC62A9">
        <w:fldChar w:fldCharType="begin"/>
      </w:r>
      <w:r w:rsidR="00AC62A9">
        <w:instrText xml:space="preserve"> DOCPROPERTY  Tdoc#  \* MERGEFORMAT </w:instrText>
      </w:r>
      <w:r w:rsidR="00AC62A9">
        <w:fldChar w:fldCharType="separate"/>
      </w:r>
      <w:r w:rsidR="00912D06">
        <w:rPr>
          <w:b/>
          <w:i/>
          <w:noProof/>
          <w:sz w:val="28"/>
        </w:rPr>
        <w:t>R3-</w:t>
      </w:r>
      <w:r w:rsidR="002F0BB3">
        <w:rPr>
          <w:b/>
          <w:i/>
          <w:noProof/>
          <w:sz w:val="28"/>
        </w:rPr>
        <w:t>20</w:t>
      </w:r>
      <w:r w:rsidR="00612DDF">
        <w:rPr>
          <w:b/>
          <w:i/>
          <w:noProof/>
          <w:sz w:val="28"/>
        </w:rPr>
        <w:t>1487</w:t>
      </w:r>
      <w:r w:rsidR="00AC62A9">
        <w:rPr>
          <w:b/>
          <w:i/>
          <w:noProof/>
          <w:sz w:val="28"/>
        </w:rPr>
        <w:fldChar w:fldCharType="end"/>
      </w:r>
    </w:p>
    <w:p w:rsidR="00920D05" w:rsidRDefault="00AC62A9" w:rsidP="00920D05">
      <w:pPr>
        <w:pStyle w:val="CRCoverPage"/>
        <w:outlineLvl w:val="0"/>
        <w:rPr>
          <w:b/>
          <w:noProof/>
          <w:sz w:val="24"/>
        </w:rPr>
      </w:pPr>
      <w:r>
        <w:fldChar w:fldCharType="begin"/>
      </w:r>
      <w:r>
        <w:instrText xml:space="preserve"> DOCPROPERTY  StartDate  \* MERGEFORMAT </w:instrText>
      </w:r>
      <w:r>
        <w:fldChar w:fldCharType="separate"/>
      </w:r>
      <w:r w:rsidR="00920D05">
        <w:rPr>
          <w:b/>
          <w:noProof/>
          <w:sz w:val="24"/>
        </w:rPr>
        <w:t>24 February</w:t>
      </w:r>
      <w:r>
        <w:rPr>
          <w:b/>
          <w:noProof/>
          <w:sz w:val="24"/>
        </w:rPr>
        <w:fldChar w:fldCharType="end"/>
      </w:r>
      <w:r w:rsidR="00920D05">
        <w:rPr>
          <w:b/>
          <w:noProof/>
          <w:sz w:val="24"/>
        </w:rPr>
        <w:t xml:space="preserve"> – </w:t>
      </w:r>
      <w:r>
        <w:fldChar w:fldCharType="begin"/>
      </w:r>
      <w:r>
        <w:instrText xml:space="preserve"> DOCPROPERTY  EndDate  \* MERGEFORMAT </w:instrText>
      </w:r>
      <w:r>
        <w:fldChar w:fldCharType="separate"/>
      </w:r>
      <w:r w:rsidR="00920D05">
        <w:rPr>
          <w:b/>
          <w:noProof/>
          <w:sz w:val="24"/>
        </w:rPr>
        <w:t>6 March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C62A9" w:rsidP="00E13F3D">
            <w:pPr>
              <w:pStyle w:val="CRCoverPage"/>
              <w:spacing w:after="0"/>
              <w:jc w:val="right"/>
              <w:rPr>
                <w:b/>
                <w:noProof/>
                <w:sz w:val="28"/>
              </w:rPr>
            </w:pPr>
            <w:r>
              <w:fldChar w:fldCharType="begin"/>
            </w:r>
            <w:r>
              <w:instrText xml:space="preserve"> DOCPROPERTY  Spec#  \* MERGEFORMAT </w:instrText>
            </w:r>
            <w:r>
              <w:fldChar w:fldCharType="separate"/>
            </w:r>
            <w:r w:rsidR="00912D06">
              <w:rPr>
                <w:b/>
                <w:noProof/>
                <w:sz w:val="28"/>
              </w:rPr>
              <w:t>38.413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62A9" w:rsidP="00547111">
            <w:pPr>
              <w:pStyle w:val="CRCoverPage"/>
              <w:spacing w:after="0"/>
              <w:rPr>
                <w:noProof/>
              </w:rPr>
            </w:pPr>
            <w:r>
              <w:fldChar w:fldCharType="begin"/>
            </w:r>
            <w:r>
              <w:instrText xml:space="preserve"> DOCPROPERTY  Cr#  \* MERGEFORMAT </w:instrText>
            </w:r>
            <w:r>
              <w:fldChar w:fldCharType="separate"/>
            </w:r>
            <w:r w:rsidR="007F49E3">
              <w:rPr>
                <w:b/>
                <w:noProof/>
                <w:sz w:val="28"/>
              </w:rPr>
              <w:t>0320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2DDF" w:rsidP="00E13F3D">
            <w:pPr>
              <w:pStyle w:val="CRCoverPage"/>
              <w:spacing w:after="0"/>
              <w:jc w:val="center"/>
              <w:rPr>
                <w:b/>
                <w:noProof/>
              </w:rPr>
            </w:pPr>
            <w:r>
              <w:rPr>
                <w:b/>
                <w:noProof/>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C62A9">
            <w:pPr>
              <w:pStyle w:val="CRCoverPage"/>
              <w:spacing w:after="0"/>
              <w:jc w:val="center"/>
              <w:rPr>
                <w:noProof/>
                <w:sz w:val="28"/>
              </w:rPr>
            </w:pPr>
            <w:r>
              <w:fldChar w:fldCharType="begin"/>
            </w:r>
            <w:r>
              <w:instrText xml:space="preserve"> DOCPROPERTY  Version  \* MERGEFORMAT </w:instrText>
            </w:r>
            <w:r>
              <w:fldChar w:fldCharType="separate"/>
            </w:r>
            <w:r w:rsidR="00912D06">
              <w:rPr>
                <w:b/>
                <w:noProof/>
                <w:sz w:val="28"/>
              </w:rPr>
              <w:t>1</w:t>
            </w:r>
            <w:r w:rsidR="00921609">
              <w:rPr>
                <w:b/>
                <w:noProof/>
                <w:sz w:val="28"/>
              </w:rPr>
              <w:t>6</w:t>
            </w:r>
            <w:r w:rsidR="00912D06">
              <w:rPr>
                <w:b/>
                <w:noProof/>
                <w:sz w:val="28"/>
              </w:rPr>
              <w:t>.</w:t>
            </w:r>
            <w:r w:rsidR="00921609">
              <w:rPr>
                <w:b/>
                <w:noProof/>
                <w:sz w:val="28"/>
              </w:rPr>
              <w:t>0</w:t>
            </w:r>
            <w:r w:rsidR="00912D0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12D0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2D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F49E3">
            <w:pPr>
              <w:pStyle w:val="CRCoverPage"/>
              <w:spacing w:after="0"/>
              <w:ind w:left="100"/>
              <w:rPr>
                <w:noProof/>
              </w:rPr>
            </w:pPr>
            <w:r>
              <w:t xml:space="preserve">NGAP </w:t>
            </w:r>
            <w:r w:rsidR="00C5200A">
              <w:t>Rapporteur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4C50">
            <w:pPr>
              <w:pStyle w:val="CRCoverPage"/>
              <w:spacing w:after="0"/>
              <w:ind w:left="100"/>
              <w:rPr>
                <w:noProof/>
              </w:rPr>
            </w:pPr>
            <w:r>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C62A9" w:rsidP="00547111">
            <w:pPr>
              <w:pStyle w:val="CRCoverPage"/>
              <w:spacing w:after="0"/>
              <w:ind w:left="100"/>
              <w:rPr>
                <w:noProof/>
              </w:rPr>
            </w:pPr>
            <w:r>
              <w:fldChar w:fldCharType="begin"/>
            </w:r>
            <w:r>
              <w:instrText xml:space="preserve"> DOCPROPERTY  SourceIfTsg  \* MERGEFORMAT </w:instrText>
            </w:r>
            <w:r>
              <w:fldChar w:fldCharType="separate"/>
            </w:r>
            <w:r w:rsidR="00912D06">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2084">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20</w:t>
            </w:r>
            <w:r w:rsidR="008E2D0E">
              <w:t>20</w:t>
            </w:r>
            <w:r>
              <w:t>-</w:t>
            </w:r>
            <w:r w:rsidR="008E2D0E">
              <w:t>02</w:t>
            </w:r>
            <w:r>
              <w:t>-</w:t>
            </w:r>
            <w:r w:rsidR="008E2D0E">
              <w:t>1</w:t>
            </w:r>
            <w:r w:rsidR="00BB135E">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200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5200A" w:rsidP="009E686F">
            <w:pPr>
              <w:pStyle w:val="CRCoverPage"/>
              <w:spacing w:after="0"/>
              <w:ind w:left="100"/>
              <w:rPr>
                <w:noProof/>
              </w:rPr>
            </w:pPr>
            <w:r>
              <w:rPr>
                <w:noProof/>
              </w:rPr>
              <w:t>Minor errors in the specification</w:t>
            </w:r>
            <w:r w:rsidR="009E686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C5200A" w:rsidTr="00547111">
        <w:tc>
          <w:tcPr>
            <w:tcW w:w="2694" w:type="dxa"/>
            <w:gridSpan w:val="2"/>
            <w:tcBorders>
              <w:left w:val="single" w:sz="4" w:space="0" w:color="auto"/>
            </w:tcBorders>
          </w:tcPr>
          <w:p w:rsidR="00C5200A" w:rsidRDefault="00C5200A" w:rsidP="00C520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200A" w:rsidRDefault="00C5200A" w:rsidP="00C5200A">
            <w:pPr>
              <w:pStyle w:val="CRCoverPage"/>
              <w:numPr>
                <w:ilvl w:val="0"/>
                <w:numId w:val="37"/>
              </w:numPr>
              <w:spacing w:after="0"/>
              <w:ind w:left="525"/>
              <w:rPr>
                <w:noProof/>
              </w:rPr>
            </w:pPr>
            <w:r>
              <w:rPr>
                <w:noProof/>
              </w:rPr>
              <w:t>3.1 &amp; 3.2: ACL functionality added to definitions and acronyms (rapporteur task agreed at RAN3#104 during discussion of R3-192363).</w:t>
            </w:r>
          </w:p>
          <w:p w:rsidR="00C5200A" w:rsidRDefault="00C5200A" w:rsidP="00C5200A">
            <w:pPr>
              <w:pStyle w:val="CRCoverPage"/>
              <w:numPr>
                <w:ilvl w:val="0"/>
                <w:numId w:val="37"/>
              </w:numPr>
              <w:spacing w:after="0"/>
              <w:ind w:left="525"/>
              <w:rPr>
                <w:noProof/>
              </w:rPr>
            </w:pPr>
            <w:r>
              <w:rPr>
                <w:noProof/>
              </w:rPr>
              <w:t xml:space="preserve">8.2.1.4: </w:t>
            </w:r>
            <w:r w:rsidR="00A42DD1">
              <w:rPr>
                <w:noProof/>
              </w:rPr>
              <w:t>Correction of w</w:t>
            </w:r>
            <w:r>
              <w:rPr>
                <w:noProof/>
              </w:rPr>
              <w:t>rong message name.</w:t>
            </w:r>
          </w:p>
          <w:p w:rsidR="004E0B7B" w:rsidRDefault="004E0B7B" w:rsidP="00C5200A">
            <w:pPr>
              <w:pStyle w:val="CRCoverPage"/>
              <w:numPr>
                <w:ilvl w:val="0"/>
                <w:numId w:val="37"/>
              </w:numPr>
              <w:spacing w:after="0"/>
              <w:ind w:left="525"/>
              <w:rPr>
                <w:noProof/>
              </w:rPr>
            </w:pPr>
            <w:r>
              <w:rPr>
                <w:noProof/>
              </w:rPr>
              <w:t xml:space="preserve">8.4.1.2: </w:t>
            </w:r>
            <w:r w:rsidR="00A42DD1">
              <w:rPr>
                <w:noProof/>
              </w:rPr>
              <w:t>Correction of w</w:t>
            </w:r>
            <w:r>
              <w:rPr>
                <w:noProof/>
              </w:rPr>
              <w:t>rong IE name</w:t>
            </w:r>
            <w:r w:rsidR="00A42DD1">
              <w:rPr>
                <w:noProof/>
              </w:rPr>
              <w:t>.</w:t>
            </w:r>
          </w:p>
          <w:p w:rsidR="00C5200A" w:rsidRDefault="00C5200A" w:rsidP="00C5200A">
            <w:pPr>
              <w:pStyle w:val="CRCoverPage"/>
              <w:numPr>
                <w:ilvl w:val="0"/>
                <w:numId w:val="37"/>
              </w:numPr>
              <w:spacing w:after="0"/>
              <w:ind w:left="525"/>
              <w:rPr>
                <w:noProof/>
              </w:rPr>
            </w:pPr>
            <w:r>
              <w:rPr>
                <w:noProof/>
              </w:rPr>
              <w:t xml:space="preserve">9.3.1.27: Deletion of presence condition, since the </w:t>
            </w:r>
            <w:r w:rsidRPr="0072319B">
              <w:rPr>
                <w:i/>
                <w:noProof/>
              </w:rPr>
              <w:t>Integrity Protection Indication</w:t>
            </w:r>
            <w:r>
              <w:rPr>
                <w:noProof/>
              </w:rPr>
              <w:t xml:space="preserve"> IE is mandatory.</w:t>
            </w:r>
          </w:p>
          <w:p w:rsidR="004E0B7B" w:rsidRDefault="004E0B7B" w:rsidP="00C5200A">
            <w:pPr>
              <w:pStyle w:val="CRCoverPage"/>
              <w:numPr>
                <w:ilvl w:val="0"/>
                <w:numId w:val="37"/>
              </w:numPr>
              <w:spacing w:after="0"/>
              <w:ind w:left="525"/>
              <w:rPr>
                <w:noProof/>
              </w:rPr>
            </w:pPr>
            <w:r>
              <w:rPr>
                <w:noProof/>
              </w:rPr>
              <w:t>9.3.4.1: Reworded semantics description to avoid “shall” statement.</w:t>
            </w:r>
          </w:p>
          <w:p w:rsidR="004E0B7B" w:rsidRDefault="004E0B7B" w:rsidP="00C5200A">
            <w:pPr>
              <w:pStyle w:val="CRCoverPage"/>
              <w:numPr>
                <w:ilvl w:val="0"/>
                <w:numId w:val="37"/>
              </w:numPr>
              <w:spacing w:after="0"/>
              <w:ind w:left="525"/>
              <w:rPr>
                <w:noProof/>
              </w:rPr>
            </w:pPr>
            <w:r>
              <w:rPr>
                <w:noProof/>
              </w:rPr>
              <w:t xml:space="preserve">9.3.4.11: </w:t>
            </w:r>
            <w:r w:rsidR="00A42DD1">
              <w:rPr>
                <w:noProof/>
              </w:rPr>
              <w:t>Correction of w</w:t>
            </w:r>
            <w:r>
              <w:rPr>
                <w:noProof/>
              </w:rPr>
              <w:t>rong IE name</w:t>
            </w:r>
            <w:r w:rsidR="00A42DD1">
              <w:rPr>
                <w:noProof/>
              </w:rPr>
              <w:t>.</w:t>
            </w:r>
          </w:p>
          <w:p w:rsidR="00080039" w:rsidRDefault="00080039" w:rsidP="00C5200A">
            <w:pPr>
              <w:pStyle w:val="CRCoverPage"/>
              <w:numPr>
                <w:ilvl w:val="0"/>
                <w:numId w:val="37"/>
              </w:numPr>
              <w:spacing w:after="0"/>
              <w:ind w:left="525"/>
              <w:rPr>
                <w:noProof/>
              </w:rPr>
            </w:pPr>
            <w:r>
              <w:rPr>
                <w:noProof/>
              </w:rPr>
              <w:t xml:space="preserve">9.4.5: Two “orphaned” </w:t>
            </w:r>
            <w:r w:rsidR="00C85935">
              <w:rPr>
                <w:noProof/>
              </w:rPr>
              <w:t xml:space="preserve">(not used) </w:t>
            </w:r>
            <w:r>
              <w:rPr>
                <w:noProof/>
              </w:rPr>
              <w:t xml:space="preserve">IEs removed from asn.1: </w:t>
            </w:r>
            <w:r w:rsidR="00C85935">
              <w:rPr>
                <w:noProof/>
              </w:rPr>
              <w:t>QoSFlowSetupResponseListSURes and ReferenceID</w:t>
            </w:r>
          </w:p>
        </w:tc>
      </w:tr>
      <w:tr w:rsidR="00C5200A" w:rsidTr="00547111">
        <w:tc>
          <w:tcPr>
            <w:tcW w:w="2694" w:type="dxa"/>
            <w:gridSpan w:val="2"/>
            <w:tcBorders>
              <w:left w:val="single" w:sz="4" w:space="0" w:color="auto"/>
            </w:tcBorders>
          </w:tcPr>
          <w:p w:rsidR="00C5200A" w:rsidRDefault="00C5200A" w:rsidP="00C5200A">
            <w:pPr>
              <w:pStyle w:val="CRCoverPage"/>
              <w:spacing w:after="0"/>
              <w:rPr>
                <w:b/>
                <w:i/>
                <w:noProof/>
                <w:sz w:val="8"/>
                <w:szCs w:val="8"/>
              </w:rPr>
            </w:pPr>
          </w:p>
        </w:tc>
        <w:tc>
          <w:tcPr>
            <w:tcW w:w="6946" w:type="dxa"/>
            <w:gridSpan w:val="9"/>
            <w:tcBorders>
              <w:right w:val="single" w:sz="4" w:space="0" w:color="auto"/>
            </w:tcBorders>
          </w:tcPr>
          <w:p w:rsidR="00C5200A" w:rsidRDefault="00C5200A" w:rsidP="00C5200A">
            <w:pPr>
              <w:pStyle w:val="CRCoverPage"/>
              <w:spacing w:after="0"/>
              <w:rPr>
                <w:noProof/>
                <w:sz w:val="8"/>
                <w:szCs w:val="8"/>
              </w:rPr>
            </w:pPr>
          </w:p>
        </w:tc>
      </w:tr>
      <w:tr w:rsidR="00C5200A" w:rsidTr="00547111">
        <w:tc>
          <w:tcPr>
            <w:tcW w:w="2694" w:type="dxa"/>
            <w:gridSpan w:val="2"/>
            <w:tcBorders>
              <w:left w:val="single" w:sz="4" w:space="0" w:color="auto"/>
              <w:bottom w:val="single" w:sz="4" w:space="0" w:color="auto"/>
            </w:tcBorders>
          </w:tcPr>
          <w:p w:rsidR="00C5200A" w:rsidRDefault="00C5200A" w:rsidP="00C520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200A" w:rsidRDefault="00C5200A" w:rsidP="00C5200A">
            <w:pPr>
              <w:pStyle w:val="CRCoverPage"/>
              <w:spacing w:after="0"/>
              <w:ind w:left="100"/>
              <w:rPr>
                <w:noProof/>
              </w:rPr>
            </w:pPr>
            <w:r>
              <w:rPr>
                <w:noProof/>
              </w:rPr>
              <w:t>Errors remain in the specification.</w:t>
            </w:r>
          </w:p>
        </w:tc>
      </w:tr>
      <w:tr w:rsidR="00C5200A" w:rsidTr="00547111">
        <w:tc>
          <w:tcPr>
            <w:tcW w:w="2694" w:type="dxa"/>
            <w:gridSpan w:val="2"/>
          </w:tcPr>
          <w:p w:rsidR="00C5200A" w:rsidRDefault="00C5200A" w:rsidP="00C5200A">
            <w:pPr>
              <w:pStyle w:val="CRCoverPage"/>
              <w:spacing w:after="0"/>
              <w:rPr>
                <w:b/>
                <w:i/>
                <w:noProof/>
                <w:sz w:val="8"/>
                <w:szCs w:val="8"/>
              </w:rPr>
            </w:pPr>
          </w:p>
        </w:tc>
        <w:tc>
          <w:tcPr>
            <w:tcW w:w="6946" w:type="dxa"/>
            <w:gridSpan w:val="9"/>
          </w:tcPr>
          <w:p w:rsidR="00C5200A" w:rsidRDefault="00C5200A" w:rsidP="00C5200A">
            <w:pPr>
              <w:pStyle w:val="CRCoverPage"/>
              <w:spacing w:after="0"/>
              <w:rPr>
                <w:noProof/>
                <w:sz w:val="8"/>
                <w:szCs w:val="8"/>
              </w:rPr>
            </w:pPr>
          </w:p>
        </w:tc>
      </w:tr>
      <w:tr w:rsidR="00C5200A" w:rsidTr="00547111">
        <w:tc>
          <w:tcPr>
            <w:tcW w:w="2694" w:type="dxa"/>
            <w:gridSpan w:val="2"/>
            <w:tcBorders>
              <w:top w:val="single" w:sz="4" w:space="0" w:color="auto"/>
              <w:left w:val="single" w:sz="4" w:space="0" w:color="auto"/>
            </w:tcBorders>
          </w:tcPr>
          <w:p w:rsidR="00C5200A" w:rsidRDefault="00C5200A" w:rsidP="00C520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5200A" w:rsidRDefault="00C5200A" w:rsidP="00C5200A">
            <w:pPr>
              <w:pStyle w:val="CRCoverPage"/>
              <w:spacing w:after="0"/>
              <w:ind w:left="100"/>
              <w:rPr>
                <w:noProof/>
              </w:rPr>
            </w:pPr>
            <w:r>
              <w:rPr>
                <w:noProof/>
              </w:rPr>
              <w:t xml:space="preserve">3.1, 3.2, 8.2.1.4, </w:t>
            </w:r>
            <w:r w:rsidR="004E0B7B">
              <w:rPr>
                <w:noProof/>
              </w:rPr>
              <w:t xml:space="preserve">8.4.1.2, </w:t>
            </w:r>
            <w:r>
              <w:rPr>
                <w:noProof/>
              </w:rPr>
              <w:t>9.3.1.27</w:t>
            </w:r>
            <w:r w:rsidR="004E0B7B">
              <w:rPr>
                <w:noProof/>
              </w:rPr>
              <w:t>, 9.3.4.1, 9.3.4.11</w:t>
            </w:r>
            <w:r w:rsidR="00080039">
              <w:rPr>
                <w:noProof/>
              </w:rPr>
              <w:t>,</w:t>
            </w:r>
            <w:r w:rsidR="00B01085">
              <w:rPr>
                <w:noProof/>
              </w:rPr>
              <w:t xml:space="preserve"> </w:t>
            </w:r>
            <w:r w:rsidR="00080039">
              <w:rPr>
                <w:noProof/>
              </w:rPr>
              <w:t>9.4.5</w:t>
            </w:r>
          </w:p>
        </w:tc>
      </w:tr>
      <w:tr w:rsidR="00C5200A" w:rsidTr="00547111">
        <w:tc>
          <w:tcPr>
            <w:tcW w:w="2694" w:type="dxa"/>
            <w:gridSpan w:val="2"/>
            <w:tcBorders>
              <w:left w:val="single" w:sz="4" w:space="0" w:color="auto"/>
            </w:tcBorders>
          </w:tcPr>
          <w:p w:rsidR="00C5200A" w:rsidRDefault="00C5200A" w:rsidP="00C5200A">
            <w:pPr>
              <w:pStyle w:val="CRCoverPage"/>
              <w:spacing w:after="0"/>
              <w:rPr>
                <w:b/>
                <w:i/>
                <w:noProof/>
                <w:sz w:val="8"/>
                <w:szCs w:val="8"/>
              </w:rPr>
            </w:pPr>
          </w:p>
        </w:tc>
        <w:tc>
          <w:tcPr>
            <w:tcW w:w="6946" w:type="dxa"/>
            <w:gridSpan w:val="9"/>
            <w:tcBorders>
              <w:right w:val="single" w:sz="4" w:space="0" w:color="auto"/>
            </w:tcBorders>
          </w:tcPr>
          <w:p w:rsidR="00C5200A" w:rsidRDefault="00C5200A" w:rsidP="00C5200A">
            <w:pPr>
              <w:pStyle w:val="CRCoverPage"/>
              <w:spacing w:after="0"/>
              <w:rPr>
                <w:noProof/>
                <w:sz w:val="8"/>
                <w:szCs w:val="8"/>
              </w:rPr>
            </w:pPr>
          </w:p>
        </w:tc>
      </w:tr>
      <w:tr w:rsidR="00C5200A" w:rsidTr="00547111">
        <w:tc>
          <w:tcPr>
            <w:tcW w:w="2694" w:type="dxa"/>
            <w:gridSpan w:val="2"/>
            <w:tcBorders>
              <w:left w:val="single" w:sz="4" w:space="0" w:color="auto"/>
            </w:tcBorders>
          </w:tcPr>
          <w:p w:rsidR="00C5200A" w:rsidRDefault="00C5200A" w:rsidP="00C520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200A" w:rsidRDefault="00C5200A" w:rsidP="00C520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200A" w:rsidRDefault="00C5200A" w:rsidP="00C5200A">
            <w:pPr>
              <w:pStyle w:val="CRCoverPage"/>
              <w:spacing w:after="0"/>
              <w:jc w:val="center"/>
              <w:rPr>
                <w:b/>
                <w:caps/>
                <w:noProof/>
              </w:rPr>
            </w:pPr>
            <w:r>
              <w:rPr>
                <w:b/>
                <w:caps/>
                <w:noProof/>
              </w:rPr>
              <w:t>N</w:t>
            </w:r>
          </w:p>
        </w:tc>
        <w:tc>
          <w:tcPr>
            <w:tcW w:w="2977" w:type="dxa"/>
            <w:gridSpan w:val="4"/>
          </w:tcPr>
          <w:p w:rsidR="00C5200A" w:rsidRDefault="00C5200A" w:rsidP="00C5200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5200A" w:rsidRDefault="00C5200A" w:rsidP="00C5200A">
            <w:pPr>
              <w:pStyle w:val="CRCoverPage"/>
              <w:spacing w:after="0"/>
              <w:ind w:left="99"/>
              <w:rPr>
                <w:noProof/>
              </w:rPr>
            </w:pPr>
          </w:p>
        </w:tc>
      </w:tr>
      <w:tr w:rsidR="00C5200A" w:rsidTr="00547111">
        <w:tc>
          <w:tcPr>
            <w:tcW w:w="2694" w:type="dxa"/>
            <w:gridSpan w:val="2"/>
            <w:tcBorders>
              <w:left w:val="single" w:sz="4" w:space="0" w:color="auto"/>
            </w:tcBorders>
          </w:tcPr>
          <w:p w:rsidR="00C5200A" w:rsidRDefault="00C5200A" w:rsidP="00C520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00A" w:rsidRDefault="00C5200A" w:rsidP="00C5200A">
            <w:pPr>
              <w:pStyle w:val="CRCoverPage"/>
              <w:spacing w:after="0"/>
              <w:jc w:val="center"/>
              <w:rPr>
                <w:b/>
                <w:caps/>
                <w:noProof/>
              </w:rPr>
            </w:pPr>
            <w:r>
              <w:rPr>
                <w:b/>
                <w:caps/>
                <w:noProof/>
              </w:rPr>
              <w:t>x</w:t>
            </w:r>
          </w:p>
        </w:tc>
        <w:tc>
          <w:tcPr>
            <w:tcW w:w="2977" w:type="dxa"/>
            <w:gridSpan w:val="4"/>
          </w:tcPr>
          <w:p w:rsidR="00C5200A" w:rsidRDefault="00C5200A" w:rsidP="00C520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5200A" w:rsidRDefault="00C5200A" w:rsidP="00C5200A">
            <w:pPr>
              <w:pStyle w:val="CRCoverPage"/>
              <w:spacing w:after="0"/>
              <w:ind w:left="99"/>
              <w:rPr>
                <w:noProof/>
              </w:rPr>
            </w:pPr>
            <w:r>
              <w:rPr>
                <w:noProof/>
              </w:rPr>
              <w:t xml:space="preserve">TS/TR ... CR ... </w:t>
            </w:r>
          </w:p>
        </w:tc>
      </w:tr>
      <w:tr w:rsidR="00C5200A" w:rsidTr="00547111">
        <w:tc>
          <w:tcPr>
            <w:tcW w:w="2694" w:type="dxa"/>
            <w:gridSpan w:val="2"/>
            <w:tcBorders>
              <w:left w:val="single" w:sz="4" w:space="0" w:color="auto"/>
            </w:tcBorders>
          </w:tcPr>
          <w:p w:rsidR="00C5200A" w:rsidRDefault="00C5200A" w:rsidP="00C520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00A" w:rsidRDefault="00C5200A" w:rsidP="00C5200A">
            <w:pPr>
              <w:pStyle w:val="CRCoverPage"/>
              <w:spacing w:after="0"/>
              <w:jc w:val="center"/>
              <w:rPr>
                <w:b/>
                <w:caps/>
                <w:noProof/>
              </w:rPr>
            </w:pPr>
            <w:r>
              <w:rPr>
                <w:b/>
                <w:caps/>
                <w:noProof/>
              </w:rPr>
              <w:t>x</w:t>
            </w:r>
          </w:p>
        </w:tc>
        <w:tc>
          <w:tcPr>
            <w:tcW w:w="2977" w:type="dxa"/>
            <w:gridSpan w:val="4"/>
          </w:tcPr>
          <w:p w:rsidR="00C5200A" w:rsidRDefault="00C5200A" w:rsidP="00C520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5200A" w:rsidRDefault="00C5200A" w:rsidP="00C5200A">
            <w:pPr>
              <w:pStyle w:val="CRCoverPage"/>
              <w:spacing w:after="0"/>
              <w:ind w:left="99"/>
              <w:rPr>
                <w:noProof/>
              </w:rPr>
            </w:pPr>
            <w:r>
              <w:rPr>
                <w:noProof/>
              </w:rPr>
              <w:t xml:space="preserve">TS/TR ... CR ... </w:t>
            </w:r>
          </w:p>
        </w:tc>
      </w:tr>
      <w:tr w:rsidR="00C5200A" w:rsidTr="00547111">
        <w:tc>
          <w:tcPr>
            <w:tcW w:w="2694" w:type="dxa"/>
            <w:gridSpan w:val="2"/>
            <w:tcBorders>
              <w:left w:val="single" w:sz="4" w:space="0" w:color="auto"/>
            </w:tcBorders>
          </w:tcPr>
          <w:p w:rsidR="00C5200A" w:rsidRDefault="00C5200A" w:rsidP="00C520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200A" w:rsidRDefault="00C5200A" w:rsidP="00C5200A">
            <w:pPr>
              <w:pStyle w:val="CRCoverPage"/>
              <w:spacing w:after="0"/>
              <w:jc w:val="center"/>
              <w:rPr>
                <w:b/>
                <w:caps/>
                <w:noProof/>
              </w:rPr>
            </w:pPr>
            <w:r>
              <w:rPr>
                <w:b/>
                <w:caps/>
                <w:noProof/>
              </w:rPr>
              <w:t>x</w:t>
            </w:r>
          </w:p>
        </w:tc>
        <w:tc>
          <w:tcPr>
            <w:tcW w:w="2977" w:type="dxa"/>
            <w:gridSpan w:val="4"/>
          </w:tcPr>
          <w:p w:rsidR="00C5200A" w:rsidRDefault="00C5200A" w:rsidP="00C520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5200A" w:rsidRDefault="00C5200A" w:rsidP="00C5200A">
            <w:pPr>
              <w:pStyle w:val="CRCoverPage"/>
              <w:spacing w:after="0"/>
              <w:ind w:left="99"/>
              <w:rPr>
                <w:noProof/>
              </w:rPr>
            </w:pPr>
            <w:r>
              <w:rPr>
                <w:noProof/>
              </w:rPr>
              <w:t xml:space="preserve">TS/TR ... CR ... </w:t>
            </w:r>
          </w:p>
        </w:tc>
      </w:tr>
      <w:tr w:rsidR="00C5200A" w:rsidTr="008863B9">
        <w:tc>
          <w:tcPr>
            <w:tcW w:w="2694" w:type="dxa"/>
            <w:gridSpan w:val="2"/>
            <w:tcBorders>
              <w:left w:val="single" w:sz="4" w:space="0" w:color="auto"/>
            </w:tcBorders>
          </w:tcPr>
          <w:p w:rsidR="00C5200A" w:rsidRDefault="00C5200A" w:rsidP="00C5200A">
            <w:pPr>
              <w:pStyle w:val="CRCoverPage"/>
              <w:spacing w:after="0"/>
              <w:rPr>
                <w:b/>
                <w:i/>
                <w:noProof/>
              </w:rPr>
            </w:pPr>
          </w:p>
        </w:tc>
        <w:tc>
          <w:tcPr>
            <w:tcW w:w="6946" w:type="dxa"/>
            <w:gridSpan w:val="9"/>
            <w:tcBorders>
              <w:right w:val="single" w:sz="4" w:space="0" w:color="auto"/>
            </w:tcBorders>
          </w:tcPr>
          <w:p w:rsidR="00C5200A" w:rsidRDefault="00C5200A" w:rsidP="00C5200A">
            <w:pPr>
              <w:pStyle w:val="CRCoverPage"/>
              <w:spacing w:after="0"/>
              <w:rPr>
                <w:noProof/>
              </w:rPr>
            </w:pPr>
          </w:p>
        </w:tc>
      </w:tr>
      <w:tr w:rsidR="00C5200A" w:rsidTr="008863B9">
        <w:tc>
          <w:tcPr>
            <w:tcW w:w="2694" w:type="dxa"/>
            <w:gridSpan w:val="2"/>
            <w:tcBorders>
              <w:left w:val="single" w:sz="4" w:space="0" w:color="auto"/>
              <w:bottom w:val="single" w:sz="4" w:space="0" w:color="auto"/>
            </w:tcBorders>
          </w:tcPr>
          <w:p w:rsidR="00C5200A" w:rsidRDefault="00C5200A" w:rsidP="00C520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5200A" w:rsidRDefault="00C5200A" w:rsidP="00C5200A">
            <w:pPr>
              <w:pStyle w:val="CRCoverPage"/>
              <w:spacing w:after="0"/>
              <w:ind w:left="100"/>
              <w:rPr>
                <w:noProof/>
              </w:rPr>
            </w:pPr>
          </w:p>
        </w:tc>
      </w:tr>
      <w:tr w:rsidR="00C5200A" w:rsidRPr="008863B9" w:rsidTr="008863B9">
        <w:tc>
          <w:tcPr>
            <w:tcW w:w="2694" w:type="dxa"/>
            <w:gridSpan w:val="2"/>
            <w:tcBorders>
              <w:top w:val="single" w:sz="4" w:space="0" w:color="auto"/>
              <w:bottom w:val="single" w:sz="4" w:space="0" w:color="auto"/>
            </w:tcBorders>
          </w:tcPr>
          <w:p w:rsidR="00C5200A" w:rsidRPr="008863B9" w:rsidRDefault="00C5200A" w:rsidP="00C520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5200A" w:rsidRPr="008863B9" w:rsidRDefault="00C5200A" w:rsidP="00C5200A">
            <w:pPr>
              <w:pStyle w:val="CRCoverPage"/>
              <w:spacing w:after="0"/>
              <w:ind w:left="100"/>
              <w:rPr>
                <w:noProof/>
                <w:sz w:val="8"/>
                <w:szCs w:val="8"/>
              </w:rPr>
            </w:pPr>
          </w:p>
        </w:tc>
      </w:tr>
      <w:tr w:rsidR="00C5200A" w:rsidTr="008863B9">
        <w:tc>
          <w:tcPr>
            <w:tcW w:w="2694" w:type="dxa"/>
            <w:gridSpan w:val="2"/>
            <w:tcBorders>
              <w:top w:val="single" w:sz="4" w:space="0" w:color="auto"/>
              <w:left w:val="single" w:sz="4" w:space="0" w:color="auto"/>
              <w:bottom w:val="single" w:sz="4" w:space="0" w:color="auto"/>
            </w:tcBorders>
          </w:tcPr>
          <w:p w:rsidR="00C5200A" w:rsidRDefault="00C5200A" w:rsidP="00C520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5200A" w:rsidRDefault="00C5200A" w:rsidP="00C5200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38.413</w:t>
      </w:r>
      <w:r>
        <w:rPr>
          <w:bCs/>
        </w:rPr>
        <w:t xml:space="preserve"> </w:t>
      </w:r>
    </w:p>
    <w:p w:rsidR="00274227" w:rsidRPr="001D2E49" w:rsidRDefault="00274227" w:rsidP="00274227">
      <w:pPr>
        <w:pStyle w:val="Heading2"/>
      </w:pPr>
      <w:bookmarkStart w:id="3" w:name="_Toc20954815"/>
      <w:bookmarkStart w:id="4" w:name="_Toc29503252"/>
      <w:bookmarkStart w:id="5" w:name="_Toc29503836"/>
      <w:bookmarkStart w:id="6" w:name="_Toc29504420"/>
      <w:r w:rsidRPr="001D2E49">
        <w:t>3.1</w:t>
      </w:r>
      <w:r w:rsidRPr="001D2E49">
        <w:tab/>
        <w:t>Definitions</w:t>
      </w:r>
      <w:bookmarkEnd w:id="3"/>
      <w:bookmarkEnd w:id="4"/>
      <w:bookmarkEnd w:id="5"/>
      <w:bookmarkEnd w:id="6"/>
    </w:p>
    <w:p w:rsidR="00274227" w:rsidRPr="001D2E49" w:rsidRDefault="00274227" w:rsidP="00274227">
      <w:r w:rsidRPr="001D2E49">
        <w:t xml:space="preserve">For the purposes of the present document, the terms and definitions given in </w:t>
      </w:r>
      <w:bookmarkStart w:id="7" w:name="OLE_LINK6"/>
      <w:bookmarkStart w:id="8" w:name="OLE_LINK7"/>
      <w:bookmarkStart w:id="9" w:name="OLE_LINK8"/>
      <w:r w:rsidRPr="001D2E49">
        <w:t xml:space="preserve">3GPP </w:t>
      </w:r>
      <w:bookmarkEnd w:id="7"/>
      <w:bookmarkEnd w:id="8"/>
      <w:bookmarkEnd w:id="9"/>
      <w:r w:rsidRPr="001D2E49">
        <w:t>TR 21.905 [1] and the following apply. A term defined in the present document takes precedence over the definition of the same term, if any, in 3GPP TR 21.905 [1].</w:t>
      </w:r>
    </w:p>
    <w:p w:rsidR="0015628D" w:rsidRPr="00FA22D3" w:rsidRDefault="0015628D" w:rsidP="0015628D">
      <w:pPr>
        <w:rPr>
          <w:ins w:id="10" w:author="Nokia" w:date="2020-01-14T07:46:00Z"/>
        </w:rPr>
      </w:pPr>
      <w:ins w:id="11" w:author="Nokia" w:date="2020-01-14T07:46:00Z">
        <w:r>
          <w:rPr>
            <w:b/>
          </w:rPr>
          <w:t>ACL functionality</w:t>
        </w:r>
        <w:r w:rsidRPr="00FA22D3">
          <w:rPr>
            <w:b/>
          </w:rPr>
          <w:t>:</w:t>
        </w:r>
        <w:r>
          <w:t xml:space="preserve"> as defined in TS 36.413 [16</w:t>
        </w:r>
        <w:r w:rsidRPr="00FA22D3">
          <w:t>].</w:t>
        </w:r>
      </w:ins>
    </w:p>
    <w:p w:rsidR="00274227" w:rsidRPr="001D2E49" w:rsidRDefault="00274227" w:rsidP="00274227">
      <w:r w:rsidRPr="001D2E49">
        <w:rPr>
          <w:b/>
        </w:rPr>
        <w:t xml:space="preserve">Elementary Procedure: </w:t>
      </w:r>
      <w:r w:rsidRPr="001D2E49">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rsidR="00274227" w:rsidRPr="001D2E49" w:rsidRDefault="00274227" w:rsidP="00274227">
      <w:r w:rsidRPr="001D2E49">
        <w:t>An EP consists of an initiating message and possibly a response message. Two kinds of EPs are used:</w:t>
      </w:r>
    </w:p>
    <w:p w:rsidR="00274227" w:rsidRPr="001D2E49" w:rsidRDefault="00274227" w:rsidP="00274227">
      <w:pPr>
        <w:pStyle w:val="B1"/>
      </w:pPr>
      <w:r w:rsidRPr="001D2E49">
        <w:t>-</w:t>
      </w:r>
      <w:r w:rsidRPr="001D2E49">
        <w:tab/>
      </w:r>
      <w:r w:rsidRPr="001D2E49">
        <w:rPr>
          <w:b/>
        </w:rPr>
        <w:t xml:space="preserve">Class 1: </w:t>
      </w:r>
      <w:r w:rsidRPr="001D2E49">
        <w:t>Elementary Procedures with response (success and/or failure).</w:t>
      </w:r>
    </w:p>
    <w:p w:rsidR="00274227" w:rsidRPr="001D2E49" w:rsidRDefault="00274227" w:rsidP="00274227">
      <w:pPr>
        <w:pStyle w:val="B1"/>
      </w:pPr>
      <w:r w:rsidRPr="001D2E49">
        <w:t>-</w:t>
      </w:r>
      <w:r w:rsidRPr="001D2E49">
        <w:tab/>
      </w:r>
      <w:r w:rsidRPr="001D2E49">
        <w:rPr>
          <w:b/>
        </w:rPr>
        <w:t xml:space="preserve">Class 2: </w:t>
      </w:r>
      <w:r w:rsidRPr="001D2E49">
        <w:t>Elementary Procedures without response.</w:t>
      </w:r>
    </w:p>
    <w:p w:rsidR="00274227" w:rsidRPr="001D2E49" w:rsidRDefault="00274227" w:rsidP="00274227">
      <w:r w:rsidRPr="001D2E49">
        <w:t>For Class 1 EPs, the types of responses can be as follows:</w:t>
      </w:r>
    </w:p>
    <w:p w:rsidR="00274227" w:rsidRPr="001D2E49" w:rsidRDefault="00274227" w:rsidP="00274227">
      <w:pPr>
        <w:pStyle w:val="B1"/>
      </w:pPr>
      <w:r w:rsidRPr="001D2E49">
        <w:t>Successful:</w:t>
      </w:r>
    </w:p>
    <w:p w:rsidR="00274227" w:rsidRPr="001D2E49" w:rsidRDefault="00274227" w:rsidP="00274227">
      <w:pPr>
        <w:pStyle w:val="B2"/>
      </w:pPr>
      <w:r w:rsidRPr="001D2E49">
        <w:t>-</w:t>
      </w:r>
      <w:r w:rsidRPr="001D2E49">
        <w:tab/>
        <w:t>A signalling message explicitly indicates that the elementary procedure successfully completed with the receipt of the response.</w:t>
      </w:r>
    </w:p>
    <w:p w:rsidR="00274227" w:rsidRPr="001D2E49" w:rsidRDefault="00274227" w:rsidP="00274227">
      <w:pPr>
        <w:pStyle w:val="B1"/>
      </w:pPr>
      <w:r w:rsidRPr="001D2E49">
        <w:t>Unsuccessful:</w:t>
      </w:r>
    </w:p>
    <w:p w:rsidR="00274227" w:rsidRPr="001D2E49" w:rsidRDefault="00274227" w:rsidP="00274227">
      <w:pPr>
        <w:pStyle w:val="B2"/>
      </w:pPr>
      <w:r w:rsidRPr="001D2E49">
        <w:t>-</w:t>
      </w:r>
      <w:r w:rsidRPr="001D2E49">
        <w:tab/>
        <w:t>A signalling message explicitly indicates that the EP failed.</w:t>
      </w:r>
    </w:p>
    <w:p w:rsidR="00274227" w:rsidRPr="001D2E49" w:rsidRDefault="00274227" w:rsidP="00274227">
      <w:pPr>
        <w:pStyle w:val="B2"/>
      </w:pPr>
      <w:r w:rsidRPr="001D2E49">
        <w:t>-</w:t>
      </w:r>
      <w:r w:rsidRPr="001D2E49">
        <w:tab/>
        <w:t>On time supervision expiry (i.e., absence of expected response).</w:t>
      </w:r>
    </w:p>
    <w:p w:rsidR="00274227" w:rsidRPr="001D2E49" w:rsidRDefault="00274227" w:rsidP="00274227">
      <w:pPr>
        <w:pStyle w:val="B1"/>
      </w:pPr>
      <w:r w:rsidRPr="001D2E49">
        <w:t>Successful and Unsuccessful:</w:t>
      </w:r>
    </w:p>
    <w:p w:rsidR="00274227" w:rsidRPr="001D2E49" w:rsidRDefault="00274227" w:rsidP="00274227">
      <w:pPr>
        <w:pStyle w:val="B2"/>
      </w:pPr>
      <w:r w:rsidRPr="001D2E49">
        <w:t>-</w:t>
      </w:r>
      <w:r w:rsidRPr="001D2E49">
        <w:tab/>
        <w:t>One signalling message reports both successful and unsuccessful outcome for the different included requests. The response message used is the one defined for successful outcome.</w:t>
      </w:r>
    </w:p>
    <w:p w:rsidR="00274227" w:rsidRPr="001D2E49" w:rsidRDefault="00274227" w:rsidP="00274227">
      <w:bookmarkStart w:id="12" w:name="_Hlk508607679"/>
      <w:r w:rsidRPr="001D2E49">
        <w:t>Class 2 EPs are considered always successful</w:t>
      </w:r>
      <w:bookmarkEnd w:id="12"/>
      <w:r w:rsidRPr="001D2E49">
        <w:t>.</w:t>
      </w:r>
    </w:p>
    <w:p w:rsidR="00274227" w:rsidRPr="001D2E49" w:rsidRDefault="00274227" w:rsidP="00274227">
      <w:r w:rsidRPr="001D2E49">
        <w:rPr>
          <w:b/>
        </w:rPr>
        <w:t>gNB:</w:t>
      </w:r>
      <w:r w:rsidRPr="001D2E49">
        <w:t xml:space="preserve"> as defined in TS 38.300 [8].</w:t>
      </w:r>
    </w:p>
    <w:p w:rsidR="00274227" w:rsidRPr="001D2E49" w:rsidRDefault="00274227" w:rsidP="00274227">
      <w:r w:rsidRPr="001D2E49">
        <w:rPr>
          <w:b/>
        </w:rPr>
        <w:t>ng-</w:t>
      </w:r>
      <w:proofErr w:type="spellStart"/>
      <w:r w:rsidRPr="001D2E49">
        <w:rPr>
          <w:b/>
        </w:rPr>
        <w:t>eNB</w:t>
      </w:r>
      <w:proofErr w:type="spellEnd"/>
      <w:r w:rsidRPr="001D2E49">
        <w:rPr>
          <w:b/>
        </w:rPr>
        <w:t>:</w:t>
      </w:r>
      <w:r w:rsidRPr="001D2E49">
        <w:t xml:space="preserve"> as defined in TS 38.300 [8].</w:t>
      </w:r>
    </w:p>
    <w:p w:rsidR="00274227" w:rsidRPr="001D2E49" w:rsidRDefault="00274227" w:rsidP="00274227">
      <w:r w:rsidRPr="001D2E49">
        <w:rPr>
          <w:b/>
        </w:rPr>
        <w:t>NG-RAN node:</w:t>
      </w:r>
      <w:r w:rsidRPr="001D2E49">
        <w:t xml:space="preserve"> as defined in TS 38.300 [8].</w:t>
      </w:r>
    </w:p>
    <w:p w:rsidR="00274227" w:rsidRPr="001D2E49" w:rsidRDefault="00274227" w:rsidP="00274227">
      <w:r w:rsidRPr="001D2E49">
        <w:rPr>
          <w:b/>
        </w:rPr>
        <w:t>PDU session resource:</w:t>
      </w:r>
      <w:r w:rsidRPr="001D2E49">
        <w:t xml:space="preserve"> as defined in TS 38.401 [2].</w:t>
      </w:r>
    </w:p>
    <w:p w:rsidR="00274227" w:rsidRPr="001D2E49" w:rsidRDefault="00274227" w:rsidP="00274227">
      <w:pPr>
        <w:pStyle w:val="Heading2"/>
      </w:pPr>
      <w:bookmarkStart w:id="13" w:name="_Toc20954816"/>
      <w:bookmarkStart w:id="14" w:name="_Toc29503253"/>
      <w:bookmarkStart w:id="15" w:name="_Toc29503837"/>
      <w:bookmarkStart w:id="16" w:name="_Toc29504421"/>
      <w:r w:rsidRPr="001D2E49">
        <w:t>3.2</w:t>
      </w:r>
      <w:r w:rsidRPr="001D2E49">
        <w:tab/>
        <w:t>Abbreviations</w:t>
      </w:r>
      <w:bookmarkEnd w:id="13"/>
      <w:bookmarkEnd w:id="14"/>
      <w:bookmarkEnd w:id="15"/>
      <w:bookmarkEnd w:id="16"/>
    </w:p>
    <w:p w:rsidR="00274227" w:rsidRPr="001D2E49" w:rsidRDefault="00274227" w:rsidP="00274227">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rsidR="00274227" w:rsidRPr="001D2E49" w:rsidRDefault="00274227" w:rsidP="00274227">
      <w:pPr>
        <w:pStyle w:val="EW"/>
        <w:ind w:left="1800" w:hanging="1516"/>
      </w:pPr>
      <w:r w:rsidRPr="001D2E49">
        <w:t>5GC</w:t>
      </w:r>
      <w:r w:rsidRPr="001D2E49">
        <w:tab/>
        <w:t>5G Core Network</w:t>
      </w:r>
    </w:p>
    <w:p w:rsidR="00274227" w:rsidRDefault="00274227" w:rsidP="00274227">
      <w:pPr>
        <w:pStyle w:val="EW"/>
        <w:ind w:left="1800" w:hanging="1516"/>
        <w:rPr>
          <w:ins w:id="17" w:author="Nokia" w:date="2020-01-14T07:45:00Z"/>
        </w:rPr>
      </w:pPr>
      <w:r w:rsidRPr="001D2E49">
        <w:t>5QI</w:t>
      </w:r>
      <w:r w:rsidRPr="001D2E49">
        <w:tab/>
        <w:t>5G QoS Identifier</w:t>
      </w:r>
    </w:p>
    <w:p w:rsidR="0015628D" w:rsidRPr="001D2E49" w:rsidRDefault="0015628D" w:rsidP="00274227">
      <w:pPr>
        <w:pStyle w:val="EW"/>
        <w:ind w:left="1800" w:hanging="1516"/>
      </w:pPr>
      <w:ins w:id="18" w:author="Nokia" w:date="2020-01-14T07:45:00Z">
        <w:r>
          <w:t>ACL</w:t>
        </w:r>
        <w:r>
          <w:tab/>
          <w:t>Access Control List</w:t>
        </w:r>
      </w:ins>
    </w:p>
    <w:p w:rsidR="00274227" w:rsidRPr="001D2E49" w:rsidRDefault="00274227" w:rsidP="00274227">
      <w:pPr>
        <w:pStyle w:val="EW"/>
        <w:ind w:left="1800" w:hanging="1516"/>
      </w:pPr>
      <w:r w:rsidRPr="001D2E49">
        <w:t>AMF</w:t>
      </w:r>
      <w:r w:rsidRPr="001D2E49">
        <w:tab/>
        <w:t>Access and Mobility Management Function</w:t>
      </w:r>
    </w:p>
    <w:p w:rsidR="00274227" w:rsidRPr="001D2E49" w:rsidRDefault="00274227" w:rsidP="00274227">
      <w:pPr>
        <w:pStyle w:val="EW"/>
        <w:ind w:left="1800" w:hanging="1516"/>
      </w:pPr>
      <w:r w:rsidRPr="001D2E49">
        <w:t>CGI</w:t>
      </w:r>
      <w:r w:rsidRPr="001D2E49">
        <w:tab/>
        <w:t>Cell Global Identifier</w:t>
      </w:r>
    </w:p>
    <w:p w:rsidR="00274227" w:rsidRDefault="00274227" w:rsidP="00274227">
      <w:pPr>
        <w:pStyle w:val="EW"/>
        <w:ind w:left="1800" w:hanging="1516"/>
        <w:rPr>
          <w:ins w:id="19" w:author="Nokia" w:date="2020-01-14T07:45:00Z"/>
        </w:rPr>
      </w:pPr>
      <w:r w:rsidRPr="001D2E49">
        <w:t>CP</w:t>
      </w:r>
      <w:r w:rsidRPr="001D2E49">
        <w:tab/>
        <w:t>Control Plane</w:t>
      </w:r>
    </w:p>
    <w:p w:rsidR="0015628D" w:rsidRPr="001D2E49" w:rsidRDefault="0015628D" w:rsidP="00274227">
      <w:pPr>
        <w:pStyle w:val="EW"/>
        <w:ind w:left="1800" w:hanging="1516"/>
      </w:pPr>
      <w:ins w:id="20" w:author="Nokia" w:date="2020-01-14T07:45:00Z">
        <w:r>
          <w:t>D</w:t>
        </w:r>
      </w:ins>
      <w:ins w:id="21" w:author="Nokia" w:date="2020-01-14T07:46:00Z">
        <w:r>
          <w:t>C</w:t>
        </w:r>
        <w:r>
          <w:tab/>
          <w:t>Dual Connectivity</w:t>
        </w:r>
      </w:ins>
    </w:p>
    <w:p w:rsidR="00274227" w:rsidRPr="001D2E49" w:rsidRDefault="00274227" w:rsidP="00274227">
      <w:pPr>
        <w:pStyle w:val="EW"/>
        <w:ind w:left="1800" w:hanging="1516"/>
      </w:pPr>
      <w:r w:rsidRPr="001D2E49">
        <w:t>DL</w:t>
      </w:r>
      <w:r w:rsidRPr="001D2E49">
        <w:tab/>
        <w:t>Downlink</w:t>
      </w:r>
    </w:p>
    <w:p w:rsidR="00274227" w:rsidRPr="001D2E49" w:rsidRDefault="00274227" w:rsidP="00274227">
      <w:pPr>
        <w:pStyle w:val="EW"/>
        <w:ind w:left="1800" w:hanging="1516"/>
      </w:pPr>
      <w:r w:rsidRPr="001D2E49">
        <w:lastRenderedPageBreak/>
        <w:t>EPC</w:t>
      </w:r>
      <w:r w:rsidRPr="001D2E49">
        <w:tab/>
        <w:t>Evolved Packet Core</w:t>
      </w:r>
    </w:p>
    <w:p w:rsidR="00274227" w:rsidRPr="001D2E49" w:rsidRDefault="00274227" w:rsidP="00274227">
      <w:pPr>
        <w:pStyle w:val="EW"/>
        <w:ind w:left="1800" w:hanging="1516"/>
      </w:pPr>
      <w:r w:rsidRPr="001D2E49">
        <w:t>GUAMI</w:t>
      </w:r>
      <w:r w:rsidRPr="001D2E49">
        <w:tab/>
        <w:t>Globally Unique AMF Identifier</w:t>
      </w:r>
    </w:p>
    <w:p w:rsidR="00274227" w:rsidRPr="001D2E49" w:rsidRDefault="00274227" w:rsidP="00274227">
      <w:pPr>
        <w:pStyle w:val="EW"/>
        <w:ind w:left="1800" w:hanging="1516"/>
      </w:pPr>
      <w:r w:rsidRPr="001D2E49">
        <w:t>IMEISV</w:t>
      </w:r>
      <w:r w:rsidRPr="001D2E49">
        <w:tab/>
        <w:t>International Mobile station Equipment Identity and Software Version number</w:t>
      </w:r>
    </w:p>
    <w:p w:rsidR="00274227" w:rsidRPr="001D2E49" w:rsidRDefault="00274227" w:rsidP="00274227">
      <w:pPr>
        <w:pStyle w:val="EW"/>
        <w:ind w:left="1800" w:hanging="1516"/>
      </w:pPr>
      <w:r w:rsidRPr="001D2E49">
        <w:t>LMF</w:t>
      </w:r>
      <w:r w:rsidRPr="001D2E49">
        <w:tab/>
        <w:t>Location Management Function</w:t>
      </w:r>
    </w:p>
    <w:p w:rsidR="00274227" w:rsidRPr="001D2E49" w:rsidRDefault="00274227" w:rsidP="00274227">
      <w:pPr>
        <w:pStyle w:val="EW"/>
        <w:ind w:left="1800" w:hanging="1516"/>
      </w:pPr>
      <w:r w:rsidRPr="001D2E49">
        <w:t>N3IWF</w:t>
      </w:r>
      <w:r w:rsidRPr="001D2E49">
        <w:tab/>
        <w:t xml:space="preserve">Non 3GPP </w:t>
      </w:r>
      <w:proofErr w:type="spellStart"/>
      <w:r w:rsidRPr="001D2E49">
        <w:t>InterWorking</w:t>
      </w:r>
      <w:proofErr w:type="spellEnd"/>
      <w:r w:rsidRPr="001D2E49">
        <w:t xml:space="preserve"> Function</w:t>
      </w:r>
    </w:p>
    <w:p w:rsidR="00274227" w:rsidRPr="001D2E49" w:rsidRDefault="00274227" w:rsidP="00274227">
      <w:pPr>
        <w:pStyle w:val="EW"/>
        <w:ind w:left="1800" w:hanging="1516"/>
      </w:pPr>
      <w:r w:rsidRPr="001D2E49">
        <w:t>NGAP</w:t>
      </w:r>
      <w:r w:rsidRPr="001D2E49">
        <w:tab/>
        <w:t>NG Application Protocol</w:t>
      </w:r>
    </w:p>
    <w:p w:rsidR="00274227" w:rsidRPr="001D2E49" w:rsidRDefault="00274227" w:rsidP="00274227">
      <w:pPr>
        <w:pStyle w:val="EW"/>
        <w:ind w:left="1800" w:hanging="1516"/>
      </w:pPr>
      <w:proofErr w:type="spellStart"/>
      <w:r w:rsidRPr="001D2E49">
        <w:t>NRPPa</w:t>
      </w:r>
      <w:proofErr w:type="spellEnd"/>
      <w:r w:rsidRPr="001D2E49">
        <w:tab/>
        <w:t>NR Positioning Protocol Annex</w:t>
      </w:r>
    </w:p>
    <w:p w:rsidR="00274227" w:rsidRPr="001D2E49" w:rsidRDefault="00274227" w:rsidP="00274227">
      <w:pPr>
        <w:pStyle w:val="EW"/>
        <w:ind w:left="1800" w:hanging="1516"/>
      </w:pPr>
      <w:r w:rsidRPr="001D2E49">
        <w:t>NSCI</w:t>
      </w:r>
      <w:r w:rsidRPr="001D2E49">
        <w:tab/>
        <w:t>New Security Context Indicator</w:t>
      </w:r>
    </w:p>
    <w:p w:rsidR="00274227" w:rsidRPr="001D2E49" w:rsidRDefault="00274227" w:rsidP="00274227">
      <w:pPr>
        <w:pStyle w:val="EW"/>
        <w:ind w:left="1800" w:hanging="1516"/>
      </w:pPr>
      <w:r w:rsidRPr="001D2E49">
        <w:t>NSSAI</w:t>
      </w:r>
      <w:r w:rsidRPr="001D2E49">
        <w:tab/>
        <w:t>Network Slice Selection Assistance Information</w:t>
      </w:r>
    </w:p>
    <w:p w:rsidR="00274227" w:rsidRPr="001D2E49" w:rsidRDefault="00274227" w:rsidP="00274227">
      <w:pPr>
        <w:pStyle w:val="EW"/>
        <w:ind w:left="1800" w:hanging="1516"/>
      </w:pPr>
      <w:r w:rsidRPr="001D2E49">
        <w:rPr>
          <w:lang w:eastAsia="ja-JP"/>
        </w:rPr>
        <w:t>OTDOA</w:t>
      </w:r>
      <w:r w:rsidRPr="001D2E49">
        <w:tab/>
        <w:t>Observed Time Difference of Arrival</w:t>
      </w:r>
    </w:p>
    <w:p w:rsidR="00274227" w:rsidRPr="001D2E49" w:rsidRDefault="00274227" w:rsidP="00274227">
      <w:pPr>
        <w:pStyle w:val="EW"/>
        <w:ind w:left="1800" w:hanging="1516"/>
        <w:rPr>
          <w:lang w:eastAsia="ja-JP"/>
        </w:rPr>
      </w:pPr>
      <w:proofErr w:type="spellStart"/>
      <w:r w:rsidRPr="001D2E49">
        <w:rPr>
          <w:lang w:eastAsia="ja-JP"/>
        </w:rPr>
        <w:t>PSCell</w:t>
      </w:r>
      <w:proofErr w:type="spellEnd"/>
      <w:r w:rsidRPr="001D2E49">
        <w:rPr>
          <w:lang w:eastAsia="ja-JP"/>
        </w:rPr>
        <w:tab/>
      </w:r>
      <w:r w:rsidRPr="001D2E49">
        <w:rPr>
          <w:rFonts w:ascii="Times-Roman" w:hAnsi="Times-Roman" w:cs="Times-Roman"/>
          <w:lang w:val="en-US" w:eastAsia="fr-FR"/>
        </w:rPr>
        <w:t>Primary SCG Cell</w:t>
      </w:r>
    </w:p>
    <w:p w:rsidR="00274227" w:rsidRPr="001D2E49" w:rsidRDefault="00274227" w:rsidP="00274227">
      <w:pPr>
        <w:pStyle w:val="EW"/>
        <w:ind w:left="1800" w:hanging="1516"/>
        <w:rPr>
          <w:lang w:eastAsia="ja-JP"/>
        </w:rPr>
      </w:pPr>
      <w:r w:rsidRPr="001D2E49">
        <w:rPr>
          <w:lang w:eastAsia="ja-JP"/>
        </w:rPr>
        <w:t>RIM</w:t>
      </w:r>
      <w:r w:rsidRPr="001D2E49">
        <w:rPr>
          <w:lang w:eastAsia="ja-JP"/>
        </w:rPr>
        <w:tab/>
        <w:t>Remote Interference Management</w:t>
      </w:r>
    </w:p>
    <w:p w:rsidR="00274227" w:rsidRPr="001D2E49" w:rsidRDefault="00274227" w:rsidP="00274227">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rsidR="00274227" w:rsidRPr="001D2E49" w:rsidRDefault="00274227" w:rsidP="00274227">
      <w:pPr>
        <w:pStyle w:val="EW"/>
        <w:ind w:left="1800" w:hanging="1516"/>
        <w:rPr>
          <w:lang w:eastAsia="ja-JP"/>
        </w:rPr>
      </w:pPr>
      <w:r w:rsidRPr="001D2E49">
        <w:t>SCG</w:t>
      </w:r>
      <w:r w:rsidRPr="001D2E49">
        <w:tab/>
        <w:t>Secondary Cell Group</w:t>
      </w:r>
    </w:p>
    <w:p w:rsidR="00274227" w:rsidRPr="001D2E49" w:rsidRDefault="00274227" w:rsidP="00274227">
      <w:pPr>
        <w:pStyle w:val="EW"/>
        <w:ind w:left="1800" w:hanging="1516"/>
      </w:pPr>
      <w:r w:rsidRPr="001D2E49">
        <w:t>SCTP</w:t>
      </w:r>
      <w:r w:rsidRPr="001D2E49">
        <w:tab/>
        <w:t>Stream Control Transmission Protocol</w:t>
      </w:r>
    </w:p>
    <w:p w:rsidR="00274227" w:rsidRPr="001D2E49" w:rsidRDefault="00274227" w:rsidP="00274227">
      <w:pPr>
        <w:pStyle w:val="EW"/>
        <w:ind w:left="1800" w:hanging="1516"/>
      </w:pPr>
      <w:r w:rsidRPr="001D2E49">
        <w:t>SMF</w:t>
      </w:r>
      <w:r w:rsidRPr="001D2E49">
        <w:tab/>
        <w:t>Session Management Function</w:t>
      </w:r>
    </w:p>
    <w:p w:rsidR="00274227" w:rsidRPr="001D2E49" w:rsidRDefault="00274227" w:rsidP="00274227">
      <w:pPr>
        <w:pStyle w:val="EW"/>
        <w:ind w:left="1800" w:hanging="1516"/>
      </w:pPr>
      <w:r w:rsidRPr="001D2E49">
        <w:t>S-NG-RAN node</w:t>
      </w:r>
      <w:r w:rsidRPr="001D2E49">
        <w:tab/>
        <w:t>Secondary NG-RAN node</w:t>
      </w:r>
    </w:p>
    <w:p w:rsidR="00274227" w:rsidRPr="001D2E49" w:rsidRDefault="00274227" w:rsidP="00274227">
      <w:pPr>
        <w:pStyle w:val="EW"/>
        <w:ind w:left="1800" w:hanging="1516"/>
      </w:pPr>
      <w:r w:rsidRPr="001D2E49">
        <w:t>S-NSSAI</w:t>
      </w:r>
      <w:r w:rsidRPr="001D2E49">
        <w:tab/>
        <w:t>Single Network Slice Selection Assistance Information</w:t>
      </w:r>
    </w:p>
    <w:p w:rsidR="00274227" w:rsidRPr="001D2E49" w:rsidRDefault="00274227" w:rsidP="00274227">
      <w:pPr>
        <w:pStyle w:val="EW"/>
        <w:ind w:left="1800" w:hanging="1516"/>
      </w:pPr>
      <w:r w:rsidRPr="001D2E49">
        <w:t>TAC</w:t>
      </w:r>
      <w:r w:rsidRPr="001D2E49">
        <w:tab/>
        <w:t>Tracking Area Code</w:t>
      </w:r>
    </w:p>
    <w:p w:rsidR="00274227" w:rsidRPr="001D2E49" w:rsidRDefault="00274227" w:rsidP="00274227">
      <w:pPr>
        <w:pStyle w:val="EW"/>
        <w:ind w:left="1800" w:hanging="1516"/>
      </w:pPr>
      <w:r w:rsidRPr="001D2E49">
        <w:t>TAI</w:t>
      </w:r>
      <w:r w:rsidRPr="001D2E49">
        <w:tab/>
        <w:t>Tracking Area Identity</w:t>
      </w:r>
    </w:p>
    <w:p w:rsidR="00274227" w:rsidRDefault="00274227" w:rsidP="00274227">
      <w:pPr>
        <w:pStyle w:val="EW"/>
        <w:ind w:left="1800" w:hanging="1516"/>
        <w:rPr>
          <w:ins w:id="22" w:author="Nokia" w:date="2020-01-14T07:46:00Z"/>
        </w:rPr>
      </w:pPr>
      <w:r w:rsidRPr="001D2E49">
        <w:t>TNLA</w:t>
      </w:r>
      <w:r w:rsidRPr="001D2E49">
        <w:tab/>
        <w:t>Transport Network Layer Association</w:t>
      </w:r>
    </w:p>
    <w:p w:rsidR="0015628D" w:rsidRPr="001D2E49" w:rsidRDefault="0015628D" w:rsidP="00274227">
      <w:pPr>
        <w:pStyle w:val="EW"/>
        <w:ind w:left="1800" w:hanging="1516"/>
      </w:pPr>
      <w:ins w:id="23" w:author="Nokia" w:date="2020-01-14T07:46:00Z">
        <w:r>
          <w:t>UL</w:t>
        </w:r>
        <w:r>
          <w:tab/>
          <w:t>Uplink</w:t>
        </w:r>
      </w:ins>
    </w:p>
    <w:p w:rsidR="00274227" w:rsidRPr="001D2E49" w:rsidRDefault="00274227" w:rsidP="00274227">
      <w:pPr>
        <w:pStyle w:val="EW"/>
        <w:ind w:left="1800" w:hanging="1516"/>
      </w:pPr>
      <w:r w:rsidRPr="001D2E49">
        <w:t>UP</w:t>
      </w:r>
      <w:r w:rsidRPr="001D2E49">
        <w:tab/>
        <w:t>User Plane</w:t>
      </w:r>
    </w:p>
    <w:p w:rsidR="00274227" w:rsidRPr="001D2E49" w:rsidRDefault="00274227" w:rsidP="00274227">
      <w:pPr>
        <w:pStyle w:val="EW"/>
        <w:ind w:left="1800" w:hanging="1516"/>
      </w:pPr>
      <w:r w:rsidRPr="001D2E49">
        <w:t>UPF</w:t>
      </w:r>
      <w:r w:rsidRPr="001D2E49">
        <w:tab/>
        <w:t>User Plane Function</w:t>
      </w:r>
    </w:p>
    <w:p w:rsidR="00274227" w:rsidRPr="001D2E49" w:rsidRDefault="00274227" w:rsidP="00274227">
      <w:pPr>
        <w:pStyle w:val="EW"/>
      </w:pPr>
    </w:p>
    <w:p w:rsidR="00525FC0" w:rsidRPr="00126491" w:rsidRDefault="00525FC0" w:rsidP="00525FC0">
      <w:pPr>
        <w:pBdr>
          <w:top w:val="single" w:sz="4" w:space="1" w:color="auto"/>
          <w:left w:val="single" w:sz="4" w:space="4" w:color="auto"/>
          <w:bottom w:val="single" w:sz="4" w:space="1" w:color="auto"/>
          <w:right w:val="single" w:sz="4" w:space="4" w:color="auto"/>
        </w:pBdr>
        <w:shd w:val="clear" w:color="auto" w:fill="D9D9D9"/>
        <w:jc w:val="center"/>
        <w:rPr>
          <w:i/>
        </w:rPr>
      </w:pPr>
      <w:bookmarkStart w:id="24" w:name="_Toc20954831"/>
      <w:bookmarkStart w:id="25" w:name="_Toc29503268"/>
      <w:bookmarkStart w:id="26" w:name="_Toc29503852"/>
      <w:bookmarkStart w:id="27" w:name="_Toc29504436"/>
      <w:r>
        <w:rPr>
          <w:i/>
        </w:rPr>
        <w:t>Next Change</w:t>
      </w:r>
    </w:p>
    <w:p w:rsidR="00274227" w:rsidRPr="001D2E49" w:rsidRDefault="00274227" w:rsidP="00274227">
      <w:pPr>
        <w:pStyle w:val="Heading4"/>
      </w:pPr>
      <w:r w:rsidRPr="001D2E49">
        <w:t>8.2.1.4</w:t>
      </w:r>
      <w:r w:rsidRPr="001D2E49">
        <w:tab/>
        <w:t>Abnormal Conditions</w:t>
      </w:r>
      <w:bookmarkEnd w:id="24"/>
      <w:bookmarkEnd w:id="25"/>
      <w:bookmarkEnd w:id="26"/>
      <w:bookmarkEnd w:id="27"/>
    </w:p>
    <w:p w:rsidR="00274227" w:rsidRPr="001D2E49" w:rsidRDefault="00274227" w:rsidP="00274227">
      <w:pPr>
        <w:rPr>
          <w:rFonts w:cs="Arial"/>
          <w:szCs w:val="18"/>
        </w:rPr>
      </w:pPr>
      <w:r w:rsidRPr="001D2E49">
        <w:t xml:space="preserve">If the NG-RAN node receives a PDU SESSION RESOURCE SETUP REQUEST message containing several </w:t>
      </w:r>
      <w:r w:rsidRPr="001D2E49">
        <w:rPr>
          <w:i/>
        </w:rPr>
        <w:t>PDU Session ID</w:t>
      </w:r>
      <w:r w:rsidRPr="001D2E49">
        <w:t xml:space="preserve"> IEs (in the </w:t>
      </w:r>
      <w:r w:rsidRPr="001D2E49">
        <w:rPr>
          <w:i/>
        </w:rPr>
        <w:t>PDU Session Resource Setup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corresponding PDU sessions as failed</w:t>
      </w:r>
      <w:r w:rsidRPr="001D2E49">
        <w:rPr>
          <w:rFonts w:cs="Arial"/>
          <w:szCs w:val="18"/>
          <w:lang w:eastAsia="zh-CN"/>
        </w:rPr>
        <w:t xml:space="preserve"> in the PDU SESSION RESOURCE SETUP RESPONSE message with an appropriate cause value.</w:t>
      </w:r>
    </w:p>
    <w:p w:rsidR="00274227" w:rsidRPr="001D2E49" w:rsidRDefault="00274227" w:rsidP="00274227">
      <w:pPr>
        <w:rPr>
          <w:rFonts w:cs="Arial"/>
          <w:szCs w:val="18"/>
          <w:lang w:eastAsia="zh-CN"/>
        </w:rPr>
      </w:pPr>
      <w:r w:rsidRPr="001D2E49">
        <w:t xml:space="preserve">If the NG-RAN node receives a PDU SESSION RESOURCE SETUP REQUEST message containing a </w:t>
      </w:r>
      <w:r w:rsidRPr="001D2E49">
        <w:rPr>
          <w:i/>
        </w:rPr>
        <w:t>PDU Session ID</w:t>
      </w:r>
      <w:r w:rsidRPr="001D2E49">
        <w:t xml:space="preserve"> IE (in the </w:t>
      </w:r>
      <w:r w:rsidRPr="001D2E49">
        <w:rPr>
          <w:i/>
        </w:rPr>
        <w:t>PDU Session Resource Setup Request List</w:t>
      </w:r>
      <w:r w:rsidRPr="001D2E49">
        <w:t xml:space="preserve"> IE) set to a value that identifies an active PDU session (established before the PDU SESSION RESOURCE SETUP REQUEST message was received),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new PDU session as failed</w:t>
      </w:r>
      <w:r w:rsidRPr="001D2E49">
        <w:rPr>
          <w:rFonts w:cs="Arial"/>
          <w:szCs w:val="18"/>
          <w:lang w:eastAsia="zh-CN"/>
        </w:rPr>
        <w:t xml:space="preserve"> in the </w:t>
      </w:r>
      <w:r w:rsidRPr="001D2E49">
        <w:t xml:space="preserve">PDU SESSION RESOURCE SETUP </w:t>
      </w:r>
      <w:ins w:id="28" w:author="Nokia" w:date="2020-01-14T07:42:00Z">
        <w:r w:rsidR="0015628D">
          <w:t>RESPONSE</w:t>
        </w:r>
      </w:ins>
      <w:del w:id="29" w:author="Nokia" w:date="2020-01-14T07:42:00Z">
        <w:r w:rsidRPr="001D2E49" w:rsidDel="0015628D">
          <w:delText>REQUEST</w:delText>
        </w:r>
      </w:del>
      <w:r w:rsidRPr="001D2E49">
        <w:t xml:space="preserve"> message </w:t>
      </w:r>
      <w:r w:rsidRPr="001D2E49">
        <w:rPr>
          <w:rFonts w:cs="Arial"/>
          <w:szCs w:val="18"/>
          <w:lang w:eastAsia="zh-CN"/>
        </w:rPr>
        <w:t>with an appropriate cause value.</w:t>
      </w:r>
    </w:p>
    <w:p w:rsidR="00274227" w:rsidRPr="001D2E49" w:rsidRDefault="00274227" w:rsidP="00274227">
      <w:pPr>
        <w:rPr>
          <w:rFonts w:cs="Arial"/>
          <w:szCs w:val="18"/>
          <w:lang w:eastAsia="zh-CN"/>
        </w:rPr>
      </w:pPr>
      <w:r w:rsidRPr="001D2E49">
        <w:t xml:space="preserve">If the NG-RAN node receives a PDU SESSION RESOURCE SETUP REQUEST message containing a </w:t>
      </w:r>
      <w:r w:rsidRPr="001D2E49">
        <w:rPr>
          <w:i/>
        </w:rPr>
        <w:t>QoS Flow Setup Request List</w:t>
      </w:r>
      <w:r w:rsidRPr="001D2E49">
        <w:t xml:space="preserve"> IE in the</w:t>
      </w:r>
      <w:r w:rsidRPr="001D2E49">
        <w:rPr>
          <w:i/>
        </w:rPr>
        <w:t xml:space="preserve"> PDU Session Resource Setup Request Transfer</w:t>
      </w:r>
      <w:r w:rsidRPr="001D2E49">
        <w:t xml:space="preserve"> IE including at least one Non-GBR QoS flow but the </w:t>
      </w:r>
      <w:r w:rsidRPr="001D2E49">
        <w:rPr>
          <w:i/>
        </w:rPr>
        <w:t>PDU Session Aggregate Maximum Bit Rate</w:t>
      </w:r>
      <w:r w:rsidRPr="001D2E49">
        <w:t xml:space="preserve"> IE is not present,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establishment of the corresponding PDU session as failed</w:t>
      </w:r>
      <w:r w:rsidRPr="001D2E49">
        <w:rPr>
          <w:rFonts w:cs="Arial"/>
          <w:szCs w:val="18"/>
          <w:lang w:eastAsia="zh-CN"/>
        </w:rPr>
        <w:t xml:space="preserve"> in the </w:t>
      </w:r>
      <w:r w:rsidRPr="001D2E49">
        <w:t xml:space="preserve">PDU SESSION RESOURCE SETUP REQUEST message </w:t>
      </w:r>
      <w:r w:rsidRPr="001D2E49">
        <w:rPr>
          <w:rFonts w:cs="Arial"/>
          <w:szCs w:val="18"/>
          <w:lang w:eastAsia="zh-CN"/>
        </w:rPr>
        <w:t>with an appropriate cause value.</w:t>
      </w:r>
    </w:p>
    <w:p w:rsidR="00274227" w:rsidRPr="001D2E49" w:rsidRDefault="00274227" w:rsidP="00274227">
      <w:r w:rsidRPr="001D2E49">
        <w:t xml:space="preserve">If the NG-RAN node receives a PDU SESSION RESOURCE SETUP REQUEST message containing a </w:t>
      </w:r>
      <w:r w:rsidRPr="001D2E49">
        <w:rPr>
          <w:i/>
        </w:rPr>
        <w:t>QoS Flow Level QoS Parameters</w:t>
      </w:r>
      <w:r w:rsidRPr="001D2E49">
        <w:t xml:space="preserve"> IE in the</w:t>
      </w:r>
      <w:r w:rsidRPr="001D2E49">
        <w:rPr>
          <w:i/>
        </w:rPr>
        <w:t xml:space="preserve"> PDU Session Resource Setup Request Transfer</w:t>
      </w:r>
      <w:r w:rsidRPr="001D2E49">
        <w:t xml:space="preserve"> IE for a GBR QoS flow but the </w:t>
      </w:r>
      <w:r w:rsidRPr="001D2E49">
        <w:rPr>
          <w:i/>
        </w:rPr>
        <w:t>GBR QoS Flow Information</w:t>
      </w:r>
      <w:r w:rsidRPr="001D2E49">
        <w:t xml:space="preserve"> IE is not present, the NG-RAN node shall report the establishment of the corresponding QoS flow as failed in the </w:t>
      </w:r>
      <w:r w:rsidRPr="001D2E49">
        <w:rPr>
          <w:i/>
        </w:rPr>
        <w:t>PDU Session Resource Setup Response Transfer</w:t>
      </w:r>
      <w:r w:rsidRPr="001D2E49">
        <w:t xml:space="preserve"> IE of the </w:t>
      </w:r>
      <w:r w:rsidRPr="001D2E49">
        <w:rPr>
          <w:rFonts w:cs="Arial"/>
          <w:szCs w:val="18"/>
          <w:lang w:eastAsia="zh-CN"/>
        </w:rPr>
        <w:t xml:space="preserve">PDU SESSION RESOURCE SETUP RESPONSE message with an appropriate cause </w:t>
      </w:r>
      <w:proofErr w:type="spellStart"/>
      <w:r w:rsidRPr="001D2E49">
        <w:rPr>
          <w:rFonts w:cs="Arial"/>
          <w:szCs w:val="18"/>
          <w:lang w:eastAsia="zh-CN"/>
        </w:rPr>
        <w:t>value.</w:t>
      </w:r>
      <w:r w:rsidRPr="001D2E49">
        <w:t>If</w:t>
      </w:r>
      <w:proofErr w:type="spellEnd"/>
      <w:r w:rsidRPr="001D2E49">
        <w:t xml:space="preserve"> the NG-RAN node receives a PDU SESSION RESOURCE SETUP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Setup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establishment of the corresponding QoS flow as failed in the </w:t>
      </w:r>
      <w:r w:rsidRPr="001D2E49">
        <w:rPr>
          <w:i/>
        </w:rPr>
        <w:t>PDU Session Resource Setup Response Transfer</w:t>
      </w:r>
      <w:r w:rsidRPr="001D2E49">
        <w:t xml:space="preserve"> IE of the </w:t>
      </w:r>
      <w:r w:rsidRPr="001D2E49">
        <w:rPr>
          <w:rFonts w:cs="Arial"/>
          <w:szCs w:val="18"/>
          <w:lang w:eastAsia="zh-CN"/>
        </w:rPr>
        <w:t>PDU SESSION RESOURCE SETUP RESPONSE message with an appropriate cause value</w:t>
      </w:r>
      <w:r w:rsidRPr="001D2E49">
        <w:t>.</w:t>
      </w:r>
    </w:p>
    <w:p w:rsidR="00525FC0" w:rsidRPr="00126491" w:rsidRDefault="00525FC0" w:rsidP="00525FC0">
      <w:pPr>
        <w:pBdr>
          <w:top w:val="single" w:sz="4" w:space="1" w:color="auto"/>
          <w:left w:val="single" w:sz="4" w:space="4" w:color="auto"/>
          <w:bottom w:val="single" w:sz="4" w:space="1" w:color="auto"/>
          <w:right w:val="single" w:sz="4" w:space="4" w:color="auto"/>
        </w:pBdr>
        <w:shd w:val="clear" w:color="auto" w:fill="D9D9D9"/>
        <w:jc w:val="center"/>
        <w:rPr>
          <w:i/>
        </w:rPr>
      </w:pPr>
      <w:bookmarkStart w:id="30" w:name="_Toc20954878"/>
      <w:bookmarkStart w:id="31" w:name="_Toc29503315"/>
      <w:bookmarkStart w:id="32" w:name="_Toc29503899"/>
      <w:bookmarkStart w:id="33" w:name="_Toc29504483"/>
      <w:r>
        <w:rPr>
          <w:i/>
        </w:rPr>
        <w:t>Next Change</w:t>
      </w:r>
    </w:p>
    <w:p w:rsidR="00274227" w:rsidRPr="001D2E49" w:rsidRDefault="00274227" w:rsidP="00274227">
      <w:pPr>
        <w:pStyle w:val="Heading4"/>
      </w:pPr>
      <w:r w:rsidRPr="001D2E49">
        <w:lastRenderedPageBreak/>
        <w:t>8.4.1.2</w:t>
      </w:r>
      <w:r w:rsidRPr="001D2E49">
        <w:tab/>
        <w:t>Successful Operation</w:t>
      </w:r>
      <w:bookmarkEnd w:id="30"/>
      <w:bookmarkEnd w:id="31"/>
      <w:bookmarkEnd w:id="32"/>
      <w:bookmarkEnd w:id="33"/>
    </w:p>
    <w:bookmarkStart w:id="34" w:name="_Ref161395216"/>
    <w:p w:rsidR="00274227" w:rsidRPr="001D2E49" w:rsidRDefault="00274227" w:rsidP="00274227">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5pt;height:120.45pt" o:ole="">
            <v:imagedata r:id="rId17" o:title=""/>
          </v:shape>
          <o:OLEObject Type="Embed" ProgID="Visio.Drawing.11" ShapeID="_x0000_i1025" DrawAspect="Content" ObjectID="_1645517429" r:id="rId18"/>
        </w:object>
      </w:r>
    </w:p>
    <w:p w:rsidR="00274227" w:rsidRPr="001D2E49" w:rsidRDefault="00274227" w:rsidP="00274227">
      <w:pPr>
        <w:pStyle w:val="TF"/>
      </w:pPr>
      <w:r w:rsidRPr="001D2E49">
        <w:t>Figure</w:t>
      </w:r>
      <w:bookmarkEnd w:id="34"/>
      <w:r w:rsidRPr="001D2E49">
        <w:t xml:space="preserve"> 8.4.1.2-1: Handover preparation: successful operation</w:t>
      </w:r>
    </w:p>
    <w:p w:rsidR="00274227" w:rsidRPr="001D2E49" w:rsidRDefault="00274227" w:rsidP="00274227">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rsidR="00274227" w:rsidRPr="001D2E49" w:rsidRDefault="00274227" w:rsidP="00274227">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rsidR="00274227" w:rsidRPr="001D2E49" w:rsidRDefault="00274227" w:rsidP="00274227">
      <w:pPr>
        <w:rPr>
          <w:rFonts w:eastAsia="SimSun"/>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IE.</w:t>
      </w:r>
    </w:p>
    <w:p w:rsidR="00274227" w:rsidRPr="001D2E49" w:rsidRDefault="00274227" w:rsidP="00274227">
      <w:pPr>
        <w:rPr>
          <w:rFonts w:eastAsia="SimSun"/>
          <w:lang w:eastAsia="zh-CN"/>
        </w:rPr>
      </w:pPr>
      <w:r w:rsidRPr="001D2E49">
        <w:t xml:space="preserve">If the </w:t>
      </w:r>
      <w:r w:rsidRPr="001D2E49">
        <w:rPr>
          <w:i/>
        </w:rPr>
        <w:t>DL Forwarding</w:t>
      </w:r>
      <w:r w:rsidRPr="001D2E49">
        <w:t xml:space="preserve"> IE is included </w:t>
      </w:r>
      <w:r w:rsidRPr="001D2E49">
        <w:rPr>
          <w:rFonts w:eastAsia="SimSun" w:hint="eastAsia"/>
          <w:lang w:eastAsia="zh-CN"/>
        </w:rPr>
        <w:t xml:space="preserve">for a given QoS flow 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and it is set to "DL forwarding proposed", it indicates that the source NG-RAN node proposes forwarding of downlink data</w:t>
      </w:r>
      <w:r w:rsidRPr="001D2E49">
        <w:rPr>
          <w:rFonts w:eastAsia="SimSun" w:hint="eastAsia"/>
          <w:lang w:eastAsia="zh-CN"/>
        </w:rPr>
        <w:t xml:space="preserve"> for that QoS </w:t>
      </w:r>
      <w:r w:rsidRPr="001D2E49">
        <w:rPr>
          <w:rFonts w:eastAsia="SimSun"/>
          <w:lang w:eastAsia="zh-CN"/>
        </w:rPr>
        <w:t>f</w:t>
      </w:r>
      <w:r w:rsidRPr="001D2E49">
        <w:rPr>
          <w:rFonts w:eastAsia="SimSun" w:hint="eastAsia"/>
          <w:lang w:eastAsia="zh-CN"/>
        </w:rPr>
        <w:t>low</w:t>
      </w:r>
      <w:r w:rsidRPr="001D2E49">
        <w:t>.</w:t>
      </w:r>
    </w:p>
    <w:p w:rsidR="00274227" w:rsidRPr="001D2E49" w:rsidRDefault="00274227" w:rsidP="00274227">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rsidR="00274227" w:rsidRPr="001D2E49" w:rsidRDefault="00274227" w:rsidP="00274227">
      <w:r w:rsidRPr="001D2E49">
        <w:t>If the</w:t>
      </w:r>
      <w:r w:rsidRPr="001D2E49">
        <w:rPr>
          <w:i/>
          <w:lang w:eastAsia="ja-JP"/>
        </w:rPr>
        <w:t xml:space="preserve"> DRBs to QoS Flows Mapping List</w:t>
      </w:r>
      <w:r w:rsidRPr="001D2E49">
        <w:rPr>
          <w:rFonts w:eastAsia="SimSun" w:hint="eastAsia"/>
          <w:i/>
          <w:lang w:eastAsia="zh-CN"/>
        </w:rPr>
        <w:t xml:space="preserve"> </w:t>
      </w:r>
      <w:r w:rsidRPr="001D2E49">
        <w:t xml:space="preserve">IE is included </w:t>
      </w:r>
      <w:r w:rsidRPr="001D2E49">
        <w:rPr>
          <w:rFonts w:eastAsia="SimSun" w:hint="eastAsia"/>
          <w:lang w:eastAsia="zh-CN"/>
        </w:rPr>
        <w:t xml:space="preserve">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it implicitly indicates that the source NG-RAN node proposes forwarding of downlink data</w:t>
      </w:r>
      <w:r w:rsidRPr="001D2E49">
        <w:rPr>
          <w:rFonts w:eastAsia="SimSun" w:hint="eastAsia"/>
          <w:lang w:eastAsia="zh-CN"/>
        </w:rPr>
        <w:t xml:space="preserve"> for those DRBs</w:t>
      </w:r>
      <w:r w:rsidRPr="001D2E49">
        <w:t xml:space="preserve">. </w:t>
      </w:r>
    </w:p>
    <w:p w:rsidR="00274227" w:rsidRPr="001D2E49" w:rsidRDefault="00274227" w:rsidP="00274227">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rsidR="00274227" w:rsidRPr="001D2E49" w:rsidRDefault="00274227" w:rsidP="00274227">
      <w:pPr>
        <w:rPr>
          <w:rFonts w:eastAsia="SimSun"/>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SimSun"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eastAsia="SimSun" w:hint="eastAsia"/>
          <w:lang w:eastAsia="zh-CN"/>
        </w:rPr>
        <w:t xml:space="preserve"> IE</w:t>
      </w:r>
      <w:r w:rsidRPr="001D2E49">
        <w:t xml:space="preserve">, the source NG-RAN node shall consider that the forwarding of downlink data for this DRB is </w:t>
      </w:r>
      <w:r w:rsidRPr="001D2E49">
        <w:rPr>
          <w:rFonts w:eastAsia="SimSun" w:hint="eastAsia"/>
          <w:lang w:eastAsia="zh-CN"/>
        </w:rPr>
        <w:t>accepted by the target NG-RAN node</w:t>
      </w:r>
      <w:r w:rsidRPr="001D2E49">
        <w:t>.</w:t>
      </w:r>
      <w:r w:rsidRPr="001D2E49">
        <w:rPr>
          <w:rFonts w:eastAsia="SimSun" w:hint="eastAsia"/>
          <w:lang w:eastAsia="zh-CN"/>
        </w:rPr>
        <w:t xml:space="preserve"> </w:t>
      </w:r>
      <w:r w:rsidRPr="001D2E49">
        <w:rPr>
          <w:rFonts w:eastAsia="SimSun"/>
          <w:lang w:eastAsia="zh-CN"/>
        </w:rPr>
        <w:t xml:space="preserve">If the HANDOVER COMMAND message contains the </w:t>
      </w:r>
      <w:r w:rsidRPr="001D2E49">
        <w:rPr>
          <w:i/>
          <w:lang w:eastAsia="ja-JP"/>
        </w:rPr>
        <w:t>UL Forwarding UP TNL Information</w:t>
      </w:r>
      <w:r w:rsidRPr="001D2E49">
        <w:rPr>
          <w:rFonts w:eastAsia="SimSun"/>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SimSun" w:hint="eastAsia"/>
          <w:lang w:eastAsia="zh-CN"/>
        </w:rPr>
        <w:t>with</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lang w:eastAsia="zh-CN"/>
        </w:rPr>
        <w:t>, it means the target NG-RAN node has requested the forwarding of uplink data for this DRB.</w:t>
      </w:r>
    </w:p>
    <w:p w:rsidR="00274227" w:rsidRPr="001D2E49" w:rsidRDefault="00274227" w:rsidP="00274227">
      <w:r w:rsidRPr="001D2E49">
        <w:rPr>
          <w:rFonts w:eastAsia="SimSun"/>
          <w:lang w:eastAsia="zh-CN"/>
        </w:rPr>
        <w:t xml:space="preserve">In case direct data forwarding is applied for inter-system handover, if the </w:t>
      </w:r>
      <w:bookmarkStart w:id="35" w:name="_Hlk23854732"/>
      <w:r w:rsidRPr="001D2E49">
        <w:rPr>
          <w:rFonts w:eastAsia="SimSun"/>
          <w:i/>
          <w:lang w:eastAsia="zh-CN"/>
        </w:rPr>
        <w:t xml:space="preserve">Data Forwarding Response </w:t>
      </w:r>
      <w:r w:rsidRPr="009C502E">
        <w:rPr>
          <w:rFonts w:eastAsia="SimSun"/>
          <w:i/>
        </w:rPr>
        <w:t>E-RAB List</w:t>
      </w:r>
      <w:bookmarkEnd w:id="35"/>
      <w:r w:rsidRPr="001D2E49">
        <w:rPr>
          <w:rFonts w:eastAsia="SimSun"/>
        </w:rPr>
        <w:t xml:space="preserve"> IE </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rPr>
        <w:t xml:space="preserve"> is included in the HANDOVER COMMAND message, the source NG-RAN node shall consider that forwarding of downlink data for this E-RAB is accepted by the target </w:t>
      </w:r>
      <w:proofErr w:type="spellStart"/>
      <w:r w:rsidRPr="001D2E49">
        <w:rPr>
          <w:rFonts w:eastAsia="SimSun"/>
        </w:rPr>
        <w:t>eNB</w:t>
      </w:r>
      <w:proofErr w:type="spellEnd"/>
      <w:r w:rsidRPr="001D2E49">
        <w:rPr>
          <w:rFonts w:eastAsia="SimSun"/>
        </w:rPr>
        <w:t>.</w:t>
      </w:r>
    </w:p>
    <w:p w:rsidR="00274227" w:rsidRPr="001D2E49" w:rsidRDefault="00274227" w:rsidP="00274227">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rsidR="00274227" w:rsidRPr="001D2E49" w:rsidRDefault="00274227" w:rsidP="00274227">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proofErr w:type="spellStart"/>
      <w:r w:rsidRPr="001D2E49">
        <w:rPr>
          <w:rFonts w:eastAsia="SimSun" w:hint="eastAsia"/>
          <w:i/>
          <w:lang w:eastAsia="zh-CN"/>
        </w:rPr>
        <w:t>eNB</w:t>
      </w:r>
      <w:proofErr w:type="spellEnd"/>
      <w:r w:rsidRPr="001D2E49">
        <w:rPr>
          <w:i/>
        </w:rPr>
        <w:t xml:space="preserve"> to Target </w:t>
      </w:r>
      <w:proofErr w:type="spellStart"/>
      <w:r w:rsidRPr="001D2E49">
        <w:rPr>
          <w:rFonts w:eastAsia="SimSun" w:hint="eastAsia"/>
          <w:i/>
          <w:lang w:eastAsia="zh-CN"/>
        </w:rPr>
        <w:t>eNB</w:t>
      </w:r>
      <w:proofErr w:type="spellEnd"/>
      <w:r w:rsidRPr="001D2E49">
        <w:rPr>
          <w:i/>
        </w:rPr>
        <w:t xml:space="preserve"> Transparent Container</w:t>
      </w:r>
      <w:r w:rsidRPr="001D2E49">
        <w:t xml:space="preserve"> IE definition as specified in TS </w:t>
      </w:r>
      <w:r w:rsidRPr="001D2E49">
        <w:rPr>
          <w:rFonts w:eastAsia="SimSun" w:hint="eastAsia"/>
          <w:lang w:eastAsia="zh-CN"/>
        </w:rPr>
        <w:t>36</w:t>
      </w:r>
      <w:r w:rsidRPr="001D2E49">
        <w:t>.413 [</w:t>
      </w:r>
      <w:r w:rsidRPr="001D2E49">
        <w:rPr>
          <w:rFonts w:eastAsia="SimSun" w:hint="eastAsia"/>
          <w:lang w:eastAsia="zh-CN"/>
        </w:rPr>
        <w:t>16</w:t>
      </w:r>
      <w:r w:rsidRPr="001D2E49">
        <w:t>].</w:t>
      </w:r>
    </w:p>
    <w:p w:rsidR="00274227" w:rsidRPr="001D2E49" w:rsidRDefault="00274227" w:rsidP="00274227">
      <w:pPr>
        <w:rPr>
          <w:rFonts w:eastAsia="DengXian"/>
          <w:lang w:eastAsia="zh-CN"/>
        </w:rPr>
      </w:pPr>
      <w:r w:rsidRPr="001D2E49">
        <w:rPr>
          <w:rFonts w:eastAsia="DengXian" w:hint="eastAsia"/>
          <w:lang w:eastAsia="zh-CN"/>
        </w:rPr>
        <w:lastRenderedPageBreak/>
        <w:t>I</w:t>
      </w:r>
      <w:r w:rsidRPr="001D2E49">
        <w:rPr>
          <w:rFonts w:eastAsia="DengXian"/>
          <w:lang w:eastAsia="zh-CN"/>
        </w:rPr>
        <w:t xml:space="preserve">f the </w:t>
      </w:r>
      <w:bookmarkStart w:id="36" w:name="OLE_LINK34"/>
      <w:r w:rsidRPr="001D2E49">
        <w:rPr>
          <w:rFonts w:eastAsia="DengXian"/>
          <w:i/>
          <w:lang w:eastAsia="zh-CN"/>
        </w:rPr>
        <w:t>Direct Forwarding Path Availability</w:t>
      </w:r>
      <w:r w:rsidRPr="001D2E49">
        <w:rPr>
          <w:rFonts w:eastAsia="DengXian"/>
          <w:lang w:eastAsia="zh-CN"/>
        </w:rPr>
        <w:t xml:space="preserve"> IE</w:t>
      </w:r>
      <w:bookmarkEnd w:id="36"/>
      <w:r w:rsidRPr="001D2E49">
        <w:rPr>
          <w:rFonts w:eastAsia="DengXian"/>
          <w:lang w:eastAsia="zh-CN"/>
        </w:rPr>
        <w:t xml:space="preserve"> is included in the HANDOVER REQUIRED message the AMF shall handle it as specified in TS 23.502 [10].</w:t>
      </w:r>
    </w:p>
    <w:p w:rsidR="00274227" w:rsidRPr="001D2E49" w:rsidRDefault="00274227" w:rsidP="00274227">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within the </w:t>
      </w:r>
      <w:r w:rsidRPr="001D2E49">
        <w:rPr>
          <w:rFonts w:eastAsia="DengXian"/>
          <w:i/>
          <w:lang w:eastAsia="zh-CN"/>
        </w:rPr>
        <w:t>Handover Required Transfer</w:t>
      </w:r>
      <w:r w:rsidRPr="001D2E49">
        <w:rPr>
          <w:rFonts w:eastAsia="DengXian"/>
          <w:lang w:eastAsia="zh-CN"/>
        </w:rPr>
        <w:t xml:space="preserve"> IE of the HANDOVER REQUIRED message the SMF shall handle it as specified in TS 23.502 [10].</w:t>
      </w:r>
    </w:p>
    <w:p w:rsidR="00274227" w:rsidRPr="001D2E49" w:rsidRDefault="00274227" w:rsidP="00274227">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rsidR="00274227" w:rsidRPr="001D2E49" w:rsidRDefault="00274227" w:rsidP="00274227">
      <w:bookmarkStart w:id="37" w:name="OLE_LINK5"/>
      <w:r w:rsidRPr="001D2E49">
        <w:t xml:space="preserve">Upon reception of the HANDOVER COMMAND message the source NG-RAN node shall stop the timer </w:t>
      </w:r>
      <w:proofErr w:type="spellStart"/>
      <w:r w:rsidRPr="001D2E49">
        <w:t>TNG</w:t>
      </w:r>
      <w:r w:rsidRPr="001D2E49">
        <w:rPr>
          <w:vertAlign w:val="subscript"/>
        </w:rPr>
        <w:t>RELOCprep</w:t>
      </w:r>
      <w:proofErr w:type="spellEnd"/>
      <w:r w:rsidRPr="001D2E49">
        <w:t xml:space="preserve"> and start the timer </w:t>
      </w:r>
      <w:proofErr w:type="spellStart"/>
      <w:r w:rsidRPr="001D2E49">
        <w:t>TNG</w:t>
      </w:r>
      <w:r w:rsidRPr="001D2E49">
        <w:rPr>
          <w:vertAlign w:val="subscript"/>
        </w:rPr>
        <w:t>RELOCoverall</w:t>
      </w:r>
      <w:proofErr w:type="spellEnd"/>
      <w:r w:rsidRPr="001D2E49">
        <w:t>.</w:t>
      </w:r>
    </w:p>
    <w:p w:rsidR="00274227" w:rsidRPr="001D2E49" w:rsidRDefault="00274227" w:rsidP="00274227">
      <w:r w:rsidRPr="001D2E49">
        <w:t xml:space="preserve">If there are any PDU </w:t>
      </w:r>
      <w:del w:id="38" w:author="Nokia" w:date="2020-01-10T17:19:00Z">
        <w:r w:rsidRPr="001D2E49" w:rsidDel="00C618AD">
          <w:delText>S</w:delText>
        </w:r>
      </w:del>
      <w:ins w:id="39" w:author="Nokia" w:date="2020-01-10T17:19:00Z">
        <w:r w:rsidR="00C618AD">
          <w:t>s</w:t>
        </w:r>
      </w:ins>
      <w:r w:rsidRPr="001D2E49">
        <w:t xml:space="preserve">essions that could not be admitted in the target, they shall be indicated in the </w:t>
      </w:r>
      <w:r w:rsidRPr="001D2E49">
        <w:rPr>
          <w:i/>
          <w:iCs/>
        </w:rPr>
        <w:t>PDU Session Resource</w:t>
      </w:r>
      <w:del w:id="40" w:author="Nokia" w:date="2020-01-10T17:15:00Z">
        <w:r w:rsidRPr="001D2E49" w:rsidDel="00C618AD">
          <w:rPr>
            <w:i/>
            <w:iCs/>
          </w:rPr>
          <w:delText>s</w:delText>
        </w:r>
      </w:del>
      <w:r w:rsidRPr="001D2E49">
        <w:rPr>
          <w:i/>
          <w:iCs/>
        </w:rPr>
        <w:t xml:space="preserve"> to Release List</w:t>
      </w:r>
      <w:r w:rsidRPr="001D2E49">
        <w:t xml:space="preserve"> IE.</w:t>
      </w:r>
    </w:p>
    <w:p w:rsidR="00274227" w:rsidRPr="009C502E" w:rsidRDefault="00274227" w:rsidP="00274227">
      <w:pPr>
        <w:pStyle w:val="NO"/>
        <w:rPr>
          <w:rFonts w:eastAsia="SimSun"/>
          <w:lang w:eastAsia="ja-JP"/>
        </w:rPr>
      </w:pPr>
      <w:r w:rsidRPr="001D2E49">
        <w:rPr>
          <w:rFonts w:eastAsia="SimSun"/>
          <w:lang w:eastAsia="zh-CN"/>
        </w:rPr>
        <w:t>NOTE:</w:t>
      </w:r>
      <w:r w:rsidRPr="001D2E49">
        <w:rPr>
          <w:rFonts w:eastAsia="SimSun"/>
          <w:lang w:eastAsia="zh-CN"/>
        </w:rPr>
        <w:tab/>
      </w:r>
      <w:r w:rsidRPr="001D2E49">
        <w:rPr>
          <w:rFonts w:eastAsia="SimSun"/>
        </w:rPr>
        <w:t>As an exception in case of inter-system handover to LTE, the AMF generates</w:t>
      </w:r>
      <w:r w:rsidRPr="001D2E49">
        <w:rPr>
          <w:rFonts w:eastAsia="SimSun"/>
          <w:lang w:eastAsia="ja-JP"/>
        </w:rPr>
        <w:t xml:space="preserve"> the </w:t>
      </w:r>
      <w:r w:rsidRPr="001D2E49">
        <w:rPr>
          <w:rFonts w:eastAsia="SimSun"/>
          <w:i/>
          <w:lang w:eastAsia="ja-JP"/>
        </w:rPr>
        <w:t xml:space="preserve">Handover Preparation </w:t>
      </w:r>
      <w:del w:id="41" w:author="Nokia" w:date="2020-01-10T17:21:00Z">
        <w:r w:rsidRPr="001D2E49" w:rsidDel="00C618AD">
          <w:rPr>
            <w:rFonts w:eastAsia="SimSun"/>
            <w:i/>
            <w:lang w:eastAsia="ja-JP"/>
          </w:rPr>
          <w:delText xml:space="preserve"> </w:delText>
        </w:r>
      </w:del>
      <w:r w:rsidRPr="001D2E49">
        <w:rPr>
          <w:rFonts w:eastAsia="SimSun"/>
          <w:i/>
          <w:lang w:eastAsia="ja-JP"/>
        </w:rPr>
        <w:t>Unsuccessful Transfer</w:t>
      </w:r>
      <w:r w:rsidRPr="001D2E49">
        <w:rPr>
          <w:rFonts w:eastAsia="SimSun"/>
          <w:lang w:eastAsia="ja-JP"/>
        </w:rPr>
        <w:t xml:space="preserve"> IE in the </w:t>
      </w:r>
      <w:r w:rsidRPr="001D2E49">
        <w:rPr>
          <w:i/>
          <w:iCs/>
        </w:rPr>
        <w:t>PDU Session Resource</w:t>
      </w:r>
      <w:del w:id="42" w:author="Nokia" w:date="2020-01-10T17:15:00Z">
        <w:r w:rsidRPr="001D2E49" w:rsidDel="00C618AD">
          <w:rPr>
            <w:i/>
            <w:iCs/>
          </w:rPr>
          <w:delText>s</w:delText>
        </w:r>
      </w:del>
      <w:r w:rsidRPr="001D2E49">
        <w:rPr>
          <w:i/>
          <w:iCs/>
        </w:rPr>
        <w:t xml:space="preserve"> to Release List</w:t>
      </w:r>
      <w:r w:rsidRPr="001D2E49">
        <w:t xml:space="preserve"> IE</w:t>
      </w:r>
      <w:r w:rsidRPr="001D2E49">
        <w:rPr>
          <w:rFonts w:eastAsia="SimSun"/>
          <w:lang w:eastAsia="ja-JP"/>
        </w:rPr>
        <w:t>.</w:t>
      </w:r>
    </w:p>
    <w:p w:rsidR="00274227" w:rsidRPr="001D2E49" w:rsidRDefault="00274227" w:rsidP="00274227">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listed QoS flows over the forwarding tunnel specified in the </w:t>
      </w:r>
      <w:r w:rsidRPr="001D2E49">
        <w:rPr>
          <w:i/>
          <w:lang w:eastAsia="ja-JP"/>
        </w:rPr>
        <w:t>DL Forwarding UP TNL Information</w:t>
      </w:r>
      <w:r w:rsidRPr="001D2E49">
        <w:rPr>
          <w:i/>
        </w:rPr>
        <w:t xml:space="preserve"> </w:t>
      </w:r>
      <w:r w:rsidRPr="001D2E49">
        <w:t xml:space="preserve">IE </w:t>
      </w:r>
      <w:r w:rsidRPr="001D2E49">
        <w:rPr>
          <w:iCs/>
        </w:rPr>
        <w:t>as specified in TS 38.300 [8]</w:t>
      </w:r>
      <w:r w:rsidRPr="001D2E49">
        <w:t>.</w:t>
      </w:r>
    </w:p>
    <w:p w:rsidR="00274227" w:rsidRPr="001D2E49" w:rsidRDefault="00274227" w:rsidP="00274227">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QoS flows associated to it.</w:t>
      </w:r>
    </w:p>
    <w:p w:rsidR="00274227" w:rsidRPr="001D2E49" w:rsidRDefault="00274227" w:rsidP="00274227">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rsidR="00274227" w:rsidRPr="001D2E49" w:rsidRDefault="00274227" w:rsidP="00274227">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rsidR="00274227" w:rsidRPr="001D2E49" w:rsidRDefault="00274227" w:rsidP="00274227">
      <w:r w:rsidRPr="001D2E49">
        <w:t xml:space="preserve">If the </w:t>
      </w:r>
      <w:r w:rsidRPr="001D2E49">
        <w:rPr>
          <w:i/>
          <w:iCs/>
        </w:rPr>
        <w:t>Target to Source Transparent Container</w:t>
      </w:r>
      <w:r w:rsidRPr="001D2E49">
        <w:t xml:space="preserve"> IE has been received by the </w:t>
      </w:r>
      <w:r w:rsidRPr="001D2E49">
        <w:rPr>
          <w:rFonts w:eastAsia="SimSun" w:hint="eastAsia"/>
          <w:lang w:eastAsia="zh-CN"/>
        </w:rPr>
        <w:t>AMF</w:t>
      </w:r>
      <w:r w:rsidRPr="001D2E49">
        <w:t xml:space="preserve"> from the handover target then the transparent container shall be included in the HANDOVER COMMAND message.</w:t>
      </w:r>
    </w:p>
    <w:bookmarkEnd w:id="37"/>
    <w:p w:rsidR="00274227" w:rsidRPr="001D2E49" w:rsidRDefault="00274227" w:rsidP="00274227">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 xml:space="preserve">Target </w:t>
      </w:r>
      <w:proofErr w:type="spellStart"/>
      <w:r w:rsidRPr="001D2E49">
        <w:rPr>
          <w:i/>
        </w:rPr>
        <w:t>eNB</w:t>
      </w:r>
      <w:proofErr w:type="spellEnd"/>
      <w:r w:rsidRPr="001D2E49">
        <w:rPr>
          <w:i/>
        </w:rPr>
        <w:t xml:space="preserve"> to Source </w:t>
      </w:r>
      <w:proofErr w:type="spellStart"/>
      <w:r w:rsidRPr="001D2E49">
        <w:rPr>
          <w:i/>
        </w:rPr>
        <w:t>eNB</w:t>
      </w:r>
      <w:proofErr w:type="spellEnd"/>
      <w:r w:rsidRPr="001D2E49">
        <w:rPr>
          <w:i/>
        </w:rPr>
        <w:t xml:space="preserve"> Transparent Container</w:t>
      </w:r>
      <w:r w:rsidRPr="001D2E49">
        <w:t xml:space="preserve"> IE as specified in TS </w:t>
      </w:r>
      <w:r w:rsidRPr="001D2E49">
        <w:rPr>
          <w:rFonts w:eastAsia="SimSun" w:hint="eastAsia"/>
          <w:lang w:eastAsia="zh-CN"/>
        </w:rPr>
        <w:t>36</w:t>
      </w:r>
      <w:r w:rsidRPr="001D2E49">
        <w:t>.413 [</w:t>
      </w:r>
      <w:r w:rsidRPr="001D2E49">
        <w:rPr>
          <w:rFonts w:eastAsia="SimSun" w:hint="eastAsia"/>
          <w:lang w:eastAsia="zh-CN"/>
        </w:rPr>
        <w:t>16</w:t>
      </w:r>
      <w:r w:rsidRPr="001D2E49">
        <w:t xml:space="preserve">]. </w:t>
      </w:r>
    </w:p>
    <w:p w:rsidR="00274227" w:rsidRPr="001D2E49" w:rsidRDefault="00274227" w:rsidP="00274227">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rsidR="00274227" w:rsidRPr="001D2E49" w:rsidRDefault="00274227" w:rsidP="00274227">
      <w:pPr>
        <w:rPr>
          <w:b/>
        </w:rPr>
      </w:pPr>
      <w:r w:rsidRPr="001D2E49">
        <w:rPr>
          <w:b/>
        </w:rPr>
        <w:t>Interactions with other NGAP procedures:</w:t>
      </w:r>
    </w:p>
    <w:p w:rsidR="00274227" w:rsidRPr="001D2E49" w:rsidRDefault="00274227" w:rsidP="00274227">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rsidR="00274227" w:rsidRPr="001D2E49" w:rsidRDefault="00274227" w:rsidP="00274227">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rsidR="00274227" w:rsidRPr="001D2E49" w:rsidRDefault="00274227" w:rsidP="00274227">
      <w:r w:rsidRPr="001D2E49">
        <w:t>or</w:t>
      </w:r>
    </w:p>
    <w:p w:rsidR="00274227" w:rsidRPr="001D2E49" w:rsidRDefault="00274227" w:rsidP="00274227">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rsidR="00525FC0" w:rsidRPr="00126491" w:rsidRDefault="00525FC0" w:rsidP="00525FC0">
      <w:pPr>
        <w:pBdr>
          <w:top w:val="single" w:sz="4" w:space="1" w:color="auto"/>
          <w:left w:val="single" w:sz="4" w:space="4" w:color="auto"/>
          <w:bottom w:val="single" w:sz="4" w:space="1" w:color="auto"/>
          <w:right w:val="single" w:sz="4" w:space="4" w:color="auto"/>
        </w:pBdr>
        <w:shd w:val="clear" w:color="auto" w:fill="D9D9D9"/>
        <w:jc w:val="center"/>
        <w:rPr>
          <w:i/>
        </w:rPr>
      </w:pPr>
      <w:bookmarkStart w:id="43" w:name="_Toc20955191"/>
      <w:bookmarkStart w:id="44" w:name="_Toc29503640"/>
      <w:bookmarkStart w:id="45" w:name="_Toc29504224"/>
      <w:bookmarkStart w:id="46" w:name="_Toc29504808"/>
      <w:r>
        <w:rPr>
          <w:i/>
        </w:rPr>
        <w:t>Next Change</w:t>
      </w:r>
    </w:p>
    <w:p w:rsidR="00274227" w:rsidRPr="001D2E49" w:rsidRDefault="00274227" w:rsidP="00274227">
      <w:pPr>
        <w:pStyle w:val="Heading4"/>
      </w:pPr>
      <w:r w:rsidRPr="001D2E49">
        <w:lastRenderedPageBreak/>
        <w:t>9.3.1.27</w:t>
      </w:r>
      <w:r w:rsidRPr="001D2E49">
        <w:tab/>
      </w:r>
      <w:r w:rsidRPr="001D2E49">
        <w:rPr>
          <w:rFonts w:hint="eastAsia"/>
          <w:lang w:eastAsia="zh-CN"/>
        </w:rPr>
        <w:t>Security Indication</w:t>
      </w:r>
      <w:bookmarkEnd w:id="43"/>
      <w:bookmarkEnd w:id="44"/>
      <w:bookmarkEnd w:id="45"/>
      <w:bookmarkEnd w:id="46"/>
    </w:p>
    <w:p w:rsidR="00274227" w:rsidRPr="001D2E49" w:rsidRDefault="00274227" w:rsidP="00274227">
      <w:pPr>
        <w:rPr>
          <w:lang w:eastAsia="zh-CN"/>
        </w:rPr>
      </w:pPr>
      <w:r w:rsidRPr="001D2E49">
        <w:rPr>
          <w:rFonts w:hint="eastAsia"/>
          <w:lang w:eastAsia="zh-CN"/>
        </w:rPr>
        <w:t xml:space="preserve">This IE contains the user plane integrity </w:t>
      </w:r>
      <w:r w:rsidRPr="001D2E49">
        <w:rPr>
          <w:lang w:eastAsia="zh-CN"/>
        </w:rPr>
        <w:t xml:space="preserve">protection </w:t>
      </w:r>
      <w:r w:rsidRPr="001D2E49">
        <w:rPr>
          <w:rFonts w:hint="eastAsia"/>
          <w:lang w:eastAsia="zh-CN"/>
        </w:rPr>
        <w:t xml:space="preserve">indication </w:t>
      </w:r>
      <w:r w:rsidRPr="001D2E49">
        <w:rPr>
          <w:lang w:eastAsia="zh-CN"/>
        </w:rPr>
        <w:t xml:space="preserve">and confidentiality protection indication </w:t>
      </w:r>
      <w:r w:rsidRPr="001D2E49">
        <w:rPr>
          <w:rFonts w:hint="eastAsia"/>
          <w:lang w:eastAsia="zh-CN"/>
        </w:rPr>
        <w:t>which indicate</w:t>
      </w:r>
      <w:r w:rsidRPr="001D2E49">
        <w:rPr>
          <w:lang w:eastAsia="zh-CN"/>
        </w:rPr>
        <w:t>s</w:t>
      </w:r>
      <w:r w:rsidRPr="001D2E49">
        <w:rPr>
          <w:rFonts w:hint="eastAsia"/>
          <w:lang w:eastAsia="zh-CN"/>
        </w:rPr>
        <w:t xml:space="preserve"> </w:t>
      </w:r>
      <w:r w:rsidRPr="001D2E49">
        <w:rPr>
          <w:lang w:eastAsia="zh-CN"/>
        </w:rPr>
        <w:t>the requirements on</w:t>
      </w:r>
      <w:r w:rsidRPr="001D2E49">
        <w:rPr>
          <w:rFonts w:hint="eastAsia"/>
          <w:lang w:eastAsia="zh-CN"/>
        </w:rPr>
        <w:t xml:space="preserve"> UP integrity </w:t>
      </w:r>
      <w:r w:rsidRPr="001D2E49">
        <w:rPr>
          <w:lang w:eastAsia="zh-CN"/>
        </w:rPr>
        <w:t>protection and ciphering</w:t>
      </w:r>
      <w:r w:rsidRPr="001D2E49">
        <w:rPr>
          <w:rFonts w:hint="eastAsia"/>
          <w:lang w:eastAsia="zh-CN"/>
        </w:rPr>
        <w:t xml:space="preserve"> for </w:t>
      </w:r>
      <w:r w:rsidRPr="001D2E49">
        <w:rPr>
          <w:lang w:eastAsia="zh-CN"/>
        </w:rPr>
        <w:t>corresponding</w:t>
      </w:r>
      <w:r w:rsidRPr="001D2E49">
        <w:rPr>
          <w:rFonts w:hint="eastAsia"/>
          <w:lang w:eastAsia="zh-CN"/>
        </w:rPr>
        <w:t xml:space="preserve"> </w:t>
      </w:r>
      <w:r w:rsidRPr="001D2E49">
        <w:rPr>
          <w:lang w:eastAsia="zh-CN"/>
        </w:rPr>
        <w:t xml:space="preserve">PDU </w:t>
      </w:r>
      <w:r w:rsidRPr="001D2E49">
        <w:rPr>
          <w:rFonts w:hint="eastAsia"/>
          <w:lang w:eastAsia="zh-CN"/>
        </w:rPr>
        <w:t>sessions, respectively.</w:t>
      </w:r>
      <w:r w:rsidRPr="001D2E49">
        <w:rPr>
          <w:lang w:eastAsia="zh-CN"/>
        </w:rPr>
        <w:t xml:space="preserve"> Additionally, this IE contains the maximum integrity protected data rate per UE for integrity protection for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74227" w:rsidRPr="001D2E49" w:rsidTr="00274227">
        <w:tc>
          <w:tcPr>
            <w:tcW w:w="2160" w:type="dxa"/>
          </w:tcPr>
          <w:p w:rsidR="00274227" w:rsidRPr="001D2E49" w:rsidRDefault="00274227" w:rsidP="00274227">
            <w:pPr>
              <w:pStyle w:val="TAH"/>
              <w:rPr>
                <w:rFonts w:cs="Arial"/>
                <w:lang w:eastAsia="ja-JP"/>
              </w:rPr>
            </w:pPr>
            <w:r w:rsidRPr="001D2E49">
              <w:rPr>
                <w:rFonts w:cs="Arial"/>
                <w:lang w:eastAsia="ja-JP"/>
              </w:rPr>
              <w:t>IE/Group Name</w:t>
            </w:r>
          </w:p>
        </w:tc>
        <w:tc>
          <w:tcPr>
            <w:tcW w:w="1080" w:type="dxa"/>
          </w:tcPr>
          <w:p w:rsidR="00274227" w:rsidRPr="001D2E49" w:rsidRDefault="00274227" w:rsidP="00274227">
            <w:pPr>
              <w:pStyle w:val="TAH"/>
              <w:rPr>
                <w:rFonts w:cs="Arial"/>
                <w:lang w:eastAsia="ja-JP"/>
              </w:rPr>
            </w:pPr>
            <w:r w:rsidRPr="001D2E49">
              <w:rPr>
                <w:rFonts w:cs="Arial"/>
                <w:lang w:eastAsia="ja-JP"/>
              </w:rPr>
              <w:t>Presence</w:t>
            </w:r>
          </w:p>
        </w:tc>
        <w:tc>
          <w:tcPr>
            <w:tcW w:w="1080" w:type="dxa"/>
          </w:tcPr>
          <w:p w:rsidR="00274227" w:rsidRPr="001D2E49" w:rsidRDefault="00274227" w:rsidP="00274227">
            <w:pPr>
              <w:pStyle w:val="TAH"/>
              <w:rPr>
                <w:rFonts w:cs="Arial"/>
                <w:lang w:eastAsia="ja-JP"/>
              </w:rPr>
            </w:pPr>
            <w:r w:rsidRPr="001D2E49">
              <w:rPr>
                <w:rFonts w:cs="Arial"/>
                <w:lang w:eastAsia="ja-JP"/>
              </w:rPr>
              <w:t>Range</w:t>
            </w:r>
          </w:p>
        </w:tc>
        <w:tc>
          <w:tcPr>
            <w:tcW w:w="1512" w:type="dxa"/>
          </w:tcPr>
          <w:p w:rsidR="00274227" w:rsidRPr="001D2E49" w:rsidRDefault="00274227" w:rsidP="00274227">
            <w:pPr>
              <w:pStyle w:val="TAH"/>
              <w:rPr>
                <w:rFonts w:cs="Arial"/>
                <w:lang w:eastAsia="ja-JP"/>
              </w:rPr>
            </w:pPr>
            <w:r w:rsidRPr="001D2E49">
              <w:rPr>
                <w:rFonts w:cs="Arial"/>
                <w:lang w:eastAsia="ja-JP"/>
              </w:rPr>
              <w:t>IE type and reference</w:t>
            </w:r>
          </w:p>
        </w:tc>
        <w:tc>
          <w:tcPr>
            <w:tcW w:w="1728" w:type="dxa"/>
          </w:tcPr>
          <w:p w:rsidR="00274227" w:rsidRPr="001D2E49" w:rsidRDefault="00274227" w:rsidP="00274227">
            <w:pPr>
              <w:pStyle w:val="TAH"/>
              <w:rPr>
                <w:rFonts w:cs="Arial"/>
                <w:lang w:eastAsia="ja-JP"/>
              </w:rPr>
            </w:pPr>
            <w:r w:rsidRPr="001D2E49">
              <w:rPr>
                <w:rFonts w:cs="Arial"/>
                <w:lang w:eastAsia="ja-JP"/>
              </w:rPr>
              <w:t>Semantics description</w:t>
            </w:r>
          </w:p>
        </w:tc>
        <w:tc>
          <w:tcPr>
            <w:tcW w:w="1080" w:type="dxa"/>
          </w:tcPr>
          <w:p w:rsidR="00274227" w:rsidRPr="001D2E49" w:rsidRDefault="00274227" w:rsidP="00274227">
            <w:pPr>
              <w:pStyle w:val="TAH"/>
              <w:rPr>
                <w:rFonts w:cs="Arial"/>
                <w:lang w:eastAsia="ja-JP"/>
              </w:rPr>
            </w:pPr>
            <w:r w:rsidRPr="001D2E49">
              <w:rPr>
                <w:lang w:eastAsia="ja-JP"/>
              </w:rPr>
              <w:t>Criticality</w:t>
            </w:r>
          </w:p>
        </w:tc>
        <w:tc>
          <w:tcPr>
            <w:tcW w:w="1080" w:type="dxa"/>
          </w:tcPr>
          <w:p w:rsidR="00274227" w:rsidRPr="001D2E49" w:rsidRDefault="00274227" w:rsidP="00274227">
            <w:pPr>
              <w:pStyle w:val="TAH"/>
              <w:rPr>
                <w:rFonts w:cs="Arial"/>
                <w:lang w:eastAsia="ja-JP"/>
              </w:rPr>
            </w:pPr>
            <w:r w:rsidRPr="001D2E49">
              <w:rPr>
                <w:lang w:eastAsia="ja-JP"/>
              </w:rPr>
              <w:t>Assigned Criticality</w:t>
            </w:r>
          </w:p>
        </w:tc>
      </w:tr>
      <w:tr w:rsidR="00274227" w:rsidRPr="001D2E49" w:rsidTr="00274227">
        <w:tc>
          <w:tcPr>
            <w:tcW w:w="2160" w:type="dxa"/>
          </w:tcPr>
          <w:p w:rsidR="00274227" w:rsidRPr="001D2E49" w:rsidRDefault="00274227" w:rsidP="00274227">
            <w:pPr>
              <w:pStyle w:val="TAL"/>
              <w:rPr>
                <w:rFonts w:eastAsia="Batang"/>
              </w:rPr>
            </w:pPr>
            <w:r w:rsidRPr="001D2E49">
              <w:t>Integrity Protection Indication</w:t>
            </w:r>
          </w:p>
        </w:tc>
        <w:tc>
          <w:tcPr>
            <w:tcW w:w="1080" w:type="dxa"/>
          </w:tcPr>
          <w:p w:rsidR="00274227" w:rsidRPr="001D2E49" w:rsidRDefault="00274227" w:rsidP="00274227">
            <w:pPr>
              <w:pStyle w:val="TAL"/>
              <w:rPr>
                <w:rFonts w:cs="Arial"/>
                <w:lang w:eastAsia="ja-JP"/>
              </w:rPr>
            </w:pPr>
            <w:r w:rsidRPr="001D2E49">
              <w:rPr>
                <w:rFonts w:cs="Arial"/>
                <w:lang w:eastAsia="zh-CN"/>
              </w:rPr>
              <w:t>M</w:t>
            </w:r>
          </w:p>
        </w:tc>
        <w:tc>
          <w:tcPr>
            <w:tcW w:w="1080" w:type="dxa"/>
          </w:tcPr>
          <w:p w:rsidR="00274227" w:rsidRPr="001D2E49" w:rsidRDefault="00274227" w:rsidP="00274227">
            <w:pPr>
              <w:pStyle w:val="TAL"/>
              <w:rPr>
                <w:i/>
                <w:lang w:eastAsia="ja-JP"/>
              </w:rPr>
            </w:pPr>
          </w:p>
        </w:tc>
        <w:tc>
          <w:tcPr>
            <w:tcW w:w="1512" w:type="dxa"/>
          </w:tcPr>
          <w:p w:rsidR="00274227" w:rsidRPr="001D2E49" w:rsidRDefault="00274227" w:rsidP="00274227">
            <w:pPr>
              <w:pStyle w:val="TAL"/>
              <w:rPr>
                <w:lang w:eastAsia="ja-JP"/>
              </w:rPr>
            </w:pPr>
            <w:bookmarkStart w:id="47" w:name="OLE_LINK140"/>
            <w:bookmarkStart w:id="48" w:name="OLE_LINK141"/>
            <w:r w:rsidRPr="001D2E49">
              <w:rPr>
                <w:rFonts w:cs="Arial"/>
                <w:lang w:eastAsia="ja-JP"/>
              </w:rPr>
              <w:t>ENUMERATED (required, preferred, not needed</w:t>
            </w:r>
            <w:r w:rsidRPr="001D2E49">
              <w:rPr>
                <w:rFonts w:cs="Arial" w:hint="eastAsia"/>
                <w:lang w:eastAsia="zh-CN"/>
              </w:rPr>
              <w:t>,</w:t>
            </w:r>
            <w:r w:rsidRPr="001D2E49">
              <w:rPr>
                <w:rFonts w:cs="Arial"/>
                <w:lang w:eastAsia="zh-CN"/>
              </w:rPr>
              <w:t xml:space="preserve"> …</w:t>
            </w:r>
            <w:r w:rsidRPr="001D2E49">
              <w:rPr>
                <w:rFonts w:cs="Arial"/>
                <w:lang w:eastAsia="ja-JP"/>
              </w:rPr>
              <w:t>)</w:t>
            </w:r>
          </w:p>
          <w:bookmarkEnd w:id="47"/>
          <w:bookmarkEnd w:id="48"/>
          <w:p w:rsidR="00274227" w:rsidRPr="001D2E49" w:rsidRDefault="00274227" w:rsidP="00274227">
            <w:pPr>
              <w:pStyle w:val="TAL"/>
              <w:rPr>
                <w:lang w:eastAsia="ja-JP"/>
              </w:rPr>
            </w:pPr>
          </w:p>
        </w:tc>
        <w:tc>
          <w:tcPr>
            <w:tcW w:w="1728" w:type="dxa"/>
          </w:tcPr>
          <w:p w:rsidR="00274227" w:rsidRPr="001D2E49" w:rsidRDefault="00274227" w:rsidP="00274227">
            <w:pPr>
              <w:pStyle w:val="TAL"/>
              <w:rPr>
                <w:rFonts w:cs="Arial"/>
                <w:szCs w:val="18"/>
                <w:lang w:eastAsia="ja-JP"/>
              </w:rPr>
            </w:pPr>
            <w:r w:rsidRPr="001D2E49">
              <w:rPr>
                <w:lang w:eastAsia="zh-CN"/>
              </w:rPr>
              <w:t>Indicates whether UP integrity protection shall apply, should apply or shall not apply for the concerned PDU session.</w:t>
            </w:r>
          </w:p>
        </w:tc>
        <w:tc>
          <w:tcPr>
            <w:tcW w:w="1080" w:type="dxa"/>
          </w:tcPr>
          <w:p w:rsidR="00274227" w:rsidRPr="001D2E49" w:rsidRDefault="00274227" w:rsidP="00274227">
            <w:pPr>
              <w:pStyle w:val="TAC"/>
              <w:rPr>
                <w:lang w:eastAsia="zh-CN"/>
              </w:rPr>
            </w:pPr>
            <w:r w:rsidRPr="001D2E49">
              <w:rPr>
                <w:lang w:eastAsia="zh-CN"/>
              </w:rPr>
              <w:t>-</w:t>
            </w:r>
          </w:p>
        </w:tc>
        <w:tc>
          <w:tcPr>
            <w:tcW w:w="1080" w:type="dxa"/>
          </w:tcPr>
          <w:p w:rsidR="00274227" w:rsidRPr="001D2E49" w:rsidRDefault="00274227" w:rsidP="00274227">
            <w:pPr>
              <w:pStyle w:val="TAC"/>
              <w:rPr>
                <w:lang w:eastAsia="zh-CN"/>
              </w:rPr>
            </w:pPr>
          </w:p>
        </w:tc>
      </w:tr>
      <w:tr w:rsidR="00274227" w:rsidRPr="001D2E49" w:rsidTr="00274227">
        <w:tc>
          <w:tcPr>
            <w:tcW w:w="2160" w:type="dxa"/>
          </w:tcPr>
          <w:p w:rsidR="00274227" w:rsidRPr="001D2E49" w:rsidRDefault="00274227" w:rsidP="00274227">
            <w:pPr>
              <w:pStyle w:val="TAL"/>
            </w:pPr>
            <w:r w:rsidRPr="001D2E49">
              <w:t>Confidentiality Protection Indication</w:t>
            </w:r>
          </w:p>
        </w:tc>
        <w:tc>
          <w:tcPr>
            <w:tcW w:w="1080" w:type="dxa"/>
          </w:tcPr>
          <w:p w:rsidR="00274227" w:rsidRPr="001D2E49" w:rsidRDefault="00274227" w:rsidP="00274227">
            <w:pPr>
              <w:pStyle w:val="TAL"/>
              <w:rPr>
                <w:rFonts w:cs="Arial"/>
                <w:lang w:eastAsia="zh-CN"/>
              </w:rPr>
            </w:pPr>
            <w:r w:rsidRPr="001D2E49">
              <w:rPr>
                <w:rFonts w:cs="Arial"/>
                <w:lang w:eastAsia="zh-CN"/>
              </w:rPr>
              <w:t>M</w:t>
            </w:r>
          </w:p>
        </w:tc>
        <w:tc>
          <w:tcPr>
            <w:tcW w:w="1080" w:type="dxa"/>
          </w:tcPr>
          <w:p w:rsidR="00274227" w:rsidRPr="001D2E49" w:rsidRDefault="00274227" w:rsidP="00274227">
            <w:pPr>
              <w:pStyle w:val="TAL"/>
              <w:rPr>
                <w:i/>
                <w:lang w:eastAsia="ja-JP"/>
              </w:rPr>
            </w:pPr>
          </w:p>
        </w:tc>
        <w:tc>
          <w:tcPr>
            <w:tcW w:w="1512" w:type="dxa"/>
          </w:tcPr>
          <w:p w:rsidR="00274227" w:rsidRPr="001D2E49" w:rsidRDefault="00274227" w:rsidP="00274227">
            <w:pPr>
              <w:pStyle w:val="TAL"/>
            </w:pPr>
            <w:r w:rsidRPr="001D2E49">
              <w:rPr>
                <w:rFonts w:cs="Arial"/>
              </w:rPr>
              <w:t>ENUMERATED (required, preferred, not needed</w:t>
            </w:r>
            <w:r w:rsidRPr="001D2E49">
              <w:rPr>
                <w:rFonts w:cs="Arial" w:hint="eastAsia"/>
                <w:lang w:eastAsia="zh-CN"/>
              </w:rPr>
              <w:t>,</w:t>
            </w:r>
            <w:r w:rsidRPr="001D2E49">
              <w:rPr>
                <w:rFonts w:cs="Arial"/>
                <w:lang w:eastAsia="zh-CN"/>
              </w:rPr>
              <w:t xml:space="preserve"> …</w:t>
            </w:r>
            <w:r w:rsidRPr="001D2E49">
              <w:rPr>
                <w:rFonts w:cs="Arial"/>
              </w:rPr>
              <w:t>)</w:t>
            </w:r>
          </w:p>
        </w:tc>
        <w:tc>
          <w:tcPr>
            <w:tcW w:w="1728" w:type="dxa"/>
          </w:tcPr>
          <w:p w:rsidR="00274227" w:rsidRPr="001D2E49" w:rsidRDefault="00274227" w:rsidP="00274227">
            <w:pPr>
              <w:pStyle w:val="TAL"/>
              <w:rPr>
                <w:iCs/>
              </w:rPr>
            </w:pPr>
            <w:r w:rsidRPr="001D2E49">
              <w:rPr>
                <w:lang w:eastAsia="zh-CN"/>
              </w:rPr>
              <w:t>Indicates whether UP ciphering shall apply, should apply or shall not apply for the concerned PDU session.</w:t>
            </w:r>
          </w:p>
        </w:tc>
        <w:tc>
          <w:tcPr>
            <w:tcW w:w="1080" w:type="dxa"/>
          </w:tcPr>
          <w:p w:rsidR="00274227" w:rsidRPr="001D2E49" w:rsidRDefault="00274227" w:rsidP="00274227">
            <w:pPr>
              <w:pStyle w:val="TAC"/>
              <w:rPr>
                <w:lang w:eastAsia="zh-CN"/>
              </w:rPr>
            </w:pPr>
            <w:r w:rsidRPr="001D2E49">
              <w:rPr>
                <w:lang w:eastAsia="zh-CN"/>
              </w:rPr>
              <w:t>-</w:t>
            </w:r>
          </w:p>
        </w:tc>
        <w:tc>
          <w:tcPr>
            <w:tcW w:w="1080" w:type="dxa"/>
          </w:tcPr>
          <w:p w:rsidR="00274227" w:rsidRPr="001D2E49" w:rsidRDefault="00274227" w:rsidP="00274227">
            <w:pPr>
              <w:pStyle w:val="TAC"/>
              <w:rPr>
                <w:lang w:eastAsia="zh-CN"/>
              </w:rPr>
            </w:pPr>
          </w:p>
        </w:tc>
      </w:tr>
      <w:tr w:rsidR="00274227" w:rsidRPr="001D2E49" w:rsidTr="00274227">
        <w:tc>
          <w:tcPr>
            <w:tcW w:w="2160" w:type="dxa"/>
          </w:tcPr>
          <w:p w:rsidR="00274227" w:rsidRPr="001D2E49" w:rsidRDefault="00274227" w:rsidP="00274227">
            <w:pPr>
              <w:pStyle w:val="TAL"/>
            </w:pPr>
            <w:bookmarkStart w:id="49" w:name="_Hlk522733308"/>
            <w:r w:rsidRPr="001D2E49">
              <w:t>Maximum Integrity Protected Data Rate</w:t>
            </w:r>
            <w:bookmarkEnd w:id="49"/>
            <w:r w:rsidRPr="001D2E49">
              <w:t xml:space="preserve"> Uplink</w:t>
            </w:r>
          </w:p>
        </w:tc>
        <w:tc>
          <w:tcPr>
            <w:tcW w:w="1080" w:type="dxa"/>
          </w:tcPr>
          <w:p w:rsidR="00274227" w:rsidRPr="001D2E49" w:rsidRDefault="00274227" w:rsidP="00274227">
            <w:pPr>
              <w:pStyle w:val="TAL"/>
              <w:rPr>
                <w:rFonts w:cs="Arial"/>
                <w:lang w:eastAsia="zh-CN"/>
              </w:rPr>
            </w:pPr>
            <w:r w:rsidRPr="001D2E49">
              <w:rPr>
                <w:rFonts w:eastAsia="Batang"/>
                <w:lang w:eastAsia="ja-JP"/>
              </w:rPr>
              <w:t>C-</w:t>
            </w:r>
            <w:proofErr w:type="spellStart"/>
            <w:r w:rsidRPr="001D2E49">
              <w:rPr>
                <w:rFonts w:eastAsia="Batang"/>
                <w:lang w:eastAsia="ja-JP"/>
              </w:rPr>
              <w:t>ifIntegrityProtectionRequiredorPreferred</w:t>
            </w:r>
            <w:proofErr w:type="spellEnd"/>
          </w:p>
        </w:tc>
        <w:tc>
          <w:tcPr>
            <w:tcW w:w="1080" w:type="dxa"/>
          </w:tcPr>
          <w:p w:rsidR="00274227" w:rsidRPr="001D2E49" w:rsidRDefault="00274227" w:rsidP="00274227">
            <w:pPr>
              <w:pStyle w:val="TAL"/>
              <w:rPr>
                <w:i/>
                <w:lang w:eastAsia="ja-JP"/>
              </w:rPr>
            </w:pPr>
          </w:p>
        </w:tc>
        <w:tc>
          <w:tcPr>
            <w:tcW w:w="1512" w:type="dxa"/>
          </w:tcPr>
          <w:p w:rsidR="00274227" w:rsidRPr="001D2E49" w:rsidRDefault="00274227" w:rsidP="00274227">
            <w:pPr>
              <w:pStyle w:val="TAL"/>
              <w:rPr>
                <w:rFonts w:eastAsia="Malgun Gothic"/>
                <w:lang w:val="x-none" w:eastAsia="ja-JP"/>
              </w:rPr>
            </w:pPr>
            <w:r w:rsidRPr="001D2E49">
              <w:rPr>
                <w:rFonts w:cs="Arial"/>
                <w:szCs w:val="18"/>
              </w:rPr>
              <w:t>Maximum Integrity Protected Data Rate</w:t>
            </w:r>
            <w:r w:rsidRPr="001D2E49">
              <w:rPr>
                <w:rFonts w:eastAsia="Malgun Gothic"/>
                <w:lang w:val="x-none" w:eastAsia="ja-JP"/>
              </w:rPr>
              <w:t xml:space="preserve"> </w:t>
            </w:r>
          </w:p>
          <w:p w:rsidR="00274227" w:rsidRPr="001D2E49" w:rsidRDefault="00274227" w:rsidP="00274227">
            <w:pPr>
              <w:pStyle w:val="TAL"/>
              <w:rPr>
                <w:rFonts w:cs="Arial"/>
              </w:rPr>
            </w:pPr>
            <w:r w:rsidRPr="001D2E49">
              <w:rPr>
                <w:rFonts w:eastAsia="Malgun Gothic"/>
                <w:lang w:val="x-none" w:eastAsia="ja-JP"/>
              </w:rPr>
              <w:t>9.3.1.103</w:t>
            </w:r>
          </w:p>
        </w:tc>
        <w:tc>
          <w:tcPr>
            <w:tcW w:w="1728" w:type="dxa"/>
          </w:tcPr>
          <w:p w:rsidR="00274227" w:rsidRPr="001D2E49" w:rsidRDefault="00274227" w:rsidP="00274227">
            <w:pPr>
              <w:pStyle w:val="TAL"/>
              <w:rPr>
                <w:lang w:eastAsia="zh-CN"/>
              </w:rPr>
            </w:pPr>
            <w:r w:rsidRPr="001D2E49">
              <w:rPr>
                <w:lang w:eastAsia="zh-CN"/>
              </w:rPr>
              <w:t xml:space="preserve">Indicates the maximum aggregate rate for integrity protected DRBs supported by the UE in UL. If the </w:t>
            </w:r>
            <w:r w:rsidRPr="001D2E49">
              <w:rPr>
                <w:i/>
                <w:lang w:eastAsia="zh-CN"/>
              </w:rPr>
              <w:t>Maximum Integrity Protected Data Rate Downlink</w:t>
            </w:r>
            <w:r w:rsidRPr="001D2E49">
              <w:rPr>
                <w:lang w:eastAsia="zh-CN"/>
              </w:rPr>
              <w:t xml:space="preserve"> IE is absent, this IE applies to both UL and DL.</w:t>
            </w:r>
          </w:p>
        </w:tc>
        <w:tc>
          <w:tcPr>
            <w:tcW w:w="1080" w:type="dxa"/>
          </w:tcPr>
          <w:p w:rsidR="00274227" w:rsidRPr="001D2E49" w:rsidRDefault="00274227" w:rsidP="00274227">
            <w:pPr>
              <w:pStyle w:val="TAC"/>
              <w:rPr>
                <w:lang w:eastAsia="zh-CN"/>
              </w:rPr>
            </w:pPr>
            <w:r w:rsidRPr="001D2E49">
              <w:rPr>
                <w:lang w:eastAsia="zh-CN"/>
              </w:rPr>
              <w:t>-</w:t>
            </w:r>
          </w:p>
        </w:tc>
        <w:tc>
          <w:tcPr>
            <w:tcW w:w="1080" w:type="dxa"/>
          </w:tcPr>
          <w:p w:rsidR="00274227" w:rsidRPr="001D2E49" w:rsidRDefault="00274227" w:rsidP="00274227">
            <w:pPr>
              <w:pStyle w:val="TAC"/>
              <w:rPr>
                <w:lang w:eastAsia="zh-CN"/>
              </w:rPr>
            </w:pPr>
          </w:p>
        </w:tc>
      </w:tr>
      <w:tr w:rsidR="00274227" w:rsidRPr="001D2E49" w:rsidTr="00274227">
        <w:tc>
          <w:tcPr>
            <w:tcW w:w="2160" w:type="dxa"/>
          </w:tcPr>
          <w:p w:rsidR="00274227" w:rsidRPr="001D2E49" w:rsidRDefault="00274227" w:rsidP="00274227">
            <w:pPr>
              <w:pStyle w:val="TAL"/>
            </w:pPr>
            <w:r w:rsidRPr="001D2E49">
              <w:t>Maximum Integrity Protected Data Rate Downlink</w:t>
            </w:r>
          </w:p>
        </w:tc>
        <w:tc>
          <w:tcPr>
            <w:tcW w:w="1080" w:type="dxa"/>
          </w:tcPr>
          <w:p w:rsidR="00274227" w:rsidRPr="001D2E49" w:rsidRDefault="00274227" w:rsidP="00274227">
            <w:pPr>
              <w:pStyle w:val="TAL"/>
              <w:rPr>
                <w:rFonts w:eastAsia="Batang"/>
                <w:lang w:eastAsia="ja-JP"/>
              </w:rPr>
            </w:pPr>
            <w:r w:rsidRPr="001D2E49">
              <w:rPr>
                <w:rFonts w:eastAsia="Batang"/>
                <w:lang w:eastAsia="ja-JP"/>
              </w:rPr>
              <w:t>O</w:t>
            </w:r>
          </w:p>
        </w:tc>
        <w:tc>
          <w:tcPr>
            <w:tcW w:w="1080" w:type="dxa"/>
          </w:tcPr>
          <w:p w:rsidR="00274227" w:rsidRPr="001D2E49" w:rsidRDefault="00274227" w:rsidP="00274227">
            <w:pPr>
              <w:pStyle w:val="TAL"/>
              <w:rPr>
                <w:i/>
                <w:lang w:eastAsia="ja-JP"/>
              </w:rPr>
            </w:pPr>
          </w:p>
        </w:tc>
        <w:tc>
          <w:tcPr>
            <w:tcW w:w="1512" w:type="dxa"/>
          </w:tcPr>
          <w:p w:rsidR="00274227" w:rsidRPr="001D2E49" w:rsidRDefault="00274227" w:rsidP="00274227">
            <w:pPr>
              <w:pStyle w:val="TAL"/>
              <w:rPr>
                <w:rFonts w:eastAsia="Malgun Gothic"/>
                <w:lang w:val="x-none" w:eastAsia="ja-JP"/>
              </w:rPr>
            </w:pPr>
            <w:r w:rsidRPr="001D2E49">
              <w:rPr>
                <w:rFonts w:cs="Arial"/>
                <w:szCs w:val="18"/>
              </w:rPr>
              <w:t>Maximum Integrity Protected Data Rate</w:t>
            </w:r>
            <w:r w:rsidRPr="001D2E49">
              <w:rPr>
                <w:rFonts w:eastAsia="Malgun Gothic"/>
                <w:lang w:val="x-none" w:eastAsia="ja-JP"/>
              </w:rPr>
              <w:t xml:space="preserve"> </w:t>
            </w:r>
          </w:p>
          <w:p w:rsidR="00274227" w:rsidRPr="001D2E49" w:rsidRDefault="00274227" w:rsidP="00274227">
            <w:pPr>
              <w:pStyle w:val="TAL"/>
              <w:rPr>
                <w:rFonts w:cs="Arial"/>
                <w:szCs w:val="18"/>
              </w:rPr>
            </w:pPr>
            <w:r w:rsidRPr="001D2E49">
              <w:rPr>
                <w:rFonts w:eastAsia="Malgun Gothic"/>
                <w:lang w:val="x-none" w:eastAsia="ja-JP"/>
              </w:rPr>
              <w:t>9.3.1.103</w:t>
            </w:r>
          </w:p>
        </w:tc>
        <w:tc>
          <w:tcPr>
            <w:tcW w:w="1728" w:type="dxa"/>
          </w:tcPr>
          <w:p w:rsidR="00274227" w:rsidRPr="001D2E49" w:rsidRDefault="00274227" w:rsidP="00274227">
            <w:pPr>
              <w:pStyle w:val="TAL"/>
              <w:rPr>
                <w:lang w:eastAsia="zh-CN"/>
              </w:rPr>
            </w:pPr>
            <w:r w:rsidRPr="001D2E49">
              <w:rPr>
                <w:lang w:eastAsia="zh-CN"/>
              </w:rPr>
              <w:t>Indicates the maximum aggregate rate for integrity protected DRBs supported by the UE in the DL.</w:t>
            </w:r>
          </w:p>
        </w:tc>
        <w:tc>
          <w:tcPr>
            <w:tcW w:w="1080" w:type="dxa"/>
          </w:tcPr>
          <w:p w:rsidR="00274227" w:rsidRPr="001D2E49" w:rsidRDefault="00274227" w:rsidP="00274227">
            <w:pPr>
              <w:pStyle w:val="TAC"/>
              <w:rPr>
                <w:lang w:eastAsia="zh-CN"/>
              </w:rPr>
            </w:pPr>
            <w:r w:rsidRPr="001D2E49">
              <w:rPr>
                <w:lang w:eastAsia="zh-CN"/>
              </w:rPr>
              <w:t>YES</w:t>
            </w:r>
          </w:p>
        </w:tc>
        <w:tc>
          <w:tcPr>
            <w:tcW w:w="1080" w:type="dxa"/>
          </w:tcPr>
          <w:p w:rsidR="00274227" w:rsidRPr="001D2E49" w:rsidRDefault="00274227" w:rsidP="00274227">
            <w:pPr>
              <w:pStyle w:val="TAC"/>
              <w:rPr>
                <w:lang w:eastAsia="zh-CN"/>
              </w:rPr>
            </w:pPr>
            <w:r w:rsidRPr="001D2E49">
              <w:rPr>
                <w:lang w:eastAsia="zh-CN"/>
              </w:rPr>
              <w:t>ignore</w:t>
            </w:r>
          </w:p>
        </w:tc>
      </w:tr>
    </w:tbl>
    <w:p w:rsidR="00274227" w:rsidRPr="001D2E49" w:rsidRDefault="00274227" w:rsidP="0027422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74227" w:rsidRPr="001D2E49" w:rsidTr="00274227">
        <w:tc>
          <w:tcPr>
            <w:tcW w:w="3528" w:type="dxa"/>
          </w:tcPr>
          <w:p w:rsidR="00274227" w:rsidRPr="001D2E49" w:rsidRDefault="00274227" w:rsidP="00274227">
            <w:pPr>
              <w:pStyle w:val="TAH"/>
              <w:rPr>
                <w:rFonts w:cs="Arial"/>
                <w:lang w:eastAsia="ja-JP"/>
              </w:rPr>
            </w:pPr>
            <w:r w:rsidRPr="001D2E49">
              <w:rPr>
                <w:rFonts w:cs="Arial"/>
                <w:lang w:eastAsia="ja-JP"/>
              </w:rPr>
              <w:t>Condition</w:t>
            </w:r>
          </w:p>
        </w:tc>
        <w:tc>
          <w:tcPr>
            <w:tcW w:w="6192" w:type="dxa"/>
          </w:tcPr>
          <w:p w:rsidR="00274227" w:rsidRPr="001D2E49" w:rsidRDefault="00274227" w:rsidP="00274227">
            <w:pPr>
              <w:pStyle w:val="TAH"/>
              <w:rPr>
                <w:rFonts w:cs="Arial"/>
                <w:lang w:eastAsia="ja-JP"/>
              </w:rPr>
            </w:pPr>
            <w:r w:rsidRPr="001D2E49">
              <w:rPr>
                <w:rFonts w:cs="Arial"/>
                <w:lang w:eastAsia="ja-JP"/>
              </w:rPr>
              <w:t>Explanation</w:t>
            </w:r>
          </w:p>
        </w:tc>
      </w:tr>
      <w:tr w:rsidR="00274227" w:rsidRPr="001D2E49" w:rsidTr="00274227">
        <w:tc>
          <w:tcPr>
            <w:tcW w:w="3528" w:type="dxa"/>
          </w:tcPr>
          <w:p w:rsidR="00274227" w:rsidRPr="001D2E49" w:rsidRDefault="00274227" w:rsidP="00274227">
            <w:pPr>
              <w:pStyle w:val="TAL"/>
              <w:rPr>
                <w:rFonts w:cs="Arial"/>
                <w:lang w:eastAsia="ja-JP"/>
              </w:rPr>
            </w:pPr>
            <w:proofErr w:type="spellStart"/>
            <w:r w:rsidRPr="001D2E49">
              <w:rPr>
                <w:rFonts w:eastAsia="Batang"/>
                <w:lang w:eastAsia="ja-JP"/>
              </w:rPr>
              <w:t>ifIntegrityProtectionRequiredorPreferred</w:t>
            </w:r>
            <w:proofErr w:type="spellEnd"/>
          </w:p>
        </w:tc>
        <w:tc>
          <w:tcPr>
            <w:tcW w:w="6192" w:type="dxa"/>
          </w:tcPr>
          <w:p w:rsidR="00274227" w:rsidRPr="001D2E49" w:rsidRDefault="00274227" w:rsidP="00274227">
            <w:pPr>
              <w:pStyle w:val="TAL"/>
              <w:rPr>
                <w:rFonts w:cs="Arial"/>
                <w:lang w:eastAsia="ja-JP"/>
              </w:rPr>
            </w:pPr>
            <w:r w:rsidRPr="001D2E49">
              <w:rPr>
                <w:rFonts w:eastAsia="Malgun Gothic" w:cs="Arial"/>
                <w:lang w:val="x-none" w:eastAsia="zh-CN"/>
              </w:rPr>
              <w:t xml:space="preserve">This IE shall be present if the </w:t>
            </w:r>
            <w:r w:rsidRPr="001D2E49">
              <w:rPr>
                <w:rFonts w:eastAsia="Malgun Gothic" w:cs="Arial"/>
                <w:i/>
                <w:lang w:val="x-none" w:eastAsia="zh-CN"/>
              </w:rPr>
              <w:t>Integrity Protection</w:t>
            </w:r>
            <w:r w:rsidRPr="001D2E49">
              <w:rPr>
                <w:rFonts w:eastAsia="Malgun Gothic" w:cs="Arial"/>
                <w:lang w:val="x-none" w:eastAsia="zh-CN"/>
              </w:rPr>
              <w:t xml:space="preserve"> </w:t>
            </w:r>
            <w:r w:rsidRPr="001D2E49">
              <w:rPr>
                <w:rFonts w:eastAsia="Malgun Gothic" w:cs="Arial"/>
                <w:i/>
                <w:lang w:val="en-US" w:eastAsia="zh-CN"/>
              </w:rPr>
              <w:t>Indication</w:t>
            </w:r>
            <w:r w:rsidRPr="001D2E49">
              <w:rPr>
                <w:rFonts w:eastAsia="Malgun Gothic" w:cs="Arial"/>
                <w:lang w:val="en-US" w:eastAsia="zh-CN"/>
              </w:rPr>
              <w:t xml:space="preserve"> </w:t>
            </w:r>
            <w:r w:rsidRPr="001D2E49">
              <w:rPr>
                <w:rFonts w:eastAsia="Malgun Gothic" w:cs="Arial"/>
                <w:lang w:val="x-none" w:eastAsia="zh-CN"/>
              </w:rPr>
              <w:t xml:space="preserve">IE within the </w:t>
            </w:r>
            <w:r w:rsidRPr="001D2E49">
              <w:rPr>
                <w:rFonts w:eastAsia="Malgun Gothic" w:cs="Arial"/>
                <w:i/>
                <w:lang w:val="x-none" w:eastAsia="zh-CN"/>
              </w:rPr>
              <w:t>Security Indication</w:t>
            </w:r>
            <w:r w:rsidRPr="001D2E49">
              <w:rPr>
                <w:rFonts w:eastAsia="Malgun Gothic" w:cs="Arial"/>
                <w:lang w:val="x-none" w:eastAsia="zh-CN"/>
              </w:rPr>
              <w:t xml:space="preserve"> IE is </w:t>
            </w:r>
            <w:del w:id="50" w:author="Nokia" w:date="2020-01-14T07:44:00Z">
              <w:r w:rsidRPr="001D2E49" w:rsidDel="0015628D">
                <w:rPr>
                  <w:rFonts w:eastAsia="Malgun Gothic" w:cs="Arial"/>
                  <w:lang w:val="x-none" w:eastAsia="zh-CN"/>
                </w:rPr>
                <w:delText xml:space="preserve">present and </w:delText>
              </w:r>
            </w:del>
            <w:r w:rsidRPr="001D2E49">
              <w:rPr>
                <w:rFonts w:eastAsia="Malgun Gothic" w:cs="Arial"/>
                <w:lang w:val="x-none" w:eastAsia="zh-CN"/>
              </w:rPr>
              <w:t>set to “required” or “preferred”.</w:t>
            </w:r>
          </w:p>
        </w:tc>
      </w:tr>
    </w:tbl>
    <w:p w:rsidR="00274227" w:rsidRPr="001D2E49" w:rsidRDefault="00274227" w:rsidP="00274227"/>
    <w:p w:rsidR="00525FC0" w:rsidRPr="00126491" w:rsidRDefault="00525FC0" w:rsidP="00525FC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274227" w:rsidRPr="001D2E49" w:rsidRDefault="00274227" w:rsidP="00274227">
      <w:pPr>
        <w:pStyle w:val="Heading4"/>
      </w:pPr>
      <w:bookmarkStart w:id="51" w:name="_Toc20955328"/>
      <w:bookmarkStart w:id="52" w:name="_Toc29503781"/>
      <w:bookmarkStart w:id="53" w:name="_Toc29504365"/>
      <w:bookmarkStart w:id="54" w:name="_Toc29504949"/>
      <w:r w:rsidRPr="001D2E49">
        <w:t>9.3.4.1</w:t>
      </w:r>
      <w:r w:rsidRPr="001D2E49">
        <w:tab/>
        <w:t>PDU Session Resource Setup Request Transfer</w:t>
      </w:r>
      <w:bookmarkEnd w:id="51"/>
      <w:bookmarkEnd w:id="52"/>
      <w:bookmarkEnd w:id="53"/>
      <w:bookmarkEnd w:id="54"/>
    </w:p>
    <w:p w:rsidR="00274227" w:rsidRPr="001D2E49" w:rsidRDefault="00274227" w:rsidP="00274227">
      <w:r w:rsidRPr="001D2E49">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274227" w:rsidRPr="001D2E49" w:rsidTr="00274227">
        <w:tc>
          <w:tcPr>
            <w:tcW w:w="2164"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H"/>
              <w:rPr>
                <w:rFonts w:cs="Arial"/>
                <w:lang w:eastAsia="ja-JP"/>
              </w:rPr>
            </w:pPr>
            <w:r w:rsidRPr="001D2E49">
              <w:rPr>
                <w:rFonts w:cs="Arial"/>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H"/>
              <w:rPr>
                <w:rFonts w:cs="Arial"/>
                <w:lang w:eastAsia="ja-JP"/>
              </w:rPr>
            </w:pPr>
            <w:r w:rsidRPr="001D2E49">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H"/>
              <w:rPr>
                <w:rFonts w:cs="Arial"/>
                <w:lang w:eastAsia="ja-JP"/>
              </w:rPr>
            </w:pPr>
            <w:r w:rsidRPr="001D2E49">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H"/>
              <w:rPr>
                <w:rFonts w:cs="Arial"/>
                <w:lang w:eastAsia="ja-JP"/>
              </w:rPr>
            </w:pPr>
            <w:r w:rsidRPr="001D2E49">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H"/>
              <w:rPr>
                <w:rFonts w:cs="Arial"/>
                <w:lang w:eastAsia="ja-JP"/>
              </w:rPr>
            </w:pPr>
            <w:r w:rsidRPr="001D2E49">
              <w:rPr>
                <w:rFonts w:cs="Arial"/>
                <w:lang w:eastAsia="ja-JP"/>
              </w:rPr>
              <w:t>Assigned Criticality</w:t>
            </w: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ind w:left="-19"/>
              <w:rPr>
                <w:rFonts w:eastAsia="Batang"/>
                <w:lang w:eastAsia="ja-JP"/>
              </w:rPr>
            </w:pPr>
            <w:r w:rsidRPr="001D2E49">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rFonts w:eastAsia="Batang"/>
                <w:lang w:eastAsia="ja-JP"/>
              </w:rPr>
            </w:pPr>
            <w:r w:rsidRPr="001D2E49">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lang w:eastAsia="ja-JP"/>
              </w:rPr>
            </w:pPr>
            <w:r w:rsidRPr="001D2E49">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reject</w:t>
            </w: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ind w:left="-19"/>
              <w:rPr>
                <w:rFonts w:eastAsia="MS Mincho"/>
                <w:lang w:eastAsia="ja-JP"/>
              </w:rPr>
            </w:pPr>
            <w:r w:rsidRPr="001D2E49">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lang w:eastAsia="ja-JP"/>
              </w:rPr>
            </w:pPr>
            <w:r w:rsidRPr="001D2E49">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lang w:eastAsia="ja-JP"/>
              </w:rPr>
            </w:pPr>
            <w:r w:rsidRPr="001D2E49">
              <w:rPr>
                <w:lang w:eastAsia="ja-JP"/>
              </w:rPr>
              <w:t>UP Transport Layer Information</w:t>
            </w:r>
          </w:p>
          <w:p w:rsidR="00274227" w:rsidRPr="001D2E49" w:rsidRDefault="00274227" w:rsidP="00274227">
            <w:pPr>
              <w:pStyle w:val="TAL"/>
              <w:rPr>
                <w:lang w:eastAsia="ja-JP"/>
              </w:rPr>
            </w:pPr>
            <w:r w:rsidRPr="001D2E49">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rFonts w:eastAsia="SimSun" w:hint="eastAsia"/>
                <w:lang w:eastAsia="zh-CN"/>
              </w:rPr>
              <w:t>UPF</w:t>
            </w:r>
            <w:r w:rsidRPr="001D2E49">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rFonts w:eastAsia="SimSun"/>
                <w:lang w:eastAsia="zh-CN"/>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rFonts w:eastAsia="SimSun"/>
                <w:lang w:eastAsia="zh-CN"/>
              </w:rPr>
            </w:pPr>
            <w:r w:rsidRPr="001D2E49">
              <w:rPr>
                <w:lang w:eastAsia="ja-JP"/>
              </w:rPr>
              <w:t>reject</w:t>
            </w: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shd w:val="clear" w:color="auto" w:fill="auto"/>
          </w:tcPr>
          <w:p w:rsidR="00274227" w:rsidRPr="001D2E49" w:rsidRDefault="00274227" w:rsidP="00274227">
            <w:pPr>
              <w:pStyle w:val="TAL"/>
              <w:ind w:left="-19"/>
              <w:rPr>
                <w:lang w:eastAsia="ja-JP"/>
              </w:rPr>
            </w:pPr>
            <w:r w:rsidRPr="001D2E49">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274227" w:rsidRPr="001D2E49" w:rsidRDefault="00274227" w:rsidP="00274227">
            <w:pPr>
              <w:pStyle w:val="TAL"/>
              <w:rPr>
                <w:rFonts w:eastAsia="Batang"/>
                <w:lang w:eastAsia="ja-JP"/>
              </w:rPr>
            </w:pPr>
            <w:r w:rsidRPr="001D2E49">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274227" w:rsidRPr="001D2E49" w:rsidRDefault="00274227" w:rsidP="00274227">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274227" w:rsidRPr="001D2E49" w:rsidRDefault="00274227" w:rsidP="00274227">
            <w:pPr>
              <w:pStyle w:val="TAL"/>
              <w:rPr>
                <w:lang w:eastAsia="ja-JP"/>
              </w:rPr>
            </w:pPr>
            <w:r w:rsidRPr="001D2E49">
              <w:rPr>
                <w:lang w:eastAsia="ja-JP"/>
              </w:rPr>
              <w:t>UP Transport Layer Information List</w:t>
            </w:r>
          </w:p>
          <w:p w:rsidR="00274227" w:rsidRPr="001D2E49" w:rsidRDefault="00274227" w:rsidP="00274227">
            <w:pPr>
              <w:pStyle w:val="TAL"/>
              <w:rPr>
                <w:lang w:eastAsia="ja-JP"/>
              </w:rPr>
            </w:pPr>
            <w:r w:rsidRPr="001D2E49">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274227" w:rsidRPr="001D2E49" w:rsidRDefault="00274227" w:rsidP="00274227">
            <w:pPr>
              <w:pStyle w:val="TAL"/>
              <w:rPr>
                <w:lang w:eastAsia="ja-JP"/>
              </w:rPr>
            </w:pPr>
            <w:r w:rsidRPr="001D2E49">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reject</w:t>
            </w: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shd w:val="clear" w:color="auto" w:fill="auto"/>
          </w:tcPr>
          <w:p w:rsidR="00274227" w:rsidRPr="001D2E49" w:rsidRDefault="00274227" w:rsidP="00274227">
            <w:pPr>
              <w:pStyle w:val="TAL"/>
              <w:ind w:left="-19"/>
              <w:rPr>
                <w:lang w:eastAsia="ja-JP"/>
              </w:rPr>
            </w:pPr>
            <w:r w:rsidRPr="001D2E49">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274227" w:rsidRPr="001D2E49" w:rsidRDefault="00274227" w:rsidP="00274227">
            <w:pPr>
              <w:pStyle w:val="TAL"/>
              <w:rPr>
                <w:rFonts w:eastAsia="Batang"/>
                <w:lang w:eastAsia="ja-JP"/>
              </w:rPr>
            </w:pPr>
            <w:r w:rsidRPr="001D2E49">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274227" w:rsidRPr="001D2E49" w:rsidRDefault="00274227" w:rsidP="00274227">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274227" w:rsidRPr="001D2E49" w:rsidRDefault="00274227" w:rsidP="00274227">
            <w:pPr>
              <w:pStyle w:val="TAL"/>
              <w:rPr>
                <w:lang w:eastAsia="ja-JP"/>
              </w:rPr>
            </w:pPr>
            <w:r w:rsidRPr="001D2E49">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274227" w:rsidRPr="001D2E49" w:rsidRDefault="00274227" w:rsidP="00274227">
            <w:pPr>
              <w:pStyle w:val="TAL"/>
              <w:rPr>
                <w:lang w:eastAsia="ja-JP"/>
              </w:rPr>
            </w:pPr>
            <w:r w:rsidRPr="001D2E49">
              <w:rPr>
                <w:rFonts w:cs="Arial"/>
                <w:szCs w:val="18"/>
              </w:rPr>
              <w:t xml:space="preserve">This IE </w:t>
            </w:r>
            <w:r w:rsidRPr="001D2E49">
              <w:rPr>
                <w:lang w:eastAsia="ja-JP"/>
              </w:rPr>
              <w:t>may be present in case of HANDOVER</w:t>
            </w:r>
            <w:r w:rsidRPr="001D2E49">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reject</w:t>
            </w: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ind w:left="-19"/>
              <w:rPr>
                <w:lang w:eastAsia="ja-JP"/>
              </w:rPr>
            </w:pPr>
            <w:r w:rsidRPr="001D2E49">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rFonts w:eastAsia="Batang"/>
                <w:lang w:eastAsia="ja-JP"/>
              </w:rPr>
            </w:pPr>
            <w:r w:rsidRPr="001D2E49">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lang w:eastAsia="ja-JP"/>
              </w:rPr>
            </w:pPr>
            <w:r w:rsidRPr="001D2E49">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iCs/>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iCs/>
                <w:lang w:eastAsia="ja-JP"/>
              </w:rPr>
            </w:pPr>
            <w:r w:rsidRPr="001D2E49">
              <w:rPr>
                <w:lang w:eastAsia="ja-JP"/>
              </w:rPr>
              <w:t>reject</w:t>
            </w: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ind w:left="-19"/>
              <w:rPr>
                <w:lang w:eastAsia="ja-JP"/>
              </w:rPr>
            </w:pPr>
            <w:r w:rsidRPr="001D2E49">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lang w:eastAsia="ja-JP"/>
              </w:rPr>
            </w:pPr>
            <w:r w:rsidRPr="001D2E49">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iCs/>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iCs/>
                <w:lang w:eastAsia="ja-JP"/>
              </w:rPr>
            </w:pPr>
            <w:r w:rsidRPr="001D2E49">
              <w:rPr>
                <w:lang w:eastAsia="ja-JP"/>
              </w:rPr>
              <w:t>reject</w:t>
            </w: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ind w:left="-19"/>
              <w:rPr>
                <w:lang w:eastAsia="ja-JP"/>
              </w:rPr>
            </w:pPr>
            <w:r w:rsidRPr="001D2E49">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lang w:eastAsia="ja-JP"/>
              </w:rPr>
            </w:pPr>
            <w:r w:rsidRPr="001D2E49">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 xml:space="preserve">This IE is ignored if the </w:t>
            </w:r>
            <w:r w:rsidRPr="001D2E49">
              <w:rPr>
                <w:i/>
                <w:lang w:eastAsia="ja-JP"/>
              </w:rPr>
              <w:t>Common Network Instance</w:t>
            </w:r>
            <w:r w:rsidRPr="001D2E49">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reject</w:t>
            </w: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rFonts w:eastAsia="Batang"/>
                <w:b/>
                <w:bCs/>
                <w:lang w:eastAsia="ja-JP"/>
              </w:rPr>
            </w:pPr>
            <w:r w:rsidRPr="001D2E49">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i/>
                <w:lang w:eastAsia="ja-JP"/>
              </w:rPr>
            </w:pPr>
            <w:r w:rsidRPr="001D2E49">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reject</w:t>
            </w: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ind w:left="71"/>
              <w:rPr>
                <w:rFonts w:eastAsia="Batang"/>
                <w:b/>
                <w:lang w:eastAsia="ja-JP"/>
              </w:rPr>
            </w:pPr>
            <w:r w:rsidRPr="001D2E49">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i/>
                <w:szCs w:val="18"/>
                <w:lang w:eastAsia="ja-JP"/>
              </w:rPr>
            </w:pPr>
            <w:r w:rsidRPr="001D2E49">
              <w:rPr>
                <w:bCs/>
                <w:i/>
                <w:szCs w:val="18"/>
                <w:lang w:eastAsia="ja-JP"/>
              </w:rPr>
              <w:t>1..&lt;</w:t>
            </w:r>
            <w:proofErr w:type="spellStart"/>
            <w:r w:rsidRPr="001D2E49">
              <w:rPr>
                <w:bCs/>
                <w:i/>
                <w:szCs w:val="18"/>
                <w:lang w:eastAsia="ja-JP"/>
              </w:rPr>
              <w:t>maxnoofQoSFlows</w:t>
            </w:r>
            <w:proofErr w:type="spellEnd"/>
            <w:r w:rsidRPr="001D2E49">
              <w:rPr>
                <w:bCs/>
                <w:i/>
                <w:szCs w:val="18"/>
                <w:lang w:eastAsia="ja-JP"/>
              </w:rPr>
              <w:t>&gt;</w:t>
            </w:r>
          </w:p>
        </w:tc>
        <w:tc>
          <w:tcPr>
            <w:tcW w:w="1515"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ind w:left="161"/>
              <w:rPr>
                <w:rFonts w:eastAsia="MS Mincho"/>
                <w:lang w:eastAsia="ja-JP"/>
              </w:rPr>
            </w:pPr>
            <w:r w:rsidRPr="001D2E49">
              <w:rPr>
                <w:rFonts w:eastAsia="Batang"/>
                <w:lang w:eastAsia="ja-JP"/>
              </w:rPr>
              <w:t xml:space="preserve">&gt;&gt;QoS Flow </w:t>
            </w:r>
            <w:r w:rsidRPr="001D2E49">
              <w:rPr>
                <w:lang w:eastAsia="ja-JP"/>
              </w:rPr>
              <w:t>Identifier</w:t>
            </w:r>
          </w:p>
        </w:tc>
        <w:tc>
          <w:tcPr>
            <w:tcW w:w="1082"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lang w:eastAsia="ja-JP"/>
              </w:rPr>
            </w:pPr>
            <w:r w:rsidRPr="001D2E49">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lang w:eastAsia="ja-JP"/>
              </w:rPr>
            </w:pPr>
            <w:r w:rsidRPr="001D2E49">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ind w:left="161"/>
              <w:rPr>
                <w:rFonts w:eastAsia="MS Mincho"/>
                <w:lang w:eastAsia="ja-JP"/>
              </w:rPr>
            </w:pPr>
            <w:r w:rsidRPr="001D2E49">
              <w:rPr>
                <w:rFonts w:eastAsia="Batang"/>
                <w:lang w:eastAsia="ja-JP"/>
              </w:rPr>
              <w:t>&gt;&gt;QoS Flow Level</w:t>
            </w:r>
            <w:r w:rsidRPr="001D2E49">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lang w:eastAsia="ja-JP"/>
              </w:rPr>
            </w:pPr>
            <w:r w:rsidRPr="001D2E49">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lang w:eastAsia="ja-JP"/>
              </w:rPr>
            </w:pPr>
            <w:r w:rsidRPr="001D2E49">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ind w:left="161"/>
              <w:rPr>
                <w:rFonts w:eastAsia="Batang"/>
                <w:lang w:eastAsia="ja-JP"/>
              </w:rPr>
            </w:pPr>
            <w:r w:rsidRPr="001D2E49">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lang w:eastAsia="ja-JP"/>
              </w:rPr>
            </w:pPr>
            <w:r w:rsidRPr="001D2E49">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ind w:left="-19"/>
              <w:rPr>
                <w:rFonts w:ascii="Arial" w:hAnsi="Arial"/>
                <w:sz w:val="18"/>
                <w:lang w:eastAsia="ja-JP"/>
              </w:rPr>
            </w:pPr>
            <w:r w:rsidRPr="001D2E49">
              <w:rPr>
                <w:rFonts w:ascii="Arial" w:hAnsi="Arial"/>
                <w:sz w:val="18"/>
                <w:lang w:eastAsia="ja-JP"/>
              </w:rPr>
              <w:t>Common Network Instance</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9.3.1.120</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jc w:val="center"/>
              <w:rPr>
                <w:rFonts w:ascii="Arial" w:hAnsi="Arial"/>
                <w:sz w:val="18"/>
                <w:lang w:eastAsia="ja-JP"/>
              </w:rPr>
            </w:pPr>
            <w:r w:rsidRPr="001D2E49">
              <w:rPr>
                <w:rFonts w:ascii="Arial" w:hAnsi="Arial"/>
                <w:sz w:val="18"/>
                <w:lang w:eastAsia="ja-JP"/>
              </w:rPr>
              <w:t>ignore</w:t>
            </w:r>
          </w:p>
        </w:tc>
      </w:tr>
      <w:tr w:rsidR="00274227" w:rsidRPr="001D2E49" w:rsidTr="00274227">
        <w:tc>
          <w:tcPr>
            <w:tcW w:w="2164"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lang w:eastAsia="ja-JP"/>
              </w:rPr>
            </w:pPr>
            <w:r w:rsidRPr="001D2E49">
              <w:rPr>
                <w:lang w:eastAsia="ja-JP"/>
              </w:rPr>
              <w:t>Direct Forwarding Path Availability</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lang w:eastAsia="ja-JP"/>
              </w:rPr>
            </w:pPr>
            <w:r w:rsidRPr="001D2E49">
              <w:rPr>
                <w:lang w:eastAsia="ja-JP"/>
              </w:rPr>
              <w:t>O</w:t>
            </w:r>
          </w:p>
        </w:tc>
        <w:tc>
          <w:tcPr>
            <w:tcW w:w="108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rFonts w:cs="Arial"/>
                <w:szCs w:val="18"/>
              </w:rPr>
              <w:t xml:space="preserve">This IE </w:t>
            </w:r>
            <w:r w:rsidRPr="001D2E49">
              <w:rPr>
                <w:lang w:eastAsia="ja-JP"/>
              </w:rPr>
              <w:t xml:space="preserve">may be present in case of </w:t>
            </w:r>
            <w:r w:rsidRPr="001D2E49">
              <w:rPr>
                <w:rFonts w:cs="Arial"/>
                <w:szCs w:val="18"/>
              </w:rPr>
              <w:t xml:space="preserve">inter-system handover and </w:t>
            </w:r>
            <w:ins w:id="55" w:author="Nokia" w:date="2020-01-10T17:45:00Z">
              <w:r w:rsidR="00F578A8">
                <w:rPr>
                  <w:rFonts w:cs="Arial"/>
                  <w:szCs w:val="18"/>
                </w:rPr>
                <w:t>is</w:t>
              </w:r>
            </w:ins>
            <w:del w:id="56" w:author="Nokia" w:date="2020-01-10T17:45:00Z">
              <w:r w:rsidRPr="001D2E49" w:rsidDel="00F578A8">
                <w:rPr>
                  <w:rFonts w:cs="Arial"/>
                  <w:szCs w:val="18"/>
                </w:rPr>
                <w:delText>shall be</w:delText>
              </w:r>
            </w:del>
            <w:r w:rsidRPr="001D2E49">
              <w:rPr>
                <w:rFonts w:cs="Arial"/>
                <w:szCs w:val="18"/>
              </w:rPr>
              <w:t xml:space="preserve"> ignored otherwise.</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ignore</w:t>
            </w:r>
          </w:p>
        </w:tc>
      </w:tr>
    </w:tbl>
    <w:p w:rsidR="00274227" w:rsidRPr="001D2E49" w:rsidRDefault="00274227" w:rsidP="00274227">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74227" w:rsidRPr="001D2E49" w:rsidTr="00274227">
        <w:tc>
          <w:tcPr>
            <w:tcW w:w="3528" w:type="dxa"/>
          </w:tcPr>
          <w:p w:rsidR="00274227" w:rsidRPr="001D2E49" w:rsidRDefault="00274227" w:rsidP="00274227">
            <w:pPr>
              <w:pStyle w:val="TAH"/>
              <w:rPr>
                <w:rFonts w:cs="Arial"/>
                <w:lang w:eastAsia="ja-JP"/>
              </w:rPr>
            </w:pPr>
            <w:r w:rsidRPr="001D2E49">
              <w:rPr>
                <w:rFonts w:cs="Arial"/>
                <w:lang w:eastAsia="ja-JP"/>
              </w:rPr>
              <w:t>Range bound</w:t>
            </w:r>
          </w:p>
        </w:tc>
        <w:tc>
          <w:tcPr>
            <w:tcW w:w="6192" w:type="dxa"/>
          </w:tcPr>
          <w:p w:rsidR="00274227" w:rsidRPr="001D2E49" w:rsidRDefault="00274227" w:rsidP="00274227">
            <w:pPr>
              <w:pStyle w:val="TAH"/>
              <w:rPr>
                <w:rFonts w:cs="Arial"/>
                <w:lang w:eastAsia="ja-JP"/>
              </w:rPr>
            </w:pPr>
            <w:r w:rsidRPr="001D2E49">
              <w:rPr>
                <w:rFonts w:cs="Arial"/>
                <w:lang w:eastAsia="ja-JP"/>
              </w:rPr>
              <w:t>Explanation</w:t>
            </w:r>
          </w:p>
        </w:tc>
      </w:tr>
      <w:tr w:rsidR="00274227" w:rsidRPr="001D2E49" w:rsidTr="00274227">
        <w:tc>
          <w:tcPr>
            <w:tcW w:w="3528" w:type="dxa"/>
          </w:tcPr>
          <w:p w:rsidR="00274227" w:rsidRPr="001D2E49" w:rsidRDefault="00274227" w:rsidP="00274227">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192" w:type="dxa"/>
          </w:tcPr>
          <w:p w:rsidR="00274227" w:rsidRPr="001D2E49" w:rsidRDefault="00274227" w:rsidP="00274227">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bl>
    <w:p w:rsidR="00274227" w:rsidRPr="001D2E49" w:rsidRDefault="00274227" w:rsidP="00274227"/>
    <w:p w:rsidR="00525FC0" w:rsidRPr="00126491" w:rsidRDefault="00525FC0" w:rsidP="00525FC0">
      <w:pPr>
        <w:pBdr>
          <w:top w:val="single" w:sz="4" w:space="1" w:color="auto"/>
          <w:left w:val="single" w:sz="4" w:space="4" w:color="auto"/>
          <w:bottom w:val="single" w:sz="4" w:space="1" w:color="auto"/>
          <w:right w:val="single" w:sz="4" w:space="4" w:color="auto"/>
        </w:pBdr>
        <w:shd w:val="clear" w:color="auto" w:fill="D9D9D9"/>
        <w:jc w:val="center"/>
        <w:rPr>
          <w:i/>
        </w:rPr>
      </w:pPr>
      <w:bookmarkStart w:id="57" w:name="_Toc20955338"/>
      <w:bookmarkStart w:id="58" w:name="_Toc29503791"/>
      <w:bookmarkStart w:id="59" w:name="_Toc29504375"/>
      <w:bookmarkStart w:id="60" w:name="_Toc29504959"/>
      <w:r>
        <w:rPr>
          <w:i/>
        </w:rPr>
        <w:t>Next Change</w:t>
      </w:r>
    </w:p>
    <w:p w:rsidR="00274227" w:rsidRPr="001D2E49" w:rsidRDefault="00274227" w:rsidP="00274227">
      <w:pPr>
        <w:pStyle w:val="Heading4"/>
      </w:pPr>
      <w:r w:rsidRPr="001D2E49">
        <w:t>9.3.4.11</w:t>
      </w:r>
      <w:r w:rsidRPr="001D2E49">
        <w:tab/>
        <w:t>Handover Request Acknowledge Transfer</w:t>
      </w:r>
      <w:bookmarkEnd w:id="57"/>
      <w:bookmarkEnd w:id="58"/>
      <w:bookmarkEnd w:id="59"/>
      <w:bookmarkEnd w:id="60"/>
    </w:p>
    <w:p w:rsidR="00274227" w:rsidRPr="001D2E49" w:rsidRDefault="00274227" w:rsidP="00274227">
      <w:r w:rsidRPr="001D2E49">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74227" w:rsidRPr="001D2E49" w:rsidTr="00274227">
        <w:tc>
          <w:tcPr>
            <w:tcW w:w="2160"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H"/>
              <w:rPr>
                <w:rFonts w:cs="Arial"/>
                <w:lang w:eastAsia="ja-JP"/>
              </w:rPr>
            </w:pPr>
            <w:r w:rsidRPr="001D2E49">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H"/>
              <w:rPr>
                <w:rFonts w:cs="Arial"/>
                <w:lang w:eastAsia="ja-JP"/>
              </w:rPr>
            </w:pPr>
            <w:r w:rsidRPr="001D2E49">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H"/>
              <w:rPr>
                <w:rFonts w:cs="Arial"/>
                <w:lang w:eastAsia="ja-JP"/>
              </w:rPr>
            </w:pPr>
            <w:r w:rsidRPr="001D2E49">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H"/>
              <w:rPr>
                <w:rFonts w:cs="Arial"/>
                <w:lang w:eastAsia="ja-JP"/>
              </w:rPr>
            </w:pPr>
            <w:r w:rsidRPr="001D2E49">
              <w:rPr>
                <w:rFonts w:cs="Arial"/>
                <w:lang w:eastAsia="ja-JP"/>
              </w:rPr>
              <w:t>Assigned Criticality</w:t>
            </w: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ind w:left="-19"/>
              <w:rPr>
                <w:rFonts w:eastAsia="MS Mincho"/>
                <w:lang w:eastAsia="ja-JP"/>
              </w:rPr>
            </w:pPr>
            <w:r w:rsidRPr="001D2E49">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lang w:eastAsia="ja-JP"/>
              </w:rPr>
            </w:pPr>
            <w:r w:rsidRPr="001D2E49">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lang w:eastAsia="ja-JP"/>
              </w:rPr>
            </w:pPr>
            <w:r w:rsidRPr="001D2E49">
              <w:rPr>
                <w:lang w:eastAsia="ja-JP"/>
              </w:rPr>
              <w:t>UP Transport Layer Information</w:t>
            </w:r>
          </w:p>
          <w:p w:rsidR="00274227" w:rsidRPr="001D2E49" w:rsidRDefault="00274227" w:rsidP="00274227">
            <w:pPr>
              <w:pStyle w:val="TAL"/>
              <w:rPr>
                <w:lang w:eastAsia="ja-JP"/>
              </w:rPr>
            </w:pPr>
            <w:r w:rsidRPr="001D2E49">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p>
        </w:tc>
      </w:tr>
      <w:tr w:rsidR="00274227" w:rsidRPr="001D2E49" w:rsidTr="00274227">
        <w:trPr>
          <w:trHeight w:val="821"/>
        </w:trPr>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ind w:left="-19"/>
              <w:rPr>
                <w:lang w:eastAsia="ja-JP"/>
              </w:rPr>
            </w:pPr>
            <w:r w:rsidRPr="001D2E49">
              <w:t xml:space="preserve">DL Forwarding </w:t>
            </w:r>
            <w:r w:rsidRPr="001D2E49">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UP Transport Layer Information</w:t>
            </w:r>
          </w:p>
          <w:p w:rsidR="00274227" w:rsidRPr="001D2E49" w:rsidRDefault="00274227" w:rsidP="00274227">
            <w:pPr>
              <w:pStyle w:val="TAL"/>
              <w:rPr>
                <w:lang w:eastAsia="ja-JP"/>
              </w:rPr>
            </w:pPr>
            <w:r w:rsidRPr="001D2E49">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t>To deliver forwarded DL PDUs.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pP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ind w:left="-19"/>
            </w:pPr>
            <w:r w:rsidRPr="001D2E49">
              <w:t>Security Result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9.3.1.59</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pP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ind w:left="-19"/>
              <w:rPr>
                <w:rFonts w:ascii="Arial" w:hAnsi="Arial"/>
                <w:sz w:val="18"/>
              </w:rPr>
            </w:pPr>
            <w:r w:rsidRPr="001D2E49">
              <w:rPr>
                <w:rFonts w:ascii="Arial" w:hAnsi="Arial"/>
                <w:sz w:val="18"/>
              </w:rPr>
              <w:t>QoS Flow Setup Response List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rPr>
            </w:pPr>
            <w:r w:rsidRPr="001D2E4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hAnsi="Arial"/>
                <w:sz w:val="18"/>
              </w:rPr>
              <w:t>QoS Flow List with Data Forwarding</w:t>
            </w:r>
            <w:r w:rsidRPr="001D2E49">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rPr>
            </w:pPr>
            <w:r w:rsidRPr="001D2E49">
              <w:rPr>
                <w:rFonts w:ascii="Arial" w:hAnsi="Arial"/>
                <w:sz w:val="18"/>
              </w:rPr>
              <w:t xml:space="preserve">QoS flows associated with the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pP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ind w:left="-19"/>
              <w:rPr>
                <w:rFonts w:eastAsia="Batang"/>
                <w:lang w:eastAsia="ja-JP"/>
              </w:rPr>
            </w:pPr>
            <w:r w:rsidRPr="001D2E49">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rsidR="00274227" w:rsidRPr="001D2E49" w:rsidRDefault="00274227" w:rsidP="0027422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QoS Flow List with Cause</w:t>
            </w:r>
          </w:p>
          <w:p w:rsidR="00274227" w:rsidRPr="001D2E49" w:rsidRDefault="00274227" w:rsidP="00274227">
            <w:pPr>
              <w:pStyle w:val="TAL"/>
              <w:rPr>
                <w:lang w:eastAsia="ja-JP"/>
              </w:rPr>
            </w:pPr>
            <w:r w:rsidRPr="001D2E49">
              <w:rPr>
                <w:lang w:eastAsia="ja-JP"/>
              </w:rPr>
              <w:t>9.3.1.13</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ind w:left="-19"/>
              <w:rPr>
                <w:rFonts w:eastAsia="Batang"/>
                <w:lang w:eastAsia="ja-JP"/>
              </w:rPr>
            </w:pPr>
            <w:r w:rsidRPr="001D2E49">
              <w:rPr>
                <w:rFonts w:eastAsia="Batang"/>
              </w:rPr>
              <w:t>Data Forwarding Response DRB List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9.3.1.77</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ind w:left="-19"/>
              <w:rPr>
                <w:rFonts w:ascii="Arial" w:eastAsia="Batang" w:hAnsi="Arial"/>
                <w:b/>
                <w:sz w:val="18"/>
              </w:rPr>
            </w:pPr>
            <w:r w:rsidRPr="001D2E49">
              <w:rPr>
                <w:rFonts w:ascii="Arial" w:eastAsia="Batang" w:hAnsi="Arial"/>
                <w:b/>
                <w:sz w:val="18"/>
                <w:lang w:eastAsia="ja-JP"/>
              </w:rPr>
              <w:t xml:space="preserve">Additional </w:t>
            </w:r>
            <w:r w:rsidRPr="001D2E49">
              <w:rPr>
                <w:rFonts w:ascii="Arial" w:hAnsi="Arial"/>
                <w:b/>
                <w:sz w:val="18"/>
              </w:rPr>
              <w:t>DL UP TNL Information for HO List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i/>
                <w:sz w:val="18"/>
                <w:lang w:eastAsia="ja-JP"/>
              </w:rPr>
            </w:pPr>
            <w:r w:rsidRPr="001D2E49">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ignore</w:t>
            </w: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ind w:left="75"/>
              <w:rPr>
                <w:rFonts w:ascii="Arial" w:eastAsia="Batang" w:hAnsi="Arial"/>
                <w:b/>
                <w:sz w:val="18"/>
                <w:lang w:eastAsia="ja-JP"/>
              </w:rPr>
            </w:pPr>
            <w:r w:rsidRPr="001D2E49">
              <w:rPr>
                <w:rFonts w:ascii="Arial" w:eastAsia="Batang" w:hAnsi="Arial"/>
                <w:b/>
                <w:sz w:val="18"/>
                <w:lang w:eastAsia="ja-JP"/>
              </w:rPr>
              <w:t>&gt;Additional DL UP TNL Information for HO Item</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i/>
                <w:sz w:val="18"/>
                <w:lang w:eastAsia="ja-JP"/>
              </w:rPr>
            </w:pPr>
            <w:r w:rsidRPr="001D2E49">
              <w:rPr>
                <w:rFonts w:ascii="Arial" w:hAnsi="Arial" w:cs="Arial"/>
                <w:i/>
                <w:sz w:val="18"/>
                <w:lang w:eastAsia="ja-JP"/>
              </w:rPr>
              <w:t>1..&lt;</w:t>
            </w:r>
            <w:proofErr w:type="spellStart"/>
            <w:r w:rsidRPr="001D2E49">
              <w:rPr>
                <w:rFonts w:ascii="Arial" w:hAnsi="Arial"/>
                <w:i/>
                <w:sz w:val="18"/>
                <w:lang w:eastAsia="ja-JP"/>
              </w:rPr>
              <w:t>maxnoofMultiConnectivityMinusOne</w:t>
            </w:r>
            <w:proofErr w:type="spellEnd"/>
            <w:r w:rsidRPr="001D2E49">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 xml:space="preserve">Additional DL UP TNL Information for split PDU session, in the same order as the UPF endpoint of the additional NG-U transport bearer(s) received in the </w:t>
            </w:r>
            <w:ins w:id="61" w:author="Nokia" w:date="2020-01-10T17:34:00Z">
              <w:r w:rsidR="00547FA8" w:rsidRPr="00547FA8">
                <w:rPr>
                  <w:rFonts w:ascii="Arial" w:hAnsi="Arial"/>
                  <w:i/>
                  <w:sz w:val="18"/>
                  <w:lang w:eastAsia="ja-JP"/>
                  <w:rPrChange w:id="62" w:author="Nokia" w:date="2020-01-10T17:34:00Z">
                    <w:rPr>
                      <w:rFonts w:ascii="Arial" w:hAnsi="Arial"/>
                      <w:sz w:val="18"/>
                      <w:lang w:eastAsia="ja-JP"/>
                    </w:rPr>
                  </w:rPrChange>
                </w:rPr>
                <w:t>Handover</w:t>
              </w:r>
            </w:ins>
            <w:del w:id="63" w:author="Nokia" w:date="2020-01-10T17:34:00Z">
              <w:r w:rsidRPr="00547FA8" w:rsidDel="00547FA8">
                <w:rPr>
                  <w:rFonts w:ascii="Arial" w:hAnsi="Arial"/>
                  <w:i/>
                  <w:sz w:val="18"/>
                  <w:lang w:eastAsia="ja-JP"/>
                </w:rPr>
                <w:delText>PDU</w:delText>
              </w:r>
              <w:r w:rsidRPr="001D2E49" w:rsidDel="00547FA8">
                <w:rPr>
                  <w:rFonts w:ascii="Arial" w:hAnsi="Arial"/>
                  <w:i/>
                  <w:sz w:val="18"/>
                  <w:lang w:eastAsia="ja-JP"/>
                </w:rPr>
                <w:delText xml:space="preserve"> Session</w:delText>
              </w:r>
            </w:del>
            <w:r w:rsidRPr="001D2E49">
              <w:rPr>
                <w:rFonts w:ascii="Arial" w:hAnsi="Arial"/>
                <w:i/>
                <w:sz w:val="18"/>
                <w:lang w:eastAsia="ja-JP"/>
              </w:rPr>
              <w:t xml:space="preserve"> Request </w:t>
            </w:r>
            <w:del w:id="64" w:author="Nokia" w:date="2020-01-10T17:34:00Z">
              <w:r w:rsidRPr="001D2E49" w:rsidDel="00547FA8">
                <w:rPr>
                  <w:rFonts w:ascii="Arial" w:hAnsi="Arial"/>
                  <w:i/>
                  <w:sz w:val="18"/>
                  <w:lang w:eastAsia="ja-JP"/>
                </w:rPr>
                <w:delText xml:space="preserve">Setup </w:delText>
              </w:r>
            </w:del>
            <w:r w:rsidRPr="001D2E49">
              <w:rPr>
                <w:rFonts w:ascii="Arial" w:hAnsi="Arial"/>
                <w:i/>
                <w:sz w:val="18"/>
                <w:lang w:eastAsia="ja-JP"/>
              </w:rPr>
              <w:t>Transfer</w:t>
            </w:r>
            <w:r w:rsidRPr="001D2E49">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ind w:left="165"/>
              <w:rPr>
                <w:rFonts w:ascii="Arial" w:eastAsia="Batang" w:hAnsi="Arial"/>
                <w:sz w:val="18"/>
                <w:lang w:eastAsia="ja-JP"/>
              </w:rPr>
            </w:pPr>
            <w:r w:rsidRPr="001D2E49">
              <w:rPr>
                <w:rFonts w:ascii="Arial" w:eastAsia="Batang" w:hAnsi="Arial"/>
                <w:sz w:val="18"/>
                <w:lang w:eastAsia="ja-JP"/>
              </w:rPr>
              <w:t>&gt;&gt;Additional DL NG-U UP TNL Information</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eastAsia="Batang" w:hAnsi="Arial"/>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UP Transport Layer Information</w:t>
            </w:r>
          </w:p>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ind w:left="165"/>
              <w:rPr>
                <w:rFonts w:ascii="Arial" w:eastAsia="Batang" w:hAnsi="Arial"/>
                <w:sz w:val="18"/>
                <w:lang w:eastAsia="ja-JP"/>
              </w:rPr>
            </w:pPr>
            <w:r w:rsidRPr="001D2E49">
              <w:rPr>
                <w:rFonts w:ascii="Arial" w:eastAsia="Batang" w:hAnsi="Arial"/>
                <w:sz w:val="18"/>
                <w:lang w:eastAsia="ja-JP"/>
              </w:rPr>
              <w:t>&gt;&gt;Additional QoS Flow Setup Response List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eastAsia="Batang" w:hAnsi="Arial"/>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eastAsia="Batang" w:hAnsi="Arial"/>
                <w:sz w:val="18"/>
                <w:lang w:eastAsia="ja-JP"/>
              </w:rPr>
              <w:t>QoS Flow List with Data Forwarding</w:t>
            </w:r>
            <w:r w:rsidRPr="001D2E49">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hAnsi="Arial"/>
                <w:sz w:val="18"/>
              </w:rPr>
              <w:t xml:space="preserve">QoS flows associated with the </w:t>
            </w:r>
            <w:r w:rsidRPr="001D2E49">
              <w:rPr>
                <w:rFonts w:ascii="Arial" w:hAnsi="Arial"/>
                <w:i/>
                <w:sz w:val="18"/>
              </w:rPr>
              <w:t>Additional</w:t>
            </w:r>
            <w:r w:rsidRPr="001D2E49">
              <w:rPr>
                <w:rFonts w:ascii="Arial" w:hAnsi="Arial"/>
                <w:sz w:val="18"/>
              </w:rPr>
              <w:t xml:space="preserv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pP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ind w:left="165"/>
              <w:rPr>
                <w:rFonts w:ascii="Arial" w:eastAsia="Batang" w:hAnsi="Arial"/>
                <w:sz w:val="18"/>
                <w:lang w:eastAsia="ja-JP"/>
              </w:rPr>
            </w:pPr>
            <w:r w:rsidRPr="001D2E49">
              <w:rPr>
                <w:rFonts w:ascii="Arial" w:eastAsia="Batang" w:hAnsi="Arial"/>
                <w:sz w:val="18"/>
                <w:lang w:eastAsia="ja-JP"/>
              </w:rPr>
              <w:t>&gt;&gt;Additional DL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UP Transport Layer Information</w:t>
            </w:r>
          </w:p>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lang w:eastAsia="ja-JP"/>
              </w:rPr>
            </w:pPr>
            <w:r w:rsidRPr="001D2E49">
              <w:rPr>
                <w:rFonts w:eastAsia="Batang"/>
              </w:rPr>
              <w:t>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UP Transport Layer Information</w:t>
            </w:r>
          </w:p>
          <w:p w:rsidR="00274227" w:rsidRPr="001D2E49" w:rsidRDefault="00274227" w:rsidP="00274227">
            <w:pPr>
              <w:pStyle w:val="TAL"/>
              <w:rPr>
                <w:lang w:eastAsia="ja-JP"/>
              </w:rPr>
            </w:pPr>
            <w:r w:rsidRPr="001D2E49">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jc w:val="center"/>
              <w:rPr>
                <w:lang w:eastAsia="ja-JP"/>
              </w:rPr>
            </w:pPr>
            <w:r w:rsidRPr="001D2E49">
              <w:rPr>
                <w:rFonts w:eastAsia="SimSun" w:hint="eastAsia"/>
                <w:lang w:eastAsia="zh-CN"/>
              </w:rPr>
              <w:t>reject</w:t>
            </w: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eastAsia="Batang" w:hAnsi="Arial"/>
                <w:sz w:val="18"/>
                <w:lang w:eastAsia="ja-JP"/>
              </w:rPr>
            </w:pPr>
            <w:r w:rsidRPr="001D2E49">
              <w:rPr>
                <w:rFonts w:ascii="Arial" w:eastAsia="Batang" w:hAnsi="Arial"/>
                <w:sz w:val="18"/>
              </w:rPr>
              <w:t>Additional 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eastAsia="Batang" w:hAnsi="Arial"/>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UP Transport Layer Information List</w:t>
            </w:r>
          </w:p>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9.3.2.12</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jc w:val="center"/>
              <w:rPr>
                <w:rFonts w:ascii="Arial" w:hAnsi="Arial"/>
                <w:sz w:val="18"/>
                <w:lang w:eastAsia="ja-JP"/>
              </w:rPr>
            </w:pPr>
            <w:r w:rsidRPr="001D2E49">
              <w:rPr>
                <w:rFonts w:ascii="Arial" w:eastAsia="SimSu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keepNext/>
              <w:keepLines/>
              <w:spacing w:after="0"/>
              <w:jc w:val="center"/>
              <w:rPr>
                <w:rFonts w:ascii="Arial" w:hAnsi="Arial"/>
                <w:sz w:val="18"/>
                <w:lang w:eastAsia="ja-JP"/>
              </w:rPr>
            </w:pPr>
            <w:r w:rsidRPr="001D2E49">
              <w:rPr>
                <w:rFonts w:ascii="Arial" w:eastAsia="SimSun" w:hAnsi="Arial"/>
                <w:sz w:val="18"/>
                <w:lang w:eastAsia="zh-CN"/>
              </w:rPr>
              <w:t>reject</w:t>
            </w:r>
          </w:p>
        </w:tc>
      </w:tr>
      <w:tr w:rsidR="00274227" w:rsidRPr="001D2E49" w:rsidTr="00274227">
        <w:tc>
          <w:tcPr>
            <w:tcW w:w="216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eastAsia="Batang"/>
              </w:rPr>
            </w:pPr>
            <w:r w:rsidRPr="001D2E49">
              <w:rPr>
                <w:rFonts w:eastAsia="SimSun"/>
              </w:rPr>
              <w:t>Data Forwarding Response E-RAB List</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r w:rsidRPr="001D2E49">
              <w:rPr>
                <w:lang w:eastAsia="ja-JP"/>
              </w:rPr>
              <w:t>9.3.1.121</w:t>
            </w:r>
          </w:p>
        </w:tc>
        <w:tc>
          <w:tcPr>
            <w:tcW w:w="1728"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C"/>
              <w:rPr>
                <w:rFonts w:eastAsia="SimSun"/>
                <w:lang w:eastAsia="zh-CN"/>
              </w:rPr>
            </w:pPr>
            <w:r w:rsidRPr="001D2E4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rsidR="00274227" w:rsidRPr="001D2E49" w:rsidRDefault="00274227" w:rsidP="00274227">
            <w:pPr>
              <w:pStyle w:val="TAC"/>
              <w:rPr>
                <w:rFonts w:eastAsia="SimSun"/>
                <w:lang w:eastAsia="zh-CN"/>
              </w:rPr>
            </w:pPr>
            <w:r w:rsidRPr="001D2E49">
              <w:rPr>
                <w:rFonts w:eastAsia="SimSun"/>
              </w:rPr>
              <w:t>ignore</w:t>
            </w:r>
          </w:p>
        </w:tc>
      </w:tr>
    </w:tbl>
    <w:p w:rsidR="00274227" w:rsidRPr="001D2E49" w:rsidRDefault="00274227" w:rsidP="00274227">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74227" w:rsidRPr="001D2E49" w:rsidTr="00274227">
        <w:tc>
          <w:tcPr>
            <w:tcW w:w="3528" w:type="dxa"/>
          </w:tcPr>
          <w:p w:rsidR="00274227" w:rsidRPr="001D2E49" w:rsidRDefault="00274227" w:rsidP="00274227">
            <w:pPr>
              <w:pStyle w:val="TAH"/>
              <w:rPr>
                <w:rFonts w:cs="Arial"/>
                <w:lang w:eastAsia="ja-JP"/>
              </w:rPr>
            </w:pPr>
            <w:r w:rsidRPr="001D2E49">
              <w:rPr>
                <w:rFonts w:cs="Arial"/>
                <w:lang w:eastAsia="ja-JP"/>
              </w:rPr>
              <w:lastRenderedPageBreak/>
              <w:t>Range bound</w:t>
            </w:r>
          </w:p>
        </w:tc>
        <w:tc>
          <w:tcPr>
            <w:tcW w:w="6192" w:type="dxa"/>
          </w:tcPr>
          <w:p w:rsidR="00274227" w:rsidRPr="001D2E49" w:rsidRDefault="00274227" w:rsidP="00274227">
            <w:pPr>
              <w:pStyle w:val="TAH"/>
              <w:rPr>
                <w:rFonts w:cs="Arial"/>
                <w:lang w:eastAsia="ja-JP"/>
              </w:rPr>
            </w:pPr>
            <w:r w:rsidRPr="001D2E49">
              <w:rPr>
                <w:rFonts w:cs="Arial"/>
                <w:lang w:eastAsia="ja-JP"/>
              </w:rPr>
              <w:t>Explanation</w:t>
            </w:r>
          </w:p>
        </w:tc>
      </w:tr>
      <w:tr w:rsidR="00274227" w:rsidRPr="001D2E49" w:rsidTr="00274227">
        <w:tc>
          <w:tcPr>
            <w:tcW w:w="3528" w:type="dxa"/>
          </w:tcPr>
          <w:p w:rsidR="00274227" w:rsidRPr="001D2E49" w:rsidRDefault="00274227" w:rsidP="00274227">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192" w:type="dxa"/>
          </w:tcPr>
          <w:p w:rsidR="00274227" w:rsidRPr="001D2E49" w:rsidRDefault="00274227" w:rsidP="00274227">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Value is 64.</w:t>
            </w:r>
          </w:p>
        </w:tc>
      </w:tr>
      <w:tr w:rsidR="00274227" w:rsidRPr="001D2E49" w:rsidTr="00274227">
        <w:tc>
          <w:tcPr>
            <w:tcW w:w="3528" w:type="dxa"/>
          </w:tcPr>
          <w:p w:rsidR="00274227" w:rsidRPr="001D2E49" w:rsidRDefault="00274227" w:rsidP="00274227">
            <w:pPr>
              <w:keepNext/>
              <w:keepLines/>
              <w:spacing w:after="0"/>
              <w:rPr>
                <w:rFonts w:ascii="Arial" w:hAnsi="Arial"/>
                <w:sz w:val="18"/>
                <w:lang w:eastAsia="ja-JP"/>
              </w:rPr>
            </w:pPr>
            <w:proofErr w:type="spellStart"/>
            <w:r w:rsidRPr="001D2E49">
              <w:rPr>
                <w:rFonts w:ascii="Arial" w:hAnsi="Arial"/>
                <w:sz w:val="18"/>
                <w:lang w:eastAsia="ja-JP"/>
              </w:rPr>
              <w:t>m</w:t>
            </w:r>
            <w:r w:rsidRPr="001D2E49">
              <w:rPr>
                <w:rFonts w:ascii="Arial" w:eastAsia="SimSun" w:hAnsi="Arial"/>
                <w:sz w:val="18"/>
                <w:lang w:eastAsia="zh-CN"/>
              </w:rPr>
              <w:t>axnoofMultiConnectivityMinusOne</w:t>
            </w:r>
            <w:proofErr w:type="spellEnd"/>
          </w:p>
        </w:tc>
        <w:tc>
          <w:tcPr>
            <w:tcW w:w="6192" w:type="dxa"/>
          </w:tcPr>
          <w:p w:rsidR="00274227" w:rsidRPr="001D2E49" w:rsidRDefault="00274227" w:rsidP="00274227">
            <w:pPr>
              <w:keepNext/>
              <w:keepLines/>
              <w:spacing w:after="0"/>
              <w:rPr>
                <w:rFonts w:ascii="Arial" w:hAnsi="Arial"/>
                <w:sz w:val="18"/>
                <w:lang w:eastAsia="ja-JP"/>
              </w:rPr>
            </w:pPr>
            <w:r w:rsidRPr="001D2E49">
              <w:rPr>
                <w:rFonts w:ascii="Arial" w:hAnsi="Arial"/>
                <w:sz w:val="18"/>
                <w:lang w:eastAsia="ja-JP"/>
              </w:rPr>
              <w:t xml:space="preserve">Maximum no. of connectivity allowed </w:t>
            </w:r>
            <w:r w:rsidRPr="001D2E49">
              <w:rPr>
                <w:rFonts w:ascii="Arial" w:hAnsi="Arial" w:hint="eastAsia"/>
                <w:sz w:val="18"/>
                <w:lang w:eastAsia="ja-JP"/>
              </w:rPr>
              <w:t>for a UE</w:t>
            </w:r>
            <w:r w:rsidRPr="001D2E49">
              <w:rPr>
                <w:rFonts w:ascii="Arial" w:hAnsi="Arial"/>
                <w:sz w:val="18"/>
                <w:lang w:eastAsia="ja-JP"/>
              </w:rPr>
              <w:t xml:space="preserve"> minus one. Value is 3. The current version of the specification supports 1.</w:t>
            </w:r>
          </w:p>
        </w:tc>
      </w:tr>
    </w:tbl>
    <w:p w:rsidR="00274227" w:rsidRPr="001D2E49" w:rsidRDefault="00274227" w:rsidP="00274227"/>
    <w:p w:rsidR="00525FC0" w:rsidRPr="00126491" w:rsidRDefault="00525FC0" w:rsidP="00525FC0">
      <w:pPr>
        <w:pBdr>
          <w:top w:val="single" w:sz="4" w:space="1" w:color="auto"/>
          <w:left w:val="single" w:sz="4" w:space="4" w:color="auto"/>
          <w:bottom w:val="single" w:sz="4" w:space="1" w:color="auto"/>
          <w:right w:val="single" w:sz="4" w:space="4" w:color="auto"/>
        </w:pBdr>
        <w:shd w:val="clear" w:color="auto" w:fill="D9D9D9"/>
        <w:jc w:val="center"/>
        <w:rPr>
          <w:i/>
        </w:rPr>
      </w:pPr>
      <w:bookmarkStart w:id="65" w:name="_Toc20955354"/>
      <w:bookmarkStart w:id="66" w:name="_Toc29503807"/>
      <w:bookmarkStart w:id="67" w:name="_Toc29504391"/>
      <w:bookmarkStart w:id="68" w:name="_Toc29504975"/>
      <w:r>
        <w:rPr>
          <w:i/>
        </w:rPr>
        <w:t>Next Change</w:t>
      </w:r>
    </w:p>
    <w:p w:rsidR="00274227" w:rsidRPr="001D2E49" w:rsidRDefault="00274227" w:rsidP="00274227">
      <w:pPr>
        <w:pStyle w:val="Heading3"/>
      </w:pPr>
      <w:bookmarkStart w:id="69" w:name="_Toc20955356"/>
      <w:bookmarkStart w:id="70" w:name="_Toc29503809"/>
      <w:bookmarkStart w:id="71" w:name="_Toc29504393"/>
      <w:bookmarkStart w:id="72" w:name="_Toc29504977"/>
      <w:bookmarkEnd w:id="65"/>
      <w:bookmarkEnd w:id="66"/>
      <w:bookmarkEnd w:id="67"/>
      <w:bookmarkEnd w:id="68"/>
      <w:r w:rsidRPr="001D2E49">
        <w:t>9.4.5</w:t>
      </w:r>
      <w:r w:rsidRPr="001D2E49">
        <w:tab/>
        <w:t>Information Element Definitions</w:t>
      </w:r>
      <w:bookmarkEnd w:id="69"/>
      <w:bookmarkEnd w:id="70"/>
      <w:bookmarkEnd w:id="71"/>
      <w:bookmarkEnd w:id="72"/>
    </w:p>
    <w:p w:rsidR="00B01085" w:rsidRDefault="00B01085" w:rsidP="00274227">
      <w:pPr>
        <w:pStyle w:val="PL"/>
        <w:rPr>
          <w:noProof w:val="0"/>
          <w:snapToGrid w:val="0"/>
        </w:rPr>
      </w:pPr>
      <w:r w:rsidRPr="00B01085">
        <w:rPr>
          <w:noProof w:val="0"/>
          <w:snapToGrid w:val="0"/>
          <w:highlight w:val="yellow"/>
        </w:rPr>
        <w:t>** UNCHANGED TEXT SKIPPED **</w:t>
      </w:r>
    </w:p>
    <w:p w:rsidR="00B01085" w:rsidRDefault="00B01085" w:rsidP="00274227">
      <w:pPr>
        <w:pStyle w:val="PL"/>
        <w:rPr>
          <w:noProof w:val="0"/>
          <w:snapToGrid w:val="0"/>
        </w:rPr>
      </w:pPr>
    </w:p>
    <w:p w:rsidR="00B01085" w:rsidRDefault="00B01085" w:rsidP="00274227">
      <w:pPr>
        <w:pStyle w:val="PL"/>
        <w:rPr>
          <w:noProof w:val="0"/>
          <w:snapToGrid w:val="0"/>
        </w:rPr>
      </w:pPr>
    </w:p>
    <w:p w:rsidR="00274227" w:rsidRPr="001D2E49" w:rsidRDefault="00274227" w:rsidP="00274227">
      <w:pPr>
        <w:pStyle w:val="PL"/>
        <w:spacing w:line="0" w:lineRule="atLeast"/>
        <w:rPr>
          <w:noProof w:val="0"/>
          <w:snapToGrid w:val="0"/>
        </w:rPr>
      </w:pPr>
    </w:p>
    <w:p w:rsidR="00274227" w:rsidRPr="001D2E49" w:rsidRDefault="00274227" w:rsidP="00274227">
      <w:pPr>
        <w:pStyle w:val="PL"/>
        <w:rPr>
          <w:noProof w:val="0"/>
          <w:snapToGrid w:val="0"/>
        </w:rPr>
      </w:pPr>
      <w:proofErr w:type="spellStart"/>
      <w:r w:rsidRPr="001D2E49">
        <w:rPr>
          <w:noProof w:val="0"/>
          <w:snapToGrid w:val="0"/>
        </w:rPr>
        <w:t>QosFlowItem</w:t>
      </w:r>
      <w:r w:rsidRPr="001D2E49">
        <w:rPr>
          <w:snapToGrid w:val="0"/>
        </w:rPr>
        <w:t>WithDataForwarding</w:t>
      </w:r>
      <w:r w:rsidRPr="001D2E49">
        <w:rPr>
          <w:noProof w:val="0"/>
          <w:snapToGrid w:val="0"/>
        </w:rPr>
        <w:t>-ExtIEs</w:t>
      </w:r>
      <w:proofErr w:type="spellEnd"/>
      <w:r w:rsidRPr="001D2E49">
        <w:rPr>
          <w:noProof w:val="0"/>
          <w:snapToGrid w:val="0"/>
        </w:rPr>
        <w:t xml:space="preserve"> NGAP-PROTOCOL-EXTENSION ::= {</w:t>
      </w:r>
    </w:p>
    <w:p w:rsidR="00274227" w:rsidRPr="001D2E49" w:rsidRDefault="00274227" w:rsidP="00274227">
      <w:pPr>
        <w:pStyle w:val="PL"/>
        <w:rPr>
          <w:noProof w:val="0"/>
          <w:snapToGrid w:val="0"/>
        </w:rPr>
      </w:pPr>
      <w:r w:rsidRPr="001D2E49">
        <w:rPr>
          <w:noProof w:val="0"/>
          <w:snapToGrid w:val="0"/>
        </w:rPr>
        <w:tab/>
        <w:t>...</w:t>
      </w:r>
    </w:p>
    <w:p w:rsidR="00274227" w:rsidRPr="001D2E49" w:rsidRDefault="00274227" w:rsidP="00274227">
      <w:pPr>
        <w:pStyle w:val="PL"/>
        <w:rPr>
          <w:noProof w:val="0"/>
          <w:snapToGrid w:val="0"/>
        </w:rPr>
      </w:pPr>
      <w:r w:rsidRPr="001D2E49">
        <w:rPr>
          <w:noProof w:val="0"/>
          <w:snapToGrid w:val="0"/>
        </w:rPr>
        <w:t>}</w:t>
      </w:r>
    </w:p>
    <w:p w:rsidR="00274227" w:rsidRPr="001D2E49" w:rsidRDefault="00274227" w:rsidP="00274227">
      <w:pPr>
        <w:pStyle w:val="PL"/>
        <w:rPr>
          <w:noProof w:val="0"/>
          <w:snapToGrid w:val="0"/>
        </w:rPr>
      </w:pPr>
    </w:p>
    <w:p w:rsidR="00274227" w:rsidRPr="001D2E49" w:rsidDel="00930F2F" w:rsidRDefault="00274227" w:rsidP="00274227">
      <w:pPr>
        <w:pStyle w:val="PL"/>
        <w:spacing w:line="0" w:lineRule="atLeast"/>
        <w:rPr>
          <w:del w:id="73" w:author="Nokia" w:date="2020-01-23T09:40:00Z"/>
          <w:noProof w:val="0"/>
          <w:snapToGrid w:val="0"/>
        </w:rPr>
      </w:pPr>
      <w:del w:id="74" w:author="Nokia" w:date="2020-01-23T09:40:00Z">
        <w:r w:rsidRPr="001D2E49" w:rsidDel="00930F2F">
          <w:rPr>
            <w:noProof w:val="0"/>
            <w:snapToGrid w:val="0"/>
          </w:rPr>
          <w:delText>QosFlowSetupResponseListSURes ::= SEQUENCE (SIZE(1..maxnoofQosFlows)) OF QosFlowSetupResponseItemSURes</w:delText>
        </w:r>
      </w:del>
    </w:p>
    <w:p w:rsidR="00274227" w:rsidRPr="001D2E49" w:rsidDel="00930F2F" w:rsidRDefault="00274227" w:rsidP="00274227">
      <w:pPr>
        <w:pStyle w:val="PL"/>
        <w:spacing w:line="0" w:lineRule="atLeast"/>
        <w:rPr>
          <w:del w:id="75" w:author="Nokia" w:date="2020-01-23T09:40:00Z"/>
          <w:noProof w:val="0"/>
          <w:snapToGrid w:val="0"/>
        </w:rPr>
      </w:pPr>
    </w:p>
    <w:p w:rsidR="00274227" w:rsidRPr="001D2E49" w:rsidDel="00930F2F" w:rsidRDefault="00274227" w:rsidP="00274227">
      <w:pPr>
        <w:pStyle w:val="PL"/>
        <w:spacing w:line="0" w:lineRule="atLeast"/>
        <w:rPr>
          <w:del w:id="76" w:author="Nokia" w:date="2020-01-23T09:40:00Z"/>
          <w:noProof w:val="0"/>
          <w:snapToGrid w:val="0"/>
        </w:rPr>
      </w:pPr>
      <w:del w:id="77" w:author="Nokia" w:date="2020-01-23T09:40:00Z">
        <w:r w:rsidRPr="001D2E49" w:rsidDel="00930F2F">
          <w:rPr>
            <w:noProof w:val="0"/>
            <w:snapToGrid w:val="0"/>
          </w:rPr>
          <w:delText>QosFlowSetupResponseItemSURes ::= SEQUENCE {</w:delText>
        </w:r>
      </w:del>
    </w:p>
    <w:p w:rsidR="00274227" w:rsidRPr="001D2E49" w:rsidDel="00930F2F" w:rsidRDefault="00274227" w:rsidP="00274227">
      <w:pPr>
        <w:pStyle w:val="PL"/>
        <w:spacing w:line="0" w:lineRule="atLeast"/>
        <w:rPr>
          <w:del w:id="78" w:author="Nokia" w:date="2020-01-23T09:40:00Z"/>
          <w:noProof w:val="0"/>
          <w:snapToGrid w:val="0"/>
        </w:rPr>
      </w:pPr>
      <w:del w:id="79" w:author="Nokia" w:date="2020-01-23T09:40:00Z">
        <w:r w:rsidRPr="001D2E49" w:rsidDel="00930F2F">
          <w:rPr>
            <w:noProof w:val="0"/>
            <w:snapToGrid w:val="0"/>
          </w:rPr>
          <w:tab/>
          <w:delText>qosFlowIdentifier</w:delText>
        </w:r>
        <w:r w:rsidRPr="001D2E49" w:rsidDel="00930F2F">
          <w:rPr>
            <w:noProof w:val="0"/>
            <w:snapToGrid w:val="0"/>
          </w:rPr>
          <w:tab/>
        </w:r>
        <w:r w:rsidRPr="001D2E49" w:rsidDel="00930F2F">
          <w:rPr>
            <w:noProof w:val="0"/>
            <w:snapToGrid w:val="0"/>
          </w:rPr>
          <w:tab/>
          <w:delText>QosFlowIdentifier,</w:delText>
        </w:r>
      </w:del>
    </w:p>
    <w:p w:rsidR="00274227" w:rsidRPr="001D2E49" w:rsidDel="00930F2F" w:rsidRDefault="00274227" w:rsidP="00274227">
      <w:pPr>
        <w:pStyle w:val="PL"/>
        <w:rPr>
          <w:del w:id="80" w:author="Nokia" w:date="2020-01-23T09:40:00Z"/>
          <w:noProof w:val="0"/>
          <w:snapToGrid w:val="0"/>
        </w:rPr>
      </w:pPr>
      <w:del w:id="81" w:author="Nokia" w:date="2020-01-23T09:40:00Z">
        <w:r w:rsidRPr="001D2E49" w:rsidDel="00930F2F">
          <w:rPr>
            <w:noProof w:val="0"/>
            <w:snapToGrid w:val="0"/>
          </w:rPr>
          <w:tab/>
          <w:delText>iE-Extensions</w:delText>
        </w:r>
        <w:r w:rsidRPr="001D2E49" w:rsidDel="00930F2F">
          <w:rPr>
            <w:noProof w:val="0"/>
            <w:snapToGrid w:val="0"/>
          </w:rPr>
          <w:tab/>
        </w:r>
        <w:r w:rsidRPr="001D2E49" w:rsidDel="00930F2F">
          <w:rPr>
            <w:noProof w:val="0"/>
            <w:snapToGrid w:val="0"/>
          </w:rPr>
          <w:tab/>
          <w:delText>ProtocolExtensionContainer { {QosFlowSetupResponseItemSURes-ExtIEs} } OPTIONAL,</w:delText>
        </w:r>
      </w:del>
    </w:p>
    <w:p w:rsidR="00274227" w:rsidRPr="001D2E49" w:rsidDel="00930F2F" w:rsidRDefault="00274227" w:rsidP="00274227">
      <w:pPr>
        <w:pStyle w:val="PL"/>
        <w:spacing w:line="0" w:lineRule="atLeast"/>
        <w:rPr>
          <w:del w:id="82" w:author="Nokia" w:date="2020-01-23T09:40:00Z"/>
          <w:noProof w:val="0"/>
          <w:snapToGrid w:val="0"/>
        </w:rPr>
      </w:pPr>
      <w:del w:id="83" w:author="Nokia" w:date="2020-01-23T09:40:00Z">
        <w:r w:rsidRPr="001D2E49" w:rsidDel="00930F2F">
          <w:rPr>
            <w:noProof w:val="0"/>
            <w:snapToGrid w:val="0"/>
          </w:rPr>
          <w:tab/>
          <w:delText>...</w:delText>
        </w:r>
      </w:del>
    </w:p>
    <w:p w:rsidR="00274227" w:rsidRPr="001D2E49" w:rsidDel="00930F2F" w:rsidRDefault="00274227" w:rsidP="00274227">
      <w:pPr>
        <w:pStyle w:val="PL"/>
        <w:spacing w:line="0" w:lineRule="atLeast"/>
        <w:rPr>
          <w:del w:id="84" w:author="Nokia" w:date="2020-01-23T09:40:00Z"/>
          <w:noProof w:val="0"/>
          <w:snapToGrid w:val="0"/>
        </w:rPr>
      </w:pPr>
      <w:del w:id="85" w:author="Nokia" w:date="2020-01-23T09:40:00Z">
        <w:r w:rsidRPr="001D2E49" w:rsidDel="00930F2F">
          <w:rPr>
            <w:noProof w:val="0"/>
            <w:snapToGrid w:val="0"/>
          </w:rPr>
          <w:delText>}</w:delText>
        </w:r>
      </w:del>
    </w:p>
    <w:p w:rsidR="00274227" w:rsidRPr="001D2E49" w:rsidDel="00930F2F" w:rsidRDefault="00274227" w:rsidP="00274227">
      <w:pPr>
        <w:pStyle w:val="PL"/>
        <w:spacing w:line="0" w:lineRule="atLeast"/>
        <w:rPr>
          <w:del w:id="86" w:author="Nokia" w:date="2020-01-23T09:40:00Z"/>
          <w:noProof w:val="0"/>
          <w:snapToGrid w:val="0"/>
        </w:rPr>
      </w:pPr>
    </w:p>
    <w:p w:rsidR="00274227" w:rsidRPr="001D2E49" w:rsidDel="00930F2F" w:rsidRDefault="00274227" w:rsidP="00274227">
      <w:pPr>
        <w:pStyle w:val="PL"/>
        <w:rPr>
          <w:del w:id="87" w:author="Nokia" w:date="2020-01-23T09:40:00Z"/>
          <w:noProof w:val="0"/>
          <w:snapToGrid w:val="0"/>
        </w:rPr>
      </w:pPr>
      <w:del w:id="88" w:author="Nokia" w:date="2020-01-23T09:40:00Z">
        <w:r w:rsidRPr="001D2E49" w:rsidDel="00930F2F">
          <w:rPr>
            <w:noProof w:val="0"/>
            <w:snapToGrid w:val="0"/>
          </w:rPr>
          <w:delText>QosFlowSetupResponseItemSURes-ExtIEs NGAP-PROTOCOL-EXTENSION ::= {</w:delText>
        </w:r>
      </w:del>
    </w:p>
    <w:p w:rsidR="00274227" w:rsidRPr="001D2E49" w:rsidDel="00930F2F" w:rsidRDefault="00274227" w:rsidP="00274227">
      <w:pPr>
        <w:pStyle w:val="PL"/>
        <w:rPr>
          <w:del w:id="89" w:author="Nokia" w:date="2020-01-23T09:40:00Z"/>
          <w:noProof w:val="0"/>
          <w:snapToGrid w:val="0"/>
        </w:rPr>
      </w:pPr>
      <w:del w:id="90" w:author="Nokia" w:date="2020-01-23T09:40:00Z">
        <w:r w:rsidRPr="001D2E49" w:rsidDel="00930F2F">
          <w:rPr>
            <w:noProof w:val="0"/>
            <w:snapToGrid w:val="0"/>
          </w:rPr>
          <w:tab/>
          <w:delText>...</w:delText>
        </w:r>
      </w:del>
    </w:p>
    <w:p w:rsidR="00274227" w:rsidRPr="001D2E49" w:rsidDel="00930F2F" w:rsidRDefault="00274227" w:rsidP="00274227">
      <w:pPr>
        <w:pStyle w:val="PL"/>
        <w:rPr>
          <w:del w:id="91" w:author="Nokia" w:date="2020-01-23T09:40:00Z"/>
          <w:noProof w:val="0"/>
          <w:snapToGrid w:val="0"/>
        </w:rPr>
      </w:pPr>
      <w:del w:id="92" w:author="Nokia" w:date="2020-01-23T09:40:00Z">
        <w:r w:rsidRPr="001D2E49" w:rsidDel="00930F2F">
          <w:rPr>
            <w:noProof w:val="0"/>
            <w:snapToGrid w:val="0"/>
          </w:rPr>
          <w:delText>}</w:delText>
        </w:r>
      </w:del>
    </w:p>
    <w:p w:rsidR="00274227" w:rsidRPr="001D2E49" w:rsidDel="00930F2F" w:rsidRDefault="00274227" w:rsidP="00274227">
      <w:pPr>
        <w:pStyle w:val="PL"/>
        <w:rPr>
          <w:del w:id="93" w:author="Nokia" w:date="2020-01-23T09:40:00Z"/>
          <w:noProof w:val="0"/>
          <w:snapToGrid w:val="0"/>
        </w:rPr>
      </w:pPr>
    </w:p>
    <w:p w:rsidR="00274227" w:rsidRDefault="00B01085" w:rsidP="00274227">
      <w:pPr>
        <w:pStyle w:val="PL"/>
        <w:rPr>
          <w:noProof w:val="0"/>
          <w:snapToGrid w:val="0"/>
        </w:rPr>
      </w:pPr>
      <w:r w:rsidRPr="00B01085">
        <w:rPr>
          <w:noProof w:val="0"/>
          <w:snapToGrid w:val="0"/>
          <w:highlight w:val="yellow"/>
        </w:rPr>
        <w:t>** UNCHANGED TEXT SKIPPED</w:t>
      </w:r>
    </w:p>
    <w:p w:rsidR="00B01085" w:rsidRPr="001D2E49" w:rsidRDefault="00B01085" w:rsidP="00274227">
      <w:pPr>
        <w:pStyle w:val="PL"/>
        <w:rPr>
          <w:noProof w:val="0"/>
          <w:snapToGrid w:val="0"/>
        </w:rPr>
      </w:pPr>
    </w:p>
    <w:p w:rsidR="00274227" w:rsidRPr="001D2E49" w:rsidRDefault="00274227" w:rsidP="00274227">
      <w:pPr>
        <w:pStyle w:val="PL"/>
        <w:rPr>
          <w:noProof w:val="0"/>
          <w:snapToGrid w:val="0"/>
        </w:rPr>
      </w:pPr>
      <w:proofErr w:type="spellStart"/>
      <w:r w:rsidRPr="001D2E49">
        <w:rPr>
          <w:noProof w:val="0"/>
          <w:snapToGrid w:val="0"/>
        </w:rPr>
        <w:t>ReflectiveQosAttribute</w:t>
      </w:r>
      <w:proofErr w:type="spellEnd"/>
      <w:r w:rsidRPr="001D2E49">
        <w:rPr>
          <w:noProof w:val="0"/>
          <w:snapToGrid w:val="0"/>
        </w:rPr>
        <w:t xml:space="preserve"> ::= ENUMERATED {</w:t>
      </w:r>
    </w:p>
    <w:p w:rsidR="00274227" w:rsidRPr="001D2E49" w:rsidRDefault="00274227" w:rsidP="00274227">
      <w:pPr>
        <w:pStyle w:val="PL"/>
        <w:rPr>
          <w:noProof w:val="0"/>
          <w:snapToGrid w:val="0"/>
        </w:rPr>
      </w:pPr>
      <w:r w:rsidRPr="001D2E49">
        <w:rPr>
          <w:noProof w:val="0"/>
          <w:snapToGrid w:val="0"/>
        </w:rPr>
        <w:tab/>
        <w:t>subject-to,</w:t>
      </w:r>
    </w:p>
    <w:p w:rsidR="00274227" w:rsidRPr="001D2E49" w:rsidRDefault="00274227" w:rsidP="00274227">
      <w:pPr>
        <w:pStyle w:val="PL"/>
        <w:rPr>
          <w:noProof w:val="0"/>
          <w:snapToGrid w:val="0"/>
        </w:rPr>
      </w:pPr>
      <w:r w:rsidRPr="001D2E49">
        <w:rPr>
          <w:noProof w:val="0"/>
          <w:snapToGrid w:val="0"/>
        </w:rPr>
        <w:tab/>
        <w:t>...</w:t>
      </w:r>
    </w:p>
    <w:p w:rsidR="00274227" w:rsidRPr="001D2E49" w:rsidRDefault="00274227" w:rsidP="00274227">
      <w:pPr>
        <w:pStyle w:val="PL"/>
        <w:rPr>
          <w:noProof w:val="0"/>
          <w:snapToGrid w:val="0"/>
        </w:rPr>
      </w:pPr>
      <w:r w:rsidRPr="001D2E49">
        <w:rPr>
          <w:noProof w:val="0"/>
          <w:snapToGrid w:val="0"/>
        </w:rPr>
        <w:t>}</w:t>
      </w:r>
    </w:p>
    <w:p w:rsidR="00274227" w:rsidRPr="001D2E49" w:rsidRDefault="00274227" w:rsidP="00274227">
      <w:pPr>
        <w:pStyle w:val="PL"/>
        <w:rPr>
          <w:noProof w:val="0"/>
          <w:snapToGrid w:val="0"/>
        </w:rPr>
      </w:pPr>
    </w:p>
    <w:p w:rsidR="00274227" w:rsidRPr="001D2E49" w:rsidDel="00D03113" w:rsidRDefault="00274227" w:rsidP="00274227">
      <w:pPr>
        <w:pStyle w:val="PL"/>
        <w:rPr>
          <w:del w:id="94" w:author="Nokia" w:date="2020-01-23T09:42:00Z"/>
          <w:noProof w:val="0"/>
          <w:snapToGrid w:val="0"/>
        </w:rPr>
      </w:pPr>
      <w:del w:id="95" w:author="Nokia" w:date="2020-01-23T09:42:00Z">
        <w:r w:rsidRPr="001D2E49" w:rsidDel="00D03113">
          <w:rPr>
            <w:noProof w:val="0"/>
            <w:snapToGrid w:val="0"/>
          </w:rPr>
          <w:delText>ReferenceID ::= INTEGER (1..64, ...)</w:delText>
        </w:r>
      </w:del>
    </w:p>
    <w:p w:rsidR="00274227" w:rsidRPr="001D2E49" w:rsidDel="00D03113" w:rsidRDefault="00274227" w:rsidP="00274227">
      <w:pPr>
        <w:pStyle w:val="PL"/>
        <w:rPr>
          <w:del w:id="96" w:author="Nokia" w:date="2020-01-23T09:42:00Z"/>
          <w:noProof w:val="0"/>
          <w:snapToGrid w:val="0"/>
        </w:rPr>
      </w:pPr>
    </w:p>
    <w:p w:rsidR="001E41F3" w:rsidRDefault="001E41F3" w:rsidP="00B01085">
      <w:pPr>
        <w:pStyle w:val="PL"/>
      </w:pPr>
    </w:p>
    <w:sectPr w:rsidR="001E41F3" w:rsidSect="00525FC0">
      <w:headerReference w:type="even" r:id="rId19"/>
      <w:headerReference w:type="default" r:id="rId20"/>
      <w:headerReference w:type="first" r:id="rId21"/>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62A9" w:rsidRDefault="00AC62A9">
      <w:r>
        <w:separator/>
      </w:r>
    </w:p>
  </w:endnote>
  <w:endnote w:type="continuationSeparator" w:id="0">
    <w:p w:rsidR="00AC62A9" w:rsidRDefault="00AC62A9">
      <w:r>
        <w:continuationSeparator/>
      </w:r>
    </w:p>
  </w:endnote>
  <w:endnote w:type="continuationNotice" w:id="1">
    <w:p w:rsidR="00AC62A9" w:rsidRDefault="00AC62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085" w:rsidRDefault="00B010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085" w:rsidRDefault="00B010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085" w:rsidRDefault="00B010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62A9" w:rsidRDefault="00AC62A9">
      <w:r>
        <w:separator/>
      </w:r>
    </w:p>
  </w:footnote>
  <w:footnote w:type="continuationSeparator" w:id="0">
    <w:p w:rsidR="00AC62A9" w:rsidRDefault="00AC62A9">
      <w:r>
        <w:continuationSeparator/>
      </w:r>
    </w:p>
  </w:footnote>
  <w:footnote w:type="continuationNotice" w:id="1">
    <w:p w:rsidR="00AC62A9" w:rsidRDefault="00AC62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085" w:rsidRDefault="00B01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085" w:rsidRDefault="00B01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085" w:rsidRDefault="00B010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085" w:rsidRDefault="00B010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085" w:rsidRDefault="00B010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085" w:rsidRDefault="00B01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1E81C64"/>
    <w:multiLevelType w:val="hybridMultilevel"/>
    <w:tmpl w:val="6756AD76"/>
    <w:lvl w:ilvl="0" w:tplc="47701C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433728"/>
    <w:multiLevelType w:val="hybridMultilevel"/>
    <w:tmpl w:val="58A4FAB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4"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8"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5"/>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5"/>
  </w:num>
  <w:num w:numId="7">
    <w:abstractNumId w:val="2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3"/>
  </w:num>
  <w:num w:numId="17">
    <w:abstractNumId w:val="21"/>
  </w:num>
  <w:num w:numId="18">
    <w:abstractNumId w:val="28"/>
  </w:num>
  <w:num w:numId="19">
    <w:abstractNumId w:val="26"/>
  </w:num>
  <w:num w:numId="20">
    <w:abstractNumId w:val="20"/>
  </w:num>
  <w:num w:numId="21">
    <w:abstractNumId w:val="17"/>
  </w:num>
  <w:num w:numId="22">
    <w:abstractNumId w:val="2"/>
  </w:num>
  <w:num w:numId="23">
    <w:abstractNumId w:val="1"/>
  </w:num>
  <w:num w:numId="24">
    <w:abstractNumId w:val="0"/>
  </w:num>
  <w:num w:numId="25">
    <w:abstractNumId w:val="32"/>
  </w:num>
  <w:num w:numId="26">
    <w:abstractNumId w:val="16"/>
  </w:num>
  <w:num w:numId="2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19"/>
  </w:num>
  <w:num w:numId="30">
    <w:abstractNumId w:val="14"/>
  </w:num>
  <w:num w:numId="31">
    <w:abstractNumId w:val="27"/>
  </w:num>
  <w:num w:numId="32">
    <w:abstractNumId w:val="12"/>
  </w:num>
  <w:num w:numId="33">
    <w:abstractNumId w:val="22"/>
  </w:num>
  <w:num w:numId="34">
    <w:abstractNumId w:val="31"/>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99"/>
    <w:rsid w:val="00012655"/>
    <w:rsid w:val="00012988"/>
    <w:rsid w:val="00022E4A"/>
    <w:rsid w:val="0002331C"/>
    <w:rsid w:val="000258BA"/>
    <w:rsid w:val="0006342D"/>
    <w:rsid w:val="000715F0"/>
    <w:rsid w:val="00080039"/>
    <w:rsid w:val="00081A4F"/>
    <w:rsid w:val="000867BE"/>
    <w:rsid w:val="00090890"/>
    <w:rsid w:val="000A6394"/>
    <w:rsid w:val="000B11A5"/>
    <w:rsid w:val="000B3DD6"/>
    <w:rsid w:val="000B7FED"/>
    <w:rsid w:val="000C038A"/>
    <w:rsid w:val="000C1982"/>
    <w:rsid w:val="000C6598"/>
    <w:rsid w:val="000C6825"/>
    <w:rsid w:val="000E6E18"/>
    <w:rsid w:val="000F4378"/>
    <w:rsid w:val="00145D43"/>
    <w:rsid w:val="0014781D"/>
    <w:rsid w:val="0015628D"/>
    <w:rsid w:val="0015766C"/>
    <w:rsid w:val="00192C46"/>
    <w:rsid w:val="001A08B3"/>
    <w:rsid w:val="001A5BCD"/>
    <w:rsid w:val="001A7B60"/>
    <w:rsid w:val="001B52F0"/>
    <w:rsid w:val="001B7A65"/>
    <w:rsid w:val="001E41F3"/>
    <w:rsid w:val="0021539F"/>
    <w:rsid w:val="00240A71"/>
    <w:rsid w:val="0024613F"/>
    <w:rsid w:val="0026004D"/>
    <w:rsid w:val="002640DD"/>
    <w:rsid w:val="00264C44"/>
    <w:rsid w:val="00274227"/>
    <w:rsid w:val="00275D12"/>
    <w:rsid w:val="00284FEB"/>
    <w:rsid w:val="0028535B"/>
    <w:rsid w:val="002860C4"/>
    <w:rsid w:val="002B4C50"/>
    <w:rsid w:val="002B5741"/>
    <w:rsid w:val="002C3182"/>
    <w:rsid w:val="002E7DA0"/>
    <w:rsid w:val="002F0BB3"/>
    <w:rsid w:val="002F3235"/>
    <w:rsid w:val="00305409"/>
    <w:rsid w:val="003174B9"/>
    <w:rsid w:val="0032170C"/>
    <w:rsid w:val="003609EF"/>
    <w:rsid w:val="0036231A"/>
    <w:rsid w:val="00374DD4"/>
    <w:rsid w:val="003840B0"/>
    <w:rsid w:val="0039648A"/>
    <w:rsid w:val="00396AB3"/>
    <w:rsid w:val="003A1A7D"/>
    <w:rsid w:val="003A27D5"/>
    <w:rsid w:val="003A685F"/>
    <w:rsid w:val="003E1A36"/>
    <w:rsid w:val="003E1AD0"/>
    <w:rsid w:val="003E262F"/>
    <w:rsid w:val="0040319D"/>
    <w:rsid w:val="00410371"/>
    <w:rsid w:val="004242F1"/>
    <w:rsid w:val="0046145B"/>
    <w:rsid w:val="00470CA3"/>
    <w:rsid w:val="00477F4B"/>
    <w:rsid w:val="004813A4"/>
    <w:rsid w:val="00481B6F"/>
    <w:rsid w:val="004923DA"/>
    <w:rsid w:val="004A254B"/>
    <w:rsid w:val="004B264C"/>
    <w:rsid w:val="004B4399"/>
    <w:rsid w:val="004B75B7"/>
    <w:rsid w:val="004D2E6E"/>
    <w:rsid w:val="004D5361"/>
    <w:rsid w:val="004E0B7B"/>
    <w:rsid w:val="004E3166"/>
    <w:rsid w:val="0051580D"/>
    <w:rsid w:val="00525FC0"/>
    <w:rsid w:val="00535160"/>
    <w:rsid w:val="00547111"/>
    <w:rsid w:val="00547FA8"/>
    <w:rsid w:val="00550FCC"/>
    <w:rsid w:val="005574A4"/>
    <w:rsid w:val="00592D74"/>
    <w:rsid w:val="005A106E"/>
    <w:rsid w:val="005D0C0E"/>
    <w:rsid w:val="005D139F"/>
    <w:rsid w:val="005E2C44"/>
    <w:rsid w:val="005F3B47"/>
    <w:rsid w:val="005F5CAF"/>
    <w:rsid w:val="00603A11"/>
    <w:rsid w:val="00612DDF"/>
    <w:rsid w:val="00621188"/>
    <w:rsid w:val="006257ED"/>
    <w:rsid w:val="00635114"/>
    <w:rsid w:val="00641D67"/>
    <w:rsid w:val="00651E88"/>
    <w:rsid w:val="006710D1"/>
    <w:rsid w:val="00680BCC"/>
    <w:rsid w:val="006923EB"/>
    <w:rsid w:val="00695808"/>
    <w:rsid w:val="006B46FB"/>
    <w:rsid w:val="006B6357"/>
    <w:rsid w:val="006D1DA1"/>
    <w:rsid w:val="006E21FB"/>
    <w:rsid w:val="007155E5"/>
    <w:rsid w:val="007174F5"/>
    <w:rsid w:val="007455F0"/>
    <w:rsid w:val="007467CC"/>
    <w:rsid w:val="0076528D"/>
    <w:rsid w:val="0078081B"/>
    <w:rsid w:val="00792342"/>
    <w:rsid w:val="00792F41"/>
    <w:rsid w:val="007968F2"/>
    <w:rsid w:val="007977A8"/>
    <w:rsid w:val="007B512A"/>
    <w:rsid w:val="007B5430"/>
    <w:rsid w:val="007C2097"/>
    <w:rsid w:val="007C64E1"/>
    <w:rsid w:val="007D6A07"/>
    <w:rsid w:val="007F49E3"/>
    <w:rsid w:val="007F7259"/>
    <w:rsid w:val="008040A8"/>
    <w:rsid w:val="00816D1F"/>
    <w:rsid w:val="008279FA"/>
    <w:rsid w:val="00840BF8"/>
    <w:rsid w:val="00845078"/>
    <w:rsid w:val="008563C0"/>
    <w:rsid w:val="00857061"/>
    <w:rsid w:val="00857307"/>
    <w:rsid w:val="008626E7"/>
    <w:rsid w:val="00870EE7"/>
    <w:rsid w:val="008863B9"/>
    <w:rsid w:val="008927B1"/>
    <w:rsid w:val="008A45A6"/>
    <w:rsid w:val="008A6D6B"/>
    <w:rsid w:val="008B3FC8"/>
    <w:rsid w:val="008B7C4F"/>
    <w:rsid w:val="008D02FF"/>
    <w:rsid w:val="008D6398"/>
    <w:rsid w:val="008E04F4"/>
    <w:rsid w:val="008E2D0E"/>
    <w:rsid w:val="008E6846"/>
    <w:rsid w:val="008F3753"/>
    <w:rsid w:val="008F686C"/>
    <w:rsid w:val="00912D06"/>
    <w:rsid w:val="009148DE"/>
    <w:rsid w:val="00920D05"/>
    <w:rsid w:val="00921609"/>
    <w:rsid w:val="00924824"/>
    <w:rsid w:val="00930F2F"/>
    <w:rsid w:val="00931704"/>
    <w:rsid w:val="00941962"/>
    <w:rsid w:val="00941E30"/>
    <w:rsid w:val="00962908"/>
    <w:rsid w:val="00977795"/>
    <w:rsid w:val="009777D9"/>
    <w:rsid w:val="00986A51"/>
    <w:rsid w:val="00991B88"/>
    <w:rsid w:val="009A02A0"/>
    <w:rsid w:val="009A5753"/>
    <w:rsid w:val="009A579D"/>
    <w:rsid w:val="009B1774"/>
    <w:rsid w:val="009B5C0E"/>
    <w:rsid w:val="009E3297"/>
    <w:rsid w:val="009E4F97"/>
    <w:rsid w:val="009E686F"/>
    <w:rsid w:val="009F734F"/>
    <w:rsid w:val="00A00FD9"/>
    <w:rsid w:val="00A0195B"/>
    <w:rsid w:val="00A0214C"/>
    <w:rsid w:val="00A10960"/>
    <w:rsid w:val="00A246B6"/>
    <w:rsid w:val="00A34072"/>
    <w:rsid w:val="00A370AE"/>
    <w:rsid w:val="00A42DD1"/>
    <w:rsid w:val="00A47E70"/>
    <w:rsid w:val="00A50CF0"/>
    <w:rsid w:val="00A54AC2"/>
    <w:rsid w:val="00A6486B"/>
    <w:rsid w:val="00A66D7F"/>
    <w:rsid w:val="00A7671C"/>
    <w:rsid w:val="00A77C12"/>
    <w:rsid w:val="00AA2CBC"/>
    <w:rsid w:val="00AB05A9"/>
    <w:rsid w:val="00AB1A8D"/>
    <w:rsid w:val="00AC5820"/>
    <w:rsid w:val="00AC62A9"/>
    <w:rsid w:val="00AD1CD8"/>
    <w:rsid w:val="00AF12D5"/>
    <w:rsid w:val="00AF37A5"/>
    <w:rsid w:val="00B01085"/>
    <w:rsid w:val="00B04EC0"/>
    <w:rsid w:val="00B07A36"/>
    <w:rsid w:val="00B14FF7"/>
    <w:rsid w:val="00B165FD"/>
    <w:rsid w:val="00B20E4C"/>
    <w:rsid w:val="00B258BB"/>
    <w:rsid w:val="00B34897"/>
    <w:rsid w:val="00B40E9D"/>
    <w:rsid w:val="00B43408"/>
    <w:rsid w:val="00B50F7E"/>
    <w:rsid w:val="00B52F87"/>
    <w:rsid w:val="00B5336E"/>
    <w:rsid w:val="00B67B97"/>
    <w:rsid w:val="00B94E6D"/>
    <w:rsid w:val="00B968C8"/>
    <w:rsid w:val="00B97028"/>
    <w:rsid w:val="00BA342B"/>
    <w:rsid w:val="00BA3EC5"/>
    <w:rsid w:val="00BA51D9"/>
    <w:rsid w:val="00BB135E"/>
    <w:rsid w:val="00BB5DFC"/>
    <w:rsid w:val="00BD279D"/>
    <w:rsid w:val="00BD3410"/>
    <w:rsid w:val="00BD6BB8"/>
    <w:rsid w:val="00C2315E"/>
    <w:rsid w:val="00C243B6"/>
    <w:rsid w:val="00C5200A"/>
    <w:rsid w:val="00C618AD"/>
    <w:rsid w:val="00C66BA2"/>
    <w:rsid w:val="00C85935"/>
    <w:rsid w:val="00C873D0"/>
    <w:rsid w:val="00C95985"/>
    <w:rsid w:val="00CC5026"/>
    <w:rsid w:val="00CC68D0"/>
    <w:rsid w:val="00CE4924"/>
    <w:rsid w:val="00D03113"/>
    <w:rsid w:val="00D03EDD"/>
    <w:rsid w:val="00D03F9A"/>
    <w:rsid w:val="00D06D51"/>
    <w:rsid w:val="00D24195"/>
    <w:rsid w:val="00D24991"/>
    <w:rsid w:val="00D30713"/>
    <w:rsid w:val="00D41E43"/>
    <w:rsid w:val="00D50255"/>
    <w:rsid w:val="00D55C0E"/>
    <w:rsid w:val="00D56079"/>
    <w:rsid w:val="00D57386"/>
    <w:rsid w:val="00D656A2"/>
    <w:rsid w:val="00D66520"/>
    <w:rsid w:val="00D77EF2"/>
    <w:rsid w:val="00DA4603"/>
    <w:rsid w:val="00DB3C88"/>
    <w:rsid w:val="00DD7167"/>
    <w:rsid w:val="00DE34CF"/>
    <w:rsid w:val="00DF3574"/>
    <w:rsid w:val="00E10171"/>
    <w:rsid w:val="00E13F3D"/>
    <w:rsid w:val="00E21B67"/>
    <w:rsid w:val="00E34898"/>
    <w:rsid w:val="00E57E29"/>
    <w:rsid w:val="00E62084"/>
    <w:rsid w:val="00E63823"/>
    <w:rsid w:val="00E6697E"/>
    <w:rsid w:val="00E67F1E"/>
    <w:rsid w:val="00E8230A"/>
    <w:rsid w:val="00E84C51"/>
    <w:rsid w:val="00EB09B7"/>
    <w:rsid w:val="00EB11B1"/>
    <w:rsid w:val="00EB2D54"/>
    <w:rsid w:val="00EE75F5"/>
    <w:rsid w:val="00EE760A"/>
    <w:rsid w:val="00EE7D7C"/>
    <w:rsid w:val="00F00CAC"/>
    <w:rsid w:val="00F25D98"/>
    <w:rsid w:val="00F300FB"/>
    <w:rsid w:val="00F36415"/>
    <w:rsid w:val="00F562F3"/>
    <w:rsid w:val="00F578A8"/>
    <w:rsid w:val="00F64B26"/>
    <w:rsid w:val="00F71EEF"/>
    <w:rsid w:val="00F77FCD"/>
    <w:rsid w:val="00F82E33"/>
    <w:rsid w:val="00F86705"/>
    <w:rsid w:val="00F96C40"/>
    <w:rsid w:val="00FB6386"/>
    <w:rsid w:val="00FC40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286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74227"/>
    <w:rPr>
      <w:rFonts w:ascii="Arial" w:hAnsi="Arial"/>
      <w:sz w:val="36"/>
      <w:lang w:val="en-GB" w:eastAsia="en-US"/>
    </w:rPr>
  </w:style>
  <w:style w:type="character" w:customStyle="1" w:styleId="Heading2Char">
    <w:name w:val="Heading 2 Char"/>
    <w:link w:val="Heading2"/>
    <w:rsid w:val="00274227"/>
    <w:rPr>
      <w:rFonts w:ascii="Arial" w:hAnsi="Arial"/>
      <w:sz w:val="32"/>
      <w:lang w:val="en-GB" w:eastAsia="en-US"/>
    </w:rPr>
  </w:style>
  <w:style w:type="character" w:customStyle="1" w:styleId="Heading3Char">
    <w:name w:val="Heading 3 Char"/>
    <w:link w:val="Heading3"/>
    <w:rsid w:val="00274227"/>
    <w:rPr>
      <w:rFonts w:ascii="Arial" w:hAnsi="Arial"/>
      <w:sz w:val="28"/>
      <w:lang w:val="en-GB" w:eastAsia="en-US"/>
    </w:rPr>
  </w:style>
  <w:style w:type="character" w:customStyle="1" w:styleId="Heading4Char">
    <w:name w:val="Heading 4 Char"/>
    <w:link w:val="Heading4"/>
    <w:rsid w:val="00274227"/>
    <w:rPr>
      <w:rFonts w:ascii="Arial" w:hAnsi="Arial"/>
      <w:sz w:val="24"/>
      <w:lang w:val="en-GB" w:eastAsia="en-US"/>
    </w:rPr>
  </w:style>
  <w:style w:type="character" w:customStyle="1" w:styleId="Heading5Char">
    <w:name w:val="Heading 5 Char"/>
    <w:link w:val="Heading5"/>
    <w:rsid w:val="0027422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7422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7422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7422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A54AC2"/>
    <w:rPr>
      <w:rFonts w:ascii="Arial" w:hAnsi="Arial"/>
      <w:sz w:val="18"/>
      <w:lang w:val="en-GB" w:eastAsia="en-US"/>
    </w:rPr>
  </w:style>
  <w:style w:type="character" w:customStyle="1" w:styleId="TACChar">
    <w:name w:val="TAC Char"/>
    <w:link w:val="TAC"/>
    <w:locked/>
    <w:rsid w:val="0094196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paragraph" w:customStyle="1" w:styleId="TF">
    <w:name w:val="TF"/>
    <w:aliases w:val="left"/>
    <w:basedOn w:val="TH"/>
    <w:link w:val="TFZchn"/>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locked/>
    <w:rsid w:val="0027422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52F8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2482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92482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7422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27422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22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7422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74227"/>
    <w:rPr>
      <w:rFonts w:ascii="Tahoma" w:hAnsi="Tahoma" w:cs="Tahoma"/>
      <w:shd w:val="clear" w:color="auto" w:fill="000080"/>
      <w:lang w:val="en-GB" w:eastAsia="en-US"/>
    </w:rPr>
  </w:style>
  <w:style w:type="character" w:customStyle="1" w:styleId="TALCar">
    <w:name w:val="TAL Car"/>
    <w:rsid w:val="008B3FC8"/>
    <w:rPr>
      <w:rFonts w:ascii="Arial" w:eastAsia="SimSun" w:hAnsi="Arial"/>
      <w:sz w:val="18"/>
      <w:lang w:val="en-GB" w:eastAsia="en-US" w:bidi="ar-SA"/>
    </w:rPr>
  </w:style>
  <w:style w:type="character" w:customStyle="1" w:styleId="msoins0">
    <w:name w:val="msoins"/>
    <w:rsid w:val="00924824"/>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paragraph" w:customStyle="1" w:styleId="TAJ">
    <w:name w:val="TAJ"/>
    <w:basedOn w:val="TH"/>
    <w:rsid w:val="00274227"/>
    <w:pPr>
      <w:overflowPunct w:val="0"/>
      <w:autoSpaceDE w:val="0"/>
      <w:autoSpaceDN w:val="0"/>
      <w:adjustRightInd w:val="0"/>
      <w:textAlignment w:val="baseline"/>
    </w:pPr>
    <w:rPr>
      <w:lang w:eastAsia="en-GB"/>
    </w:rPr>
  </w:style>
  <w:style w:type="paragraph" w:customStyle="1" w:styleId="Guidance">
    <w:name w:val="Guidance"/>
    <w:basedOn w:val="Normal"/>
    <w:rsid w:val="00274227"/>
    <w:pPr>
      <w:overflowPunct w:val="0"/>
      <w:autoSpaceDE w:val="0"/>
      <w:autoSpaceDN w:val="0"/>
      <w:adjustRightInd w:val="0"/>
      <w:textAlignment w:val="baseline"/>
    </w:pPr>
    <w:rPr>
      <w:i/>
      <w:color w:val="0000FF"/>
      <w:lang w:eastAsia="en-GB"/>
    </w:rPr>
  </w:style>
  <w:style w:type="character" w:customStyle="1" w:styleId="TFChar">
    <w:name w:val="TF Char"/>
    <w:qFormat/>
    <w:rsid w:val="00274227"/>
    <w:rPr>
      <w:rFonts w:ascii="Arial" w:eastAsia="MS Mincho" w:hAnsi="Arial"/>
      <w:b/>
      <w:lang w:eastAsia="en-US"/>
    </w:rPr>
  </w:style>
  <w:style w:type="character" w:styleId="Emphasis">
    <w:name w:val="Emphasis"/>
    <w:qFormat/>
    <w:rsid w:val="00274227"/>
    <w:rPr>
      <w:i/>
      <w:iCs/>
    </w:rPr>
  </w:style>
  <w:style w:type="character" w:customStyle="1" w:styleId="B1Zchn">
    <w:name w:val="B1 Zchn"/>
    <w:locked/>
    <w:rsid w:val="00274227"/>
    <w:rPr>
      <w:lang w:val="en-GB" w:eastAsia="en-US"/>
    </w:rPr>
  </w:style>
  <w:style w:type="paragraph" w:customStyle="1" w:styleId="Standard1">
    <w:name w:val="Standard1"/>
    <w:basedOn w:val="Normal"/>
    <w:link w:val="StandardZchn"/>
    <w:rsid w:val="0027422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74227"/>
    <w:rPr>
      <w:rFonts w:ascii="Times New Roman" w:hAnsi="Times New Roman"/>
      <w:szCs w:val="22"/>
      <w:lang w:val="en-GB" w:eastAsia="en-GB"/>
    </w:rPr>
  </w:style>
  <w:style w:type="paragraph" w:customStyle="1" w:styleId="pl0">
    <w:name w:val="pl"/>
    <w:basedOn w:val="Normal"/>
    <w:rsid w:val="0027422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74227"/>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274227"/>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274227"/>
    <w:rPr>
      <w:rFonts w:ascii="Times New Roman" w:hAnsi="Times New Roman"/>
      <w:lang w:val="x-none" w:eastAsia="en-GB"/>
    </w:rPr>
  </w:style>
  <w:style w:type="paragraph" w:customStyle="1" w:styleId="SpecText">
    <w:name w:val="SpecText"/>
    <w:basedOn w:val="Normal"/>
    <w:rsid w:val="0027422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7422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274227"/>
  </w:style>
  <w:style w:type="paragraph" w:customStyle="1" w:styleId="StyleTALLeft075cm">
    <w:name w:val="Style TAL + Left:  075 cm"/>
    <w:basedOn w:val="TAL"/>
    <w:rsid w:val="0027422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7422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74227"/>
    <w:rPr>
      <w:rFonts w:ascii="Arial" w:hAnsi="Arial" w:cs="Arial"/>
      <w:sz w:val="18"/>
      <w:szCs w:val="18"/>
      <w:lang w:val="en-GB" w:eastAsia="en-GB"/>
    </w:rPr>
  </w:style>
  <w:style w:type="paragraph" w:customStyle="1" w:styleId="TALLeft125cm">
    <w:name w:val="TAL + Left: 125 cm"/>
    <w:basedOn w:val="StyleTALLeft075cm"/>
    <w:rsid w:val="0027422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74227"/>
    <w:pPr>
      <w:ind w:left="851"/>
    </w:pPr>
    <w:rPr>
      <w:rFonts w:eastAsia="Batang"/>
    </w:rPr>
  </w:style>
  <w:style w:type="paragraph" w:styleId="HTMLPreformatted">
    <w:name w:val="HTML Preformatted"/>
    <w:basedOn w:val="Normal"/>
    <w:link w:val="HTMLPreformattedChar"/>
    <w:uiPriority w:val="99"/>
    <w:unhideWhenUsed/>
    <w:rsid w:val="0027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274227"/>
    <w:rPr>
      <w:rFonts w:ascii="Courier New" w:hAnsi="Courier New" w:cs="Courier New"/>
      <w:lang w:val="en-US" w:eastAsia="en-GB"/>
    </w:rPr>
  </w:style>
  <w:style w:type="paragraph" w:customStyle="1" w:styleId="tal0">
    <w:name w:val="tal"/>
    <w:basedOn w:val="Normal"/>
    <w:rsid w:val="0027422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
    <w:basedOn w:val="Normal"/>
    <w:rsid w:val="0027422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274227"/>
    <w:rPr>
      <w:rFonts w:ascii="Times" w:eastAsia="Batang" w:hAnsi="Times"/>
      <w:szCs w:val="24"/>
      <w:lang w:eastAsia="ja-JP"/>
    </w:rPr>
  </w:style>
  <w:style w:type="paragraph" w:styleId="ListParagraph">
    <w:name w:val="List Paragraph"/>
    <w:basedOn w:val="Normal"/>
    <w:link w:val="ListParagraphChar"/>
    <w:uiPriority w:val="34"/>
    <w:qFormat/>
    <w:rsid w:val="00274227"/>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E89C6-C0EE-4521-9A6F-9D4A4F44C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798</TotalTime>
  <Pages>9</Pages>
  <Words>3283</Words>
  <Characters>18718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Issam</cp:lastModifiedBy>
  <cp:revision>24</cp:revision>
  <cp:lastPrinted>1900-01-01T06:00:00Z</cp:lastPrinted>
  <dcterms:created xsi:type="dcterms:W3CDTF">2018-11-05T09:14:00Z</dcterms:created>
  <dcterms:modified xsi:type="dcterms:W3CDTF">2020-03-12T10:15:00Z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