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DB7EA" w14:textId="13442A4F" w:rsidR="00A535D5" w:rsidRDefault="00A535D5" w:rsidP="00A535D5">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3D71ED">
        <w:rPr>
          <w:rFonts w:cs="Arial"/>
          <w:bCs/>
          <w:noProof w:val="0"/>
          <w:sz w:val="24"/>
          <w:lang w:val="en-GB"/>
        </w:rPr>
        <w:t>7-e</w:t>
      </w:r>
      <w:r>
        <w:rPr>
          <w:rFonts w:cs="Arial"/>
          <w:bCs/>
          <w:noProof w:val="0"/>
          <w:sz w:val="24"/>
          <w:lang w:val="en-GB"/>
        </w:rPr>
        <w:tab/>
      </w:r>
      <w:r w:rsidR="00B14B58" w:rsidRPr="00B14B58">
        <w:rPr>
          <w:rFonts w:cs="Arial"/>
          <w:bCs/>
          <w:noProof w:val="0"/>
          <w:sz w:val="24"/>
          <w:lang w:val="en-GB" w:eastAsia="ja-JP"/>
        </w:rPr>
        <w:t>R3-200979</w:t>
      </w:r>
      <w:bookmarkStart w:id="0" w:name="_GoBack"/>
      <w:bookmarkEnd w:id="0"/>
    </w:p>
    <w:p w14:paraId="5EA555D0" w14:textId="5D1663AA" w:rsidR="00A535D5" w:rsidRDefault="003D71ED" w:rsidP="00A535D5">
      <w:pPr>
        <w:pStyle w:val="CRCoverPage"/>
        <w:outlineLvl w:val="0"/>
        <w:rPr>
          <w:b/>
          <w:noProof/>
          <w:sz w:val="24"/>
        </w:rPr>
      </w:pPr>
      <w:r>
        <w:rPr>
          <w:b/>
          <w:noProof/>
          <w:sz w:val="24"/>
        </w:rPr>
        <w:t>Online</w:t>
      </w:r>
      <w:r w:rsidR="00A535D5">
        <w:rPr>
          <w:b/>
          <w:noProof/>
          <w:sz w:val="24"/>
        </w:rPr>
        <w:t xml:space="preserve">, </w:t>
      </w:r>
      <w:r>
        <w:rPr>
          <w:b/>
          <w:noProof/>
          <w:sz w:val="24"/>
        </w:rPr>
        <w:t>24</w:t>
      </w:r>
      <w:r w:rsidR="00A535D5" w:rsidRPr="00C8482E">
        <w:rPr>
          <w:b/>
          <w:noProof/>
          <w:sz w:val="24"/>
          <w:vertAlign w:val="superscript"/>
        </w:rPr>
        <w:t>th</w:t>
      </w:r>
      <w:r w:rsidR="00A535D5">
        <w:rPr>
          <w:b/>
          <w:noProof/>
          <w:sz w:val="24"/>
        </w:rPr>
        <w:t xml:space="preserve"> – </w:t>
      </w:r>
      <w:r w:rsidR="006C3AA9">
        <w:rPr>
          <w:b/>
          <w:noProof/>
          <w:sz w:val="24"/>
        </w:rPr>
        <w:t>2</w:t>
      </w:r>
      <w:r>
        <w:rPr>
          <w:b/>
          <w:noProof/>
          <w:sz w:val="24"/>
        </w:rPr>
        <w:t>8</w:t>
      </w:r>
      <w:r>
        <w:rPr>
          <w:b/>
          <w:noProof/>
          <w:sz w:val="24"/>
          <w:vertAlign w:val="superscript"/>
        </w:rPr>
        <w:t>th</w:t>
      </w:r>
      <w:r w:rsidR="00A535D5">
        <w:rPr>
          <w:b/>
          <w:noProof/>
          <w:sz w:val="24"/>
        </w:rPr>
        <w:t xml:space="preserve"> </w:t>
      </w:r>
      <w:r>
        <w:rPr>
          <w:b/>
          <w:noProof/>
          <w:sz w:val="24"/>
        </w:rPr>
        <w:t>February</w:t>
      </w:r>
      <w:r w:rsidR="00A535D5">
        <w:rPr>
          <w:b/>
          <w:noProof/>
          <w:sz w:val="24"/>
        </w:rPr>
        <w:t xml:space="preserve"> 20</w:t>
      </w:r>
      <w:r>
        <w:rPr>
          <w:b/>
          <w:noProof/>
          <w:sz w:val="24"/>
        </w:rPr>
        <w:t>20</w:t>
      </w:r>
    </w:p>
    <w:p w14:paraId="4332BCF4" w14:textId="77777777" w:rsidR="00015561" w:rsidRPr="00015561" w:rsidRDefault="00015561" w:rsidP="00246389">
      <w:pPr>
        <w:pStyle w:val="BodyText"/>
        <w:rPr>
          <w:noProof/>
        </w:rPr>
      </w:pPr>
    </w:p>
    <w:p w14:paraId="0C87B9C8" w14:textId="3E8F33B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51120">
        <w:rPr>
          <w:rFonts w:cs="Arial"/>
          <w:b/>
          <w:bCs/>
          <w:sz w:val="24"/>
          <w:szCs w:val="24"/>
          <w:lang w:val="en-US"/>
        </w:rPr>
        <w:t>17</w:t>
      </w:r>
      <w:r w:rsidR="007F6EB2">
        <w:rPr>
          <w:rFonts w:cs="Arial"/>
          <w:b/>
          <w:bCs/>
          <w:sz w:val="24"/>
          <w:szCs w:val="24"/>
          <w:lang w:val="en-US"/>
        </w:rPr>
        <w:t>.</w:t>
      </w:r>
      <w:r w:rsidR="00951120">
        <w:rPr>
          <w:rFonts w:cs="Arial"/>
          <w:b/>
          <w:bCs/>
          <w:sz w:val="24"/>
          <w:szCs w:val="24"/>
          <w:lang w:val="en-US"/>
        </w:rPr>
        <w:t>2.</w:t>
      </w:r>
      <w:r w:rsidR="004E0996">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486AA7C2"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3D71ED">
        <w:rPr>
          <w:rFonts w:cs="Arial"/>
          <w:b/>
          <w:bCs/>
          <w:color w:val="000000"/>
          <w:sz w:val="24"/>
          <w:szCs w:val="24"/>
        </w:rPr>
        <w:t xml:space="preserve">Further discussion on </w:t>
      </w:r>
      <w:r w:rsidR="003D71ED" w:rsidRPr="003D71ED">
        <w:rPr>
          <w:rFonts w:cs="Arial"/>
          <w:b/>
          <w:bCs/>
          <w:color w:val="000000"/>
          <w:sz w:val="24"/>
          <w:szCs w:val="24"/>
        </w:rPr>
        <w:t>Enhancements for</w:t>
      </w:r>
      <w:r w:rsidR="007E0DF2">
        <w:rPr>
          <w:rFonts w:cs="Arial"/>
          <w:b/>
          <w:bCs/>
          <w:color w:val="000000"/>
          <w:sz w:val="24"/>
          <w:szCs w:val="24"/>
        </w:rPr>
        <w:t xml:space="preserve"> </w:t>
      </w:r>
      <w:r w:rsidR="003D71ED" w:rsidRPr="003D71ED">
        <w:rPr>
          <w:rFonts w:cs="Arial"/>
          <w:b/>
          <w:bCs/>
          <w:color w:val="000000"/>
          <w:sz w:val="24"/>
          <w:szCs w:val="24"/>
        </w:rPr>
        <w:t>DL PDCP Duplication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7FFFF3EA" w:rsidR="0020311B" w:rsidRDefault="00C8482E" w:rsidP="0020311B">
      <w:pPr>
        <w:pStyle w:val="Heading1"/>
        <w:ind w:left="0" w:firstLine="0"/>
        <w:rPr>
          <w:lang w:eastAsia="zh-CN"/>
        </w:rPr>
      </w:pPr>
      <w:r>
        <w:rPr>
          <w:lang w:eastAsia="zh-CN"/>
        </w:rPr>
        <w:t>1</w:t>
      </w:r>
      <w:r w:rsidR="00F20E2F">
        <w:rPr>
          <w:lang w:eastAsia="zh-CN"/>
        </w:rPr>
        <w:tab/>
      </w:r>
      <w:r w:rsidR="004A39F0">
        <w:rPr>
          <w:lang w:eastAsia="zh-CN"/>
        </w:rPr>
        <w:t>Discussion</w:t>
      </w:r>
    </w:p>
    <w:p w14:paraId="2808B8E9" w14:textId="77777777" w:rsidR="007E0DF2" w:rsidRDefault="007E0DF2" w:rsidP="007E0DF2">
      <w:r>
        <w:t xml:space="preserve">There have been three enhancements discussed for DL PDCP Duplication. </w:t>
      </w:r>
    </w:p>
    <w:p w14:paraId="6F007738" w14:textId="77777777" w:rsidR="007E0DF2" w:rsidRDefault="007E0DF2" w:rsidP="007E0DF2">
      <w:pPr>
        <w:pStyle w:val="ListParagraph"/>
        <w:numPr>
          <w:ilvl w:val="0"/>
          <w:numId w:val="29"/>
        </w:numPr>
      </w:pPr>
      <w:r>
        <w:t>Enh1: Allow assigning “discard timer” to each PDU transmitted from the hosting node to the assisting node / DU.</w:t>
      </w:r>
    </w:p>
    <w:p w14:paraId="2A93034C" w14:textId="0DCC3B02" w:rsidR="007E0DF2" w:rsidRDefault="007E0DF2" w:rsidP="007E0DF2">
      <w:pPr>
        <w:pStyle w:val="ListParagraph"/>
        <w:numPr>
          <w:ilvl w:val="0"/>
          <w:numId w:val="29"/>
        </w:numPr>
      </w:pPr>
      <w:r>
        <w:t>Enh2: Allow assigning “hold on” flag to each PDU transmitted from the hosting node to the assisting node / DU; then, explicit “go” command is needed to indicate the PDU shall be transmitted (if the command does not arrive before the validity timer expires, the PDU is discarded at the assisting node / DU).</w:t>
      </w:r>
    </w:p>
    <w:p w14:paraId="09861FC4" w14:textId="6EA3A2C5" w:rsidR="007E0DF2" w:rsidRDefault="007E0DF2" w:rsidP="004A39F0">
      <w:pPr>
        <w:pStyle w:val="ListParagraph"/>
        <w:numPr>
          <w:ilvl w:val="0"/>
          <w:numId w:val="29"/>
        </w:numPr>
      </w:pPr>
      <w:r>
        <w:t>Enh3: Allow reporting delivery of any PDU, not only those delivered in order</w:t>
      </w:r>
    </w:p>
    <w:p w14:paraId="6F4D92C7" w14:textId="75011322" w:rsidR="007E0DF2" w:rsidRDefault="007E0DF2" w:rsidP="007E0DF2">
      <w:r>
        <w:t>At the last RAN3#106 meeting [1], it is decided that “Considering the proposed Enhancements 1, 2 and 3, it proposed to capture as first step the Enhancement 3 in R3-197706.</w:t>
      </w:r>
    </w:p>
    <w:p w14:paraId="34D2C756" w14:textId="7537A35E" w:rsidR="007E0DF2" w:rsidRDefault="007E0DF2" w:rsidP="007E0DF2">
      <w:r>
        <w:t xml:space="preserve">Further discussion needs to </w:t>
      </w:r>
      <w:proofErr w:type="gramStart"/>
      <w:r>
        <w:t>occurs</w:t>
      </w:r>
      <w:proofErr w:type="gramEnd"/>
      <w:r>
        <w:t xml:space="preserve"> whether additional solution should be considered.”</w:t>
      </w:r>
    </w:p>
    <w:p w14:paraId="64B67B94" w14:textId="3A73DF38" w:rsidR="007E0DF2" w:rsidRDefault="00A5561B" w:rsidP="007E0DF2">
      <w:r>
        <w:t xml:space="preserve">This paper </w:t>
      </w:r>
      <w:proofErr w:type="gramStart"/>
      <w:r>
        <w:t>discuss</w:t>
      </w:r>
      <w:proofErr w:type="gramEnd"/>
      <w:r>
        <w:t xml:space="preserve"> the remaining two enhancements.</w:t>
      </w:r>
    </w:p>
    <w:p w14:paraId="6FC2A85E" w14:textId="6C69AE5A" w:rsidR="007F6EB2" w:rsidRDefault="00CE4570" w:rsidP="00432C3F">
      <w:pPr>
        <w:rPr>
          <w:lang w:val="en-US"/>
        </w:rPr>
      </w:pPr>
      <w:r w:rsidRPr="00CE4570">
        <w:rPr>
          <w:lang w:val="en-US"/>
        </w:rPr>
        <w:t>Current</w:t>
      </w:r>
      <w:r>
        <w:rPr>
          <w:lang w:val="en-US"/>
        </w:rPr>
        <w:t>ly</w:t>
      </w:r>
      <w:r w:rsidRPr="00CE4570">
        <w:rPr>
          <w:lang w:val="en-US"/>
        </w:rPr>
        <w:t xml:space="preserve"> </w:t>
      </w:r>
      <w:r>
        <w:rPr>
          <w:lang w:val="en-US"/>
        </w:rPr>
        <w:t>the node hosting RLC entity discard the PDCP packets according to the information received in the DL Data.</w:t>
      </w:r>
    </w:p>
    <w:p w14:paraId="1783462C" w14:textId="19AEE49B" w:rsidR="00CE4570" w:rsidRDefault="00CE4570" w:rsidP="00432C3F">
      <w:pPr>
        <w:rPr>
          <w:lang w:val="en-US"/>
        </w:rPr>
      </w:pPr>
      <w:r>
        <w:rPr>
          <w:lang w:val="en-US"/>
        </w:rPr>
        <w:t>Normally</w:t>
      </w:r>
      <w:r w:rsidR="00971578">
        <w:rPr>
          <w:lang w:val="en-US"/>
        </w:rPr>
        <w:t xml:space="preserve"> in DC deployment, the node hosting PDCP entity receives from one RLC entity the Downlink delivery status. It then decides to inform the other leg to discard the PDCP packets that being delivered successfully (and perhaps not reported being delivered). The node hosting the RLC entity then discard the indicated PDCP packages.</w:t>
      </w:r>
    </w:p>
    <w:p w14:paraId="6584BC03" w14:textId="2B1003AB" w:rsidR="00971578" w:rsidRDefault="00971578" w:rsidP="00432C3F">
      <w:pPr>
        <w:rPr>
          <w:lang w:val="en-US"/>
        </w:rPr>
      </w:pPr>
      <w:r>
        <w:rPr>
          <w:lang w:val="en-US"/>
        </w:rPr>
        <w:t xml:space="preserve">For low latency NR </w:t>
      </w:r>
      <w:proofErr w:type="spellStart"/>
      <w:r>
        <w:rPr>
          <w:lang w:val="en-US"/>
        </w:rPr>
        <w:t>IIoT</w:t>
      </w:r>
      <w:proofErr w:type="spellEnd"/>
      <w:r>
        <w:rPr>
          <w:lang w:val="en-US"/>
        </w:rPr>
        <w:t xml:space="preserve"> deployment, when up to 4 copies might be sent, one enhancement could be that the PDCP entity provide a “discard</w:t>
      </w:r>
      <w:r w:rsidR="00FC7125">
        <w:rPr>
          <w:lang w:val="en-US"/>
        </w:rPr>
        <w:t>ing</w:t>
      </w:r>
      <w:r>
        <w:rPr>
          <w:lang w:val="en-US"/>
        </w:rPr>
        <w:t xml:space="preserve"> time</w:t>
      </w:r>
      <w:r w:rsidR="00FC7125">
        <w:rPr>
          <w:lang w:val="en-US"/>
        </w:rPr>
        <w:t>r</w:t>
      </w:r>
      <w:r>
        <w:rPr>
          <w:lang w:val="en-US"/>
        </w:rPr>
        <w:t xml:space="preserve">” to the RLC entity, indicating that if the PDCP packages are not scheduled and delivered within the time, then it is no point to transmit them. The RLC entity could </w:t>
      </w:r>
      <w:r w:rsidR="00277B78">
        <w:rPr>
          <w:lang w:val="en-US"/>
        </w:rPr>
        <w:t xml:space="preserve">just </w:t>
      </w:r>
      <w:r>
        <w:rPr>
          <w:lang w:val="en-US"/>
        </w:rPr>
        <w:t>discard those packets.</w:t>
      </w:r>
    </w:p>
    <w:p w14:paraId="514F12F2" w14:textId="7D63FE7D" w:rsidR="007F6EB2" w:rsidRPr="00927304" w:rsidRDefault="00A5561B" w:rsidP="007F6EB2">
      <w:pPr>
        <w:rPr>
          <w:lang w:eastAsia="ko-KR"/>
        </w:rPr>
      </w:pPr>
      <w:r>
        <w:rPr>
          <w:lang w:eastAsia="ko-KR"/>
        </w:rPr>
        <w:t>Comparing the two enhancements to be further discussed, we propose to agree on Enhancement 1.</w:t>
      </w:r>
    </w:p>
    <w:p w14:paraId="45F72781" w14:textId="696A9AD7" w:rsidR="00920401" w:rsidRPr="00432C3F" w:rsidRDefault="00920401" w:rsidP="00920401">
      <w:pPr>
        <w:rPr>
          <w:b/>
          <w:lang w:val="en-US"/>
        </w:rPr>
      </w:pPr>
      <w:r>
        <w:rPr>
          <w:b/>
          <w:lang w:val="en-US"/>
        </w:rPr>
        <w:t>Proposal 1</w:t>
      </w:r>
      <w:r w:rsidRPr="00520AB0">
        <w:rPr>
          <w:b/>
          <w:lang w:val="en-US"/>
        </w:rPr>
        <w:t xml:space="preserve">:   RAN3 </w:t>
      </w:r>
      <w:r>
        <w:rPr>
          <w:b/>
          <w:lang w:val="en-US"/>
        </w:rPr>
        <w:t xml:space="preserve">to agree on the </w:t>
      </w:r>
      <w:r w:rsidR="00A5561B">
        <w:rPr>
          <w:b/>
          <w:lang w:val="en-US"/>
        </w:rPr>
        <w:t xml:space="preserve">Enhancement 1, the </w:t>
      </w:r>
      <w:r>
        <w:rPr>
          <w:b/>
          <w:lang w:val="en-US"/>
        </w:rPr>
        <w:t>“discard timer” proposal.</w:t>
      </w:r>
    </w:p>
    <w:p w14:paraId="5C97E3F4" w14:textId="62091A61" w:rsidR="00F20E2F" w:rsidRPr="004A5FA8" w:rsidRDefault="004A39F0" w:rsidP="00F20E2F">
      <w:pPr>
        <w:pStyle w:val="Heading1"/>
        <w:rPr>
          <w:lang w:val="en-US"/>
        </w:rPr>
      </w:pPr>
      <w:r>
        <w:rPr>
          <w:lang w:eastAsia="zh-CN"/>
        </w:rPr>
        <w:t>2</w:t>
      </w:r>
      <w:r w:rsidR="00F20E2F">
        <w:rPr>
          <w:lang w:eastAsia="zh-CN"/>
        </w:rPr>
        <w:tab/>
        <w:t>Proposal</w:t>
      </w:r>
    </w:p>
    <w:p w14:paraId="7A09B185" w14:textId="77777777" w:rsidR="00A5561B" w:rsidRPr="00432C3F" w:rsidRDefault="00A5561B" w:rsidP="00A5561B">
      <w:pPr>
        <w:rPr>
          <w:b/>
          <w:lang w:val="en-US"/>
        </w:rPr>
      </w:pPr>
      <w:r>
        <w:rPr>
          <w:b/>
          <w:lang w:val="en-US"/>
        </w:rPr>
        <w:t>Proposal 1</w:t>
      </w:r>
      <w:r w:rsidRPr="00520AB0">
        <w:rPr>
          <w:b/>
          <w:lang w:val="en-US"/>
        </w:rPr>
        <w:t xml:space="preserve">:   RAN3 </w:t>
      </w:r>
      <w:r>
        <w:rPr>
          <w:b/>
          <w:lang w:val="en-US"/>
        </w:rPr>
        <w:t>to agree on the Enhancement 1, the “discard timer” proposal.</w:t>
      </w:r>
    </w:p>
    <w:p w14:paraId="24FF3B3A" w14:textId="1E2B797F" w:rsidR="007F6EB2" w:rsidRPr="008F5635" w:rsidRDefault="004A39F0" w:rsidP="00B973F1">
      <w:pPr>
        <w:pStyle w:val="Heading1"/>
        <w:rPr>
          <w:lang w:val="en-US"/>
        </w:rPr>
      </w:pPr>
      <w:r>
        <w:rPr>
          <w:lang w:eastAsia="zh-CN"/>
        </w:rPr>
        <w:t>3</w:t>
      </w:r>
      <w:r w:rsidR="007F6EB2">
        <w:rPr>
          <w:lang w:eastAsia="zh-CN"/>
        </w:rPr>
        <w:tab/>
        <w:t>Reference</w:t>
      </w:r>
    </w:p>
    <w:p w14:paraId="1F550029" w14:textId="6642B39D" w:rsidR="007F6EB2" w:rsidRDefault="007F6EB2" w:rsidP="007F6EB2">
      <w:pPr>
        <w:ind w:left="720"/>
        <w:rPr>
          <w:lang w:val="en-US"/>
        </w:rPr>
      </w:pPr>
      <w:r>
        <w:rPr>
          <w:lang w:val="en-US"/>
        </w:rPr>
        <w:t>[1]</w:t>
      </w:r>
      <w:r>
        <w:rPr>
          <w:lang w:val="en-US"/>
        </w:rPr>
        <w:tab/>
      </w:r>
      <w:r w:rsidR="004C7092" w:rsidRPr="004C7092">
        <w:rPr>
          <w:lang w:val="en-US"/>
        </w:rPr>
        <w:t>R3-197707</w:t>
      </w:r>
      <w:r>
        <w:rPr>
          <w:lang w:val="en-US"/>
        </w:rPr>
        <w:tab/>
      </w:r>
      <w:r w:rsidR="004C7092" w:rsidRPr="004C7092">
        <w:rPr>
          <w:lang w:val="en-US"/>
        </w:rPr>
        <w:t>Summary of offline discussion on Duplication enhancement</w:t>
      </w:r>
      <w:r w:rsidR="004A39F0">
        <w:rPr>
          <w:lang w:val="en-US"/>
        </w:rPr>
        <w:t xml:space="preserve">, </w:t>
      </w:r>
      <w:r w:rsidR="004C7092">
        <w:rPr>
          <w:lang w:val="en-US"/>
        </w:rPr>
        <w:t>Huawei</w:t>
      </w:r>
    </w:p>
    <w:p w14:paraId="7E5C3462" w14:textId="6B5342E1" w:rsidR="00780E1E" w:rsidRPr="008F5635" w:rsidRDefault="00780E1E" w:rsidP="007F6EB2">
      <w:pPr>
        <w:ind w:left="720"/>
        <w:rPr>
          <w:lang w:val="en-US"/>
        </w:rPr>
      </w:pPr>
      <w:r>
        <w:rPr>
          <w:lang w:val="en-US"/>
        </w:rPr>
        <w:tab/>
      </w:r>
    </w:p>
    <w:sectPr w:rsidR="00780E1E"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E3E09" w14:textId="77777777" w:rsidR="001C5402" w:rsidRDefault="001C5402">
      <w:pPr>
        <w:spacing w:after="0"/>
      </w:pPr>
      <w:r>
        <w:separator/>
      </w:r>
    </w:p>
  </w:endnote>
  <w:endnote w:type="continuationSeparator" w:id="0">
    <w:p w14:paraId="32B0D215" w14:textId="77777777" w:rsidR="001C5402" w:rsidRDefault="001C54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FB26C" w14:textId="77777777" w:rsidR="001C5402" w:rsidRDefault="001C5402">
      <w:pPr>
        <w:spacing w:after="0"/>
      </w:pPr>
      <w:r>
        <w:separator/>
      </w:r>
    </w:p>
  </w:footnote>
  <w:footnote w:type="continuationSeparator" w:id="0">
    <w:p w14:paraId="5963E648" w14:textId="77777777" w:rsidR="001C5402" w:rsidRDefault="001C54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A5E1163"/>
    <w:multiLevelType w:val="hybridMultilevel"/>
    <w:tmpl w:val="750E2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FE9627E"/>
    <w:multiLevelType w:val="hybridMultilevel"/>
    <w:tmpl w:val="A1A600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7"/>
  </w:num>
  <w:num w:numId="18">
    <w:abstractNumId w:val="24"/>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5"/>
  </w:num>
  <w:num w:numId="26">
    <w:abstractNumId w:val="9"/>
  </w:num>
  <w:num w:numId="27">
    <w:abstractNumId w:val="23"/>
  </w:num>
  <w:num w:numId="28">
    <w:abstractNumId w:val="22"/>
  </w:num>
  <w:num w:numId="2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2892"/>
    <w:rsid w:val="001033B4"/>
    <w:rsid w:val="001039EF"/>
    <w:rsid w:val="00104FF1"/>
    <w:rsid w:val="001061B5"/>
    <w:rsid w:val="0011026A"/>
    <w:rsid w:val="00116B85"/>
    <w:rsid w:val="00120199"/>
    <w:rsid w:val="001216CE"/>
    <w:rsid w:val="00123FF4"/>
    <w:rsid w:val="001307B0"/>
    <w:rsid w:val="0013096F"/>
    <w:rsid w:val="00131266"/>
    <w:rsid w:val="0013281A"/>
    <w:rsid w:val="001346E6"/>
    <w:rsid w:val="001367AD"/>
    <w:rsid w:val="00136B1D"/>
    <w:rsid w:val="00141227"/>
    <w:rsid w:val="00141453"/>
    <w:rsid w:val="00141482"/>
    <w:rsid w:val="001423AA"/>
    <w:rsid w:val="001434DB"/>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5402"/>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B78"/>
    <w:rsid w:val="00277CC9"/>
    <w:rsid w:val="00283CE3"/>
    <w:rsid w:val="00290E4D"/>
    <w:rsid w:val="00291A94"/>
    <w:rsid w:val="00292430"/>
    <w:rsid w:val="00293236"/>
    <w:rsid w:val="00295261"/>
    <w:rsid w:val="00296159"/>
    <w:rsid w:val="002967A2"/>
    <w:rsid w:val="002970F6"/>
    <w:rsid w:val="002A18FF"/>
    <w:rsid w:val="002A49B0"/>
    <w:rsid w:val="002A4EBB"/>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0E3"/>
    <w:rsid w:val="002E43B0"/>
    <w:rsid w:val="002E4DF2"/>
    <w:rsid w:val="002E79E3"/>
    <w:rsid w:val="002E7A29"/>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BB9"/>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05C"/>
    <w:rsid w:val="003A5512"/>
    <w:rsid w:val="003A635A"/>
    <w:rsid w:val="003B05B1"/>
    <w:rsid w:val="003B1D12"/>
    <w:rsid w:val="003B34A4"/>
    <w:rsid w:val="003B6329"/>
    <w:rsid w:val="003B6D6E"/>
    <w:rsid w:val="003B6DEC"/>
    <w:rsid w:val="003B7DAB"/>
    <w:rsid w:val="003C2025"/>
    <w:rsid w:val="003C3872"/>
    <w:rsid w:val="003C4057"/>
    <w:rsid w:val="003C43EF"/>
    <w:rsid w:val="003C6C58"/>
    <w:rsid w:val="003D00A2"/>
    <w:rsid w:val="003D1AC2"/>
    <w:rsid w:val="003D207E"/>
    <w:rsid w:val="003D2956"/>
    <w:rsid w:val="003D3F18"/>
    <w:rsid w:val="003D457D"/>
    <w:rsid w:val="003D71ED"/>
    <w:rsid w:val="003D77C7"/>
    <w:rsid w:val="003E6944"/>
    <w:rsid w:val="003F031C"/>
    <w:rsid w:val="003F1678"/>
    <w:rsid w:val="003F24B2"/>
    <w:rsid w:val="003F41D0"/>
    <w:rsid w:val="003F4968"/>
    <w:rsid w:val="003F4B95"/>
    <w:rsid w:val="003F6601"/>
    <w:rsid w:val="003F6D9A"/>
    <w:rsid w:val="004008CF"/>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986"/>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39F0"/>
    <w:rsid w:val="004A40B4"/>
    <w:rsid w:val="004A5FA8"/>
    <w:rsid w:val="004B0BB0"/>
    <w:rsid w:val="004B209C"/>
    <w:rsid w:val="004B2438"/>
    <w:rsid w:val="004B74D5"/>
    <w:rsid w:val="004B7621"/>
    <w:rsid w:val="004C01A5"/>
    <w:rsid w:val="004C1750"/>
    <w:rsid w:val="004C2ED1"/>
    <w:rsid w:val="004C53EA"/>
    <w:rsid w:val="004C7092"/>
    <w:rsid w:val="004D3958"/>
    <w:rsid w:val="004D485E"/>
    <w:rsid w:val="004D5B59"/>
    <w:rsid w:val="004D6222"/>
    <w:rsid w:val="004D70E3"/>
    <w:rsid w:val="004E0996"/>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53C7"/>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765AB"/>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4167A"/>
    <w:rsid w:val="00654086"/>
    <w:rsid w:val="0065425F"/>
    <w:rsid w:val="00655AD0"/>
    <w:rsid w:val="00655D26"/>
    <w:rsid w:val="00655DC0"/>
    <w:rsid w:val="00657E78"/>
    <w:rsid w:val="00666432"/>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3AA9"/>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0DF2"/>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53DE"/>
    <w:rsid w:val="00815572"/>
    <w:rsid w:val="008161E4"/>
    <w:rsid w:val="0081793E"/>
    <w:rsid w:val="00820829"/>
    <w:rsid w:val="00820AB5"/>
    <w:rsid w:val="00820E0E"/>
    <w:rsid w:val="00821D91"/>
    <w:rsid w:val="00822F53"/>
    <w:rsid w:val="00823DD7"/>
    <w:rsid w:val="00827AE5"/>
    <w:rsid w:val="00827E45"/>
    <w:rsid w:val="00827FDC"/>
    <w:rsid w:val="008307F2"/>
    <w:rsid w:val="00833386"/>
    <w:rsid w:val="00834335"/>
    <w:rsid w:val="008346AC"/>
    <w:rsid w:val="00845303"/>
    <w:rsid w:val="008471A8"/>
    <w:rsid w:val="00852889"/>
    <w:rsid w:val="00852A56"/>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B40"/>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35D"/>
    <w:rsid w:val="00911D04"/>
    <w:rsid w:val="009158A2"/>
    <w:rsid w:val="00920401"/>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1120"/>
    <w:rsid w:val="00952BE3"/>
    <w:rsid w:val="00952C88"/>
    <w:rsid w:val="00954347"/>
    <w:rsid w:val="00956F7F"/>
    <w:rsid w:val="00957387"/>
    <w:rsid w:val="0095760C"/>
    <w:rsid w:val="0096030E"/>
    <w:rsid w:val="009636BD"/>
    <w:rsid w:val="00963ED0"/>
    <w:rsid w:val="0096404F"/>
    <w:rsid w:val="00966940"/>
    <w:rsid w:val="009672CA"/>
    <w:rsid w:val="00970640"/>
    <w:rsid w:val="00971578"/>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35D5"/>
    <w:rsid w:val="00A54D5F"/>
    <w:rsid w:val="00A5561B"/>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1CB9"/>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7CD6"/>
    <w:rsid w:val="00AF01A8"/>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4B58"/>
    <w:rsid w:val="00B1598C"/>
    <w:rsid w:val="00B16D64"/>
    <w:rsid w:val="00B17782"/>
    <w:rsid w:val="00B21466"/>
    <w:rsid w:val="00B221C5"/>
    <w:rsid w:val="00B277CD"/>
    <w:rsid w:val="00B30BE2"/>
    <w:rsid w:val="00B30F5B"/>
    <w:rsid w:val="00B31BAB"/>
    <w:rsid w:val="00B32905"/>
    <w:rsid w:val="00B3325A"/>
    <w:rsid w:val="00B334EE"/>
    <w:rsid w:val="00B34FFF"/>
    <w:rsid w:val="00B351A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226"/>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E7E53"/>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2A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570"/>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297C"/>
    <w:rsid w:val="00DF5C92"/>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1741"/>
    <w:rsid w:val="00E93B04"/>
    <w:rsid w:val="00E96316"/>
    <w:rsid w:val="00E9660E"/>
    <w:rsid w:val="00EA100B"/>
    <w:rsid w:val="00EA35C9"/>
    <w:rsid w:val="00EA546E"/>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37"/>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C7125"/>
    <w:rsid w:val="00FD0DFA"/>
    <w:rsid w:val="00FD1C3A"/>
    <w:rsid w:val="00FD1DF0"/>
    <w:rsid w:val="00FD20F6"/>
    <w:rsid w:val="00FD73DF"/>
    <w:rsid w:val="00FD7FF4"/>
    <w:rsid w:val="00FE03A4"/>
    <w:rsid w:val="00FE065C"/>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273EAC-DF7A-4301-AA1C-08DF8B497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F2908-EC42-40A5-BE94-FC9331AF14DB}">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EA9592D-65FB-4D17-811D-701A0C89F7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358</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2020-02-14T19:54:00Z</dcterms:created>
  <dcterms:modified xsi:type="dcterms:W3CDTF">2020-02-14T19:54:00Z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