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76668" w14:textId="6EFB8E44" w:rsidR="00373AEB" w:rsidRDefault="00373AEB" w:rsidP="00373A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Toc525639363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A46AD7">
        <w:rPr>
          <w:b/>
          <w:i/>
          <w:noProof/>
          <w:sz w:val="28"/>
        </w:rPr>
        <w:t>5911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16008E08" w14:textId="77777777" w:rsidR="00373AEB" w:rsidRDefault="00373AEB" w:rsidP="00373AEB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3AEB" w14:paraId="23D327C5" w14:textId="77777777" w:rsidTr="00F66E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921D" w14:textId="77777777" w:rsidR="00373AEB" w:rsidRDefault="00373AEB" w:rsidP="00F66E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73AEB" w14:paraId="603E1451" w14:textId="77777777" w:rsidTr="00F66E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9841C" w14:textId="77777777" w:rsidR="00373AEB" w:rsidRDefault="00373AEB" w:rsidP="00F66E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3AEB" w14:paraId="7A519E56" w14:textId="77777777" w:rsidTr="00F66E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41DD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1A15C16D" w14:textId="77777777" w:rsidTr="00F66EEB">
        <w:tc>
          <w:tcPr>
            <w:tcW w:w="142" w:type="dxa"/>
            <w:tcBorders>
              <w:left w:val="single" w:sz="4" w:space="0" w:color="auto"/>
            </w:tcBorders>
          </w:tcPr>
          <w:p w14:paraId="28344E64" w14:textId="77777777" w:rsidR="00373AEB" w:rsidRDefault="00373AEB" w:rsidP="00F66E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B0239F" w14:textId="629F2389" w:rsidR="00373AEB" w:rsidRPr="00410371" w:rsidRDefault="00373AEB" w:rsidP="00F66E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5538E08" w14:textId="77777777" w:rsidR="00373AEB" w:rsidRDefault="00373AEB" w:rsidP="00F66E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7CD21A" w14:textId="213B34DB" w:rsidR="00373AEB" w:rsidRPr="00410371" w:rsidRDefault="00A46AD7" w:rsidP="00F66E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1718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C94F966" w14:textId="77777777" w:rsidR="00373AEB" w:rsidRDefault="00373AEB" w:rsidP="00F66E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30A29D" w14:textId="77777777" w:rsidR="00373AEB" w:rsidRPr="00410371" w:rsidRDefault="00373AEB" w:rsidP="00F66E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DB0B60" w14:textId="77777777" w:rsidR="00373AEB" w:rsidRDefault="00373AEB" w:rsidP="00F66E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0070B" w14:textId="1556E7AA" w:rsidR="00373AEB" w:rsidRPr="00410371" w:rsidRDefault="00373AEB" w:rsidP="00F66E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2AE812" w14:textId="77777777" w:rsidR="00373AEB" w:rsidRDefault="00373AEB" w:rsidP="00F66EEB">
            <w:pPr>
              <w:pStyle w:val="CRCoverPage"/>
              <w:spacing w:after="0"/>
              <w:rPr>
                <w:noProof/>
              </w:rPr>
            </w:pPr>
          </w:p>
        </w:tc>
      </w:tr>
      <w:tr w:rsidR="00373AEB" w14:paraId="4C8C43B2" w14:textId="77777777" w:rsidTr="00F66E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A1FA1" w14:textId="77777777" w:rsidR="00373AEB" w:rsidRDefault="00373AEB" w:rsidP="00F66EEB">
            <w:pPr>
              <w:pStyle w:val="CRCoverPage"/>
              <w:spacing w:after="0"/>
              <w:rPr>
                <w:noProof/>
              </w:rPr>
            </w:pPr>
          </w:p>
        </w:tc>
      </w:tr>
      <w:tr w:rsidR="00373AEB" w14:paraId="7C44E088" w14:textId="77777777" w:rsidTr="00F66E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DE632" w14:textId="77777777" w:rsidR="00373AEB" w:rsidRPr="00F25D98" w:rsidRDefault="00373AEB" w:rsidP="00F66E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3AEB" w14:paraId="7366AEB6" w14:textId="77777777" w:rsidTr="00F66EEB">
        <w:tc>
          <w:tcPr>
            <w:tcW w:w="9641" w:type="dxa"/>
            <w:gridSpan w:val="9"/>
          </w:tcPr>
          <w:p w14:paraId="7966AF79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4982C3" w14:textId="77777777" w:rsidR="00373AEB" w:rsidRDefault="00373AEB" w:rsidP="00373A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3AEB" w14:paraId="57615749" w14:textId="77777777" w:rsidTr="00F66EEB">
        <w:tc>
          <w:tcPr>
            <w:tcW w:w="2835" w:type="dxa"/>
          </w:tcPr>
          <w:p w14:paraId="302A5C6A" w14:textId="77777777" w:rsidR="00373AEB" w:rsidRDefault="00373AEB" w:rsidP="00F66E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2825B9" w14:textId="77777777" w:rsidR="00373AEB" w:rsidRDefault="00373AEB" w:rsidP="00F66E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C1487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C7594" w14:textId="77777777" w:rsidR="00373AEB" w:rsidRDefault="00373AEB" w:rsidP="00F66E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9665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015C2F" w14:textId="77777777" w:rsidR="00373AEB" w:rsidRDefault="00373AEB" w:rsidP="00F66E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A5975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86A3F0" w14:textId="77777777" w:rsidR="00373AEB" w:rsidRDefault="00373AEB" w:rsidP="00F66E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4BFE23" w14:textId="420217B6" w:rsidR="00373AEB" w:rsidRDefault="00373AEB" w:rsidP="00F66E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5E6BCD" w14:textId="77777777" w:rsidR="00373AEB" w:rsidRDefault="00373AEB" w:rsidP="00373A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3AEB" w14:paraId="7412A0B4" w14:textId="77777777" w:rsidTr="00F66EEB">
        <w:tc>
          <w:tcPr>
            <w:tcW w:w="9640" w:type="dxa"/>
            <w:gridSpan w:val="11"/>
          </w:tcPr>
          <w:p w14:paraId="5D5A80F8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761794DE" w14:textId="77777777" w:rsidTr="00F66E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AC07D7" w14:textId="77777777" w:rsidR="00373AEB" w:rsidRDefault="00373AEB" w:rsidP="00F66E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6CB1" w14:textId="659E1163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373AEB">
              <w:t>RRC Establishment cause</w:t>
            </w:r>
          </w:p>
        </w:tc>
      </w:tr>
      <w:tr w:rsidR="00373AEB" w14:paraId="3863E482" w14:textId="77777777" w:rsidTr="00F66EEB">
        <w:tc>
          <w:tcPr>
            <w:tcW w:w="1843" w:type="dxa"/>
            <w:tcBorders>
              <w:left w:val="single" w:sz="4" w:space="0" w:color="auto"/>
            </w:tcBorders>
          </w:tcPr>
          <w:p w14:paraId="01B70F4C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D299D1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53E78CA8" w14:textId="77777777" w:rsidTr="00F66EEB">
        <w:tc>
          <w:tcPr>
            <w:tcW w:w="1843" w:type="dxa"/>
            <w:tcBorders>
              <w:left w:val="single" w:sz="4" w:space="0" w:color="auto"/>
            </w:tcBorders>
          </w:tcPr>
          <w:p w14:paraId="6B422A30" w14:textId="77777777" w:rsidR="00373AEB" w:rsidRDefault="00373AEB" w:rsidP="00F66E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5960E8" w14:textId="77777777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73AEB" w14:paraId="3B9CB19E" w14:textId="77777777" w:rsidTr="00F66EEB">
        <w:tc>
          <w:tcPr>
            <w:tcW w:w="1843" w:type="dxa"/>
            <w:tcBorders>
              <w:left w:val="single" w:sz="4" w:space="0" w:color="auto"/>
            </w:tcBorders>
          </w:tcPr>
          <w:p w14:paraId="750BE3D7" w14:textId="77777777" w:rsidR="00373AEB" w:rsidRDefault="00373AEB" w:rsidP="00F66E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0B500" w14:textId="77777777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73AEB" w14:paraId="77087770" w14:textId="77777777" w:rsidTr="00F66EEB">
        <w:tc>
          <w:tcPr>
            <w:tcW w:w="1843" w:type="dxa"/>
            <w:tcBorders>
              <w:left w:val="single" w:sz="4" w:space="0" w:color="auto"/>
            </w:tcBorders>
          </w:tcPr>
          <w:p w14:paraId="0556D477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19971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08A63F8E" w14:textId="77777777" w:rsidTr="00F66EEB">
        <w:tc>
          <w:tcPr>
            <w:tcW w:w="1843" w:type="dxa"/>
            <w:tcBorders>
              <w:left w:val="single" w:sz="4" w:space="0" w:color="auto"/>
            </w:tcBorders>
          </w:tcPr>
          <w:p w14:paraId="1ADAF967" w14:textId="77777777" w:rsidR="00373AEB" w:rsidRDefault="00373AEB" w:rsidP="00F66E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EA5AE" w14:textId="1F3031F5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 w:rsidRPr="00BC773D">
              <w:rPr>
                <w:noProof/>
              </w:rPr>
              <w:t>NB_IOT-Core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46E612" w14:textId="77777777" w:rsidR="00373AEB" w:rsidRDefault="00373AEB" w:rsidP="00F66E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4FC8E" w14:textId="77777777" w:rsidR="00373AEB" w:rsidRDefault="00373AEB" w:rsidP="00F66E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89C061" w14:textId="07BE8DD5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373AEB" w14:paraId="600A4018" w14:textId="77777777" w:rsidTr="00F66EEB">
        <w:tc>
          <w:tcPr>
            <w:tcW w:w="1843" w:type="dxa"/>
            <w:tcBorders>
              <w:left w:val="single" w:sz="4" w:space="0" w:color="auto"/>
            </w:tcBorders>
          </w:tcPr>
          <w:p w14:paraId="6CE0D6CB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D0A08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96981F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568E1E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6D8DC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199CD85E" w14:textId="77777777" w:rsidTr="00F66E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9C033" w14:textId="77777777" w:rsidR="00373AEB" w:rsidRDefault="00373AEB" w:rsidP="00F66E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5F1216" w14:textId="77777777" w:rsidR="00373AEB" w:rsidRDefault="00373AEB" w:rsidP="00F66E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459A41" w14:textId="77777777" w:rsidR="00373AEB" w:rsidRDefault="00373AEB" w:rsidP="00F66E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B754C" w14:textId="77777777" w:rsidR="00373AEB" w:rsidRDefault="00373AEB" w:rsidP="00F66E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0FBB99" w14:textId="7234FABF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373AEB" w14:paraId="2FC76B7B" w14:textId="77777777" w:rsidTr="00F66E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54453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AE423" w14:textId="77777777" w:rsidR="00373AEB" w:rsidRDefault="00373AEB" w:rsidP="00F66E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CF1791" w14:textId="77777777" w:rsidR="00373AEB" w:rsidRDefault="00373AEB" w:rsidP="00F66E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C7CB19" w14:textId="77777777" w:rsidR="00373AEB" w:rsidRPr="007C2097" w:rsidRDefault="00373AEB" w:rsidP="00F66E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3AEB" w14:paraId="66141821" w14:textId="77777777" w:rsidTr="00F66EEB">
        <w:tc>
          <w:tcPr>
            <w:tcW w:w="1843" w:type="dxa"/>
          </w:tcPr>
          <w:p w14:paraId="107308A8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FC6A3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077E469C" w14:textId="77777777" w:rsidTr="00F66E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E9DAE" w14:textId="77777777" w:rsidR="00373AEB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3E111" w14:textId="682DFBB4" w:rsidR="00373AEB" w:rsidRDefault="00A01C22" w:rsidP="00F6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A01C22">
              <w:rPr>
                <w:noProof/>
              </w:rPr>
              <w:t>isalignment between RRC and S1 with regards to defined RRC Establishment cause values</w:t>
            </w:r>
            <w:r w:rsidR="00373AEB">
              <w:rPr>
                <w:noProof/>
              </w:rPr>
              <w:t>.</w:t>
            </w:r>
          </w:p>
        </w:tc>
      </w:tr>
      <w:tr w:rsidR="00373AEB" w14:paraId="0E70AEC7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784D9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038D3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54FA3258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DBDA5" w14:textId="77777777" w:rsidR="00373AEB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12302" w14:textId="3E3AFFC8" w:rsidR="00373AEB" w:rsidRDefault="00A01C22" w:rsidP="00A01C22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mentioning of the “</w:t>
            </w:r>
            <w:r w:rsidRPr="00A01C22">
              <w:rPr>
                <w:noProof/>
              </w:rPr>
              <w:t>mo-ExceptionData</w:t>
            </w:r>
            <w:r>
              <w:rPr>
                <w:noProof/>
              </w:rPr>
              <w:t xml:space="preserve">” </w:t>
            </w:r>
            <w:r w:rsidRPr="00A01C22">
              <w:rPr>
                <w:noProof/>
              </w:rPr>
              <w:t>RRC Establishment cause value</w:t>
            </w:r>
            <w:r>
              <w:rPr>
                <w:noProof/>
              </w:rPr>
              <w:t xml:space="preserve"> in the procedure text is removed</w:t>
            </w:r>
            <w:r w:rsidR="00373AEB">
              <w:rPr>
                <w:noProof/>
              </w:rPr>
              <w:t>.</w:t>
            </w:r>
          </w:p>
          <w:p w14:paraId="57193E72" w14:textId="3825A950" w:rsidR="00A01C22" w:rsidRDefault="00A01C22" w:rsidP="00F66EEB">
            <w:pPr>
              <w:pStyle w:val="CRCoverPage"/>
              <w:spacing w:after="0"/>
              <w:ind w:left="100"/>
              <w:rPr>
                <w:noProof/>
              </w:rPr>
            </w:pPr>
            <w:r w:rsidRPr="00A01C22">
              <w:rPr>
                <w:noProof/>
              </w:rPr>
              <w:t xml:space="preserve">The </w:t>
            </w:r>
            <w:r>
              <w:rPr>
                <w:noProof/>
              </w:rPr>
              <w:t>codepoints for the</w:t>
            </w:r>
            <w:r w:rsidRPr="00A01C22">
              <w:rPr>
                <w:noProof/>
              </w:rPr>
              <w:t xml:space="preserve"> RRC Establishment cause value</w:t>
            </w:r>
            <w:r>
              <w:rPr>
                <w:noProof/>
              </w:rPr>
              <w:t xml:space="preserve"> is aligned with RRC by changing “</w:t>
            </w:r>
            <w:r w:rsidRPr="00A01C22">
              <w:rPr>
                <w:noProof/>
              </w:rPr>
              <w:t>mo-ExceptionData</w:t>
            </w:r>
            <w:r>
              <w:rPr>
                <w:noProof/>
              </w:rPr>
              <w:t>”</w:t>
            </w:r>
            <w:r w:rsidRPr="00A01C22">
              <w:rPr>
                <w:noProof/>
              </w:rPr>
              <w:t xml:space="preserve"> </w:t>
            </w:r>
            <w:r>
              <w:rPr>
                <w:noProof/>
              </w:rPr>
              <w:t>to “spare1”.</w:t>
            </w:r>
          </w:p>
          <w:p w14:paraId="34F8C2D1" w14:textId="77777777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6A384" w14:textId="77777777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4CBE5C2" w14:textId="77777777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D39FF0C" w14:textId="7A1BE614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</w:rPr>
              <w:t xml:space="preserve">This CR has no impact with the previous version of the specification (same release) because </w:t>
            </w:r>
            <w:r>
              <w:rPr>
                <w:noProof/>
              </w:rPr>
              <w:t xml:space="preserve">it only corrects the </w:t>
            </w:r>
            <w:r w:rsidRPr="00373AEB">
              <w:rPr>
                <w:noProof/>
              </w:rPr>
              <w:t xml:space="preserve">RRC Establishment Cause </w:t>
            </w:r>
            <w:r>
              <w:rPr>
                <w:noProof/>
              </w:rPr>
              <w:t>by aligning the definition with what is in the RRC specification.</w:t>
            </w:r>
          </w:p>
        </w:tc>
      </w:tr>
      <w:tr w:rsidR="00373AEB" w14:paraId="535DF3C0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A42A5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B8445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5B83AF1E" w14:textId="77777777" w:rsidTr="00F66E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CFECA" w14:textId="77777777" w:rsidR="00373AEB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776C1" w14:textId="0EBFE33B" w:rsidR="00373AEB" w:rsidRDefault="00A01C22" w:rsidP="00F6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mis-alignment with RRC that was introduced by mistake will remain</w:t>
            </w:r>
            <w:r w:rsidR="00373AEB">
              <w:rPr>
                <w:noProof/>
              </w:rPr>
              <w:t>.</w:t>
            </w:r>
          </w:p>
        </w:tc>
      </w:tr>
      <w:tr w:rsidR="00373AEB" w14:paraId="755CBD93" w14:textId="77777777" w:rsidTr="00F66EEB">
        <w:tc>
          <w:tcPr>
            <w:tcW w:w="2694" w:type="dxa"/>
            <w:gridSpan w:val="2"/>
          </w:tcPr>
          <w:p w14:paraId="65E1E60A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30D2A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51BC2217" w14:textId="77777777" w:rsidTr="00F66E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1AEE3" w14:textId="77777777" w:rsidR="00373AEB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EDEF4" w14:textId="77777777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3AEB" w14:paraId="7A994215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4A8F8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2F90D" w14:textId="77777777" w:rsidR="00373AEB" w:rsidRDefault="00373AEB" w:rsidP="00F66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AEB" w14:paraId="5E1187E8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92214" w14:textId="77777777" w:rsidR="00373AEB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D3C3E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D14B4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012BB" w14:textId="77777777" w:rsidR="00373AEB" w:rsidRDefault="00373AEB" w:rsidP="00F66E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5B8BDE" w14:textId="77777777" w:rsidR="00373AEB" w:rsidRDefault="00373AEB" w:rsidP="00F66E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AEB" w14:paraId="2219CCF9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7BB53" w14:textId="77777777" w:rsidR="00373AEB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A5C83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BBCA5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0E27B" w14:textId="77777777" w:rsidR="00373AEB" w:rsidRDefault="00373AEB" w:rsidP="00F66E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D48AC" w14:textId="77777777" w:rsidR="00373AEB" w:rsidRDefault="00373AEB" w:rsidP="00F66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AEB" w14:paraId="55D045A7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921CE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2C243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369CA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E687C" w14:textId="77777777" w:rsidR="00373AEB" w:rsidRDefault="00373AEB" w:rsidP="00F66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B51DD" w14:textId="77777777" w:rsidR="00373AEB" w:rsidRDefault="00373AEB" w:rsidP="00F66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AEB" w14:paraId="7AEBA77F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D049D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6D8EC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CA010" w14:textId="77777777" w:rsidR="00373AEB" w:rsidRDefault="00373AEB" w:rsidP="00F66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4566D8" w14:textId="77777777" w:rsidR="00373AEB" w:rsidRDefault="00373AEB" w:rsidP="00F66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74EEC" w14:textId="77777777" w:rsidR="00373AEB" w:rsidRDefault="00373AEB" w:rsidP="00F66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AEB" w14:paraId="3AF88764" w14:textId="77777777" w:rsidTr="00F66E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5A567" w14:textId="77777777" w:rsidR="00373AEB" w:rsidRDefault="00373AEB" w:rsidP="00F66E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3A68" w14:textId="77777777" w:rsidR="00373AEB" w:rsidRDefault="00373AEB" w:rsidP="00F66EEB">
            <w:pPr>
              <w:pStyle w:val="CRCoverPage"/>
              <w:spacing w:after="0"/>
              <w:rPr>
                <w:noProof/>
              </w:rPr>
            </w:pPr>
          </w:p>
        </w:tc>
      </w:tr>
      <w:tr w:rsidR="00373AEB" w14:paraId="6A4D1B77" w14:textId="77777777" w:rsidTr="00F66E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D879" w14:textId="77777777" w:rsidR="00373AEB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38F4C" w14:textId="77777777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3AEB" w:rsidRPr="008863B9" w14:paraId="6EDA4D12" w14:textId="77777777" w:rsidTr="00373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3A1A9" w14:textId="77777777" w:rsidR="00373AEB" w:rsidRPr="008863B9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0FDACC9" w14:textId="77777777" w:rsidR="00373AEB" w:rsidRPr="008863B9" w:rsidRDefault="00373AEB" w:rsidP="00F66E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3AEB" w14:paraId="75C9E819" w14:textId="77777777" w:rsidTr="00F66E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B9244" w14:textId="77777777" w:rsidR="00373AEB" w:rsidRDefault="00373AEB" w:rsidP="00F66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715BD" w14:textId="77777777" w:rsidR="00373AEB" w:rsidRDefault="00373AEB" w:rsidP="00F66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D9EB42" w14:textId="77777777" w:rsidR="00373AEB" w:rsidRDefault="00373AEB" w:rsidP="00373AEB">
      <w:pPr>
        <w:pStyle w:val="CRCoverPage"/>
        <w:spacing w:after="0"/>
        <w:rPr>
          <w:noProof/>
          <w:sz w:val="8"/>
          <w:szCs w:val="8"/>
        </w:rPr>
      </w:pPr>
    </w:p>
    <w:p w14:paraId="0C233DA3" w14:textId="77777777" w:rsidR="00373AEB" w:rsidRDefault="00373AEB" w:rsidP="00373AEB">
      <w:pPr>
        <w:rPr>
          <w:noProof/>
        </w:rPr>
        <w:sectPr w:rsidR="00373AE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F0056F4" w14:textId="77777777" w:rsidR="00373AEB" w:rsidRDefault="00373AEB" w:rsidP="00373AEB">
      <w:pPr>
        <w:rPr>
          <w:noProof/>
        </w:rPr>
      </w:pPr>
    </w:p>
    <w:p w14:paraId="4482D9E4" w14:textId="77777777" w:rsidR="004D4650" w:rsidRPr="00854E56" w:rsidRDefault="004D4650" w:rsidP="00784B30">
      <w:pPr>
        <w:pStyle w:val="Heading3"/>
        <w:rPr>
          <w:rFonts w:cs="Arial"/>
          <w:lang w:eastAsia="ko-KR"/>
        </w:rPr>
      </w:pPr>
      <w:r w:rsidRPr="00854E56">
        <w:rPr>
          <w:lang w:eastAsia="ko-KR"/>
        </w:rPr>
        <w:t>8.7.6</w:t>
      </w:r>
      <w:r w:rsidRPr="00854E56">
        <w:rPr>
          <w:lang w:eastAsia="ko-KR"/>
        </w:rPr>
        <w:tab/>
        <w:t>Overload Start</w:t>
      </w:r>
      <w:bookmarkEnd w:id="1"/>
    </w:p>
    <w:p w14:paraId="6AEDE115" w14:textId="77777777" w:rsidR="004D4650" w:rsidRPr="00854E56" w:rsidRDefault="004D4650" w:rsidP="00784B30">
      <w:pPr>
        <w:pStyle w:val="Heading4"/>
        <w:rPr>
          <w:lang w:eastAsia="ko-KR"/>
        </w:rPr>
      </w:pPr>
      <w:bookmarkStart w:id="5" w:name="_Toc525639364"/>
      <w:r w:rsidRPr="00854E56">
        <w:rPr>
          <w:lang w:eastAsia="ko-KR"/>
        </w:rPr>
        <w:t>8.7.6.1</w:t>
      </w:r>
      <w:r w:rsidRPr="00854E56">
        <w:rPr>
          <w:lang w:eastAsia="ko-KR"/>
        </w:rPr>
        <w:tab/>
        <w:t>General</w:t>
      </w:r>
      <w:bookmarkEnd w:id="5"/>
    </w:p>
    <w:p w14:paraId="42E0D9FD" w14:textId="77777777" w:rsidR="004D4650" w:rsidRPr="00854E56" w:rsidRDefault="004D4650" w:rsidP="004D4650">
      <w:pPr>
        <w:rPr>
          <w:lang w:eastAsia="ko-KR"/>
        </w:rPr>
      </w:pPr>
      <w:r w:rsidRPr="00854E56">
        <w:rPr>
          <w:lang w:eastAsia="ko-KR"/>
        </w:rPr>
        <w:t>The purpose of the Overload Start procedure is to inform an eNB to reduce the signalling load towards the concerned MME.</w:t>
      </w:r>
    </w:p>
    <w:p w14:paraId="4717A663" w14:textId="77777777" w:rsidR="004D4650" w:rsidRPr="00854E56" w:rsidRDefault="004D4650" w:rsidP="004D4650">
      <w:r w:rsidRPr="00854E56">
        <w:t>The procedure uses non-UE associated signalling.</w:t>
      </w:r>
    </w:p>
    <w:p w14:paraId="7156F7E2" w14:textId="77777777" w:rsidR="004D4650" w:rsidRPr="00854E56" w:rsidRDefault="004D4650" w:rsidP="00784B30">
      <w:pPr>
        <w:pStyle w:val="Heading4"/>
      </w:pPr>
      <w:bookmarkStart w:id="6" w:name="_Toc525639365"/>
      <w:r w:rsidRPr="00854E56">
        <w:t>8.7.6.2</w:t>
      </w:r>
      <w:r w:rsidRPr="00854E56">
        <w:tab/>
        <w:t>Successful Operation</w:t>
      </w:r>
      <w:bookmarkEnd w:id="6"/>
    </w:p>
    <w:bookmarkStart w:id="7" w:name="_MON_1266398113"/>
    <w:bookmarkEnd w:id="7"/>
    <w:p w14:paraId="307083BA" w14:textId="77777777" w:rsidR="004D4650" w:rsidRPr="00854E56" w:rsidRDefault="004D4650" w:rsidP="00EB05BE">
      <w:pPr>
        <w:pStyle w:val="TH"/>
      </w:pPr>
      <w:r w:rsidRPr="00854E56">
        <w:object w:dxaOrig="5220" w:dyaOrig="2565" w14:anchorId="7360A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25pt" o:ole="" fillcolor="window">
            <v:imagedata r:id="rId16" o:title=""/>
          </v:shape>
          <o:OLEObject Type="Embed" ProgID="Word.Picture.8" ShapeID="_x0000_i1025" DrawAspect="Content" ObjectID="_1631719184" r:id="rId17"/>
        </w:object>
      </w:r>
    </w:p>
    <w:p w14:paraId="677A3C54" w14:textId="77777777" w:rsidR="004D4650" w:rsidRPr="00854E56" w:rsidRDefault="004D4650" w:rsidP="00EB05BE">
      <w:pPr>
        <w:pStyle w:val="TF"/>
        <w:rPr>
          <w:lang w:eastAsia="ko-KR"/>
        </w:rPr>
      </w:pPr>
      <w:r w:rsidRPr="00854E56">
        <w:t>Figure 8.7.6.2-1</w:t>
      </w:r>
      <w:r w:rsidRPr="00854E56">
        <w:rPr>
          <w:rFonts w:eastAsia="Malgun Gothic"/>
          <w:lang w:eastAsia="ko-KR"/>
        </w:rPr>
        <w:t>:</w:t>
      </w:r>
      <w:r w:rsidRPr="00854E56">
        <w:rPr>
          <w:lang w:eastAsia="ko-KR"/>
        </w:rPr>
        <w:t xml:space="preserve"> Overload Start</w:t>
      </w:r>
      <w:r w:rsidRPr="00854E56">
        <w:t xml:space="preserve"> procedure</w:t>
      </w:r>
    </w:p>
    <w:p w14:paraId="57694079" w14:textId="77777777" w:rsidR="004D4650" w:rsidRPr="00854E56" w:rsidRDefault="004D4650" w:rsidP="00EB05BE">
      <w:r w:rsidRPr="00854E56">
        <w:t>The eNB receiving the OVERLOAD START message shall assume the MME from which it receives the message as being in an overloaded state.</w:t>
      </w:r>
    </w:p>
    <w:p w14:paraId="7BDB599D" w14:textId="77777777" w:rsidR="004D4650" w:rsidRPr="00854E56" w:rsidRDefault="004D4650" w:rsidP="00EB05BE">
      <w:r w:rsidRPr="00854E56">
        <w:rPr>
          <w:rFonts w:eastAsia="MS Mincho"/>
        </w:rPr>
        <w:t xml:space="preserve">If the </w:t>
      </w:r>
      <w:r w:rsidRPr="00854E56">
        <w:rPr>
          <w:rFonts w:eastAsia="MS Mincho"/>
          <w:i/>
        </w:rPr>
        <w:t>Overload Action</w:t>
      </w:r>
      <w:r w:rsidRPr="00854E56">
        <w:rPr>
          <w:rFonts w:eastAsia="MS Mincho"/>
        </w:rPr>
        <w:t xml:space="preserve"> IE in the </w:t>
      </w:r>
      <w:r w:rsidR="00860EA5" w:rsidRPr="00854E56">
        <w:rPr>
          <w:rFonts w:eastAsia="MS Mincho"/>
          <w:i/>
        </w:rPr>
        <w:t>Overload Response</w:t>
      </w:r>
      <w:r w:rsidR="00860EA5" w:rsidRPr="00854E56">
        <w:rPr>
          <w:rFonts w:eastAsia="MS Mincho"/>
        </w:rPr>
        <w:t xml:space="preserve"> IE within the </w:t>
      </w:r>
      <w:r w:rsidRPr="00854E56">
        <w:rPr>
          <w:rFonts w:eastAsia="MS Mincho"/>
        </w:rPr>
        <w:t>OVERLOAD START message is set to</w:t>
      </w:r>
    </w:p>
    <w:p w14:paraId="2909DF50" w14:textId="77777777" w:rsidR="004D4650" w:rsidRPr="00854E56" w:rsidRDefault="004D4650" w:rsidP="00EB05BE">
      <w:pPr>
        <w:pStyle w:val="B1"/>
      </w:pPr>
      <w:r w:rsidRPr="00854E56">
        <w:t>-</w:t>
      </w:r>
      <w:r w:rsidRPr="00854E56">
        <w:tab/>
      </w:r>
      <w:r w:rsidR="00732418" w:rsidRPr="00854E56">
        <w:t>"</w:t>
      </w:r>
      <w:r w:rsidRPr="00854E56">
        <w:t xml:space="preserve">reject RRC connection establishments for non-emergency mobile originated data </w:t>
      </w:r>
      <w:r w:rsidR="00C6472B" w:rsidRPr="00854E56">
        <w:t>transfer</w:t>
      </w:r>
      <w:r w:rsidR="00732418" w:rsidRPr="00854E56">
        <w:t>"</w:t>
      </w:r>
      <w:r w:rsidRPr="00854E56">
        <w:t xml:space="preserve"> (i.e.</w:t>
      </w:r>
      <w:r w:rsidR="00860EA5" w:rsidRPr="00854E56">
        <w:t>,</w:t>
      </w:r>
      <w:r w:rsidRPr="00854E56">
        <w:t xml:space="preserve"> reject traffic corresponding to RRC cause </w:t>
      </w:r>
      <w:r w:rsidR="00732418" w:rsidRPr="00854E56">
        <w:t>"</w:t>
      </w:r>
      <w:r w:rsidR="00DD00F8" w:rsidRPr="00854E56">
        <w:t>mo-data</w:t>
      </w:r>
      <w:r w:rsidR="00732418" w:rsidRPr="00854E56">
        <w:t>", "</w:t>
      </w:r>
      <w:r w:rsidR="00E5402A" w:rsidRPr="00854E56">
        <w:t>mo-VoiceCall</w:t>
      </w:r>
      <w:r w:rsidR="00732418" w:rsidRPr="00854E56">
        <w:t>"</w:t>
      </w:r>
      <w:r w:rsidR="003D4786" w:rsidRPr="00854E56">
        <w:t xml:space="preserve"> and </w:t>
      </w:r>
      <w:r w:rsidR="00732418" w:rsidRPr="00854E56">
        <w:t>"</w:t>
      </w:r>
      <w:r w:rsidR="00860EA5" w:rsidRPr="00854E56">
        <w:t>delayTolerantAccess</w:t>
      </w:r>
      <w:r w:rsidR="00732418" w:rsidRPr="00854E56">
        <w:t>"</w:t>
      </w:r>
      <w:r w:rsidR="003D4786" w:rsidRPr="00854E56">
        <w:t xml:space="preserve"> in</w:t>
      </w:r>
      <w:r w:rsidR="00657C0A" w:rsidRPr="00854E56">
        <w:t xml:space="preserve"> TS 36.331 [16]</w:t>
      </w:r>
      <w:r w:rsidRPr="00854E56">
        <w:t>), or</w:t>
      </w:r>
    </w:p>
    <w:p w14:paraId="7AC8BC87" w14:textId="77777777" w:rsidR="004D4650" w:rsidRPr="00854E56" w:rsidRDefault="004D4650" w:rsidP="00EB05BE">
      <w:pPr>
        <w:pStyle w:val="B1"/>
      </w:pPr>
      <w:r w:rsidRPr="00854E56">
        <w:rPr>
          <w:rFonts w:eastAsia="MS Mincho"/>
        </w:rPr>
        <w:t>-</w:t>
      </w:r>
      <w:r w:rsidRPr="00854E56">
        <w:rPr>
          <w:rFonts w:eastAsia="MS Mincho"/>
        </w:rPr>
        <w:tab/>
      </w:r>
      <w:r w:rsidR="00732418" w:rsidRPr="00854E56">
        <w:t>"</w:t>
      </w:r>
      <w:r w:rsidRPr="00854E56">
        <w:t xml:space="preserve">reject RRC connection establishments for </w:t>
      </w:r>
      <w:r w:rsidR="00DD00F8" w:rsidRPr="00854E56">
        <w:t>signalling</w:t>
      </w:r>
      <w:r w:rsidR="00732418" w:rsidRPr="00854E56">
        <w:t>"</w:t>
      </w:r>
      <w:r w:rsidRPr="00854E56">
        <w:t xml:space="preserve"> (i.e.</w:t>
      </w:r>
      <w:r w:rsidR="00860EA5" w:rsidRPr="00854E56">
        <w:t>,</w:t>
      </w:r>
      <w:r w:rsidRPr="00854E56">
        <w:t xml:space="preserve"> reject traffic corresponding to RRC cause </w:t>
      </w:r>
      <w:r w:rsidR="00732418" w:rsidRPr="00854E56">
        <w:t>"</w:t>
      </w:r>
      <w:r w:rsidRPr="00854E56">
        <w:t>mo-data</w:t>
      </w:r>
      <w:r w:rsidR="00732418" w:rsidRPr="00854E56">
        <w:t>"</w:t>
      </w:r>
      <w:r w:rsidR="003D4786" w:rsidRPr="00854E56">
        <w:t>,</w:t>
      </w:r>
      <w:r w:rsidRPr="00854E56">
        <w:t xml:space="preserve"> </w:t>
      </w:r>
      <w:r w:rsidR="00732418" w:rsidRPr="00854E56">
        <w:t>"</w:t>
      </w:r>
      <w:r w:rsidRPr="00854E56">
        <w:t>mo-signalling</w:t>
      </w:r>
      <w:r w:rsidR="00732418" w:rsidRPr="00854E56">
        <w:t>", "mo-VoiceCall"</w:t>
      </w:r>
      <w:r w:rsidR="003D4786" w:rsidRPr="00854E56">
        <w:t xml:space="preserve"> and </w:t>
      </w:r>
      <w:r w:rsidR="00732418" w:rsidRPr="00854E56">
        <w:t>"</w:t>
      </w:r>
      <w:r w:rsidR="00860EA5" w:rsidRPr="00854E56">
        <w:t>delayTolerantAccess</w:t>
      </w:r>
      <w:r w:rsidR="00732418" w:rsidRPr="00854E56">
        <w:t>"</w:t>
      </w:r>
      <w:r w:rsidR="003D4786" w:rsidRPr="00854E56">
        <w:t xml:space="preserve"> in</w:t>
      </w:r>
      <w:r w:rsidR="00657C0A" w:rsidRPr="00854E56">
        <w:t xml:space="preserve"> TS 36.331 [16]</w:t>
      </w:r>
      <w:r w:rsidRPr="00854E56">
        <w:t>),</w:t>
      </w:r>
      <w:r w:rsidR="00DD00F8" w:rsidRPr="00854E56">
        <w:t xml:space="preserve"> </w:t>
      </w:r>
      <w:r w:rsidRPr="00854E56">
        <w:t>or</w:t>
      </w:r>
    </w:p>
    <w:p w14:paraId="01F5774A" w14:textId="77777777" w:rsidR="00316AD6" w:rsidRPr="00854E56" w:rsidRDefault="004D4650" w:rsidP="00EB05BE">
      <w:pPr>
        <w:pStyle w:val="B1"/>
      </w:pPr>
      <w:r w:rsidRPr="00854E56">
        <w:rPr>
          <w:rFonts w:eastAsia="MS Mincho"/>
        </w:rPr>
        <w:t>-</w:t>
      </w:r>
      <w:r w:rsidRPr="00854E56">
        <w:rPr>
          <w:rFonts w:eastAsia="MS Mincho"/>
        </w:rPr>
        <w:tab/>
      </w:r>
      <w:r w:rsidR="00732418" w:rsidRPr="00854E56">
        <w:t>"</w:t>
      </w:r>
      <w:r w:rsidRPr="00854E56">
        <w:t>only permit RRC connection establishments for emergency sessions and mobile terminated services</w:t>
      </w:r>
      <w:r w:rsidR="00732418" w:rsidRPr="00854E56">
        <w:t>"</w:t>
      </w:r>
      <w:r w:rsidRPr="00854E56">
        <w:t xml:space="preserve"> (i.e.</w:t>
      </w:r>
      <w:r w:rsidR="00860EA5" w:rsidRPr="00854E56">
        <w:t>,</w:t>
      </w:r>
      <w:r w:rsidRPr="00854E56">
        <w:t xml:space="preserve"> only permit traffic corresponding to RRC cause </w:t>
      </w:r>
      <w:r w:rsidR="00732418" w:rsidRPr="00854E56">
        <w:t>"</w:t>
      </w:r>
      <w:r w:rsidRPr="00854E56">
        <w:t>emergency</w:t>
      </w:r>
      <w:r w:rsidR="00732418" w:rsidRPr="00854E56">
        <w:t>"</w:t>
      </w:r>
      <w:r w:rsidRPr="00854E56">
        <w:t xml:space="preserve"> and </w:t>
      </w:r>
      <w:r w:rsidR="00732418" w:rsidRPr="00854E56">
        <w:t>"</w:t>
      </w:r>
      <w:r w:rsidRPr="00854E56">
        <w:t>mt-Access</w:t>
      </w:r>
      <w:r w:rsidR="00732418" w:rsidRPr="00854E56">
        <w:t>"</w:t>
      </w:r>
      <w:r w:rsidR="003D4786" w:rsidRPr="00854E56">
        <w:t xml:space="preserve"> in</w:t>
      </w:r>
      <w:r w:rsidRPr="00854E56">
        <w:t xml:space="preserve"> </w:t>
      </w:r>
      <w:r w:rsidR="00657C0A" w:rsidRPr="00854E56">
        <w:t>TS 36.331 [16]</w:t>
      </w:r>
      <w:r w:rsidRPr="00854E56">
        <w:t>)</w:t>
      </w:r>
      <w:r w:rsidR="00316AD6" w:rsidRPr="00854E56">
        <w:t>,</w:t>
      </w:r>
      <w:r w:rsidR="00DD00F8" w:rsidRPr="00854E56">
        <w:t xml:space="preserve"> </w:t>
      </w:r>
      <w:r w:rsidR="00316AD6" w:rsidRPr="00854E56">
        <w:t>or</w:t>
      </w:r>
    </w:p>
    <w:p w14:paraId="40EE0941" w14:textId="77777777" w:rsidR="004D4650" w:rsidRPr="00854E56" w:rsidRDefault="00316AD6" w:rsidP="00EB05BE">
      <w:pPr>
        <w:pStyle w:val="B1"/>
      </w:pPr>
      <w:r w:rsidRPr="00854E56">
        <w:t>-</w:t>
      </w:r>
      <w:r w:rsidRPr="00854E56">
        <w:tab/>
      </w:r>
      <w:r w:rsidR="00732418" w:rsidRPr="00854E56">
        <w:t>"</w:t>
      </w:r>
      <w:r w:rsidRPr="00854E56">
        <w:t>only permit RRC connection establishments for high priority sessions and mobile terminated services</w:t>
      </w:r>
      <w:r w:rsidR="00732418" w:rsidRPr="00854E56">
        <w:t>"</w:t>
      </w:r>
      <w:r w:rsidRPr="00854E56">
        <w:t xml:space="preserve"> (i.e.</w:t>
      </w:r>
      <w:r w:rsidR="00860EA5" w:rsidRPr="00854E56">
        <w:t>,</w:t>
      </w:r>
      <w:r w:rsidRPr="00854E56">
        <w:t xml:space="preserve"> only permit traffic corresponding to RRC cause </w:t>
      </w:r>
      <w:r w:rsidR="00732418" w:rsidRPr="00854E56">
        <w:t>"</w:t>
      </w:r>
      <w:r w:rsidRPr="00854E56">
        <w:t>highPriorityA</w:t>
      </w:r>
      <w:r w:rsidR="0078234E" w:rsidRPr="00854E56">
        <w:t>c</w:t>
      </w:r>
      <w:r w:rsidRPr="00854E56">
        <w:t>cess</w:t>
      </w:r>
      <w:r w:rsidR="00732418" w:rsidRPr="00854E56">
        <w:t>"</w:t>
      </w:r>
      <w:r w:rsidRPr="00854E56">
        <w:t xml:space="preserve"> and </w:t>
      </w:r>
      <w:r w:rsidR="00732418" w:rsidRPr="00854E56">
        <w:t>"</w:t>
      </w:r>
      <w:r w:rsidRPr="00854E56">
        <w:t>mt-Access</w:t>
      </w:r>
      <w:r w:rsidR="00732418" w:rsidRPr="00854E56">
        <w:t>"</w:t>
      </w:r>
      <w:r w:rsidR="003D4786" w:rsidRPr="00854E56">
        <w:t xml:space="preserve"> in</w:t>
      </w:r>
      <w:r w:rsidRPr="00854E56">
        <w:t xml:space="preserve"> </w:t>
      </w:r>
      <w:r w:rsidR="00657C0A" w:rsidRPr="00854E56">
        <w:t>TS 36.331 [16]</w:t>
      </w:r>
      <w:r w:rsidRPr="00854E56">
        <w:t>)</w:t>
      </w:r>
      <w:r w:rsidR="003D4786" w:rsidRPr="00854E56">
        <w:t>, or</w:t>
      </w:r>
    </w:p>
    <w:p w14:paraId="06E5E560" w14:textId="77777777" w:rsidR="009A63DF" w:rsidRPr="00854E56" w:rsidRDefault="003D4786" w:rsidP="009A63DF">
      <w:pPr>
        <w:pStyle w:val="B1"/>
      </w:pPr>
      <w:r w:rsidRPr="00854E56">
        <w:t>-</w:t>
      </w:r>
      <w:r w:rsidRPr="00854E56">
        <w:tab/>
      </w:r>
      <w:r w:rsidR="00732418" w:rsidRPr="00854E56">
        <w:t>"</w:t>
      </w:r>
      <w:r w:rsidRPr="00854E56">
        <w:t>reject</w:t>
      </w:r>
      <w:r w:rsidR="00860EA5" w:rsidRPr="00854E56">
        <w:t xml:space="preserve"> only RRC connection establishment for</w:t>
      </w:r>
      <w:r w:rsidRPr="00854E56">
        <w:t xml:space="preserve"> delay tolerant </w:t>
      </w:r>
      <w:r w:rsidR="00860EA5" w:rsidRPr="00854E56">
        <w:t>access</w:t>
      </w:r>
      <w:r w:rsidR="00732418" w:rsidRPr="00854E56">
        <w:t>"</w:t>
      </w:r>
      <w:r w:rsidRPr="00854E56">
        <w:t xml:space="preserve"> (i.e., </w:t>
      </w:r>
      <w:r w:rsidR="00860EA5" w:rsidRPr="00854E56">
        <w:t xml:space="preserve">only </w:t>
      </w:r>
      <w:r w:rsidRPr="00854E56">
        <w:t xml:space="preserve">reject traffic corresponding to RRC cause </w:t>
      </w:r>
      <w:r w:rsidR="00732418" w:rsidRPr="00854E56">
        <w:t>"</w:t>
      </w:r>
      <w:r w:rsidR="00860EA5" w:rsidRPr="00854E56">
        <w:t>delayTolerantAccess</w:t>
      </w:r>
      <w:r w:rsidR="00732418" w:rsidRPr="00854E56">
        <w:t>"</w:t>
      </w:r>
      <w:r w:rsidRPr="00854E56">
        <w:t xml:space="preserve"> in TS 36.331 [16</w:t>
      </w:r>
      <w:r w:rsidR="002613E3" w:rsidRPr="00854E56">
        <w:t>]),</w:t>
      </w:r>
      <w:r w:rsidR="009A63DF" w:rsidRPr="00A374CB">
        <w:t xml:space="preserve"> </w:t>
      </w:r>
      <w:r w:rsidR="009A63DF" w:rsidRPr="00854E56">
        <w:t>or</w:t>
      </w:r>
    </w:p>
    <w:p w14:paraId="3C9D476D" w14:textId="3BC55C40" w:rsidR="003D4786" w:rsidRPr="00854E56" w:rsidRDefault="009A63DF" w:rsidP="009A63DF">
      <w:pPr>
        <w:pStyle w:val="B1"/>
      </w:pPr>
      <w:r w:rsidRPr="00854E56">
        <w:t>-</w:t>
      </w:r>
      <w:r w:rsidRPr="00854E56">
        <w:tab/>
        <w:t>"only permit RRC connection establishments for high priority sessions</w:t>
      </w:r>
      <w:r>
        <w:t>, exception reporting</w:t>
      </w:r>
      <w:r w:rsidRPr="00854E56">
        <w:t xml:space="preserve"> and mobile terminated services" (i.e., only permit traffic corresponding to RRC cause "highPriorityAccess"</w:t>
      </w:r>
      <w:del w:id="8" w:author="Ericsson User" w:date="2019-09-30T17:20:00Z">
        <w:r w:rsidDel="0091409B">
          <w:delText>,</w:delText>
        </w:r>
        <w:r w:rsidRPr="00854E56" w:rsidDel="0091409B">
          <w:delText xml:space="preserve"> </w:delText>
        </w:r>
        <w:r w:rsidRPr="00570199" w:rsidDel="0091409B">
          <w:delText>“</w:delText>
        </w:r>
        <w:r w:rsidRPr="0091409B" w:rsidDel="0091409B">
          <w:delText>mo-ExceptionData</w:delText>
        </w:r>
        <w:r w:rsidRPr="00570199" w:rsidDel="0091409B">
          <w:delText>”</w:delText>
        </w:r>
      </w:del>
      <w:r w:rsidRPr="00854E56">
        <w:t xml:space="preserve"> </w:t>
      </w:r>
      <w:r>
        <w:t xml:space="preserve">and </w:t>
      </w:r>
      <w:r w:rsidRPr="00854E56">
        <w:t>"mt-Access"</w:t>
      </w:r>
      <w:r w:rsidRPr="00570199">
        <w:t xml:space="preserve"> </w:t>
      </w:r>
      <w:r w:rsidRPr="00854E56">
        <w:t>in TS 36.331 [16]),</w:t>
      </w:r>
    </w:p>
    <w:p w14:paraId="78C9F93C" w14:textId="77777777" w:rsidR="004A1350" w:rsidRPr="00854E56" w:rsidRDefault="002613E3" w:rsidP="00EB05BE">
      <w:r w:rsidRPr="00854E56">
        <w:t xml:space="preserve">the </w:t>
      </w:r>
      <w:r w:rsidR="004D4650" w:rsidRPr="00854E56">
        <w:t>eNB shall</w:t>
      </w:r>
      <w:r w:rsidR="00AE6ADA" w:rsidRPr="00854E56">
        <w:t>:</w:t>
      </w:r>
    </w:p>
    <w:p w14:paraId="776B6E6D" w14:textId="77777777" w:rsidR="00AE6ADA" w:rsidRPr="00854E56" w:rsidRDefault="00AE6ADA" w:rsidP="00EB05BE">
      <w:pPr>
        <w:pStyle w:val="B1"/>
      </w:pPr>
      <w:r w:rsidRPr="00854E56">
        <w:t>-</w:t>
      </w:r>
      <w:r w:rsidRPr="00854E56">
        <w:tab/>
        <w:t xml:space="preserve">if the </w:t>
      </w:r>
      <w:r w:rsidRPr="00854E56">
        <w:rPr>
          <w:i/>
        </w:rPr>
        <w:t>Traffic Load Reduction Indication</w:t>
      </w:r>
      <w:r w:rsidRPr="00854E56">
        <w:t xml:space="preserve"> IE is included in the OVERLOAD START message and</w:t>
      </w:r>
      <w:r w:rsidR="002613E3" w:rsidRPr="00854E56">
        <w:t>,</w:t>
      </w:r>
      <w:r w:rsidRPr="00854E56">
        <w:t xml:space="preserve"> if supported, reduce the signalling traffic indicated as to be rejected by the indicated percentage,</w:t>
      </w:r>
    </w:p>
    <w:p w14:paraId="6F7840B5" w14:textId="77777777" w:rsidR="00AE6ADA" w:rsidRPr="00854E56" w:rsidRDefault="00AE6ADA" w:rsidP="00EB05BE">
      <w:pPr>
        <w:pStyle w:val="B1"/>
      </w:pPr>
      <w:r w:rsidRPr="00854E56">
        <w:t>-</w:t>
      </w:r>
      <w:r w:rsidRPr="00854E56">
        <w:tab/>
        <w:t>otherwise ensure that only the signalling traffic not indicated as to be rejected is sent to the MME.</w:t>
      </w:r>
    </w:p>
    <w:p w14:paraId="73575C5B" w14:textId="77777777" w:rsidR="00AE6ADA" w:rsidRPr="00854E56" w:rsidRDefault="00AE6ADA" w:rsidP="00EB05BE">
      <w:pPr>
        <w:pStyle w:val="NO"/>
      </w:pPr>
      <w:r w:rsidRPr="00854E56">
        <w:t>NOTE:</w:t>
      </w:r>
      <w:r w:rsidRPr="00854E56">
        <w:tab/>
        <w:t xml:space="preserve">When the Overload Action IE is set to </w:t>
      </w:r>
      <w:r w:rsidR="00732418" w:rsidRPr="00854E56">
        <w:t>"</w:t>
      </w:r>
      <w:r w:rsidRPr="00854E56">
        <w:t>only permit RRC connection establishments for emergency sessions and mobile terminated services</w:t>
      </w:r>
      <w:r w:rsidR="00732418" w:rsidRPr="00854E56">
        <w:t>"</w:t>
      </w:r>
      <w:r w:rsidRPr="00854E56">
        <w:t xml:space="preserve">, emergency calls with RRC cause </w:t>
      </w:r>
      <w:r w:rsidR="00732418" w:rsidRPr="00854E56">
        <w:t>"</w:t>
      </w:r>
      <w:r w:rsidRPr="00854E56">
        <w:t>highPriorityAc</w:t>
      </w:r>
      <w:r w:rsidR="0078234E" w:rsidRPr="00854E56">
        <w:t>c</w:t>
      </w:r>
      <w:r w:rsidRPr="00854E56">
        <w:t>ess</w:t>
      </w:r>
      <w:r w:rsidR="00732418" w:rsidRPr="00854E56">
        <w:t>"</w:t>
      </w:r>
      <w:r w:rsidRPr="00854E56">
        <w:t xml:space="preserve"> from high priority users are rejected (see TS 24.301 [24]).</w:t>
      </w:r>
    </w:p>
    <w:p w14:paraId="797F11F5" w14:textId="77777777" w:rsidR="004D4650" w:rsidRPr="00854E56" w:rsidRDefault="004A1350" w:rsidP="00EB05BE">
      <w:r w:rsidRPr="00854E56">
        <w:t xml:space="preserve">If the </w:t>
      </w:r>
      <w:r w:rsidRPr="00854E56">
        <w:rPr>
          <w:i/>
        </w:rPr>
        <w:t>GUMMEI List</w:t>
      </w:r>
      <w:r w:rsidRPr="00854E56">
        <w:t xml:space="preserve"> IE is present, the eNB shall, if supported, use this information to identify to which traffic the above defined rejections shall</w:t>
      </w:r>
      <w:r w:rsidR="00860EA5" w:rsidRPr="00854E56">
        <w:t xml:space="preserve"> be</w:t>
      </w:r>
      <w:r w:rsidRPr="00854E56">
        <w:t xml:space="preserve"> appl</w:t>
      </w:r>
      <w:r w:rsidR="00860EA5" w:rsidRPr="00854E56">
        <w:t>ied</w:t>
      </w:r>
      <w:r w:rsidRPr="00854E56">
        <w:t>.</w:t>
      </w:r>
    </w:p>
    <w:p w14:paraId="1AE0CA6F" w14:textId="77777777" w:rsidR="00EE7E2A" w:rsidRPr="00854E56" w:rsidRDefault="00EE7E2A" w:rsidP="00EB05BE">
      <w:pPr>
        <w:rPr>
          <w:rFonts w:eastAsia="SimSun"/>
        </w:rPr>
      </w:pPr>
      <w:r w:rsidRPr="00854E56">
        <w:rPr>
          <w:rFonts w:eastAsia="SimSun"/>
        </w:rPr>
        <w:lastRenderedPageBreak/>
        <w:t>If an overload action is ongoing and the eNB receives a further OVERLOAD START message, the eNB shall replace the ongoing overload action with the newly requested one.</w:t>
      </w:r>
      <w:r w:rsidR="004F22A0" w:rsidRPr="00854E56">
        <w:rPr>
          <w:rFonts w:eastAsia="SimSun"/>
        </w:rPr>
        <w:t xml:space="preserve"> If the </w:t>
      </w:r>
      <w:r w:rsidR="004F22A0" w:rsidRPr="00854E56">
        <w:rPr>
          <w:rFonts w:eastAsia="SimSun"/>
          <w:i/>
        </w:rPr>
        <w:t>GUMMEI List</w:t>
      </w:r>
      <w:r w:rsidR="004F22A0" w:rsidRPr="00854E56">
        <w:rPr>
          <w:rFonts w:eastAsia="SimSun"/>
        </w:rPr>
        <w:t xml:space="preserve"> IE is present, the eNB replaces applicable ongoing actions according to TS 36.300 [14], clauses 4.6.2, 4.7.4 and 19.2.2.12.</w:t>
      </w:r>
    </w:p>
    <w:p w14:paraId="3CC2C37D" w14:textId="77777777" w:rsidR="004D4650" w:rsidRPr="00854E56" w:rsidRDefault="004D4650" w:rsidP="00784B30">
      <w:pPr>
        <w:pStyle w:val="Heading4"/>
        <w:rPr>
          <w:lang w:eastAsia="ko-KR"/>
        </w:rPr>
      </w:pPr>
      <w:bookmarkStart w:id="9" w:name="_Toc525639366"/>
      <w:r w:rsidRPr="00854E56">
        <w:t>8.7.6.3</w:t>
      </w:r>
      <w:r w:rsidRPr="00854E56">
        <w:tab/>
        <w:t>Unsuccessful Operation</w:t>
      </w:r>
      <w:bookmarkEnd w:id="9"/>
    </w:p>
    <w:p w14:paraId="16D270F9" w14:textId="77777777" w:rsidR="004D4650" w:rsidRPr="00854E56" w:rsidRDefault="004D4650" w:rsidP="004D4650">
      <w:pPr>
        <w:rPr>
          <w:lang w:eastAsia="ko-KR"/>
        </w:rPr>
      </w:pPr>
      <w:r w:rsidRPr="00854E56">
        <w:rPr>
          <w:lang w:eastAsia="ko-KR"/>
        </w:rPr>
        <w:t>Not applicable.</w:t>
      </w:r>
    </w:p>
    <w:p w14:paraId="2244BCC7" w14:textId="77777777" w:rsidR="0045521F" w:rsidRDefault="0045521F" w:rsidP="004D4650">
      <w:pPr>
        <w:pStyle w:val="Heading4"/>
        <w:sectPr w:rsidR="0045521F">
          <w:headerReference w:type="even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" w:name="_Toc525639560"/>
    </w:p>
    <w:p w14:paraId="420ADA3C" w14:textId="77777777" w:rsidR="004D4650" w:rsidRPr="00854E56" w:rsidRDefault="004D4650" w:rsidP="004D4650">
      <w:pPr>
        <w:pStyle w:val="Heading4"/>
      </w:pPr>
      <w:r w:rsidRPr="00854E56">
        <w:lastRenderedPageBreak/>
        <w:t>9.2.1.3a</w:t>
      </w:r>
      <w:r w:rsidRPr="00854E56">
        <w:tab/>
        <w:t>RRC Establishment Cause</w:t>
      </w:r>
      <w:bookmarkEnd w:id="10"/>
    </w:p>
    <w:p w14:paraId="356315A0" w14:textId="77777777" w:rsidR="004D4650" w:rsidRPr="00854E56" w:rsidRDefault="004D4650" w:rsidP="004D4650">
      <w:r w:rsidRPr="00854E56">
        <w:t xml:space="preserve">The purpose of the </w:t>
      </w:r>
      <w:r w:rsidRPr="00854E56">
        <w:rPr>
          <w:i/>
        </w:rPr>
        <w:t>RRC Establishment</w:t>
      </w:r>
      <w:r w:rsidRPr="00854E56">
        <w:t xml:space="preserve"> </w:t>
      </w:r>
      <w:r w:rsidRPr="00854E56">
        <w:rPr>
          <w:i/>
        </w:rPr>
        <w:t>Cause</w:t>
      </w:r>
      <w:r w:rsidRPr="00854E56">
        <w:t xml:space="preserve"> IE is to indicate to the MME the reason for RRC Connection Establishment</w:t>
      </w:r>
      <w:r w:rsidR="00A52C38" w:rsidRPr="00854E56">
        <w:t xml:space="preserve"> or RRC Connection Resume as received from the UE in the </w:t>
      </w:r>
      <w:r w:rsidR="00A52C38" w:rsidRPr="00854E56">
        <w:rPr>
          <w:i/>
        </w:rPr>
        <w:t>EstablishmentCause</w:t>
      </w:r>
      <w:r w:rsidR="00A52C38" w:rsidRPr="00854E56">
        <w:t xml:space="preserve">, </w:t>
      </w:r>
      <w:r w:rsidR="00A52C38" w:rsidRPr="00854E56">
        <w:rPr>
          <w:i/>
        </w:rPr>
        <w:t>EstablishmentCause-NB</w:t>
      </w:r>
      <w:r w:rsidR="00A52C38" w:rsidRPr="00854E56">
        <w:t xml:space="preserve"> or </w:t>
      </w:r>
      <w:r w:rsidR="00A52C38" w:rsidRPr="00854E56">
        <w:rPr>
          <w:i/>
        </w:rPr>
        <w:t>ResumeCause</w:t>
      </w:r>
      <w:r w:rsidRPr="00854E56">
        <w:t xml:space="preserve"> defined in </w:t>
      </w:r>
      <w:r w:rsidR="00657C0A" w:rsidRPr="00854E56">
        <w:t>TS 36.331 [16].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3085"/>
        <w:gridCol w:w="1984"/>
      </w:tblGrid>
      <w:tr w:rsidR="004D4650" w:rsidRPr="00854E56" w14:paraId="2CFA81E1" w14:textId="77777777">
        <w:tc>
          <w:tcPr>
            <w:tcW w:w="2552" w:type="dxa"/>
          </w:tcPr>
          <w:p w14:paraId="35416F32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A53A35D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65AEE439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Range</w:t>
            </w:r>
          </w:p>
        </w:tc>
        <w:tc>
          <w:tcPr>
            <w:tcW w:w="3085" w:type="dxa"/>
          </w:tcPr>
          <w:p w14:paraId="01765CD1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4D365F0" w14:textId="77777777" w:rsidR="004D4650" w:rsidRPr="00854E56" w:rsidRDefault="004D4650" w:rsidP="004D4650">
            <w:pPr>
              <w:pStyle w:val="TAH"/>
              <w:rPr>
                <w:lang w:eastAsia="ja-JP"/>
              </w:rPr>
            </w:pPr>
            <w:r w:rsidRPr="00854E56">
              <w:rPr>
                <w:lang w:eastAsia="ja-JP"/>
              </w:rPr>
              <w:t>Semantics description</w:t>
            </w:r>
          </w:p>
        </w:tc>
      </w:tr>
      <w:tr w:rsidR="004D4650" w:rsidRPr="00854E56" w14:paraId="709A975A" w14:textId="77777777">
        <w:tc>
          <w:tcPr>
            <w:tcW w:w="2552" w:type="dxa"/>
          </w:tcPr>
          <w:p w14:paraId="215563FA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RRC Establishment Cause</w:t>
            </w:r>
          </w:p>
        </w:tc>
        <w:tc>
          <w:tcPr>
            <w:tcW w:w="1134" w:type="dxa"/>
          </w:tcPr>
          <w:p w14:paraId="63E937BC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lang w:eastAsia="ja-JP"/>
              </w:rPr>
              <w:t>M</w:t>
            </w:r>
          </w:p>
        </w:tc>
        <w:tc>
          <w:tcPr>
            <w:tcW w:w="1701" w:type="dxa"/>
          </w:tcPr>
          <w:p w14:paraId="050C1B8D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  <w:tc>
          <w:tcPr>
            <w:tcW w:w="3085" w:type="dxa"/>
          </w:tcPr>
          <w:p w14:paraId="3C89AFC3" w14:textId="77777777" w:rsidR="004D4650" w:rsidRPr="00854E56" w:rsidRDefault="004D4650" w:rsidP="004D4650">
            <w:pPr>
              <w:pStyle w:val="TAL"/>
              <w:rPr>
                <w:snapToGrid w:val="0"/>
                <w:lang w:eastAsia="ja-JP"/>
              </w:rPr>
            </w:pPr>
            <w:r w:rsidRPr="00854E56">
              <w:rPr>
                <w:snapToGrid w:val="0"/>
                <w:lang w:eastAsia="ja-JP"/>
              </w:rPr>
              <w:t>ENUMERATED(emergency,</w:t>
            </w:r>
          </w:p>
          <w:p w14:paraId="0928A6E2" w14:textId="77777777" w:rsidR="004D4650" w:rsidRPr="00854E56" w:rsidRDefault="004D4650" w:rsidP="004D4650">
            <w:pPr>
              <w:pStyle w:val="TAL"/>
              <w:rPr>
                <w:snapToGrid w:val="0"/>
                <w:lang w:eastAsia="ja-JP"/>
              </w:rPr>
            </w:pPr>
            <w:r w:rsidRPr="00854E56">
              <w:rPr>
                <w:snapToGrid w:val="0"/>
                <w:lang w:eastAsia="ja-JP"/>
              </w:rPr>
              <w:t>highPriorityAccess,</w:t>
            </w:r>
          </w:p>
          <w:p w14:paraId="7796D3CF" w14:textId="77777777" w:rsidR="004D4650" w:rsidRPr="00854E56" w:rsidRDefault="004D4650" w:rsidP="004D4650">
            <w:pPr>
              <w:pStyle w:val="TAL"/>
              <w:rPr>
                <w:snapToGrid w:val="0"/>
                <w:lang w:eastAsia="ja-JP"/>
              </w:rPr>
            </w:pPr>
            <w:r w:rsidRPr="00854E56">
              <w:rPr>
                <w:snapToGrid w:val="0"/>
                <w:lang w:eastAsia="ja-JP"/>
              </w:rPr>
              <w:t>mt-Access,</w:t>
            </w:r>
          </w:p>
          <w:p w14:paraId="7048B6BD" w14:textId="77777777" w:rsidR="004D4650" w:rsidRPr="00854E56" w:rsidRDefault="004D4650" w:rsidP="004D4650">
            <w:pPr>
              <w:pStyle w:val="TAL"/>
              <w:rPr>
                <w:snapToGrid w:val="0"/>
                <w:lang w:eastAsia="ja-JP"/>
              </w:rPr>
            </w:pPr>
            <w:r w:rsidRPr="00854E56">
              <w:rPr>
                <w:snapToGrid w:val="0"/>
                <w:lang w:eastAsia="ja-JP"/>
              </w:rPr>
              <w:t>mo-Signalling,</w:t>
            </w:r>
          </w:p>
          <w:p w14:paraId="30976B52" w14:textId="045B70C8" w:rsidR="004D4650" w:rsidRPr="00854E56" w:rsidRDefault="004D4650" w:rsidP="004D4650">
            <w:pPr>
              <w:pStyle w:val="TAL"/>
              <w:rPr>
                <w:lang w:eastAsia="ja-JP"/>
              </w:rPr>
            </w:pPr>
            <w:r w:rsidRPr="00854E56">
              <w:rPr>
                <w:snapToGrid w:val="0"/>
                <w:lang w:eastAsia="ja-JP"/>
              </w:rPr>
              <w:t>mo-Data, …</w:t>
            </w:r>
            <w:r w:rsidR="003D4786" w:rsidRPr="00854E56">
              <w:rPr>
                <w:snapToGrid w:val="0"/>
                <w:lang w:eastAsia="ja-JP"/>
              </w:rPr>
              <w:t>,delay</w:t>
            </w:r>
            <w:r w:rsidR="00147351" w:rsidRPr="00854E56">
              <w:rPr>
                <w:snapToGrid w:val="0"/>
                <w:lang w:eastAsia="ja-JP"/>
              </w:rPr>
              <w:t>TolerantAccess</w:t>
            </w:r>
            <w:r w:rsidR="00732418" w:rsidRPr="00854E56">
              <w:rPr>
                <w:snapToGrid w:val="0"/>
                <w:lang w:eastAsia="ja-JP"/>
              </w:rPr>
              <w:t>, mo-VoiceCall</w:t>
            </w:r>
            <w:r w:rsidR="00082779" w:rsidRPr="00854E56">
              <w:rPr>
                <w:snapToGrid w:val="0"/>
                <w:lang w:eastAsia="ja-JP"/>
              </w:rPr>
              <w:t xml:space="preserve">, </w:t>
            </w:r>
            <w:bookmarkStart w:id="11" w:name="_Hlk20756684"/>
            <w:ins w:id="12" w:author="Ericsson User" w:date="2019-09-30T17:21:00Z">
              <w:r w:rsidR="0091409B" w:rsidRPr="0091409B">
                <w:rPr>
                  <w:snapToGrid w:val="0"/>
                  <w:lang w:eastAsia="ja-JP"/>
                </w:rPr>
                <w:t>spare1</w:t>
              </w:r>
            </w:ins>
            <w:bookmarkEnd w:id="11"/>
            <w:del w:id="13" w:author="Ericsson User" w:date="2019-09-30T17:21:00Z">
              <w:r w:rsidR="00082779" w:rsidRPr="0091409B" w:rsidDel="0091409B">
                <w:rPr>
                  <w:snapToGrid w:val="0"/>
                  <w:lang w:eastAsia="ja-JP"/>
                </w:rPr>
                <w:delText>mo-ExceptionData</w:delText>
              </w:r>
            </w:del>
            <w:r w:rsidRPr="00854E56">
              <w:rPr>
                <w:snapToGrid w:val="0"/>
                <w:lang w:eastAsia="ja-JP"/>
              </w:rPr>
              <w:t>)</w:t>
            </w:r>
          </w:p>
        </w:tc>
        <w:tc>
          <w:tcPr>
            <w:tcW w:w="1984" w:type="dxa"/>
          </w:tcPr>
          <w:p w14:paraId="3BFCE99A" w14:textId="77777777" w:rsidR="004D4650" w:rsidRPr="00854E56" w:rsidRDefault="004D4650" w:rsidP="004D4650">
            <w:pPr>
              <w:pStyle w:val="TAL"/>
              <w:rPr>
                <w:lang w:eastAsia="ja-JP"/>
              </w:rPr>
            </w:pPr>
          </w:p>
        </w:tc>
      </w:tr>
    </w:tbl>
    <w:p w14:paraId="75AD52CD" w14:textId="77777777" w:rsidR="004D4650" w:rsidRPr="00854E56" w:rsidRDefault="004D4650" w:rsidP="004D4650"/>
    <w:p w14:paraId="154E6D19" w14:textId="77777777" w:rsidR="004D4650" w:rsidRPr="00854E56" w:rsidRDefault="004D4650" w:rsidP="004D4650">
      <w:pPr>
        <w:sectPr w:rsidR="004D4650" w:rsidRPr="00854E56">
          <w:headerReference w:type="default" r:id="rId20"/>
          <w:footerReference w:type="defaul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CBC1DD6" w14:textId="77777777" w:rsidR="004D4650" w:rsidRPr="00854E56" w:rsidRDefault="004D4650" w:rsidP="004D4650">
      <w:pPr>
        <w:pStyle w:val="Heading3"/>
        <w:tabs>
          <w:tab w:val="left" w:pos="1140"/>
        </w:tabs>
        <w:ind w:left="1140" w:hanging="1140"/>
      </w:pPr>
      <w:bookmarkStart w:id="14" w:name="_Toc525639735"/>
      <w:r w:rsidRPr="00854E56">
        <w:lastRenderedPageBreak/>
        <w:t>9.3.4</w:t>
      </w:r>
      <w:r w:rsidRPr="00854E56">
        <w:tab/>
        <w:t>Information Element Definitions</w:t>
      </w:r>
      <w:bookmarkEnd w:id="14"/>
    </w:p>
    <w:p w14:paraId="57D19F10" w14:textId="77777777" w:rsidR="004D4650" w:rsidRPr="00854E56" w:rsidRDefault="004D4650" w:rsidP="004D4650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1FD020A0" w14:textId="77777777" w:rsidR="004D4650" w:rsidRPr="00854E56" w:rsidRDefault="004D4650" w:rsidP="004D4650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0E805E9D" w14:textId="77777777" w:rsidR="004D4650" w:rsidRPr="00854E56" w:rsidRDefault="004D4650" w:rsidP="004D4650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Information Element Definitions</w:t>
      </w:r>
    </w:p>
    <w:p w14:paraId="6DBA6142" w14:textId="77777777" w:rsidR="004D4650" w:rsidRPr="00854E56" w:rsidRDefault="004D4650" w:rsidP="004D4650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</w:t>
      </w:r>
    </w:p>
    <w:p w14:paraId="223211F8" w14:textId="77777777" w:rsidR="004D4650" w:rsidRPr="00854E56" w:rsidRDefault="004D4650" w:rsidP="004D4650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-- **************************************************************</w:t>
      </w:r>
    </w:p>
    <w:p w14:paraId="75E82DA2" w14:textId="77777777" w:rsidR="004D4650" w:rsidRPr="00854E56" w:rsidRDefault="004D4650" w:rsidP="004D4650">
      <w:pPr>
        <w:pStyle w:val="PL"/>
        <w:rPr>
          <w:noProof w:val="0"/>
          <w:snapToGrid w:val="0"/>
        </w:rPr>
      </w:pPr>
    </w:p>
    <w:p w14:paraId="672B982F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S1AP-IEs {</w:t>
      </w:r>
    </w:p>
    <w:p w14:paraId="0E7A387D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 xml:space="preserve">itu-t (0) identified-organization (4) etsi (0) mobileDomain (0) </w:t>
      </w:r>
    </w:p>
    <w:p w14:paraId="01D5DF18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eps-Access (21) modules (3) s1ap (1) version1 (1) s1ap-IEs (2) }</w:t>
      </w:r>
    </w:p>
    <w:p w14:paraId="04DC3A5E" w14:textId="77777777" w:rsidR="004D4650" w:rsidRPr="00854E56" w:rsidRDefault="004D4650" w:rsidP="008D2578">
      <w:pPr>
        <w:pStyle w:val="PL"/>
        <w:rPr>
          <w:noProof w:val="0"/>
          <w:snapToGrid w:val="0"/>
        </w:rPr>
      </w:pPr>
    </w:p>
    <w:p w14:paraId="0FB7E6CB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 xml:space="preserve">DEFINITIONS AUTOMATIC TAGS ::= </w:t>
      </w:r>
    </w:p>
    <w:p w14:paraId="1D1DBE86" w14:textId="77777777" w:rsidR="004D4650" w:rsidRPr="00854E56" w:rsidRDefault="004D4650" w:rsidP="008D2578">
      <w:pPr>
        <w:pStyle w:val="PL"/>
        <w:rPr>
          <w:noProof w:val="0"/>
          <w:snapToGrid w:val="0"/>
        </w:rPr>
      </w:pPr>
    </w:p>
    <w:p w14:paraId="1922DB88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BEGIN</w:t>
      </w:r>
    </w:p>
    <w:p w14:paraId="694CBF1E" w14:textId="77777777" w:rsidR="001E199E" w:rsidRDefault="001E199E" w:rsidP="001E19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404CC7C4" w14:textId="77777777" w:rsidR="004D4650" w:rsidRPr="00854E56" w:rsidRDefault="004D4650" w:rsidP="008D2578">
      <w:pPr>
        <w:pStyle w:val="PL"/>
        <w:rPr>
          <w:noProof w:val="0"/>
          <w:snapToGrid w:val="0"/>
        </w:rPr>
      </w:pPr>
    </w:p>
    <w:p w14:paraId="5C986E89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RRC-Establishment-Cause ::= ENUMERATED {</w:t>
      </w:r>
    </w:p>
    <w:p w14:paraId="5ED570C8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emergency,</w:t>
      </w:r>
    </w:p>
    <w:p w14:paraId="3D54A1E4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highPriorityAccess,</w:t>
      </w:r>
    </w:p>
    <w:p w14:paraId="72D37D9E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mt-Access,</w:t>
      </w:r>
    </w:p>
    <w:p w14:paraId="368715C7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mo-Signalling,</w:t>
      </w:r>
    </w:p>
    <w:p w14:paraId="775B4509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mo-Data,</w:t>
      </w:r>
    </w:p>
    <w:p w14:paraId="037470FF" w14:textId="77777777" w:rsidR="003D4786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...</w:t>
      </w:r>
      <w:r w:rsidR="003D4786" w:rsidRPr="00854E56">
        <w:rPr>
          <w:noProof w:val="0"/>
          <w:snapToGrid w:val="0"/>
        </w:rPr>
        <w:t>,</w:t>
      </w:r>
    </w:p>
    <w:p w14:paraId="251F8A88" w14:textId="77777777" w:rsidR="00732418" w:rsidRPr="00854E56" w:rsidRDefault="003D4786" w:rsidP="0073241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delay-</w:t>
      </w:r>
      <w:r w:rsidR="003C0B78" w:rsidRPr="00854E56">
        <w:rPr>
          <w:noProof w:val="0"/>
          <w:snapToGrid w:val="0"/>
        </w:rPr>
        <w:t>TolerantAccess</w:t>
      </w:r>
      <w:r w:rsidR="00732418" w:rsidRPr="00854E56">
        <w:rPr>
          <w:noProof w:val="0"/>
          <w:snapToGrid w:val="0"/>
        </w:rPr>
        <w:t>,</w:t>
      </w:r>
    </w:p>
    <w:p w14:paraId="4612371B" w14:textId="77777777" w:rsidR="00082779" w:rsidRPr="00854E56" w:rsidRDefault="00732418" w:rsidP="00082779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  <w:t>mo-VoiceCall</w:t>
      </w:r>
      <w:r w:rsidR="00082779" w:rsidRPr="00854E56">
        <w:rPr>
          <w:noProof w:val="0"/>
          <w:snapToGrid w:val="0"/>
        </w:rPr>
        <w:t>,</w:t>
      </w:r>
    </w:p>
    <w:p w14:paraId="43D8ED63" w14:textId="06A47D0E" w:rsidR="004D4650" w:rsidRPr="00854E56" w:rsidRDefault="00082779" w:rsidP="00082779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ab/>
      </w:r>
      <w:ins w:id="15" w:author="Ericsson User" w:date="2019-09-30T17:21:00Z">
        <w:r w:rsidR="0091409B" w:rsidRPr="0091409B">
          <w:rPr>
            <w:noProof w:val="0"/>
            <w:snapToGrid w:val="0"/>
          </w:rPr>
          <w:t>spare1</w:t>
        </w:r>
      </w:ins>
      <w:del w:id="16" w:author="Ericsson User" w:date="2019-09-30T17:21:00Z">
        <w:r w:rsidRPr="0091409B" w:rsidDel="0091409B">
          <w:rPr>
            <w:noProof w:val="0"/>
            <w:snapToGrid w:val="0"/>
          </w:rPr>
          <w:delText>mo-ExceptionData</w:delText>
        </w:r>
      </w:del>
    </w:p>
    <w:p w14:paraId="7417BBFD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}</w:t>
      </w:r>
    </w:p>
    <w:p w14:paraId="4D93CE9F" w14:textId="77777777" w:rsidR="007E5C08" w:rsidRPr="00854E56" w:rsidRDefault="007E5C08" w:rsidP="007E5C08">
      <w:pPr>
        <w:pStyle w:val="PL"/>
        <w:rPr>
          <w:noProof w:val="0"/>
          <w:snapToGrid w:val="0"/>
        </w:rPr>
      </w:pPr>
    </w:p>
    <w:p w14:paraId="3A6A9163" w14:textId="77777777" w:rsidR="007E5C08" w:rsidRPr="00854E56" w:rsidRDefault="007E5C08" w:rsidP="007E5C0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ECGIListForRestart ::= SEQUENCE (SIZE(1..maxnoofCellsforRestart)) OF EUTRAN-CGI</w:t>
      </w:r>
    </w:p>
    <w:p w14:paraId="255864D3" w14:textId="77777777" w:rsidR="001E199E" w:rsidRDefault="001E199E" w:rsidP="001E19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4B20AEAB" w14:textId="77777777" w:rsidR="00F729CE" w:rsidRPr="00854E56" w:rsidRDefault="00F729CE" w:rsidP="000B5A13">
      <w:pPr>
        <w:pStyle w:val="PL"/>
        <w:rPr>
          <w:noProof w:val="0"/>
          <w:snapToGrid w:val="0"/>
        </w:rPr>
      </w:pPr>
    </w:p>
    <w:p w14:paraId="3FD9C2EB" w14:textId="77777777" w:rsidR="007C044E" w:rsidRPr="00854E56" w:rsidRDefault="007C044E" w:rsidP="007C044E">
      <w:pPr>
        <w:pStyle w:val="PL"/>
        <w:outlineLvl w:val="3"/>
        <w:rPr>
          <w:noProof w:val="0"/>
          <w:snapToGrid w:val="0"/>
        </w:rPr>
      </w:pPr>
      <w:r w:rsidRPr="00854E56">
        <w:rPr>
          <w:noProof w:val="0"/>
          <w:snapToGrid w:val="0"/>
        </w:rPr>
        <w:t>-- Y</w:t>
      </w:r>
    </w:p>
    <w:p w14:paraId="20178152" w14:textId="77777777" w:rsidR="007C044E" w:rsidRPr="00854E56" w:rsidRDefault="007C044E" w:rsidP="007C044E">
      <w:pPr>
        <w:pStyle w:val="PL"/>
        <w:outlineLvl w:val="3"/>
        <w:rPr>
          <w:noProof w:val="0"/>
          <w:snapToGrid w:val="0"/>
        </w:rPr>
      </w:pPr>
      <w:r w:rsidRPr="00854E56">
        <w:rPr>
          <w:noProof w:val="0"/>
          <w:snapToGrid w:val="0"/>
        </w:rPr>
        <w:t>-- Z</w:t>
      </w:r>
    </w:p>
    <w:p w14:paraId="40C8F95C" w14:textId="77777777" w:rsidR="004D4650" w:rsidRPr="00854E56" w:rsidRDefault="004D4650" w:rsidP="008D2578">
      <w:pPr>
        <w:pStyle w:val="PL"/>
        <w:rPr>
          <w:noProof w:val="0"/>
          <w:snapToGrid w:val="0"/>
        </w:rPr>
      </w:pPr>
    </w:p>
    <w:p w14:paraId="79131EB4" w14:textId="77777777" w:rsidR="004D4650" w:rsidRPr="00854E56" w:rsidRDefault="004D4650" w:rsidP="008D2578">
      <w:pPr>
        <w:pStyle w:val="PL"/>
        <w:rPr>
          <w:noProof w:val="0"/>
          <w:snapToGrid w:val="0"/>
        </w:rPr>
      </w:pPr>
      <w:r w:rsidRPr="00854E56">
        <w:rPr>
          <w:noProof w:val="0"/>
          <w:snapToGrid w:val="0"/>
        </w:rPr>
        <w:t>END</w:t>
      </w:r>
    </w:p>
    <w:p w14:paraId="6D8DC8E3" w14:textId="77777777" w:rsidR="004D4650" w:rsidRPr="00854E56" w:rsidRDefault="004D4650" w:rsidP="008D2578">
      <w:pPr>
        <w:pStyle w:val="PL"/>
        <w:rPr>
          <w:noProof w:val="0"/>
        </w:rPr>
      </w:pPr>
    </w:p>
    <w:sectPr w:rsidR="004D4650" w:rsidRPr="00854E56" w:rsidSect="0045521F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CDB73" w14:textId="77777777" w:rsidR="00D2251E" w:rsidRDefault="00D2251E" w:rsidP="00AC7596">
      <w:pPr>
        <w:pStyle w:val="TAL"/>
      </w:pPr>
      <w:r>
        <w:separator/>
      </w:r>
    </w:p>
  </w:endnote>
  <w:endnote w:type="continuationSeparator" w:id="0">
    <w:p w14:paraId="63AC2AEC" w14:textId="77777777" w:rsidR="00D2251E" w:rsidRDefault="00D2251E" w:rsidP="00AC7596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FE223" w14:textId="77777777" w:rsidR="00395E52" w:rsidRDefault="00395E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94C13" w14:textId="77777777" w:rsidR="00D2251E" w:rsidRDefault="00D2251E" w:rsidP="00AC7596">
      <w:pPr>
        <w:pStyle w:val="TAL"/>
      </w:pPr>
      <w:r>
        <w:separator/>
      </w:r>
    </w:p>
  </w:footnote>
  <w:footnote w:type="continuationSeparator" w:id="0">
    <w:p w14:paraId="4BC11E2A" w14:textId="77777777" w:rsidR="00D2251E" w:rsidRDefault="00D2251E" w:rsidP="00AC7596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4A616" w14:textId="77777777" w:rsidR="00373AEB" w:rsidRDefault="00373A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49F76" w14:textId="77777777" w:rsidR="006145D4" w:rsidRDefault="00614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5DA63" w14:textId="77777777" w:rsidR="006145D4" w:rsidRDefault="006145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CFE85" w14:textId="6E3924DD" w:rsidR="00395E52" w:rsidRDefault="00395E5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46AD7">
      <w:rPr>
        <w:b w:val="0"/>
        <w:bCs/>
        <w:lang w:val="en-US"/>
      </w:rPr>
      <w:t>Error! No text of specified style in document.</w:t>
    </w:r>
    <w:r>
      <w:fldChar w:fldCharType="end"/>
    </w:r>
  </w:p>
  <w:p w14:paraId="264D2922" w14:textId="77777777" w:rsidR="00395E52" w:rsidRDefault="00395E5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D65E7">
      <w:t>334</w:t>
    </w:r>
    <w:r>
      <w:fldChar w:fldCharType="end"/>
    </w:r>
  </w:p>
  <w:p w14:paraId="792FB7B8" w14:textId="5DBF0630" w:rsidR="00395E52" w:rsidRDefault="00395E5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46AD7">
      <w:rPr>
        <w:b w:val="0"/>
        <w:bCs/>
        <w:lang w:val="en-US"/>
      </w:rPr>
      <w:t>Error! No text of specified style in document.</w:t>
    </w:r>
    <w:r>
      <w:fldChar w:fldCharType="end"/>
    </w:r>
  </w:p>
  <w:p w14:paraId="36A7FACA" w14:textId="77777777" w:rsidR="00395E52" w:rsidRDefault="00395E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9"/>
  </w:num>
  <w:num w:numId="11">
    <w:abstractNumId w:val="18"/>
  </w:num>
  <w:num w:numId="12">
    <w:abstractNumId w:val="23"/>
  </w:num>
  <w:num w:numId="13">
    <w:abstractNumId w:val="21"/>
  </w:num>
  <w:num w:numId="14">
    <w:abstractNumId w:val="24"/>
  </w:num>
  <w:num w:numId="15">
    <w:abstractNumId w:val="17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26"/>
  </w:num>
  <w:num w:numId="21">
    <w:abstractNumId w:val="14"/>
  </w:num>
  <w:num w:numId="22">
    <w:abstractNumId w:val="20"/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6"/>
  </w:num>
  <w:num w:numId="26">
    <w:abstractNumId w:val="13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1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4650"/>
    <w:rsid w:val="00004E91"/>
    <w:rsid w:val="000051F6"/>
    <w:rsid w:val="00006459"/>
    <w:rsid w:val="000071C3"/>
    <w:rsid w:val="00010C07"/>
    <w:rsid w:val="0001209F"/>
    <w:rsid w:val="00015B28"/>
    <w:rsid w:val="00017C37"/>
    <w:rsid w:val="00017F97"/>
    <w:rsid w:val="00021F60"/>
    <w:rsid w:val="00021F63"/>
    <w:rsid w:val="00022219"/>
    <w:rsid w:val="0003216B"/>
    <w:rsid w:val="00032CC7"/>
    <w:rsid w:val="00032EE4"/>
    <w:rsid w:val="0003563A"/>
    <w:rsid w:val="00035B4E"/>
    <w:rsid w:val="000408A7"/>
    <w:rsid w:val="000422AC"/>
    <w:rsid w:val="00050EB8"/>
    <w:rsid w:val="0005123B"/>
    <w:rsid w:val="00054888"/>
    <w:rsid w:val="00060D38"/>
    <w:rsid w:val="0006588A"/>
    <w:rsid w:val="00067E0E"/>
    <w:rsid w:val="000740EB"/>
    <w:rsid w:val="000766D8"/>
    <w:rsid w:val="000775CF"/>
    <w:rsid w:val="00082045"/>
    <w:rsid w:val="00082779"/>
    <w:rsid w:val="00082838"/>
    <w:rsid w:val="000837AF"/>
    <w:rsid w:val="00083863"/>
    <w:rsid w:val="000853BA"/>
    <w:rsid w:val="000863A9"/>
    <w:rsid w:val="000877A6"/>
    <w:rsid w:val="000920DA"/>
    <w:rsid w:val="00092FB6"/>
    <w:rsid w:val="000A5FC0"/>
    <w:rsid w:val="000A7A42"/>
    <w:rsid w:val="000B1652"/>
    <w:rsid w:val="000B432D"/>
    <w:rsid w:val="000B4EA1"/>
    <w:rsid w:val="000B559E"/>
    <w:rsid w:val="000B5A13"/>
    <w:rsid w:val="000B754E"/>
    <w:rsid w:val="000C40E4"/>
    <w:rsid w:val="000D0CE6"/>
    <w:rsid w:val="000D6BE9"/>
    <w:rsid w:val="000E0982"/>
    <w:rsid w:val="000E0F5C"/>
    <w:rsid w:val="000E15B3"/>
    <w:rsid w:val="000E2E2A"/>
    <w:rsid w:val="000E3961"/>
    <w:rsid w:val="000E3D46"/>
    <w:rsid w:val="000E4AE0"/>
    <w:rsid w:val="000E649C"/>
    <w:rsid w:val="000E6A12"/>
    <w:rsid w:val="000E6E1B"/>
    <w:rsid w:val="000F0112"/>
    <w:rsid w:val="000F1069"/>
    <w:rsid w:val="001069E2"/>
    <w:rsid w:val="00106C69"/>
    <w:rsid w:val="00117826"/>
    <w:rsid w:val="0012714F"/>
    <w:rsid w:val="0013151A"/>
    <w:rsid w:val="00131BA6"/>
    <w:rsid w:val="00133899"/>
    <w:rsid w:val="0013639E"/>
    <w:rsid w:val="0013709D"/>
    <w:rsid w:val="00137671"/>
    <w:rsid w:val="00147351"/>
    <w:rsid w:val="00150279"/>
    <w:rsid w:val="00150BCF"/>
    <w:rsid w:val="001511A3"/>
    <w:rsid w:val="001514AE"/>
    <w:rsid w:val="001525BA"/>
    <w:rsid w:val="0015388A"/>
    <w:rsid w:val="001553AC"/>
    <w:rsid w:val="00156C19"/>
    <w:rsid w:val="00160417"/>
    <w:rsid w:val="001608F1"/>
    <w:rsid w:val="00161F37"/>
    <w:rsid w:val="00163D02"/>
    <w:rsid w:val="00165833"/>
    <w:rsid w:val="0016717B"/>
    <w:rsid w:val="00167B4D"/>
    <w:rsid w:val="00167F41"/>
    <w:rsid w:val="00173632"/>
    <w:rsid w:val="0017463B"/>
    <w:rsid w:val="00177D34"/>
    <w:rsid w:val="001815BD"/>
    <w:rsid w:val="0018354C"/>
    <w:rsid w:val="00184F9C"/>
    <w:rsid w:val="00186EA6"/>
    <w:rsid w:val="001917EF"/>
    <w:rsid w:val="00195209"/>
    <w:rsid w:val="00196AD1"/>
    <w:rsid w:val="001A1C39"/>
    <w:rsid w:val="001A7F62"/>
    <w:rsid w:val="001B0312"/>
    <w:rsid w:val="001B0CB2"/>
    <w:rsid w:val="001B1734"/>
    <w:rsid w:val="001B2E7C"/>
    <w:rsid w:val="001B3192"/>
    <w:rsid w:val="001B5D66"/>
    <w:rsid w:val="001B5E59"/>
    <w:rsid w:val="001B7303"/>
    <w:rsid w:val="001C23DC"/>
    <w:rsid w:val="001C2E48"/>
    <w:rsid w:val="001D0E2C"/>
    <w:rsid w:val="001D410A"/>
    <w:rsid w:val="001D412F"/>
    <w:rsid w:val="001D563C"/>
    <w:rsid w:val="001E199E"/>
    <w:rsid w:val="001E58BE"/>
    <w:rsid w:val="001E61B1"/>
    <w:rsid w:val="001F175E"/>
    <w:rsid w:val="001F23B2"/>
    <w:rsid w:val="001F2A42"/>
    <w:rsid w:val="001F38C7"/>
    <w:rsid w:val="001F4B6B"/>
    <w:rsid w:val="002002AF"/>
    <w:rsid w:val="002023BE"/>
    <w:rsid w:val="002039FE"/>
    <w:rsid w:val="00207AC8"/>
    <w:rsid w:val="00214595"/>
    <w:rsid w:val="002165D5"/>
    <w:rsid w:val="00217F99"/>
    <w:rsid w:val="00220E81"/>
    <w:rsid w:val="00220F5A"/>
    <w:rsid w:val="00223087"/>
    <w:rsid w:val="002233EF"/>
    <w:rsid w:val="00224973"/>
    <w:rsid w:val="00230260"/>
    <w:rsid w:val="00232B0A"/>
    <w:rsid w:val="00233A2A"/>
    <w:rsid w:val="002408C9"/>
    <w:rsid w:val="00241D79"/>
    <w:rsid w:val="002426BC"/>
    <w:rsid w:val="0024432B"/>
    <w:rsid w:val="0025134D"/>
    <w:rsid w:val="00257B56"/>
    <w:rsid w:val="002613E3"/>
    <w:rsid w:val="00261541"/>
    <w:rsid w:val="00261F62"/>
    <w:rsid w:val="00262316"/>
    <w:rsid w:val="00273DA1"/>
    <w:rsid w:val="002740D7"/>
    <w:rsid w:val="00275DFE"/>
    <w:rsid w:val="00276A1C"/>
    <w:rsid w:val="002816F1"/>
    <w:rsid w:val="00283490"/>
    <w:rsid w:val="002835E3"/>
    <w:rsid w:val="00287AC8"/>
    <w:rsid w:val="002919ED"/>
    <w:rsid w:val="00293DC0"/>
    <w:rsid w:val="002A533E"/>
    <w:rsid w:val="002B5175"/>
    <w:rsid w:val="002B71AD"/>
    <w:rsid w:val="002C0DC8"/>
    <w:rsid w:val="002C1724"/>
    <w:rsid w:val="002C2B04"/>
    <w:rsid w:val="002C50FB"/>
    <w:rsid w:val="002C575F"/>
    <w:rsid w:val="002C7A15"/>
    <w:rsid w:val="002C7A4C"/>
    <w:rsid w:val="002D621A"/>
    <w:rsid w:val="002D760B"/>
    <w:rsid w:val="002E1327"/>
    <w:rsid w:val="002E4268"/>
    <w:rsid w:val="002E7A6A"/>
    <w:rsid w:val="002F1BF2"/>
    <w:rsid w:val="002F4650"/>
    <w:rsid w:val="00300255"/>
    <w:rsid w:val="003004D3"/>
    <w:rsid w:val="00301D03"/>
    <w:rsid w:val="00311D29"/>
    <w:rsid w:val="003136DF"/>
    <w:rsid w:val="00316AD6"/>
    <w:rsid w:val="00317409"/>
    <w:rsid w:val="003209D5"/>
    <w:rsid w:val="00321F34"/>
    <w:rsid w:val="00323510"/>
    <w:rsid w:val="003302F7"/>
    <w:rsid w:val="003351A7"/>
    <w:rsid w:val="003425C3"/>
    <w:rsid w:val="003450CC"/>
    <w:rsid w:val="00345370"/>
    <w:rsid w:val="00346E0C"/>
    <w:rsid w:val="00347861"/>
    <w:rsid w:val="003522C2"/>
    <w:rsid w:val="00353E3E"/>
    <w:rsid w:val="00361288"/>
    <w:rsid w:val="003641AC"/>
    <w:rsid w:val="0036499B"/>
    <w:rsid w:val="003654A0"/>
    <w:rsid w:val="0036727A"/>
    <w:rsid w:val="00367ECD"/>
    <w:rsid w:val="00371A56"/>
    <w:rsid w:val="00373AEB"/>
    <w:rsid w:val="00377BCF"/>
    <w:rsid w:val="00386491"/>
    <w:rsid w:val="00387886"/>
    <w:rsid w:val="00395E52"/>
    <w:rsid w:val="003A1DA8"/>
    <w:rsid w:val="003A2F3F"/>
    <w:rsid w:val="003A4317"/>
    <w:rsid w:val="003A53D3"/>
    <w:rsid w:val="003A5A6F"/>
    <w:rsid w:val="003B1DE4"/>
    <w:rsid w:val="003B245B"/>
    <w:rsid w:val="003B7C57"/>
    <w:rsid w:val="003C01A5"/>
    <w:rsid w:val="003C070B"/>
    <w:rsid w:val="003C0B78"/>
    <w:rsid w:val="003C0E69"/>
    <w:rsid w:val="003C2681"/>
    <w:rsid w:val="003C58C8"/>
    <w:rsid w:val="003D2DA8"/>
    <w:rsid w:val="003D4786"/>
    <w:rsid w:val="003E003C"/>
    <w:rsid w:val="003E16FE"/>
    <w:rsid w:val="003E193A"/>
    <w:rsid w:val="003F0FBA"/>
    <w:rsid w:val="003F400D"/>
    <w:rsid w:val="003F4D25"/>
    <w:rsid w:val="003F5D84"/>
    <w:rsid w:val="003F67C2"/>
    <w:rsid w:val="00401221"/>
    <w:rsid w:val="004015E1"/>
    <w:rsid w:val="0040438F"/>
    <w:rsid w:val="004055B3"/>
    <w:rsid w:val="00406BFA"/>
    <w:rsid w:val="00413232"/>
    <w:rsid w:val="00413935"/>
    <w:rsid w:val="00414588"/>
    <w:rsid w:val="004221E3"/>
    <w:rsid w:val="00425746"/>
    <w:rsid w:val="00426E3A"/>
    <w:rsid w:val="0042739F"/>
    <w:rsid w:val="004313F0"/>
    <w:rsid w:val="00435063"/>
    <w:rsid w:val="0043507A"/>
    <w:rsid w:val="004350D4"/>
    <w:rsid w:val="004469AE"/>
    <w:rsid w:val="00451537"/>
    <w:rsid w:val="004516F8"/>
    <w:rsid w:val="0045450C"/>
    <w:rsid w:val="0045521F"/>
    <w:rsid w:val="004559F2"/>
    <w:rsid w:val="00455B78"/>
    <w:rsid w:val="00456D51"/>
    <w:rsid w:val="00457355"/>
    <w:rsid w:val="004604A8"/>
    <w:rsid w:val="00460B6E"/>
    <w:rsid w:val="00464835"/>
    <w:rsid w:val="004673A7"/>
    <w:rsid w:val="00470108"/>
    <w:rsid w:val="004720E2"/>
    <w:rsid w:val="00475273"/>
    <w:rsid w:val="004756E5"/>
    <w:rsid w:val="00475ABA"/>
    <w:rsid w:val="0047675F"/>
    <w:rsid w:val="00476CF3"/>
    <w:rsid w:val="00477436"/>
    <w:rsid w:val="00480EF1"/>
    <w:rsid w:val="00484632"/>
    <w:rsid w:val="00491D99"/>
    <w:rsid w:val="00492751"/>
    <w:rsid w:val="00492AF0"/>
    <w:rsid w:val="00493170"/>
    <w:rsid w:val="00495D47"/>
    <w:rsid w:val="004A1350"/>
    <w:rsid w:val="004A1544"/>
    <w:rsid w:val="004A2BEF"/>
    <w:rsid w:val="004A6122"/>
    <w:rsid w:val="004A6320"/>
    <w:rsid w:val="004A714E"/>
    <w:rsid w:val="004A7C71"/>
    <w:rsid w:val="004B082F"/>
    <w:rsid w:val="004B2F4C"/>
    <w:rsid w:val="004C1B8A"/>
    <w:rsid w:val="004C480E"/>
    <w:rsid w:val="004C5BC5"/>
    <w:rsid w:val="004D066A"/>
    <w:rsid w:val="004D3F20"/>
    <w:rsid w:val="004D4650"/>
    <w:rsid w:val="004D5BF2"/>
    <w:rsid w:val="004E3087"/>
    <w:rsid w:val="004E3893"/>
    <w:rsid w:val="004E5993"/>
    <w:rsid w:val="004F22A0"/>
    <w:rsid w:val="004F55BC"/>
    <w:rsid w:val="004F58B0"/>
    <w:rsid w:val="004F60AF"/>
    <w:rsid w:val="005009C9"/>
    <w:rsid w:val="00506364"/>
    <w:rsid w:val="00510890"/>
    <w:rsid w:val="005131DA"/>
    <w:rsid w:val="005172B3"/>
    <w:rsid w:val="00520C47"/>
    <w:rsid w:val="005217F5"/>
    <w:rsid w:val="00522B58"/>
    <w:rsid w:val="00524F1C"/>
    <w:rsid w:val="00525790"/>
    <w:rsid w:val="00525CFF"/>
    <w:rsid w:val="005277CD"/>
    <w:rsid w:val="0053066E"/>
    <w:rsid w:val="00535C7B"/>
    <w:rsid w:val="00536F46"/>
    <w:rsid w:val="00537CF9"/>
    <w:rsid w:val="00540B58"/>
    <w:rsid w:val="0054625D"/>
    <w:rsid w:val="005467DC"/>
    <w:rsid w:val="00546CDC"/>
    <w:rsid w:val="005519B6"/>
    <w:rsid w:val="005541CC"/>
    <w:rsid w:val="00554C60"/>
    <w:rsid w:val="0055535F"/>
    <w:rsid w:val="00556FB1"/>
    <w:rsid w:val="00561047"/>
    <w:rsid w:val="0056119C"/>
    <w:rsid w:val="005708BF"/>
    <w:rsid w:val="00572348"/>
    <w:rsid w:val="005728E8"/>
    <w:rsid w:val="00573171"/>
    <w:rsid w:val="00574C68"/>
    <w:rsid w:val="005769CD"/>
    <w:rsid w:val="0058047F"/>
    <w:rsid w:val="0058113D"/>
    <w:rsid w:val="00584953"/>
    <w:rsid w:val="00591AFD"/>
    <w:rsid w:val="00593DF3"/>
    <w:rsid w:val="00596E99"/>
    <w:rsid w:val="005A028F"/>
    <w:rsid w:val="005A2CF7"/>
    <w:rsid w:val="005A3A9E"/>
    <w:rsid w:val="005A4D76"/>
    <w:rsid w:val="005A5A62"/>
    <w:rsid w:val="005A672B"/>
    <w:rsid w:val="005B44C0"/>
    <w:rsid w:val="005B46E3"/>
    <w:rsid w:val="005C040A"/>
    <w:rsid w:val="005C2196"/>
    <w:rsid w:val="005C3CC5"/>
    <w:rsid w:val="005C4142"/>
    <w:rsid w:val="005C4165"/>
    <w:rsid w:val="005C6FDF"/>
    <w:rsid w:val="005D0B7F"/>
    <w:rsid w:val="005D3C0B"/>
    <w:rsid w:val="005D5CEF"/>
    <w:rsid w:val="005D6B1A"/>
    <w:rsid w:val="005E08D1"/>
    <w:rsid w:val="005E2FB0"/>
    <w:rsid w:val="005E38EE"/>
    <w:rsid w:val="005E4841"/>
    <w:rsid w:val="005E4F7B"/>
    <w:rsid w:val="005E6385"/>
    <w:rsid w:val="005E7067"/>
    <w:rsid w:val="005F3C52"/>
    <w:rsid w:val="005F4DB7"/>
    <w:rsid w:val="00606023"/>
    <w:rsid w:val="006145D4"/>
    <w:rsid w:val="00617E82"/>
    <w:rsid w:val="006222BD"/>
    <w:rsid w:val="006224E3"/>
    <w:rsid w:val="00625940"/>
    <w:rsid w:val="00630D91"/>
    <w:rsid w:val="00631C17"/>
    <w:rsid w:val="0063260B"/>
    <w:rsid w:val="006357F5"/>
    <w:rsid w:val="00635A01"/>
    <w:rsid w:val="00636A0A"/>
    <w:rsid w:val="0063750E"/>
    <w:rsid w:val="00643AEF"/>
    <w:rsid w:val="00647768"/>
    <w:rsid w:val="00650AE6"/>
    <w:rsid w:val="0065270A"/>
    <w:rsid w:val="00652C6E"/>
    <w:rsid w:val="00652CB1"/>
    <w:rsid w:val="00656279"/>
    <w:rsid w:val="00656B4D"/>
    <w:rsid w:val="00657C0A"/>
    <w:rsid w:val="006625F7"/>
    <w:rsid w:val="00663B60"/>
    <w:rsid w:val="0066541B"/>
    <w:rsid w:val="006675B8"/>
    <w:rsid w:val="00667B07"/>
    <w:rsid w:val="00671AE9"/>
    <w:rsid w:val="00672314"/>
    <w:rsid w:val="00673BC0"/>
    <w:rsid w:val="00675391"/>
    <w:rsid w:val="00675B8B"/>
    <w:rsid w:val="00675E21"/>
    <w:rsid w:val="006838BB"/>
    <w:rsid w:val="00685B2B"/>
    <w:rsid w:val="00687194"/>
    <w:rsid w:val="006906B7"/>
    <w:rsid w:val="006A3F91"/>
    <w:rsid w:val="006B6E4F"/>
    <w:rsid w:val="006C274B"/>
    <w:rsid w:val="006C377B"/>
    <w:rsid w:val="006C5B0A"/>
    <w:rsid w:val="006C669F"/>
    <w:rsid w:val="006C7AB5"/>
    <w:rsid w:val="006D0A83"/>
    <w:rsid w:val="006D1D22"/>
    <w:rsid w:val="006D347F"/>
    <w:rsid w:val="006D3E39"/>
    <w:rsid w:val="006D6958"/>
    <w:rsid w:val="006E1DD4"/>
    <w:rsid w:val="006E458E"/>
    <w:rsid w:val="006E4F5B"/>
    <w:rsid w:val="006E59D7"/>
    <w:rsid w:val="006E61B5"/>
    <w:rsid w:val="006E6B94"/>
    <w:rsid w:val="006F1E1F"/>
    <w:rsid w:val="006F4D21"/>
    <w:rsid w:val="006F7C44"/>
    <w:rsid w:val="00712D31"/>
    <w:rsid w:val="00720AA2"/>
    <w:rsid w:val="00725913"/>
    <w:rsid w:val="00725AAB"/>
    <w:rsid w:val="00732418"/>
    <w:rsid w:val="00732BFC"/>
    <w:rsid w:val="00733349"/>
    <w:rsid w:val="0073498A"/>
    <w:rsid w:val="007375E9"/>
    <w:rsid w:val="00740DF9"/>
    <w:rsid w:val="0074456E"/>
    <w:rsid w:val="007457A2"/>
    <w:rsid w:val="0074734D"/>
    <w:rsid w:val="0074768B"/>
    <w:rsid w:val="00747ACA"/>
    <w:rsid w:val="007534ED"/>
    <w:rsid w:val="00754D9E"/>
    <w:rsid w:val="00755E7A"/>
    <w:rsid w:val="00756DE9"/>
    <w:rsid w:val="007572F5"/>
    <w:rsid w:val="00762049"/>
    <w:rsid w:val="0076315F"/>
    <w:rsid w:val="00764D41"/>
    <w:rsid w:val="00765090"/>
    <w:rsid w:val="00765335"/>
    <w:rsid w:val="0076615D"/>
    <w:rsid w:val="00767249"/>
    <w:rsid w:val="007673AC"/>
    <w:rsid w:val="007809B3"/>
    <w:rsid w:val="00781156"/>
    <w:rsid w:val="007819F7"/>
    <w:rsid w:val="00781F40"/>
    <w:rsid w:val="0078234E"/>
    <w:rsid w:val="007838EF"/>
    <w:rsid w:val="0078432D"/>
    <w:rsid w:val="00784B30"/>
    <w:rsid w:val="00785683"/>
    <w:rsid w:val="00786E2F"/>
    <w:rsid w:val="007920EE"/>
    <w:rsid w:val="0079433E"/>
    <w:rsid w:val="00795841"/>
    <w:rsid w:val="007A1612"/>
    <w:rsid w:val="007A2411"/>
    <w:rsid w:val="007A4712"/>
    <w:rsid w:val="007A4A57"/>
    <w:rsid w:val="007A7D6C"/>
    <w:rsid w:val="007B2042"/>
    <w:rsid w:val="007B4071"/>
    <w:rsid w:val="007C03A4"/>
    <w:rsid w:val="007C044E"/>
    <w:rsid w:val="007C3414"/>
    <w:rsid w:val="007C61AE"/>
    <w:rsid w:val="007C7434"/>
    <w:rsid w:val="007E31AF"/>
    <w:rsid w:val="007E56E3"/>
    <w:rsid w:val="007E575D"/>
    <w:rsid w:val="007E59A7"/>
    <w:rsid w:val="007E5C08"/>
    <w:rsid w:val="007E69E3"/>
    <w:rsid w:val="007F1363"/>
    <w:rsid w:val="007F1BBE"/>
    <w:rsid w:val="007F3C2D"/>
    <w:rsid w:val="007F538D"/>
    <w:rsid w:val="0080106C"/>
    <w:rsid w:val="008013B8"/>
    <w:rsid w:val="00811922"/>
    <w:rsid w:val="008161E4"/>
    <w:rsid w:val="00816D2D"/>
    <w:rsid w:val="00827D81"/>
    <w:rsid w:val="008320A9"/>
    <w:rsid w:val="0083266D"/>
    <w:rsid w:val="00832A1B"/>
    <w:rsid w:val="00835A0A"/>
    <w:rsid w:val="00836794"/>
    <w:rsid w:val="00842C1F"/>
    <w:rsid w:val="00847CBF"/>
    <w:rsid w:val="00852013"/>
    <w:rsid w:val="00853C08"/>
    <w:rsid w:val="00854E56"/>
    <w:rsid w:val="00860EA5"/>
    <w:rsid w:val="008648E0"/>
    <w:rsid w:val="00864C72"/>
    <w:rsid w:val="00870972"/>
    <w:rsid w:val="008721F7"/>
    <w:rsid w:val="008763A8"/>
    <w:rsid w:val="00876C70"/>
    <w:rsid w:val="0087752A"/>
    <w:rsid w:val="00877EBF"/>
    <w:rsid w:val="00881344"/>
    <w:rsid w:val="00882BA2"/>
    <w:rsid w:val="008864E3"/>
    <w:rsid w:val="008867F9"/>
    <w:rsid w:val="00887454"/>
    <w:rsid w:val="0089068E"/>
    <w:rsid w:val="008921FA"/>
    <w:rsid w:val="00895C88"/>
    <w:rsid w:val="008A1E12"/>
    <w:rsid w:val="008A5C6C"/>
    <w:rsid w:val="008A605B"/>
    <w:rsid w:val="008A7AAA"/>
    <w:rsid w:val="008B5C11"/>
    <w:rsid w:val="008C0474"/>
    <w:rsid w:val="008C2578"/>
    <w:rsid w:val="008C43B8"/>
    <w:rsid w:val="008D14D8"/>
    <w:rsid w:val="008D2578"/>
    <w:rsid w:val="008D2A2C"/>
    <w:rsid w:val="008D62E7"/>
    <w:rsid w:val="008D65E7"/>
    <w:rsid w:val="008D7111"/>
    <w:rsid w:val="008D7AD2"/>
    <w:rsid w:val="008E2BA8"/>
    <w:rsid w:val="008E3378"/>
    <w:rsid w:val="008E43DC"/>
    <w:rsid w:val="008E6E99"/>
    <w:rsid w:val="008F1CA1"/>
    <w:rsid w:val="008F5B89"/>
    <w:rsid w:val="009018DC"/>
    <w:rsid w:val="00902641"/>
    <w:rsid w:val="009033DF"/>
    <w:rsid w:val="0090397A"/>
    <w:rsid w:val="00906B57"/>
    <w:rsid w:val="0090787D"/>
    <w:rsid w:val="009101D5"/>
    <w:rsid w:val="00910AD2"/>
    <w:rsid w:val="0091409B"/>
    <w:rsid w:val="00925BB9"/>
    <w:rsid w:val="009261BA"/>
    <w:rsid w:val="0093049F"/>
    <w:rsid w:val="00930DF3"/>
    <w:rsid w:val="00932ED1"/>
    <w:rsid w:val="00937155"/>
    <w:rsid w:val="009373F7"/>
    <w:rsid w:val="0093756A"/>
    <w:rsid w:val="00937787"/>
    <w:rsid w:val="00942152"/>
    <w:rsid w:val="009432E5"/>
    <w:rsid w:val="009442A7"/>
    <w:rsid w:val="00946845"/>
    <w:rsid w:val="00951247"/>
    <w:rsid w:val="00951526"/>
    <w:rsid w:val="00952966"/>
    <w:rsid w:val="00952974"/>
    <w:rsid w:val="00956355"/>
    <w:rsid w:val="00956477"/>
    <w:rsid w:val="00956728"/>
    <w:rsid w:val="00957221"/>
    <w:rsid w:val="009609C1"/>
    <w:rsid w:val="009631E8"/>
    <w:rsid w:val="00963C95"/>
    <w:rsid w:val="0096406F"/>
    <w:rsid w:val="009649C9"/>
    <w:rsid w:val="00967C02"/>
    <w:rsid w:val="009719DB"/>
    <w:rsid w:val="009724D6"/>
    <w:rsid w:val="00974F34"/>
    <w:rsid w:val="009771B4"/>
    <w:rsid w:val="00980AA4"/>
    <w:rsid w:val="00980F25"/>
    <w:rsid w:val="00983493"/>
    <w:rsid w:val="00983CFF"/>
    <w:rsid w:val="009858D8"/>
    <w:rsid w:val="00986A72"/>
    <w:rsid w:val="009874B6"/>
    <w:rsid w:val="009876F8"/>
    <w:rsid w:val="00990740"/>
    <w:rsid w:val="0099241D"/>
    <w:rsid w:val="00995A5B"/>
    <w:rsid w:val="00995DE4"/>
    <w:rsid w:val="009A63DF"/>
    <w:rsid w:val="009A7195"/>
    <w:rsid w:val="009A7658"/>
    <w:rsid w:val="009B5BF6"/>
    <w:rsid w:val="009B6BF4"/>
    <w:rsid w:val="009C0285"/>
    <w:rsid w:val="009C0C3E"/>
    <w:rsid w:val="009C2EA9"/>
    <w:rsid w:val="009D038D"/>
    <w:rsid w:val="009D5D4D"/>
    <w:rsid w:val="009E359F"/>
    <w:rsid w:val="009E3EA0"/>
    <w:rsid w:val="009E4623"/>
    <w:rsid w:val="009E694E"/>
    <w:rsid w:val="009E7E9B"/>
    <w:rsid w:val="00A00284"/>
    <w:rsid w:val="00A01C22"/>
    <w:rsid w:val="00A02105"/>
    <w:rsid w:val="00A04E0F"/>
    <w:rsid w:val="00A0599B"/>
    <w:rsid w:val="00A06593"/>
    <w:rsid w:val="00A0770D"/>
    <w:rsid w:val="00A1223B"/>
    <w:rsid w:val="00A12F4B"/>
    <w:rsid w:val="00A1429B"/>
    <w:rsid w:val="00A15167"/>
    <w:rsid w:val="00A17244"/>
    <w:rsid w:val="00A27AD7"/>
    <w:rsid w:val="00A319A3"/>
    <w:rsid w:val="00A31DB1"/>
    <w:rsid w:val="00A35CFB"/>
    <w:rsid w:val="00A3770E"/>
    <w:rsid w:val="00A4628F"/>
    <w:rsid w:val="00A46AD7"/>
    <w:rsid w:val="00A47EFA"/>
    <w:rsid w:val="00A52C38"/>
    <w:rsid w:val="00A54691"/>
    <w:rsid w:val="00A612A9"/>
    <w:rsid w:val="00A62C16"/>
    <w:rsid w:val="00A66568"/>
    <w:rsid w:val="00A67C83"/>
    <w:rsid w:val="00A70AA9"/>
    <w:rsid w:val="00A72A0B"/>
    <w:rsid w:val="00A72E2F"/>
    <w:rsid w:val="00A735BF"/>
    <w:rsid w:val="00A80F40"/>
    <w:rsid w:val="00A84E5A"/>
    <w:rsid w:val="00A87646"/>
    <w:rsid w:val="00A87EB9"/>
    <w:rsid w:val="00A937C4"/>
    <w:rsid w:val="00A940AE"/>
    <w:rsid w:val="00A97011"/>
    <w:rsid w:val="00AA2EFA"/>
    <w:rsid w:val="00AA4B2E"/>
    <w:rsid w:val="00AB1B9A"/>
    <w:rsid w:val="00AB3FAA"/>
    <w:rsid w:val="00AB77DA"/>
    <w:rsid w:val="00AC1515"/>
    <w:rsid w:val="00AC1C13"/>
    <w:rsid w:val="00AC30C1"/>
    <w:rsid w:val="00AC3C5F"/>
    <w:rsid w:val="00AC6D16"/>
    <w:rsid w:val="00AC7596"/>
    <w:rsid w:val="00AD0DEE"/>
    <w:rsid w:val="00AD1332"/>
    <w:rsid w:val="00AD53BE"/>
    <w:rsid w:val="00AE0C79"/>
    <w:rsid w:val="00AE1736"/>
    <w:rsid w:val="00AE3CB1"/>
    <w:rsid w:val="00AE44DE"/>
    <w:rsid w:val="00AE4FB4"/>
    <w:rsid w:val="00AE6ADA"/>
    <w:rsid w:val="00AF04D4"/>
    <w:rsid w:val="00AF1833"/>
    <w:rsid w:val="00AF6B65"/>
    <w:rsid w:val="00B06BA9"/>
    <w:rsid w:val="00B0774A"/>
    <w:rsid w:val="00B10410"/>
    <w:rsid w:val="00B11932"/>
    <w:rsid w:val="00B1463E"/>
    <w:rsid w:val="00B16D05"/>
    <w:rsid w:val="00B264E0"/>
    <w:rsid w:val="00B26808"/>
    <w:rsid w:val="00B26843"/>
    <w:rsid w:val="00B26C7C"/>
    <w:rsid w:val="00B30CED"/>
    <w:rsid w:val="00B31DED"/>
    <w:rsid w:val="00B3208D"/>
    <w:rsid w:val="00B32639"/>
    <w:rsid w:val="00B40726"/>
    <w:rsid w:val="00B42AA6"/>
    <w:rsid w:val="00B53019"/>
    <w:rsid w:val="00B6081C"/>
    <w:rsid w:val="00B70CDD"/>
    <w:rsid w:val="00B7217B"/>
    <w:rsid w:val="00B73776"/>
    <w:rsid w:val="00B73F2F"/>
    <w:rsid w:val="00B74619"/>
    <w:rsid w:val="00B748CC"/>
    <w:rsid w:val="00B83AF3"/>
    <w:rsid w:val="00B86661"/>
    <w:rsid w:val="00B87934"/>
    <w:rsid w:val="00B903D1"/>
    <w:rsid w:val="00B913D8"/>
    <w:rsid w:val="00B92206"/>
    <w:rsid w:val="00BA0243"/>
    <w:rsid w:val="00BA0CBA"/>
    <w:rsid w:val="00BA2C41"/>
    <w:rsid w:val="00BA361F"/>
    <w:rsid w:val="00BA60B6"/>
    <w:rsid w:val="00BA7327"/>
    <w:rsid w:val="00BB1BBE"/>
    <w:rsid w:val="00BB6216"/>
    <w:rsid w:val="00BC515B"/>
    <w:rsid w:val="00BC70A1"/>
    <w:rsid w:val="00BD468C"/>
    <w:rsid w:val="00BD53BD"/>
    <w:rsid w:val="00BD7497"/>
    <w:rsid w:val="00BD7DBF"/>
    <w:rsid w:val="00BE04CD"/>
    <w:rsid w:val="00BE442D"/>
    <w:rsid w:val="00BE5DB6"/>
    <w:rsid w:val="00BE5E14"/>
    <w:rsid w:val="00BE703C"/>
    <w:rsid w:val="00BF26CF"/>
    <w:rsid w:val="00BF3097"/>
    <w:rsid w:val="00BF3198"/>
    <w:rsid w:val="00BF397B"/>
    <w:rsid w:val="00BF60CE"/>
    <w:rsid w:val="00BF6B8C"/>
    <w:rsid w:val="00C01463"/>
    <w:rsid w:val="00C01C64"/>
    <w:rsid w:val="00C02F03"/>
    <w:rsid w:val="00C0345D"/>
    <w:rsid w:val="00C03F04"/>
    <w:rsid w:val="00C046D2"/>
    <w:rsid w:val="00C061BE"/>
    <w:rsid w:val="00C072E1"/>
    <w:rsid w:val="00C07391"/>
    <w:rsid w:val="00C10602"/>
    <w:rsid w:val="00C12A14"/>
    <w:rsid w:val="00C174FD"/>
    <w:rsid w:val="00C17706"/>
    <w:rsid w:val="00C1775E"/>
    <w:rsid w:val="00C24DEF"/>
    <w:rsid w:val="00C3160A"/>
    <w:rsid w:val="00C35C18"/>
    <w:rsid w:val="00C35DDF"/>
    <w:rsid w:val="00C369AB"/>
    <w:rsid w:val="00C37156"/>
    <w:rsid w:val="00C40690"/>
    <w:rsid w:val="00C41661"/>
    <w:rsid w:val="00C43C95"/>
    <w:rsid w:val="00C47A15"/>
    <w:rsid w:val="00C5415F"/>
    <w:rsid w:val="00C60095"/>
    <w:rsid w:val="00C61D4F"/>
    <w:rsid w:val="00C6472B"/>
    <w:rsid w:val="00C65868"/>
    <w:rsid w:val="00C6619F"/>
    <w:rsid w:val="00C71888"/>
    <w:rsid w:val="00C722DE"/>
    <w:rsid w:val="00C74571"/>
    <w:rsid w:val="00C7545B"/>
    <w:rsid w:val="00C75B05"/>
    <w:rsid w:val="00C75CF9"/>
    <w:rsid w:val="00C77A73"/>
    <w:rsid w:val="00C77E7A"/>
    <w:rsid w:val="00C811EB"/>
    <w:rsid w:val="00C81713"/>
    <w:rsid w:val="00C87908"/>
    <w:rsid w:val="00C87D65"/>
    <w:rsid w:val="00C90E5E"/>
    <w:rsid w:val="00C91E85"/>
    <w:rsid w:val="00C94A9B"/>
    <w:rsid w:val="00C963D3"/>
    <w:rsid w:val="00CA0953"/>
    <w:rsid w:val="00CA09AC"/>
    <w:rsid w:val="00CA42F5"/>
    <w:rsid w:val="00CB3493"/>
    <w:rsid w:val="00CB71BA"/>
    <w:rsid w:val="00CB7664"/>
    <w:rsid w:val="00CC022B"/>
    <w:rsid w:val="00CC11CA"/>
    <w:rsid w:val="00CC1767"/>
    <w:rsid w:val="00CC53CE"/>
    <w:rsid w:val="00CC75C7"/>
    <w:rsid w:val="00CD0624"/>
    <w:rsid w:val="00CD2063"/>
    <w:rsid w:val="00CD4CC5"/>
    <w:rsid w:val="00CD72C6"/>
    <w:rsid w:val="00CE3825"/>
    <w:rsid w:val="00CE41BA"/>
    <w:rsid w:val="00CE6738"/>
    <w:rsid w:val="00CE6852"/>
    <w:rsid w:val="00CE765C"/>
    <w:rsid w:val="00CF3E6F"/>
    <w:rsid w:val="00CF4F12"/>
    <w:rsid w:val="00CF58AE"/>
    <w:rsid w:val="00CF5E3B"/>
    <w:rsid w:val="00D0037B"/>
    <w:rsid w:val="00D00567"/>
    <w:rsid w:val="00D03805"/>
    <w:rsid w:val="00D05A7F"/>
    <w:rsid w:val="00D060F5"/>
    <w:rsid w:val="00D1427E"/>
    <w:rsid w:val="00D14972"/>
    <w:rsid w:val="00D15463"/>
    <w:rsid w:val="00D17B50"/>
    <w:rsid w:val="00D2251E"/>
    <w:rsid w:val="00D26C85"/>
    <w:rsid w:val="00D33D47"/>
    <w:rsid w:val="00D33FF0"/>
    <w:rsid w:val="00D35F26"/>
    <w:rsid w:val="00D3779E"/>
    <w:rsid w:val="00D37F41"/>
    <w:rsid w:val="00D40977"/>
    <w:rsid w:val="00D4163F"/>
    <w:rsid w:val="00D41FA3"/>
    <w:rsid w:val="00D46118"/>
    <w:rsid w:val="00D46A81"/>
    <w:rsid w:val="00D50591"/>
    <w:rsid w:val="00D5059D"/>
    <w:rsid w:val="00D53554"/>
    <w:rsid w:val="00D53E5F"/>
    <w:rsid w:val="00D55436"/>
    <w:rsid w:val="00D55C3D"/>
    <w:rsid w:val="00D56D08"/>
    <w:rsid w:val="00D57620"/>
    <w:rsid w:val="00D616B9"/>
    <w:rsid w:val="00D6187C"/>
    <w:rsid w:val="00D61BAD"/>
    <w:rsid w:val="00D63A2D"/>
    <w:rsid w:val="00D67B57"/>
    <w:rsid w:val="00D72816"/>
    <w:rsid w:val="00D7608C"/>
    <w:rsid w:val="00D81525"/>
    <w:rsid w:val="00D85F62"/>
    <w:rsid w:val="00D92089"/>
    <w:rsid w:val="00D93DCF"/>
    <w:rsid w:val="00D952F6"/>
    <w:rsid w:val="00D95CE1"/>
    <w:rsid w:val="00D95ED9"/>
    <w:rsid w:val="00DA21ED"/>
    <w:rsid w:val="00DA398F"/>
    <w:rsid w:val="00DA483F"/>
    <w:rsid w:val="00DB1FC4"/>
    <w:rsid w:val="00DB20A9"/>
    <w:rsid w:val="00DB4F3E"/>
    <w:rsid w:val="00DB59CF"/>
    <w:rsid w:val="00DB60A4"/>
    <w:rsid w:val="00DB654E"/>
    <w:rsid w:val="00DB732E"/>
    <w:rsid w:val="00DC1F92"/>
    <w:rsid w:val="00DC4735"/>
    <w:rsid w:val="00DC56DE"/>
    <w:rsid w:val="00DC5B50"/>
    <w:rsid w:val="00DC6153"/>
    <w:rsid w:val="00DC7A32"/>
    <w:rsid w:val="00DD00F8"/>
    <w:rsid w:val="00DD053B"/>
    <w:rsid w:val="00DD2EF1"/>
    <w:rsid w:val="00DD395D"/>
    <w:rsid w:val="00DD69DF"/>
    <w:rsid w:val="00DE0F09"/>
    <w:rsid w:val="00DE3F6C"/>
    <w:rsid w:val="00DE4C31"/>
    <w:rsid w:val="00DF1002"/>
    <w:rsid w:val="00DF5199"/>
    <w:rsid w:val="00E02734"/>
    <w:rsid w:val="00E0483D"/>
    <w:rsid w:val="00E05916"/>
    <w:rsid w:val="00E068B5"/>
    <w:rsid w:val="00E07109"/>
    <w:rsid w:val="00E10405"/>
    <w:rsid w:val="00E10A9E"/>
    <w:rsid w:val="00E1214B"/>
    <w:rsid w:val="00E13DBF"/>
    <w:rsid w:val="00E13EBD"/>
    <w:rsid w:val="00E20C03"/>
    <w:rsid w:val="00E218C1"/>
    <w:rsid w:val="00E23DA6"/>
    <w:rsid w:val="00E265D3"/>
    <w:rsid w:val="00E26F64"/>
    <w:rsid w:val="00E2759E"/>
    <w:rsid w:val="00E27925"/>
    <w:rsid w:val="00E36884"/>
    <w:rsid w:val="00E41330"/>
    <w:rsid w:val="00E44D54"/>
    <w:rsid w:val="00E45C74"/>
    <w:rsid w:val="00E50C28"/>
    <w:rsid w:val="00E525DF"/>
    <w:rsid w:val="00E52B25"/>
    <w:rsid w:val="00E5402A"/>
    <w:rsid w:val="00E57091"/>
    <w:rsid w:val="00E6047E"/>
    <w:rsid w:val="00E63714"/>
    <w:rsid w:val="00E637B3"/>
    <w:rsid w:val="00E6433D"/>
    <w:rsid w:val="00E6614E"/>
    <w:rsid w:val="00E66B55"/>
    <w:rsid w:val="00E72120"/>
    <w:rsid w:val="00E74400"/>
    <w:rsid w:val="00E74662"/>
    <w:rsid w:val="00E76780"/>
    <w:rsid w:val="00E76890"/>
    <w:rsid w:val="00E80794"/>
    <w:rsid w:val="00E81514"/>
    <w:rsid w:val="00E821EE"/>
    <w:rsid w:val="00E836BD"/>
    <w:rsid w:val="00E869FA"/>
    <w:rsid w:val="00E87FB1"/>
    <w:rsid w:val="00E9414F"/>
    <w:rsid w:val="00E94490"/>
    <w:rsid w:val="00E95B33"/>
    <w:rsid w:val="00EA226C"/>
    <w:rsid w:val="00EA3B29"/>
    <w:rsid w:val="00EA6635"/>
    <w:rsid w:val="00EB05BE"/>
    <w:rsid w:val="00EB1A4A"/>
    <w:rsid w:val="00EB48B9"/>
    <w:rsid w:val="00EB49B1"/>
    <w:rsid w:val="00EB5424"/>
    <w:rsid w:val="00EC5D29"/>
    <w:rsid w:val="00EC61CF"/>
    <w:rsid w:val="00EC64BD"/>
    <w:rsid w:val="00EC7F29"/>
    <w:rsid w:val="00ED2533"/>
    <w:rsid w:val="00ED5AA1"/>
    <w:rsid w:val="00ED71E8"/>
    <w:rsid w:val="00EE1089"/>
    <w:rsid w:val="00EE123E"/>
    <w:rsid w:val="00EE1691"/>
    <w:rsid w:val="00EE3835"/>
    <w:rsid w:val="00EE7E2A"/>
    <w:rsid w:val="00EF0E89"/>
    <w:rsid w:val="00EF4513"/>
    <w:rsid w:val="00EF45A2"/>
    <w:rsid w:val="00EF5325"/>
    <w:rsid w:val="00EF6861"/>
    <w:rsid w:val="00F050FF"/>
    <w:rsid w:val="00F07A13"/>
    <w:rsid w:val="00F10C00"/>
    <w:rsid w:val="00F116B6"/>
    <w:rsid w:val="00F16234"/>
    <w:rsid w:val="00F21A70"/>
    <w:rsid w:val="00F2270A"/>
    <w:rsid w:val="00F242B2"/>
    <w:rsid w:val="00F25759"/>
    <w:rsid w:val="00F32D67"/>
    <w:rsid w:val="00F33CB2"/>
    <w:rsid w:val="00F37B52"/>
    <w:rsid w:val="00F4495B"/>
    <w:rsid w:val="00F47CF9"/>
    <w:rsid w:val="00F54133"/>
    <w:rsid w:val="00F60321"/>
    <w:rsid w:val="00F622A0"/>
    <w:rsid w:val="00F63D91"/>
    <w:rsid w:val="00F6696A"/>
    <w:rsid w:val="00F671FA"/>
    <w:rsid w:val="00F70FB6"/>
    <w:rsid w:val="00F729CE"/>
    <w:rsid w:val="00F8010B"/>
    <w:rsid w:val="00F813F1"/>
    <w:rsid w:val="00F95EAD"/>
    <w:rsid w:val="00FA08DA"/>
    <w:rsid w:val="00FA797A"/>
    <w:rsid w:val="00FB2099"/>
    <w:rsid w:val="00FB6796"/>
    <w:rsid w:val="00FC2486"/>
    <w:rsid w:val="00FC3388"/>
    <w:rsid w:val="00FC555A"/>
    <w:rsid w:val="00FC609A"/>
    <w:rsid w:val="00FD3037"/>
    <w:rsid w:val="00FE00CA"/>
    <w:rsid w:val="00FE16C3"/>
    <w:rsid w:val="00FE5D3B"/>
    <w:rsid w:val="00FE6EB8"/>
    <w:rsid w:val="00FE7BD2"/>
    <w:rsid w:val="00FF0F15"/>
    <w:rsid w:val="00FF13B1"/>
    <w:rsid w:val="00FF3B48"/>
    <w:rsid w:val="00FF4BF6"/>
    <w:rsid w:val="00FF5DE6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AD9C588"/>
  <w15:chartTrackingRefBased/>
  <w15:docId w15:val="{FE86F1CB-8D05-4C11-8828-CF2436BAB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65E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D65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D65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65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65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65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D65E7"/>
    <w:pPr>
      <w:outlineLvl w:val="5"/>
    </w:pPr>
  </w:style>
  <w:style w:type="paragraph" w:styleId="Heading7">
    <w:name w:val="heading 7"/>
    <w:basedOn w:val="H6"/>
    <w:next w:val="Normal"/>
    <w:qFormat/>
    <w:rsid w:val="008D65E7"/>
    <w:pPr>
      <w:outlineLvl w:val="6"/>
    </w:pPr>
  </w:style>
  <w:style w:type="paragraph" w:styleId="Heading8">
    <w:name w:val="heading 8"/>
    <w:basedOn w:val="Heading1"/>
    <w:next w:val="Normal"/>
    <w:qFormat/>
    <w:rsid w:val="008D65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65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D65E7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8D65E7"/>
    <w:pPr>
      <w:ind w:left="568" w:hanging="284"/>
    </w:pPr>
  </w:style>
  <w:style w:type="paragraph" w:customStyle="1" w:styleId="B1">
    <w:name w:val="B1"/>
    <w:basedOn w:val="List"/>
    <w:link w:val="B1Char"/>
    <w:rsid w:val="008D65E7"/>
  </w:style>
  <w:style w:type="character" w:customStyle="1" w:styleId="B1Char">
    <w:name w:val="B1 Char"/>
    <w:link w:val="B1"/>
    <w:rsid w:val="004D4650"/>
  </w:style>
  <w:style w:type="paragraph" w:styleId="List2">
    <w:name w:val="List 2"/>
    <w:basedOn w:val="List"/>
    <w:rsid w:val="008D65E7"/>
    <w:pPr>
      <w:ind w:left="851"/>
    </w:pPr>
  </w:style>
  <w:style w:type="paragraph" w:customStyle="1" w:styleId="B2">
    <w:name w:val="B2"/>
    <w:basedOn w:val="List2"/>
    <w:rsid w:val="008D65E7"/>
  </w:style>
  <w:style w:type="paragraph" w:styleId="List3">
    <w:name w:val="List 3"/>
    <w:basedOn w:val="List2"/>
    <w:rsid w:val="008D65E7"/>
    <w:pPr>
      <w:ind w:left="1135"/>
    </w:pPr>
  </w:style>
  <w:style w:type="paragraph" w:customStyle="1" w:styleId="B3">
    <w:name w:val="B3"/>
    <w:basedOn w:val="List3"/>
    <w:rsid w:val="008D65E7"/>
  </w:style>
  <w:style w:type="paragraph" w:styleId="List4">
    <w:name w:val="List 4"/>
    <w:basedOn w:val="List3"/>
    <w:rsid w:val="008D65E7"/>
    <w:pPr>
      <w:ind w:left="1418"/>
    </w:pPr>
  </w:style>
  <w:style w:type="paragraph" w:customStyle="1" w:styleId="B4">
    <w:name w:val="B4"/>
    <w:basedOn w:val="List4"/>
    <w:rsid w:val="008D65E7"/>
  </w:style>
  <w:style w:type="paragraph" w:styleId="List5">
    <w:name w:val="List 5"/>
    <w:basedOn w:val="List4"/>
    <w:rsid w:val="008D65E7"/>
    <w:pPr>
      <w:ind w:left="1702"/>
    </w:pPr>
  </w:style>
  <w:style w:type="paragraph" w:customStyle="1" w:styleId="B5">
    <w:name w:val="B5"/>
    <w:basedOn w:val="List5"/>
    <w:rsid w:val="008D65E7"/>
  </w:style>
  <w:style w:type="paragraph" w:customStyle="1" w:styleId="NO">
    <w:name w:val="NO"/>
    <w:basedOn w:val="Normal"/>
    <w:rsid w:val="008D65E7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8D65E7"/>
    <w:rPr>
      <w:color w:val="FF0000"/>
    </w:rPr>
  </w:style>
  <w:style w:type="character" w:customStyle="1" w:styleId="EditorsNoteChar">
    <w:name w:val="Editor's Note Char"/>
    <w:link w:val="EditorsNote"/>
    <w:rsid w:val="004D4650"/>
    <w:rPr>
      <w:color w:val="FF0000"/>
    </w:rPr>
  </w:style>
  <w:style w:type="paragraph" w:customStyle="1" w:styleId="EQ">
    <w:name w:val="EQ"/>
    <w:basedOn w:val="Normal"/>
    <w:next w:val="Normal"/>
    <w:rsid w:val="008D65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D65E7"/>
    <w:pPr>
      <w:keepLines/>
      <w:ind w:left="1702" w:hanging="1418"/>
    </w:pPr>
  </w:style>
  <w:style w:type="paragraph" w:customStyle="1" w:styleId="EW">
    <w:name w:val="EW"/>
    <w:basedOn w:val="EX"/>
    <w:rsid w:val="008D65E7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65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8D65E7"/>
    <w:pPr>
      <w:jc w:val="center"/>
    </w:pPr>
    <w:rPr>
      <w:i/>
    </w:rPr>
  </w:style>
  <w:style w:type="character" w:styleId="FootnoteReference">
    <w:name w:val="footnote reference"/>
    <w:rsid w:val="008D65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65E7"/>
    <w:pPr>
      <w:keepLines/>
      <w:spacing w:after="0"/>
      <w:ind w:left="454" w:hanging="454"/>
    </w:pPr>
    <w:rPr>
      <w:sz w:val="16"/>
    </w:rPr>
  </w:style>
  <w:style w:type="paragraph" w:customStyle="1" w:styleId="FP">
    <w:name w:val="FP"/>
    <w:basedOn w:val="Normal"/>
    <w:rsid w:val="008D65E7"/>
    <w:pPr>
      <w:spacing w:after="0"/>
    </w:pPr>
  </w:style>
  <w:style w:type="paragraph" w:styleId="Index1">
    <w:name w:val="index 1"/>
    <w:basedOn w:val="Normal"/>
    <w:rsid w:val="008D65E7"/>
    <w:pPr>
      <w:keepLines/>
      <w:spacing w:after="0"/>
    </w:pPr>
  </w:style>
  <w:style w:type="paragraph" w:styleId="Index2">
    <w:name w:val="index 2"/>
    <w:basedOn w:val="Index1"/>
    <w:rsid w:val="008D65E7"/>
    <w:pPr>
      <w:ind w:left="284"/>
    </w:pPr>
  </w:style>
  <w:style w:type="paragraph" w:customStyle="1" w:styleId="LD">
    <w:name w:val="LD"/>
    <w:rsid w:val="008D65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styleId="ListBullet">
    <w:name w:val="List Bullet"/>
    <w:basedOn w:val="List"/>
    <w:rsid w:val="008D65E7"/>
  </w:style>
  <w:style w:type="paragraph" w:styleId="ListBullet2">
    <w:name w:val="List Bullet 2"/>
    <w:basedOn w:val="ListBullet"/>
    <w:rsid w:val="008D65E7"/>
    <w:pPr>
      <w:ind w:left="851"/>
    </w:pPr>
  </w:style>
  <w:style w:type="paragraph" w:styleId="ListBullet3">
    <w:name w:val="List Bullet 3"/>
    <w:basedOn w:val="ListBullet2"/>
    <w:rsid w:val="008D65E7"/>
    <w:pPr>
      <w:ind w:left="1135"/>
    </w:pPr>
  </w:style>
  <w:style w:type="paragraph" w:styleId="ListBullet4">
    <w:name w:val="List Bullet 4"/>
    <w:basedOn w:val="ListBullet3"/>
    <w:rsid w:val="008D65E7"/>
    <w:pPr>
      <w:ind w:left="1418"/>
    </w:pPr>
  </w:style>
  <w:style w:type="paragraph" w:styleId="ListBullet5">
    <w:name w:val="List Bullet 5"/>
    <w:basedOn w:val="ListBullet4"/>
    <w:rsid w:val="008D65E7"/>
    <w:pPr>
      <w:ind w:left="1702"/>
    </w:pPr>
  </w:style>
  <w:style w:type="paragraph" w:styleId="ListNumber">
    <w:name w:val="List Number"/>
    <w:basedOn w:val="List"/>
    <w:rsid w:val="008D65E7"/>
  </w:style>
  <w:style w:type="paragraph" w:styleId="ListNumber2">
    <w:name w:val="List Number 2"/>
    <w:basedOn w:val="ListNumber"/>
    <w:rsid w:val="008D65E7"/>
    <w:pPr>
      <w:ind w:left="851"/>
    </w:pPr>
  </w:style>
  <w:style w:type="paragraph" w:customStyle="1" w:styleId="NF">
    <w:name w:val="NF"/>
    <w:basedOn w:val="NO"/>
    <w:rsid w:val="008D65E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65E7"/>
    <w:pPr>
      <w:spacing w:after="0"/>
    </w:pPr>
  </w:style>
  <w:style w:type="paragraph" w:customStyle="1" w:styleId="PL">
    <w:name w:val="PL"/>
    <w:link w:val="PLChar"/>
    <w:rsid w:val="008D65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4D4650"/>
    <w:rPr>
      <w:rFonts w:ascii="Courier New" w:hAnsi="Courier New"/>
      <w:noProof/>
      <w:sz w:val="16"/>
    </w:rPr>
  </w:style>
  <w:style w:type="paragraph" w:customStyle="1" w:styleId="TAL">
    <w:name w:val="TAL"/>
    <w:basedOn w:val="Normal"/>
    <w:link w:val="TALChar"/>
    <w:rsid w:val="008D65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650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D65E7"/>
    <w:pPr>
      <w:jc w:val="center"/>
    </w:pPr>
  </w:style>
  <w:style w:type="paragraph" w:customStyle="1" w:styleId="TAH">
    <w:name w:val="TAH"/>
    <w:basedOn w:val="TAC"/>
    <w:link w:val="TAHChar"/>
    <w:rsid w:val="008D65E7"/>
    <w:rPr>
      <w:b/>
    </w:rPr>
  </w:style>
  <w:style w:type="paragraph" w:customStyle="1" w:styleId="TAN">
    <w:name w:val="TAN"/>
    <w:basedOn w:val="TAL"/>
    <w:rsid w:val="008D65E7"/>
    <w:pPr>
      <w:ind w:left="851" w:hanging="851"/>
    </w:pPr>
  </w:style>
  <w:style w:type="paragraph" w:customStyle="1" w:styleId="TAR">
    <w:name w:val="TAR"/>
    <w:basedOn w:val="TAL"/>
    <w:rsid w:val="008D65E7"/>
    <w:pPr>
      <w:jc w:val="right"/>
    </w:pPr>
  </w:style>
  <w:style w:type="paragraph" w:customStyle="1" w:styleId="TH">
    <w:name w:val="TH"/>
    <w:basedOn w:val="Normal"/>
    <w:link w:val="THChar"/>
    <w:rsid w:val="008D65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8D65E7"/>
    <w:pPr>
      <w:keepNext w:val="0"/>
      <w:spacing w:before="0" w:after="240"/>
    </w:pPr>
  </w:style>
  <w:style w:type="character" w:customStyle="1" w:styleId="TFZchn">
    <w:name w:val="TF Zchn"/>
    <w:link w:val="TF"/>
    <w:rsid w:val="004D4650"/>
    <w:rPr>
      <w:rFonts w:ascii="Arial" w:hAnsi="Arial"/>
      <w:b/>
    </w:rPr>
  </w:style>
  <w:style w:type="paragraph" w:styleId="TOC1">
    <w:name w:val="toc 1"/>
    <w:uiPriority w:val="39"/>
    <w:rsid w:val="008D65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styleId="TOC2">
    <w:name w:val="toc 2"/>
    <w:basedOn w:val="TOC1"/>
    <w:uiPriority w:val="39"/>
    <w:rsid w:val="008D65E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8D65E7"/>
    <w:pPr>
      <w:ind w:left="1134" w:hanging="1134"/>
    </w:pPr>
  </w:style>
  <w:style w:type="paragraph" w:styleId="TOC4">
    <w:name w:val="toc 4"/>
    <w:basedOn w:val="TOC3"/>
    <w:uiPriority w:val="39"/>
    <w:rsid w:val="008D65E7"/>
    <w:pPr>
      <w:ind w:left="1418" w:hanging="1418"/>
    </w:pPr>
  </w:style>
  <w:style w:type="paragraph" w:styleId="TOC5">
    <w:name w:val="toc 5"/>
    <w:basedOn w:val="TOC4"/>
    <w:uiPriority w:val="39"/>
    <w:rsid w:val="008D65E7"/>
    <w:pPr>
      <w:ind w:left="1701" w:hanging="1701"/>
    </w:pPr>
  </w:style>
  <w:style w:type="paragraph" w:styleId="TOC6">
    <w:name w:val="toc 6"/>
    <w:basedOn w:val="TOC5"/>
    <w:next w:val="Normal"/>
    <w:uiPriority w:val="39"/>
    <w:rsid w:val="008D65E7"/>
    <w:pPr>
      <w:ind w:left="1985" w:hanging="1985"/>
    </w:pPr>
  </w:style>
  <w:style w:type="paragraph" w:styleId="TOC7">
    <w:name w:val="toc 7"/>
    <w:basedOn w:val="TOC6"/>
    <w:next w:val="Normal"/>
    <w:uiPriority w:val="39"/>
    <w:rsid w:val="008D65E7"/>
    <w:pPr>
      <w:ind w:left="2268" w:hanging="2268"/>
    </w:pPr>
  </w:style>
  <w:style w:type="paragraph" w:styleId="TOC8">
    <w:name w:val="toc 8"/>
    <w:basedOn w:val="TOC1"/>
    <w:uiPriority w:val="39"/>
    <w:rsid w:val="008D65E7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8D65E7"/>
    <w:pPr>
      <w:ind w:left="1418" w:hanging="1418"/>
    </w:pPr>
  </w:style>
  <w:style w:type="paragraph" w:customStyle="1" w:styleId="TT">
    <w:name w:val="TT"/>
    <w:basedOn w:val="Heading1"/>
    <w:next w:val="Normal"/>
    <w:rsid w:val="008D65E7"/>
    <w:pPr>
      <w:outlineLvl w:val="9"/>
    </w:pPr>
  </w:style>
  <w:style w:type="paragraph" w:customStyle="1" w:styleId="ZA">
    <w:name w:val="ZA"/>
    <w:rsid w:val="008D65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D65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D65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G">
    <w:name w:val="ZG"/>
    <w:rsid w:val="008D65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character" w:customStyle="1" w:styleId="ZGSM">
    <w:name w:val="ZGSM"/>
    <w:rsid w:val="008D65E7"/>
  </w:style>
  <w:style w:type="paragraph" w:customStyle="1" w:styleId="ZH">
    <w:name w:val="ZH"/>
    <w:rsid w:val="008D65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ZT">
    <w:name w:val="ZT"/>
    <w:rsid w:val="008D65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TD">
    <w:name w:val="ZTD"/>
    <w:basedOn w:val="ZB"/>
    <w:rsid w:val="008D65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65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D65E7"/>
    <w:pPr>
      <w:framePr w:wrap="notBeside" w:y="16161"/>
    </w:pPr>
  </w:style>
  <w:style w:type="paragraph" w:styleId="BalloonText">
    <w:name w:val="Balloon Text"/>
    <w:basedOn w:val="Normal"/>
    <w:link w:val="BalloonTextChar"/>
    <w:rsid w:val="007F538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4D465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D465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D4650"/>
    <w:rPr>
      <w:color w:val="0000FF"/>
      <w:u w:val="single"/>
    </w:rPr>
  </w:style>
  <w:style w:type="character" w:styleId="CommentReference">
    <w:name w:val="annotation reference"/>
    <w:rsid w:val="004D4650"/>
    <w:rPr>
      <w:sz w:val="16"/>
    </w:rPr>
  </w:style>
  <w:style w:type="paragraph" w:styleId="CommentText">
    <w:name w:val="annotation text"/>
    <w:basedOn w:val="Normal"/>
    <w:link w:val="CommentTextChar"/>
    <w:rsid w:val="004D4650"/>
    <w:rPr>
      <w:lang w:val="x-none"/>
    </w:rPr>
  </w:style>
  <w:style w:type="character" w:styleId="FollowedHyperlink">
    <w:name w:val="FollowedHyperlink"/>
    <w:rsid w:val="004D4650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4D4650"/>
    <w:pPr>
      <w:spacing w:after="120"/>
    </w:pPr>
    <w:rPr>
      <w:szCs w:val="22"/>
    </w:rPr>
  </w:style>
  <w:style w:type="character" w:customStyle="1" w:styleId="StandardZchn">
    <w:name w:val="Standard Zchn"/>
    <w:link w:val="Standard1"/>
    <w:rsid w:val="004D4650"/>
    <w:rPr>
      <w:szCs w:val="22"/>
      <w:lang w:val="en-GB" w:eastAsia="en-GB" w:bidi="ar-SA"/>
    </w:rPr>
  </w:style>
  <w:style w:type="paragraph" w:customStyle="1" w:styleId="Guidance">
    <w:name w:val="Guidance"/>
    <w:basedOn w:val="Normal"/>
    <w:rsid w:val="004D4650"/>
    <w:rPr>
      <w:i/>
      <w:color w:val="0000FF"/>
    </w:rPr>
  </w:style>
  <w:style w:type="character" w:styleId="Emphasis">
    <w:name w:val="Emphasis"/>
    <w:qFormat/>
    <w:rsid w:val="004D4650"/>
    <w:rPr>
      <w:i/>
      <w:iCs/>
    </w:rPr>
  </w:style>
  <w:style w:type="paragraph" w:customStyle="1" w:styleId="pl0">
    <w:name w:val="pl"/>
    <w:basedOn w:val="Normal"/>
    <w:rsid w:val="004D4650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D4650"/>
    <w:pPr>
      <w:ind w:left="1135" w:hanging="284"/>
    </w:pPr>
  </w:style>
  <w:style w:type="paragraph" w:styleId="BodyText">
    <w:name w:val="Body Text"/>
    <w:basedOn w:val="Normal"/>
    <w:link w:val="BodyTextChar"/>
    <w:rsid w:val="004D4650"/>
    <w:rPr>
      <w:lang w:val="x-none"/>
    </w:rPr>
  </w:style>
  <w:style w:type="character" w:customStyle="1" w:styleId="msoins0">
    <w:name w:val="msoins"/>
    <w:basedOn w:val="DefaultParagraphFont"/>
    <w:rsid w:val="004D4650"/>
  </w:style>
  <w:style w:type="paragraph" w:customStyle="1" w:styleId="SpecText">
    <w:name w:val="SpecText"/>
    <w:basedOn w:val="Normal"/>
    <w:rsid w:val="004D4650"/>
    <w:rPr>
      <w:rFonts w:eastAsia="Batang"/>
    </w:rPr>
  </w:style>
  <w:style w:type="paragraph" w:customStyle="1" w:styleId="ListBullet6">
    <w:name w:val="List Bullet 6"/>
    <w:basedOn w:val="ListBullet5"/>
    <w:rsid w:val="004D46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4D46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A4317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4D4650"/>
  </w:style>
  <w:style w:type="paragraph" w:customStyle="1" w:styleId="StyleTALLeft075cm">
    <w:name w:val="Style TAL + Left:  075 cm"/>
    <w:basedOn w:val="TAL"/>
    <w:rsid w:val="004D4650"/>
    <w:pPr>
      <w:ind w:left="425"/>
    </w:pPr>
  </w:style>
  <w:style w:type="character" w:customStyle="1" w:styleId="TFChar">
    <w:name w:val="TF Char"/>
    <w:rsid w:val="00F5413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BE703C"/>
    <w:pPr>
      <w:ind w:left="567"/>
    </w:pPr>
  </w:style>
  <w:style w:type="character" w:customStyle="1" w:styleId="BodyTextChar">
    <w:name w:val="Body Text Char"/>
    <w:link w:val="BodyText"/>
    <w:rsid w:val="001D563C"/>
    <w:rPr>
      <w:lang w:eastAsia="en-GB"/>
    </w:rPr>
  </w:style>
  <w:style w:type="character" w:customStyle="1" w:styleId="CommentTextChar">
    <w:name w:val="Comment Text Char"/>
    <w:link w:val="CommentText"/>
    <w:rsid w:val="001D563C"/>
    <w:rPr>
      <w:lang w:eastAsia="en-GB"/>
    </w:rPr>
  </w:style>
  <w:style w:type="character" w:customStyle="1" w:styleId="TALLeft100cmCharChar">
    <w:name w:val="TAL + Left:  1;00 cm Char Char"/>
    <w:basedOn w:val="TALChar"/>
    <w:link w:val="TALLeft1"/>
    <w:rsid w:val="00BE703C"/>
    <w:rPr>
      <w:rFonts w:ascii="Arial" w:hAnsi="Arial"/>
      <w:sz w:val="18"/>
    </w:rPr>
  </w:style>
  <w:style w:type="paragraph" w:customStyle="1" w:styleId="TALLeft125cm">
    <w:name w:val="TAL + Left: 125 cm"/>
    <w:basedOn w:val="StyleTALLeft075cm"/>
    <w:rsid w:val="00184F9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4F9C"/>
    <w:pPr>
      <w:ind w:left="851"/>
    </w:pPr>
    <w:rPr>
      <w:rFonts w:eastAsia="Batang"/>
    </w:rPr>
  </w:style>
  <w:style w:type="character" w:customStyle="1" w:styleId="B1Zchn">
    <w:name w:val="B1 Zchn"/>
    <w:locked/>
    <w:rsid w:val="003522C2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5769CD"/>
    <w:rPr>
      <w:rFonts w:ascii="Arial" w:hAnsi="Arial"/>
      <w:sz w:val="18"/>
    </w:rPr>
  </w:style>
  <w:style w:type="character" w:customStyle="1" w:styleId="THChar">
    <w:name w:val="TH Char"/>
    <w:link w:val="TH"/>
    <w:rsid w:val="004A7C71"/>
    <w:rPr>
      <w:rFonts w:ascii="Arial" w:hAnsi="Arial"/>
      <w:b/>
    </w:rPr>
  </w:style>
  <w:style w:type="character" w:customStyle="1" w:styleId="TAHChar">
    <w:name w:val="TAH Char"/>
    <w:link w:val="TAH"/>
    <w:rsid w:val="00811922"/>
    <w:rPr>
      <w:rFonts w:ascii="Arial" w:hAnsi="Arial"/>
      <w:b/>
      <w:sz w:val="18"/>
    </w:rPr>
  </w:style>
  <w:style w:type="paragraph" w:styleId="DocumentMap">
    <w:name w:val="Document Map"/>
    <w:basedOn w:val="Normal"/>
    <w:link w:val="DocumentMapChar"/>
    <w:rsid w:val="00784B30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784B30"/>
    <w:rPr>
      <w:rFonts w:ascii="Tahoma" w:hAnsi="Tahoma" w:cs="Tahoma"/>
      <w:sz w:val="16"/>
      <w:szCs w:val="16"/>
      <w:lang w:val="en-GB" w:eastAsia="en-GB"/>
    </w:rPr>
  </w:style>
  <w:style w:type="paragraph" w:styleId="Revision">
    <w:name w:val="Revision"/>
    <w:hidden/>
    <w:uiPriority w:val="99"/>
    <w:semiHidden/>
    <w:rsid w:val="007E56E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426E3A"/>
    <w:rPr>
      <w:b/>
      <w:bCs/>
    </w:rPr>
  </w:style>
  <w:style w:type="character" w:customStyle="1" w:styleId="TAHCar">
    <w:name w:val="TAH Car"/>
    <w:rsid w:val="00207AC8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84632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484632"/>
    <w:rPr>
      <w:rFonts w:ascii="Arial" w:hAnsi="Arial"/>
      <w:b/>
      <w:i/>
      <w:noProof/>
      <w:sz w:val="18"/>
    </w:rPr>
  </w:style>
  <w:style w:type="character" w:customStyle="1" w:styleId="H6Char">
    <w:name w:val="H6 Char"/>
    <w:link w:val="H6"/>
    <w:rsid w:val="004B082F"/>
    <w:rPr>
      <w:rFonts w:ascii="Arial" w:hAnsi="Arial"/>
    </w:rPr>
  </w:style>
  <w:style w:type="paragraph" w:customStyle="1" w:styleId="TAJ">
    <w:name w:val="TAJ"/>
    <w:basedOn w:val="TH"/>
    <w:rsid w:val="00FB6796"/>
  </w:style>
  <w:style w:type="character" w:customStyle="1" w:styleId="FootnoteTextChar">
    <w:name w:val="Footnote Text Char"/>
    <w:link w:val="FootnoteText"/>
    <w:rsid w:val="00FB6796"/>
    <w:rPr>
      <w:sz w:val="16"/>
    </w:rPr>
  </w:style>
  <w:style w:type="character" w:customStyle="1" w:styleId="BalloonTextChar">
    <w:name w:val="Balloon Text Char"/>
    <w:link w:val="BalloonText"/>
    <w:rsid w:val="00FB6796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sid w:val="00FB6796"/>
    <w:rPr>
      <w:b/>
      <w:bCs/>
      <w:lang w:val="x-none"/>
    </w:rPr>
  </w:style>
  <w:style w:type="character" w:customStyle="1" w:styleId="B1Char1">
    <w:name w:val="B1 Char1"/>
    <w:rsid w:val="00FB6796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B6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B6796"/>
    <w:rPr>
      <w:rFonts w:ascii="Courier New" w:eastAsia="SimSun" w:hAnsi="Courier New"/>
      <w:noProof/>
      <w:sz w:val="16"/>
    </w:rPr>
  </w:style>
  <w:style w:type="character" w:styleId="PageNumber">
    <w:name w:val="page number"/>
    <w:rsid w:val="00FB6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2CA6B-FCAA-42C1-B3D5-9C6F64676B65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9b239327-9e80-40e4-b1b7-4394fed77a33"/>
    <ds:schemaRef ds:uri="http://schemas.microsoft.com/office/2006/metadata/properties"/>
    <ds:schemaRef ds:uri="http://purl.org/dc/elements/1.1/"/>
    <ds:schemaRef ds:uri="http://schemas.microsoft.com/office/infopath/2007/PartnerControls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9D173DD-FF8C-451E-8A3E-2B346587C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AE5496-FA70-42F8-AC47-BC3E737467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E06758-87A1-49DB-AE3A-06073A1B1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1036</Words>
  <Characters>5492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36.413</vt:lpstr>
    </vt:vector>
  </TitlesOfParts>
  <Manager/>
  <Company/>
  <LinksUpToDate>false</LinksUpToDate>
  <CharactersWithSpaces>6515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36.413</dc:title>
  <dc:subject>Evolved Universal Terrestrial Radio Access Network(E-UTRAN);S1 Application Protocol (S1AP) (Release 13)</dc:subject>
  <dc:creator>MCC Support</dc:creator>
  <cp:keywords>LTE, radio</cp:keywords>
  <dc:description/>
  <cp:lastModifiedBy>Ericsson User</cp:lastModifiedBy>
  <cp:revision>6</cp:revision>
  <cp:lastPrinted>2016-06-20T20:17:00Z</cp:lastPrinted>
  <dcterms:created xsi:type="dcterms:W3CDTF">2019-09-30T14:07:00Z</dcterms:created>
  <dcterms:modified xsi:type="dcterms:W3CDTF">2019-10-04T16:27:00Z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