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10</w:t>
      </w:r>
      <w:r w:rsidR="00061B84">
        <w:rPr>
          <w:rFonts w:cs="Arial"/>
          <w:b/>
          <w:sz w:val="24"/>
          <w:szCs w:val="24"/>
        </w:rPr>
        <w:t>5</w:t>
      </w:r>
      <w:r w:rsidR="003852F4">
        <w:rPr>
          <w:rFonts w:cs="Arial"/>
          <w:b/>
          <w:sz w:val="24"/>
          <w:szCs w:val="24"/>
        </w:rPr>
        <w:t>bis</w:t>
      </w:r>
      <w:r w:rsidR="000D5EC9" w:rsidRPr="007D3E81">
        <w:rPr>
          <w:rFonts w:cs="Arial"/>
          <w:b/>
          <w:sz w:val="24"/>
          <w:szCs w:val="24"/>
        </w:rPr>
        <w:tab/>
      </w:r>
      <w:r w:rsidR="00B802D9" w:rsidRPr="00B802D9">
        <w:rPr>
          <w:rFonts w:cs="Arial"/>
          <w:b/>
          <w:sz w:val="24"/>
          <w:szCs w:val="24"/>
        </w:rPr>
        <w:t>R3-195763</w:t>
      </w:r>
    </w:p>
    <w:p w:rsidR="00B40BA4" w:rsidRDefault="003852F4" w:rsidP="00B40BA4">
      <w:pPr>
        <w:pStyle w:val="CRCoverPage"/>
        <w:tabs>
          <w:tab w:val="right" w:pos="9639"/>
          <w:tab w:val="right" w:pos="13323"/>
        </w:tabs>
        <w:spacing w:after="0"/>
        <w:rPr>
          <w:rFonts w:cs="Arial"/>
          <w:b/>
          <w:sz w:val="24"/>
          <w:szCs w:val="24"/>
        </w:rPr>
      </w:pPr>
      <w:r w:rsidRPr="003852F4">
        <w:rPr>
          <w:rFonts w:cs="Arial"/>
          <w:b/>
          <w:sz w:val="24"/>
          <w:szCs w:val="24"/>
        </w:rPr>
        <w:t>Chongqing, C</w:t>
      </w:r>
      <w:r>
        <w:rPr>
          <w:rFonts w:cs="Arial"/>
          <w:b/>
          <w:sz w:val="24"/>
          <w:szCs w:val="24"/>
        </w:rPr>
        <w:t>hina</w:t>
      </w:r>
      <w:r w:rsidR="00061B84" w:rsidRPr="00061B84">
        <w:rPr>
          <w:rFonts w:cs="Arial"/>
          <w:b/>
          <w:sz w:val="24"/>
          <w:szCs w:val="24"/>
        </w:rPr>
        <w:t xml:space="preserve">, </w:t>
      </w:r>
      <w:r>
        <w:rPr>
          <w:rFonts w:cs="Arial"/>
          <w:b/>
          <w:sz w:val="24"/>
          <w:szCs w:val="24"/>
        </w:rPr>
        <w:t>14-18 October</w:t>
      </w:r>
      <w:r w:rsidR="00061B84" w:rsidRPr="00061B84">
        <w:rPr>
          <w:rFonts w:cs="Arial"/>
          <w:b/>
          <w:sz w:val="24"/>
          <w:szCs w:val="24"/>
        </w:rPr>
        <w:t xml:space="preserve"> 2019</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C92645" w:rsidRPr="00C92645">
        <w:rPr>
          <w:rFonts w:ascii="Arial" w:hAnsi="Arial"/>
          <w:sz w:val="24"/>
          <w:lang w:eastAsia="zh-CN"/>
        </w:rPr>
        <w:t>Initial UE message for NPN</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AB5AAB">
        <w:rPr>
          <w:rFonts w:ascii="Arial" w:hAnsi="Arial"/>
          <w:sz w:val="24"/>
          <w:lang w:eastAsia="zh-CN"/>
        </w:rPr>
        <w:t>16.2.</w:t>
      </w:r>
      <w:r w:rsidR="00CD0ACA">
        <w:rPr>
          <w:rFonts w:ascii="Arial" w:hAnsi="Arial"/>
          <w:sz w:val="24"/>
          <w:lang w:eastAsia="zh-CN"/>
        </w:rPr>
        <w:t>2</w:t>
      </w:r>
      <w:r w:rsidR="00A107BD">
        <w:rPr>
          <w:rFonts w:ascii="Arial" w:hAnsi="Arial"/>
          <w:sz w:val="24"/>
          <w:lang w:eastAsia="zh-CN"/>
        </w:rPr>
        <w:t>.1</w:t>
      </w:r>
    </w:p>
    <w:p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BC3D87">
        <w:rPr>
          <w:rFonts w:ascii="Arial" w:hAnsi="Arial"/>
          <w:sz w:val="24"/>
          <w:lang w:eastAsia="zh-CN"/>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492450" w:rsidRPr="00412FCE" w:rsidRDefault="001551A2" w:rsidP="00412FCE">
      <w:pPr>
        <w:jc w:val="both"/>
        <w:rPr>
          <w:rFonts w:eastAsiaTheme="minorEastAsia"/>
          <w:lang w:eastAsia="zh-CN"/>
        </w:rPr>
      </w:pPr>
      <w:r w:rsidRPr="007D3E81">
        <w:rPr>
          <w:lang w:eastAsia="zh-CN"/>
        </w:rPr>
        <w:t xml:space="preserve">The </w:t>
      </w:r>
      <w:r w:rsidR="0080062C" w:rsidRPr="00C53675">
        <w:rPr>
          <w:rFonts w:hint="eastAsia"/>
        </w:rPr>
        <w:t>non-public</w:t>
      </w:r>
      <w:r w:rsidR="0080062C" w:rsidRPr="00C53675">
        <w:t xml:space="preserve"> </w:t>
      </w:r>
      <w:r w:rsidR="0080062C" w:rsidRPr="00C53675">
        <w:rPr>
          <w:rFonts w:hint="eastAsia"/>
        </w:rPr>
        <w:t>network (NPN</w:t>
      </w:r>
      <w:r w:rsidR="0080062C" w:rsidRPr="00C53675">
        <w:t xml:space="preserve">) </w:t>
      </w:r>
      <w:r w:rsidRPr="007D3E81">
        <w:rPr>
          <w:lang w:eastAsia="zh-CN"/>
        </w:rPr>
        <w:t>was discussed during</w:t>
      </w:r>
      <w:r w:rsidR="00C84BE2">
        <w:rPr>
          <w:lang w:eastAsia="zh-CN"/>
        </w:rPr>
        <w:t xml:space="preserve"> RAN3#105 meeting</w:t>
      </w:r>
      <w:r w:rsidRPr="007D3E81">
        <w:rPr>
          <w:lang w:eastAsia="zh-CN"/>
        </w:rPr>
        <w:t>. In [</w:t>
      </w:r>
      <w:r w:rsidR="00C84BE2">
        <w:rPr>
          <w:lang w:eastAsia="zh-CN"/>
        </w:rPr>
        <w:t>1</w:t>
      </w:r>
      <w:r w:rsidR="00186DD2">
        <w:rPr>
          <w:lang w:eastAsia="zh-CN"/>
        </w:rPr>
        <w:t>], the a</w:t>
      </w:r>
      <w:r w:rsidRPr="007D3E81">
        <w:rPr>
          <w:lang w:eastAsia="zh-CN"/>
        </w:rPr>
        <w:t>greement</w:t>
      </w:r>
      <w:r w:rsidR="00186DD2">
        <w:rPr>
          <w:lang w:eastAsia="zh-CN"/>
        </w:rPr>
        <w:t>s on</w:t>
      </w:r>
      <w:r w:rsidR="000466B3">
        <w:rPr>
          <w:lang w:eastAsia="zh-CN"/>
        </w:rPr>
        <w:t xml:space="preserve"> </w:t>
      </w:r>
      <w:r w:rsidR="000466B3">
        <w:rPr>
          <w:rFonts w:eastAsia="宋体"/>
          <w:kern w:val="2"/>
          <w:szCs w:val="22"/>
        </w:rPr>
        <w:t>s</w:t>
      </w:r>
      <w:r w:rsidR="000466B3" w:rsidRPr="00541DF4">
        <w:rPr>
          <w:rFonts w:eastAsia="宋体"/>
          <w:kern w:val="2"/>
          <w:szCs w:val="22"/>
        </w:rPr>
        <w:t xml:space="preserve">tand-alone </w:t>
      </w:r>
      <w:r w:rsidR="000466B3">
        <w:rPr>
          <w:rFonts w:eastAsia="宋体"/>
          <w:kern w:val="2"/>
          <w:szCs w:val="22"/>
        </w:rPr>
        <w:t>NPN</w:t>
      </w:r>
      <w:r w:rsidR="000466B3" w:rsidRPr="00541DF4">
        <w:rPr>
          <w:rFonts w:eastAsia="宋体"/>
          <w:kern w:val="2"/>
          <w:szCs w:val="22"/>
        </w:rPr>
        <w:t xml:space="preserve"> (SNPN) </w:t>
      </w:r>
      <w:r w:rsidR="00D729C1">
        <w:rPr>
          <w:rFonts w:eastAsia="宋体"/>
          <w:kern w:val="2"/>
          <w:szCs w:val="22"/>
        </w:rPr>
        <w:t xml:space="preserve">and </w:t>
      </w:r>
      <w:r w:rsidR="00D729C1" w:rsidRPr="00C53675">
        <w:rPr>
          <w:lang w:eastAsia="zh-CN"/>
        </w:rPr>
        <w:t>p</w:t>
      </w:r>
      <w:r w:rsidR="00D729C1" w:rsidRPr="00C53675">
        <w:t>ublic network integrated NPN</w:t>
      </w:r>
      <w:r w:rsidR="00D729C1" w:rsidRPr="00C53675">
        <w:rPr>
          <w:lang w:eastAsia="zh-CN"/>
        </w:rPr>
        <w:t xml:space="preserve"> (PNI-NPN)</w:t>
      </w:r>
      <w:r w:rsidR="00D729C1">
        <w:rPr>
          <w:lang w:eastAsia="zh-CN"/>
        </w:rPr>
        <w:t xml:space="preserve"> </w:t>
      </w:r>
      <w:r w:rsidRPr="007D3E81">
        <w:rPr>
          <w:lang w:eastAsia="zh-CN"/>
        </w:rPr>
        <w:t xml:space="preserve">were </w:t>
      </w:r>
      <w:r w:rsidR="00C07709">
        <w:rPr>
          <w:lang w:eastAsia="zh-CN"/>
        </w:rPr>
        <w:t xml:space="preserve">summarized while </w:t>
      </w:r>
      <w:r w:rsidR="00B44933">
        <w:rPr>
          <w:lang w:eastAsia="zh-CN"/>
        </w:rPr>
        <w:t xml:space="preserve">the following </w:t>
      </w:r>
      <w:r w:rsidR="008B6E18">
        <w:rPr>
          <w:lang w:eastAsia="zh-CN"/>
        </w:rPr>
        <w:t>remains open</w:t>
      </w:r>
      <w:r w:rsidR="00C07709">
        <w:rPr>
          <w:lang w:eastAsia="zh-CN"/>
        </w:rPr>
        <w:t>.</w:t>
      </w:r>
      <w:r w:rsidRPr="007D3E81">
        <w:rPr>
          <w:lang w:eastAsia="zh-CN"/>
        </w:rPr>
        <w:t xml:space="preserve"> </w:t>
      </w:r>
    </w:p>
    <w:p w:rsidR="0054262E" w:rsidRPr="00EE374F" w:rsidRDefault="0054262E" w:rsidP="0054262E">
      <w:pPr>
        <w:keepNext/>
        <w:keepLines/>
        <w:overflowPunct w:val="0"/>
        <w:autoSpaceDE w:val="0"/>
        <w:autoSpaceDN w:val="0"/>
        <w:adjustRightInd w:val="0"/>
        <w:spacing w:after="0"/>
        <w:ind w:left="1418" w:hanging="1418"/>
        <w:textAlignment w:val="baseline"/>
        <w:outlineLvl w:val="3"/>
        <w:rPr>
          <w:rFonts w:eastAsia="宋体"/>
          <w:b/>
          <w:i/>
          <w:sz w:val="18"/>
          <w:szCs w:val="22"/>
          <w:lang w:val="en-US" w:eastAsia="zh-CN"/>
        </w:rPr>
      </w:pPr>
      <w:r w:rsidRPr="00EE374F">
        <w:rPr>
          <w:rFonts w:eastAsia="宋体"/>
          <w:b/>
          <w:i/>
          <w:sz w:val="18"/>
          <w:szCs w:val="22"/>
          <w:lang w:val="en-US" w:eastAsia="zh-CN"/>
        </w:rPr>
        <w:t>2/ Access control, Initial UE Message</w:t>
      </w:r>
    </w:p>
    <w:p w:rsidR="0054262E" w:rsidRPr="00EE374F" w:rsidRDefault="0054262E" w:rsidP="0054262E">
      <w:pPr>
        <w:keepNext/>
        <w:keepLines/>
        <w:overflowPunct w:val="0"/>
        <w:autoSpaceDE w:val="0"/>
        <w:autoSpaceDN w:val="0"/>
        <w:adjustRightInd w:val="0"/>
        <w:spacing w:after="0"/>
        <w:ind w:left="1418" w:hanging="1418"/>
        <w:textAlignment w:val="baseline"/>
        <w:outlineLvl w:val="3"/>
        <w:rPr>
          <w:rFonts w:eastAsia="宋体"/>
          <w:i/>
          <w:sz w:val="18"/>
          <w:szCs w:val="22"/>
          <w:lang w:val="en-US" w:eastAsia="zh-CN"/>
        </w:rPr>
      </w:pPr>
      <w:r w:rsidRPr="00EE374F">
        <w:rPr>
          <w:rFonts w:eastAsia="宋体"/>
          <w:i/>
          <w:sz w:val="18"/>
          <w:szCs w:val="22"/>
          <w:lang w:val="en-US" w:eastAsia="zh-CN"/>
        </w:rPr>
        <w:t>2.1/ PNI NPN</w:t>
      </w:r>
    </w:p>
    <w:p w:rsidR="0054262E" w:rsidRPr="00EE374F" w:rsidRDefault="0054262E" w:rsidP="0054262E">
      <w:pPr>
        <w:keepNext/>
        <w:keepLines/>
        <w:overflowPunct w:val="0"/>
        <w:autoSpaceDE w:val="0"/>
        <w:autoSpaceDN w:val="0"/>
        <w:adjustRightInd w:val="0"/>
        <w:spacing w:after="0"/>
        <w:ind w:left="1418" w:hanging="1418"/>
        <w:textAlignment w:val="baseline"/>
        <w:outlineLvl w:val="3"/>
        <w:rPr>
          <w:rFonts w:eastAsia="宋体"/>
          <w:i/>
          <w:sz w:val="18"/>
          <w:szCs w:val="22"/>
          <w:lang w:val="en-US" w:eastAsia="zh-CN"/>
        </w:rPr>
      </w:pPr>
      <w:r w:rsidRPr="00EE374F">
        <w:rPr>
          <w:rFonts w:eastAsia="宋体"/>
          <w:i/>
          <w:sz w:val="18"/>
          <w:szCs w:val="22"/>
          <w:lang w:val="en-US" w:eastAsia="zh-CN"/>
        </w:rPr>
        <w:t xml:space="preserve">a/ need to add selected CAG ID to the Initial UE message? </w:t>
      </w:r>
    </w:p>
    <w:p w:rsidR="0054262E" w:rsidRPr="00EE374F" w:rsidRDefault="0054262E" w:rsidP="0054262E">
      <w:pPr>
        <w:keepNext/>
        <w:keepLines/>
        <w:overflowPunct w:val="0"/>
        <w:autoSpaceDE w:val="0"/>
        <w:autoSpaceDN w:val="0"/>
        <w:adjustRightInd w:val="0"/>
        <w:spacing w:after="0"/>
        <w:ind w:left="1418" w:hanging="1418"/>
        <w:textAlignment w:val="baseline"/>
        <w:outlineLvl w:val="3"/>
        <w:rPr>
          <w:rFonts w:eastAsia="宋体"/>
          <w:i/>
          <w:sz w:val="18"/>
          <w:szCs w:val="22"/>
          <w:lang w:val="en-US" w:eastAsia="zh-CN"/>
        </w:rPr>
      </w:pPr>
      <w:r w:rsidRPr="00EE374F">
        <w:rPr>
          <w:rFonts w:eastAsia="宋体"/>
          <w:i/>
          <w:sz w:val="18"/>
          <w:szCs w:val="22"/>
          <w:lang w:val="en-US" w:eastAsia="zh-CN"/>
        </w:rPr>
        <w:t>(Likely but to be confirmed due to ongoing discussions on privacy in MSG5)</w:t>
      </w:r>
    </w:p>
    <w:p w:rsidR="0054262E" w:rsidRPr="00EE374F" w:rsidRDefault="0054262E" w:rsidP="0054262E">
      <w:pPr>
        <w:keepNext/>
        <w:keepLines/>
        <w:overflowPunct w:val="0"/>
        <w:autoSpaceDE w:val="0"/>
        <w:autoSpaceDN w:val="0"/>
        <w:adjustRightInd w:val="0"/>
        <w:spacing w:after="0"/>
        <w:ind w:left="1418" w:hanging="1418"/>
        <w:textAlignment w:val="baseline"/>
        <w:outlineLvl w:val="3"/>
        <w:rPr>
          <w:rFonts w:eastAsia="宋体"/>
          <w:i/>
          <w:sz w:val="18"/>
          <w:szCs w:val="22"/>
          <w:lang w:val="en-US" w:eastAsia="zh-CN"/>
        </w:rPr>
      </w:pPr>
      <w:r w:rsidRPr="00EE374F">
        <w:rPr>
          <w:rFonts w:eastAsia="宋体"/>
          <w:i/>
          <w:sz w:val="18"/>
          <w:szCs w:val="22"/>
          <w:lang w:val="en-US" w:eastAsia="zh-CN"/>
        </w:rPr>
        <w:t>(If CAG ID not in msg5, pre-check? then maybe list of cell CAG IDs to be sent in initial UE message?)</w:t>
      </w:r>
    </w:p>
    <w:p w:rsidR="0054262E" w:rsidRPr="00EE374F" w:rsidRDefault="0054262E" w:rsidP="0054262E">
      <w:pPr>
        <w:keepNext/>
        <w:keepLines/>
        <w:overflowPunct w:val="0"/>
        <w:autoSpaceDE w:val="0"/>
        <w:autoSpaceDN w:val="0"/>
        <w:adjustRightInd w:val="0"/>
        <w:spacing w:after="0"/>
        <w:ind w:left="1418" w:hanging="1418"/>
        <w:textAlignment w:val="baseline"/>
        <w:outlineLvl w:val="3"/>
        <w:rPr>
          <w:rFonts w:eastAsia="宋体"/>
          <w:i/>
          <w:sz w:val="18"/>
          <w:szCs w:val="22"/>
          <w:lang w:val="en-US" w:eastAsia="zh-CN"/>
        </w:rPr>
      </w:pPr>
      <w:r w:rsidRPr="00EE374F">
        <w:rPr>
          <w:rFonts w:eastAsia="宋体"/>
          <w:i/>
          <w:sz w:val="18"/>
          <w:szCs w:val="22"/>
          <w:lang w:val="en-US" w:eastAsia="zh-CN"/>
        </w:rPr>
        <w:t>b/ after verification by AMF, new cause in release message?</w:t>
      </w:r>
    </w:p>
    <w:p w:rsidR="0054262E" w:rsidRPr="00EE374F" w:rsidRDefault="0054262E" w:rsidP="0054262E">
      <w:pPr>
        <w:keepNext/>
        <w:keepLines/>
        <w:overflowPunct w:val="0"/>
        <w:autoSpaceDE w:val="0"/>
        <w:autoSpaceDN w:val="0"/>
        <w:adjustRightInd w:val="0"/>
        <w:spacing w:after="0"/>
        <w:ind w:left="1418" w:hanging="1418"/>
        <w:textAlignment w:val="baseline"/>
        <w:outlineLvl w:val="3"/>
        <w:rPr>
          <w:rFonts w:eastAsia="宋体"/>
          <w:i/>
          <w:sz w:val="18"/>
          <w:szCs w:val="22"/>
          <w:lang w:val="en-US" w:eastAsia="zh-CN"/>
        </w:rPr>
      </w:pPr>
    </w:p>
    <w:p w:rsidR="0054262E" w:rsidRPr="00EE374F" w:rsidRDefault="0054262E" w:rsidP="0054262E">
      <w:pPr>
        <w:keepNext/>
        <w:keepLines/>
        <w:overflowPunct w:val="0"/>
        <w:autoSpaceDE w:val="0"/>
        <w:autoSpaceDN w:val="0"/>
        <w:adjustRightInd w:val="0"/>
        <w:spacing w:after="0"/>
        <w:ind w:left="1418" w:hanging="1418"/>
        <w:textAlignment w:val="baseline"/>
        <w:outlineLvl w:val="3"/>
        <w:rPr>
          <w:rFonts w:eastAsia="宋体"/>
          <w:i/>
          <w:sz w:val="18"/>
          <w:szCs w:val="22"/>
          <w:lang w:val="en-US" w:eastAsia="zh-CN"/>
        </w:rPr>
      </w:pPr>
      <w:r w:rsidRPr="00EE374F">
        <w:rPr>
          <w:rFonts w:eastAsia="宋体"/>
          <w:i/>
          <w:sz w:val="18"/>
          <w:szCs w:val="22"/>
          <w:lang w:val="en-US" w:eastAsia="zh-CN"/>
        </w:rPr>
        <w:t>2.2 SNPN</w:t>
      </w:r>
    </w:p>
    <w:p w:rsidR="0054262E" w:rsidRPr="00EE374F" w:rsidRDefault="0054262E" w:rsidP="0054262E">
      <w:pPr>
        <w:keepNext/>
        <w:keepLines/>
        <w:overflowPunct w:val="0"/>
        <w:autoSpaceDE w:val="0"/>
        <w:autoSpaceDN w:val="0"/>
        <w:adjustRightInd w:val="0"/>
        <w:ind w:left="1418" w:hanging="1418"/>
        <w:textAlignment w:val="baseline"/>
        <w:outlineLvl w:val="3"/>
        <w:rPr>
          <w:rFonts w:eastAsia="宋体"/>
          <w:i/>
          <w:sz w:val="18"/>
          <w:szCs w:val="22"/>
          <w:lang w:val="en-US" w:eastAsia="zh-CN"/>
        </w:rPr>
      </w:pPr>
      <w:r w:rsidRPr="00EE374F">
        <w:rPr>
          <w:rFonts w:eastAsia="宋体"/>
          <w:i/>
          <w:sz w:val="18"/>
          <w:szCs w:val="22"/>
          <w:lang w:val="en-US" w:eastAsia="zh-CN"/>
        </w:rPr>
        <w:t>After verification in AMF, new cause in release message?</w:t>
      </w:r>
    </w:p>
    <w:p w:rsidR="00CD7562" w:rsidRDefault="008165C3" w:rsidP="00727B43">
      <w:pPr>
        <w:spacing w:after="0"/>
        <w:jc w:val="both"/>
      </w:pPr>
      <w:r>
        <w:t xml:space="preserve">Further SA2 has sent a LS on sending CAG ID over NAS in [2] with the following question. </w:t>
      </w:r>
    </w:p>
    <w:p w:rsidR="008165C3" w:rsidRPr="00EE374F" w:rsidRDefault="00CD301F" w:rsidP="00EE374F">
      <w:pPr>
        <w:pStyle w:val="af9"/>
        <w:numPr>
          <w:ilvl w:val="0"/>
          <w:numId w:val="44"/>
        </w:numPr>
        <w:spacing w:after="0"/>
        <w:jc w:val="both"/>
        <w:rPr>
          <w:i/>
        </w:rPr>
      </w:pPr>
      <w:r w:rsidRPr="00EE374F">
        <w:rPr>
          <w:i/>
        </w:rPr>
        <w:t>SA3 asks SA2, RAN2 and RAN3 groups to provide feedback on sending CAG ID in the NAS layer rather than the AS layer</w:t>
      </w:r>
    </w:p>
    <w:p w:rsidR="00727B43" w:rsidRPr="004673D2" w:rsidRDefault="00681869" w:rsidP="00727B43">
      <w:pPr>
        <w:spacing w:after="0"/>
        <w:jc w:val="both"/>
      </w:pPr>
      <w:r w:rsidRPr="00727B43">
        <w:t xml:space="preserve">In this document we discuss issues on </w:t>
      </w:r>
      <w:r w:rsidR="0054262E">
        <w:t>Initial UE Message</w:t>
      </w:r>
      <w:r w:rsidR="00727B43">
        <w:t xml:space="preserve"> for </w:t>
      </w:r>
      <w:r w:rsidR="000466B3" w:rsidRPr="00727B43">
        <w:t>NPN</w:t>
      </w:r>
      <w:r w:rsidRPr="00727B43">
        <w:t xml:space="preserve">. </w:t>
      </w:r>
    </w:p>
    <w:p w:rsidR="00006AA0" w:rsidRPr="007D3E81" w:rsidRDefault="0073341C"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271E3A" w:rsidRDefault="00271E3A" w:rsidP="00271E3A">
      <w:pPr>
        <w:pStyle w:val="21"/>
        <w:rPr>
          <w:lang w:eastAsia="zh-CN"/>
        </w:rPr>
      </w:pPr>
      <w:r>
        <w:rPr>
          <w:lang w:eastAsia="zh-CN"/>
        </w:rPr>
        <w:t>2.1 PNI-NPN</w:t>
      </w:r>
    </w:p>
    <w:p w:rsidR="00271E3A" w:rsidRPr="00C53675" w:rsidRDefault="00271E3A" w:rsidP="00271E3A">
      <w:pPr>
        <w:jc w:val="both"/>
      </w:pPr>
      <w:r w:rsidRPr="00C53675">
        <w:t xml:space="preserve">For the state transition from CM-IDLE to CM-CONNECTED, it is described in [2] as follows: </w:t>
      </w:r>
    </w:p>
    <w:p w:rsidR="00271E3A" w:rsidRPr="00C53675" w:rsidRDefault="00271E3A" w:rsidP="00271E3A">
      <w:pPr>
        <w:pStyle w:val="B1"/>
        <w:jc w:val="both"/>
        <w:rPr>
          <w:i/>
          <w:color w:val="000000"/>
        </w:rPr>
      </w:pPr>
      <w:r w:rsidRPr="00C53675">
        <w:rPr>
          <w:i/>
          <w:color w:val="000000"/>
        </w:rPr>
        <w:t>-</w:t>
      </w:r>
      <w:r w:rsidRPr="00C53675">
        <w:rPr>
          <w:i/>
          <w:color w:val="000000"/>
        </w:rPr>
        <w:tab/>
        <w:t>During transition from CM-IDLE to CM-CONNECTED, if the UE is accessing the 5GS via a CAG cell, the UE shall provide the selected CAG Identifier to NG-RAN and the NG-RAN shall provide the CAG Identifier to the AMF:</w:t>
      </w:r>
    </w:p>
    <w:p w:rsidR="00271E3A" w:rsidRPr="00C53675" w:rsidRDefault="00271E3A" w:rsidP="00271E3A">
      <w:pPr>
        <w:pStyle w:val="B2"/>
        <w:jc w:val="both"/>
        <w:rPr>
          <w:i/>
          <w:color w:val="000000"/>
        </w:rPr>
      </w:pPr>
      <w:r w:rsidRPr="00C53675">
        <w:rPr>
          <w:i/>
          <w:color w:val="000000"/>
        </w:rPr>
        <w:t>-</w:t>
      </w:r>
      <w:r w:rsidRPr="00C53675">
        <w:rPr>
          <w:i/>
          <w:color w:val="000000"/>
        </w:rPr>
        <w:tab/>
        <w:t>The AMF shall verify whether UE access is allowed by Mobility Restrictions:</w:t>
      </w:r>
    </w:p>
    <w:p w:rsidR="00271E3A" w:rsidRPr="00C53675" w:rsidRDefault="00271E3A" w:rsidP="00271E3A">
      <w:pPr>
        <w:pStyle w:val="B3"/>
        <w:jc w:val="both"/>
        <w:rPr>
          <w:i/>
          <w:color w:val="000000"/>
        </w:rPr>
      </w:pPr>
      <w:r w:rsidRPr="00C53675">
        <w:rPr>
          <w:i/>
          <w:color w:val="000000"/>
        </w:rPr>
        <w:t>-</w:t>
      </w:r>
      <w:r w:rsidRPr="00C53675">
        <w:rPr>
          <w:i/>
          <w:color w:val="000000"/>
        </w:rPr>
        <w:tab/>
        <w:t>If the CAG Identifier received from the NG-RAN is part of the UE's Allowed CAG list, then the AMF accepts the NAS request;</w:t>
      </w:r>
    </w:p>
    <w:p w:rsidR="00271E3A" w:rsidRPr="00C53675" w:rsidRDefault="00271E3A" w:rsidP="00271E3A">
      <w:pPr>
        <w:pStyle w:val="B3"/>
        <w:jc w:val="both"/>
        <w:rPr>
          <w:i/>
          <w:color w:val="000000"/>
        </w:rPr>
      </w:pPr>
      <w:r w:rsidRPr="00C53675">
        <w:rPr>
          <w:i/>
          <w:color w:val="000000"/>
        </w:rPr>
        <w:t>-</w:t>
      </w:r>
      <w:r w:rsidRPr="00C53675">
        <w:rPr>
          <w:i/>
          <w:color w:val="000000"/>
        </w:rPr>
        <w:tab/>
        <w:t>If the CAG Identifier received from the NG-RAN is not part of the UE's Allowed CAG list, then the AMF rejects the NAS request with an appropriate cause code, whereas the UE removes that CAG Identifier, if it exists, from its Allowed CAG list, as defined in TS 24.501 [47]. The AMF shall then release the NAS signalling connection for the UE by triggering the AN release procedure; and</w:t>
      </w:r>
    </w:p>
    <w:p w:rsidR="00271E3A" w:rsidRPr="00C53675" w:rsidRDefault="00271E3A" w:rsidP="00271E3A">
      <w:pPr>
        <w:pStyle w:val="B3"/>
        <w:jc w:val="both"/>
        <w:rPr>
          <w:i/>
          <w:color w:val="000000"/>
        </w:rPr>
      </w:pPr>
      <w:r w:rsidRPr="00C53675">
        <w:rPr>
          <w:i/>
          <w:color w:val="000000"/>
        </w:rPr>
        <w:t>-</w:t>
      </w:r>
      <w:r w:rsidRPr="00C53675">
        <w:rPr>
          <w:i/>
          <w:color w:val="000000"/>
        </w:rPr>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rsidR="001608ED" w:rsidRPr="00C53675" w:rsidRDefault="00271E3A" w:rsidP="00271E3A">
      <w:pPr>
        <w:jc w:val="both"/>
      </w:pPr>
      <w:r w:rsidRPr="00C53675">
        <w:t xml:space="preserve">It can be observed that the AMF is responsible for access control and verify the UE access based on the CAG Identifier provided by the NG-RAN during the initial UE access. </w:t>
      </w:r>
    </w:p>
    <w:p w:rsidR="00271E3A" w:rsidRDefault="00271E3A" w:rsidP="00061307">
      <w:pPr>
        <w:pStyle w:val="Observation"/>
      </w:pPr>
      <w:r w:rsidRPr="00C53675">
        <w:t xml:space="preserve">The </w:t>
      </w:r>
      <w:r w:rsidRPr="00061307">
        <w:t>CAG</w:t>
      </w:r>
      <w:r w:rsidRPr="00C53675">
        <w:t xml:space="preserve"> </w:t>
      </w:r>
      <w:r w:rsidRPr="005C25DC">
        <w:t>Identifier</w:t>
      </w:r>
      <w:r w:rsidRPr="00C53675">
        <w:t xml:space="preserve"> </w:t>
      </w:r>
      <w:r>
        <w:t>should be</w:t>
      </w:r>
      <w:r w:rsidRPr="00C53675">
        <w:t xml:space="preserve"> </w:t>
      </w:r>
      <w:r w:rsidR="00DB4D55">
        <w:t>reported to AMF</w:t>
      </w:r>
      <w:r w:rsidRPr="00C53675">
        <w:t xml:space="preserve"> for </w:t>
      </w:r>
      <w:r>
        <w:t xml:space="preserve">the UE </w:t>
      </w:r>
      <w:r w:rsidRPr="00C53675">
        <w:t>verification.</w:t>
      </w:r>
    </w:p>
    <w:p w:rsidR="00DB4D55" w:rsidRDefault="00DB4D55" w:rsidP="00DB4D55">
      <w:pPr>
        <w:jc w:val="both"/>
      </w:pPr>
      <w:r>
        <w:lastRenderedPageBreak/>
        <w:t xml:space="preserve">Whether to add the CAG ID into Initial UE Message depends on how </w:t>
      </w:r>
      <w:r w:rsidR="00CF0F06">
        <w:rPr>
          <w:rFonts w:eastAsiaTheme="minorEastAsia" w:hint="eastAsia"/>
          <w:lang w:eastAsia="zh-CN"/>
        </w:rPr>
        <w:t xml:space="preserve">to report the </w:t>
      </w:r>
      <w:r w:rsidR="00CF0F06">
        <w:rPr>
          <w:rFonts w:eastAsiaTheme="minorEastAsia"/>
          <w:lang w:eastAsia="zh-CN"/>
        </w:rPr>
        <w:t xml:space="preserve">UE selected </w:t>
      </w:r>
      <w:r w:rsidR="00CF0F06">
        <w:rPr>
          <w:rFonts w:eastAsiaTheme="minorEastAsia" w:hint="eastAsia"/>
          <w:lang w:eastAsia="zh-CN"/>
        </w:rPr>
        <w:t>CAG ID to the AMF</w:t>
      </w:r>
      <w:r w:rsidR="00CF0F06">
        <w:rPr>
          <w:rFonts w:eastAsiaTheme="minorEastAsia"/>
          <w:lang w:eastAsia="zh-CN"/>
        </w:rPr>
        <w:t>.</w:t>
      </w:r>
      <w:r w:rsidR="00CF0F06">
        <w:rPr>
          <w:rFonts w:eastAsiaTheme="minorEastAsia" w:hint="eastAsia"/>
          <w:lang w:eastAsia="zh-CN"/>
        </w:rPr>
        <w:t xml:space="preserve"> </w:t>
      </w:r>
      <w:r w:rsidR="00CF0F06">
        <w:rPr>
          <w:rFonts w:eastAsiaTheme="minorEastAsia"/>
          <w:lang w:eastAsia="zh-CN"/>
        </w:rPr>
        <w:t>Regarding to this, there are two options:</w:t>
      </w:r>
    </w:p>
    <w:p w:rsidR="00DB4D55" w:rsidRPr="00817FA3" w:rsidRDefault="00DB4D55" w:rsidP="00DB4D55">
      <w:pPr>
        <w:pStyle w:val="af9"/>
        <w:numPr>
          <w:ilvl w:val="0"/>
          <w:numId w:val="40"/>
        </w:numPr>
        <w:jc w:val="both"/>
        <w:rPr>
          <w:rFonts w:eastAsiaTheme="minorEastAsia"/>
          <w:lang w:eastAsia="zh-CN"/>
        </w:rPr>
      </w:pPr>
      <w:r>
        <w:t xml:space="preserve">Option 1: </w:t>
      </w:r>
      <w:r w:rsidR="00CF0F06">
        <w:t>UE report</w:t>
      </w:r>
      <w:r w:rsidR="00F31C5D">
        <w:t>s</w:t>
      </w:r>
      <w:r w:rsidR="00CF0F06">
        <w:t xml:space="preserve"> the selected CAG ID to the AMF by the NAS signalling, e.g., the selected CAG ID is included in the NAS container in MSG5</w:t>
      </w:r>
      <w:r w:rsidR="007D78F4">
        <w:rPr>
          <w:rFonts w:eastAsiaTheme="minorEastAsia"/>
          <w:lang w:eastAsia="zh-CN"/>
        </w:rPr>
        <w:t>.</w:t>
      </w:r>
    </w:p>
    <w:p w:rsidR="00DB4D55" w:rsidRPr="007D78F4" w:rsidRDefault="00DB4D55" w:rsidP="007D78F4">
      <w:pPr>
        <w:pStyle w:val="af9"/>
        <w:numPr>
          <w:ilvl w:val="0"/>
          <w:numId w:val="40"/>
        </w:numPr>
        <w:jc w:val="both"/>
        <w:rPr>
          <w:rFonts w:eastAsiaTheme="minorEastAsia"/>
          <w:lang w:eastAsia="zh-CN"/>
        </w:rPr>
      </w:pPr>
      <w:r w:rsidRPr="00817FA3">
        <w:rPr>
          <w:rFonts w:eastAsiaTheme="minorEastAsia"/>
          <w:lang w:eastAsia="zh-CN"/>
        </w:rPr>
        <w:t xml:space="preserve">Option </w:t>
      </w:r>
      <w:r w:rsidRPr="001608ED">
        <w:rPr>
          <w:rFonts w:eastAsiaTheme="minorEastAsia" w:hint="eastAsia"/>
          <w:lang w:eastAsia="zh-CN"/>
        </w:rPr>
        <w:t xml:space="preserve">2: </w:t>
      </w:r>
      <w:r w:rsidR="00CF0F06">
        <w:t>UE report</w:t>
      </w:r>
      <w:r w:rsidR="00F31C5D">
        <w:t>s</w:t>
      </w:r>
      <w:r w:rsidR="00CF0F06">
        <w:t xml:space="preserve"> the selected CAG ID to the AMF</w:t>
      </w:r>
      <w:r w:rsidR="00CF0F06" w:rsidRPr="00817FA3">
        <w:rPr>
          <w:rFonts w:eastAsiaTheme="minorEastAsia"/>
          <w:lang w:eastAsia="zh-CN"/>
        </w:rPr>
        <w:t xml:space="preserve"> </w:t>
      </w:r>
      <w:r w:rsidR="00CF0F06">
        <w:rPr>
          <w:rFonts w:eastAsiaTheme="minorEastAsia"/>
          <w:lang w:eastAsia="zh-CN"/>
        </w:rPr>
        <w:t>via the NG-RAN, i.e., the UE first report</w:t>
      </w:r>
      <w:r w:rsidR="00B00847">
        <w:rPr>
          <w:rFonts w:eastAsiaTheme="minorEastAsia"/>
          <w:lang w:eastAsia="zh-CN"/>
        </w:rPr>
        <w:t>s</w:t>
      </w:r>
      <w:r w:rsidR="00CF0F06">
        <w:rPr>
          <w:rFonts w:eastAsiaTheme="minorEastAsia"/>
          <w:lang w:eastAsia="zh-CN"/>
        </w:rPr>
        <w:t xml:space="preserve"> the selected </w:t>
      </w:r>
      <w:r w:rsidR="00543AB5" w:rsidRPr="00817FA3">
        <w:rPr>
          <w:rFonts w:eastAsiaTheme="minorEastAsia"/>
          <w:lang w:eastAsia="zh-CN"/>
        </w:rPr>
        <w:t xml:space="preserve">CAG ID </w:t>
      </w:r>
      <w:r w:rsidR="00CF0F06">
        <w:rPr>
          <w:rFonts w:eastAsiaTheme="minorEastAsia"/>
          <w:lang w:eastAsia="zh-CN"/>
        </w:rPr>
        <w:t>to the NG-RAN, and then the NG-RAN sends it to the AMF</w:t>
      </w:r>
      <w:r w:rsidR="007D78F4">
        <w:rPr>
          <w:rFonts w:eastAsiaTheme="minorEastAsia"/>
          <w:lang w:eastAsia="zh-CN"/>
        </w:rPr>
        <w:t>.</w:t>
      </w:r>
    </w:p>
    <w:p w:rsidR="002C762F" w:rsidRDefault="005E3FD5" w:rsidP="007D78F4">
      <w:pPr>
        <w:jc w:val="both"/>
      </w:pPr>
      <w:r>
        <w:t xml:space="preserve">For Option 1, </w:t>
      </w:r>
      <w:r w:rsidR="002C762F">
        <w:t xml:space="preserve">this is specified as one possible way by SA3 </w:t>
      </w:r>
      <w:r>
        <w:t>a</w:t>
      </w:r>
      <w:r w:rsidR="007D78F4">
        <w:t>s stated in [</w:t>
      </w:r>
      <w:r w:rsidR="00503404">
        <w:t>2</w:t>
      </w:r>
      <w:r w:rsidR="007D78F4">
        <w:t>]</w:t>
      </w:r>
      <w:r w:rsidR="002C446E">
        <w:t xml:space="preserve"> as follows</w:t>
      </w:r>
    </w:p>
    <w:p w:rsidR="002C762F" w:rsidRPr="00EE374F" w:rsidRDefault="002C762F" w:rsidP="00EE374F">
      <w:pPr>
        <w:ind w:left="284"/>
        <w:jc w:val="both"/>
        <w:rPr>
          <w:i/>
        </w:rPr>
      </w:pPr>
      <w:r w:rsidRPr="00EE374F">
        <w:rPr>
          <w:i/>
        </w:rPr>
        <w:t>One proposal under discussion in SA3 is to not have the CAG ID sent in AS signalling but include it in NAS signalling instead. This means that the CAG ID can be protected by existing NAS signalling security mechanisms for example</w:t>
      </w:r>
      <w:r w:rsidR="0011363F">
        <w:rPr>
          <w:i/>
        </w:rPr>
        <w:t>.</w:t>
      </w:r>
    </w:p>
    <w:p w:rsidR="003701BD" w:rsidRDefault="002C446E" w:rsidP="007D78F4">
      <w:pPr>
        <w:jc w:val="both"/>
      </w:pPr>
      <w:r>
        <w:t xml:space="preserve">Hence </w:t>
      </w:r>
      <w:r w:rsidR="00846E94">
        <w:t>the advantage is that</w:t>
      </w:r>
      <w:r w:rsidR="007D78F4">
        <w:t xml:space="preserve"> </w:t>
      </w:r>
      <w:r w:rsidR="007D78F4" w:rsidRPr="007D78F4">
        <w:t>CAG ID can be protected by existing NAS signalling security mechanisms</w:t>
      </w:r>
      <w:r w:rsidR="007D78F4">
        <w:t xml:space="preserve">. </w:t>
      </w:r>
      <w:r w:rsidR="00CC73F0">
        <w:t xml:space="preserve">But </w:t>
      </w:r>
      <w:r w:rsidR="0013621F">
        <w:rPr>
          <w:rFonts w:eastAsia="宋体"/>
        </w:rPr>
        <w:t xml:space="preserve">the </w:t>
      </w:r>
      <w:r w:rsidR="005607F7">
        <w:rPr>
          <w:rFonts w:eastAsia="宋体"/>
        </w:rPr>
        <w:t xml:space="preserve">NAS </w:t>
      </w:r>
      <w:r w:rsidR="0013621F">
        <w:rPr>
          <w:rFonts w:eastAsia="宋体"/>
        </w:rPr>
        <w:t xml:space="preserve">security </w:t>
      </w:r>
      <w:r w:rsidR="005607F7">
        <w:rPr>
          <w:rFonts w:eastAsia="宋体"/>
        </w:rPr>
        <w:t xml:space="preserve">in Msg5 </w:t>
      </w:r>
      <w:r w:rsidR="0013621F">
        <w:rPr>
          <w:rFonts w:eastAsia="宋体"/>
        </w:rPr>
        <w:t>cannot be activated during attach procedure</w:t>
      </w:r>
      <w:r w:rsidR="00CD772F">
        <w:rPr>
          <w:rFonts w:eastAsia="宋体"/>
        </w:rPr>
        <w:t>.</w:t>
      </w:r>
      <w:r w:rsidR="00904A2E">
        <w:rPr>
          <w:rFonts w:eastAsiaTheme="minorEastAsia" w:hint="eastAsia"/>
          <w:lang w:eastAsia="zh-CN"/>
        </w:rPr>
        <w:t xml:space="preserve"> </w:t>
      </w:r>
      <w:r w:rsidR="00F65B49">
        <w:t xml:space="preserve">Also the </w:t>
      </w:r>
      <w:r w:rsidR="00714A25">
        <w:t>discussion</w:t>
      </w:r>
      <w:r w:rsidR="00F65B49">
        <w:t xml:space="preserve"> may be related to the one whether</w:t>
      </w:r>
      <w:r w:rsidR="003C53DC">
        <w:t xml:space="preserve"> the NG-RAN </w:t>
      </w:r>
      <w:r w:rsidR="00F65B49">
        <w:t>should</w:t>
      </w:r>
      <w:r w:rsidR="003C53DC">
        <w:t xml:space="preserve"> be aware of the CAG ID. </w:t>
      </w:r>
    </w:p>
    <w:p w:rsidR="00A7130D" w:rsidRDefault="009A1843" w:rsidP="007D78F4">
      <w:pPr>
        <w:jc w:val="both"/>
      </w:pPr>
      <w:r>
        <w:t xml:space="preserve">We </w:t>
      </w:r>
      <w:r w:rsidR="00714A25">
        <w:t>understands</w:t>
      </w:r>
      <w:r w:rsidR="00A7130D">
        <w:t xml:space="preserve"> </w:t>
      </w:r>
      <w:r w:rsidR="00714A25">
        <w:t>that there is no showstopper</w:t>
      </w:r>
      <w:r w:rsidR="00A7130D">
        <w:t xml:space="preserve"> </w:t>
      </w:r>
      <w:r w:rsidR="00714A25">
        <w:t xml:space="preserve">for </w:t>
      </w:r>
      <w:r w:rsidR="00A7130D">
        <w:t>Option 1</w:t>
      </w:r>
      <w:r>
        <w:t xml:space="preserve"> from RAN3 </w:t>
      </w:r>
      <w:r w:rsidR="006E04D2">
        <w:t>perspective</w:t>
      </w:r>
      <w:r w:rsidR="00A7130D">
        <w:t>. Now that the CAG ID has been included in NAS signalling, there is no need to add CAG ID into Initial UE Message.</w:t>
      </w:r>
    </w:p>
    <w:p w:rsidR="00DB4D55" w:rsidRPr="00C53675" w:rsidRDefault="00814C88" w:rsidP="00CC4432">
      <w:pPr>
        <w:pStyle w:val="Proposal"/>
      </w:pPr>
      <w:r>
        <w:t>RAN3 understands that t</w:t>
      </w:r>
      <w:r w:rsidR="00CC4432">
        <w:t xml:space="preserve">he CAG ID is </w:t>
      </w:r>
      <w:r w:rsidR="00A7130D">
        <w:t>not</w:t>
      </w:r>
      <w:r w:rsidR="00CC4432">
        <w:t xml:space="preserve"> added into Initial UE Message. </w:t>
      </w:r>
    </w:p>
    <w:p w:rsidR="00EA5A73" w:rsidRDefault="00271E3A" w:rsidP="00271E3A">
      <w:pPr>
        <w:jc w:val="both"/>
      </w:pPr>
      <w:r w:rsidRPr="00C53675">
        <w:t xml:space="preserve">As described </w:t>
      </w:r>
      <w:r w:rsidR="00EA5A73">
        <w:t>in SA2 that:</w:t>
      </w:r>
      <w:r w:rsidRPr="00C53675">
        <w:t xml:space="preserve"> </w:t>
      </w:r>
    </w:p>
    <w:p w:rsidR="00EA5A73" w:rsidRPr="00C53675" w:rsidRDefault="00EA5A73" w:rsidP="00EE374F">
      <w:pPr>
        <w:pStyle w:val="B3"/>
        <w:ind w:left="714" w:hanging="357"/>
        <w:jc w:val="both"/>
        <w:rPr>
          <w:i/>
          <w:color w:val="000000"/>
        </w:rPr>
      </w:pPr>
      <w:r w:rsidRPr="00C53675">
        <w:rPr>
          <w:i/>
          <w:color w:val="000000"/>
        </w:rPr>
        <w:t>-</w:t>
      </w:r>
      <w:r w:rsidRPr="00C53675">
        <w:rPr>
          <w:i/>
          <w:color w:val="000000"/>
        </w:rPr>
        <w:tab/>
        <w:t>If the CAG Identifier received from the NG-RAN is not part of the UE's Allowed CAG list, then the AMF rejects the NAS request with an appropriate cause code, whereas the UE removes that CAG Identifier, if it exists, from its Allowed CAG list, as defined in TS 24.501 [47]. The AMF shall then release the NAS signalling connection for the UE by triggering the AN release procedure;</w:t>
      </w:r>
    </w:p>
    <w:p w:rsidR="00281430" w:rsidRDefault="00281430" w:rsidP="00271E3A">
      <w:pPr>
        <w:jc w:val="both"/>
      </w:pPr>
      <w:r>
        <w:t>This may happen in case that the allowed CAG list for UE is changed in the 5GC but not inform to the UE yet, then the UE may select an invalid CAG ID, which is included in the allowed CAG list stored in the UE and has been removed in the updated allowed CAG list in the 5GC, during the registration management procedure (e.g., for update the allowed CAG list). In this case</w:t>
      </w:r>
      <w:r w:rsidR="00271E3A" w:rsidRPr="00C53675">
        <w:t xml:space="preserve">, the AMF </w:t>
      </w:r>
      <w:r w:rsidR="00271E3A">
        <w:t xml:space="preserve">will initiate an ERROR INDICATION message to the NG-RAN, which includes an appropriate cause value, i.e., </w:t>
      </w:r>
      <w:r w:rsidR="00271E3A" w:rsidRPr="00776556">
        <w:t>invalid CAG ID</w:t>
      </w:r>
      <w:r w:rsidR="00271E3A" w:rsidRPr="00C53675">
        <w:t xml:space="preserve">. </w:t>
      </w:r>
    </w:p>
    <w:p w:rsidR="00271E3A" w:rsidRPr="00C53675" w:rsidRDefault="00271E3A" w:rsidP="00271E3A">
      <w:pPr>
        <w:jc w:val="both"/>
      </w:pPr>
      <w:r>
        <w:t xml:space="preserve">On the other hand, if a UE, which is only allowed </w:t>
      </w:r>
      <w:r w:rsidRPr="00C53675">
        <w:t>to access CAG cells</w:t>
      </w:r>
      <w:r>
        <w:t>,</w:t>
      </w:r>
      <w:r w:rsidRPr="00C53675">
        <w:t xml:space="preserve"> requests to access a non-CAG cell</w:t>
      </w:r>
      <w:r>
        <w:t xml:space="preserve">, the AMF shall reject this request and initiate an ERROR INDICATION message to the NG-RAN with an appropriate cause value, i.e., </w:t>
      </w:r>
      <w:r w:rsidRPr="00776556">
        <w:t>only CAG cells is allowed</w:t>
      </w:r>
      <w:r>
        <w:t xml:space="preserve">.  </w:t>
      </w:r>
    </w:p>
    <w:p w:rsidR="00271E3A" w:rsidRPr="00C53675" w:rsidRDefault="00271E3A" w:rsidP="009F7997">
      <w:pPr>
        <w:pStyle w:val="Proposal"/>
      </w:pPr>
      <w:r>
        <w:rPr>
          <w:rFonts w:eastAsia="宋体"/>
          <w:lang w:eastAsia="zh-CN"/>
        </w:rPr>
        <w:t>New</w:t>
      </w:r>
      <w:r w:rsidRPr="00C53675">
        <w:rPr>
          <w:rFonts w:eastAsia="宋体"/>
          <w:lang w:eastAsia="zh-CN"/>
        </w:rPr>
        <w:t xml:space="preserve"> </w:t>
      </w:r>
      <w:r w:rsidRPr="009F7997">
        <w:rPr>
          <w:rFonts w:eastAsia="宋体"/>
        </w:rPr>
        <w:t>cause</w:t>
      </w:r>
      <w:r w:rsidRPr="00C53675">
        <w:rPr>
          <w:rFonts w:eastAsia="宋体"/>
          <w:lang w:eastAsia="zh-CN"/>
        </w:rPr>
        <w:t xml:space="preserve"> value</w:t>
      </w:r>
      <w:r>
        <w:rPr>
          <w:rFonts w:eastAsia="宋体"/>
          <w:lang w:eastAsia="zh-CN"/>
        </w:rPr>
        <w:t xml:space="preserve">s which are equal to </w:t>
      </w:r>
      <w:r>
        <w:t>“</w:t>
      </w:r>
      <w:r w:rsidRPr="00776556">
        <w:t>invalid CAG ID</w:t>
      </w:r>
      <w:r>
        <w:t>” and “</w:t>
      </w:r>
      <w:r w:rsidRPr="00776556">
        <w:t>only CAG cell is allowed</w:t>
      </w:r>
      <w:r>
        <w:t>”</w:t>
      </w:r>
      <w:r w:rsidRPr="00652780">
        <w:t xml:space="preserve"> </w:t>
      </w:r>
      <w:r>
        <w:t>should be introduced</w:t>
      </w:r>
      <w:r w:rsidR="00735A55">
        <w:t xml:space="preserve"> on NG interface</w:t>
      </w:r>
      <w:r>
        <w:t xml:space="preserve">. </w:t>
      </w:r>
    </w:p>
    <w:p w:rsidR="00271E3A" w:rsidRPr="00271E3A" w:rsidRDefault="00271E3A" w:rsidP="00271E3A">
      <w:pPr>
        <w:pStyle w:val="21"/>
        <w:rPr>
          <w:lang w:eastAsia="zh-CN"/>
        </w:rPr>
      </w:pPr>
      <w:r>
        <w:rPr>
          <w:lang w:eastAsia="zh-CN"/>
        </w:rPr>
        <w:t>2.2 SNPN</w:t>
      </w:r>
    </w:p>
    <w:p w:rsidR="0030355C" w:rsidRDefault="0030355C" w:rsidP="001D01AF">
      <w:pPr>
        <w:jc w:val="both"/>
        <w:rPr>
          <w:lang w:eastAsia="zh-CN"/>
        </w:rPr>
      </w:pPr>
      <w:r>
        <w:rPr>
          <w:lang w:eastAsia="zh-CN"/>
        </w:rPr>
        <w:t xml:space="preserve">For SNPN, </w:t>
      </w:r>
      <w:r w:rsidR="00271E3A">
        <w:rPr>
          <w:lang w:eastAsia="zh-CN"/>
        </w:rPr>
        <w:t>i</w:t>
      </w:r>
      <w:r>
        <w:rPr>
          <w:lang w:eastAsia="zh-CN"/>
        </w:rPr>
        <w:t>n RAN3#105, it was agreed that</w:t>
      </w:r>
      <w:r w:rsidR="00D86DF3">
        <w:rPr>
          <w:lang w:eastAsia="zh-CN"/>
        </w:rPr>
        <w:t xml:space="preserve"> in</w:t>
      </w:r>
      <w:r>
        <w:rPr>
          <w:lang w:eastAsia="zh-CN"/>
        </w:rPr>
        <w:t xml:space="preserve"> [1],</w:t>
      </w:r>
    </w:p>
    <w:p w:rsidR="0030355C" w:rsidRPr="000D4F5D" w:rsidRDefault="00271E3A" w:rsidP="00271E3A">
      <w:pPr>
        <w:rPr>
          <w:rFonts w:eastAsia="宋体"/>
          <w:i/>
          <w:color w:val="00B050"/>
          <w:sz w:val="22"/>
          <w:szCs w:val="22"/>
          <w:lang w:val="en-US" w:eastAsia="zh-CN"/>
        </w:rPr>
      </w:pPr>
      <w:r>
        <w:rPr>
          <w:rFonts w:eastAsia="宋体"/>
          <w:i/>
          <w:color w:val="00B050"/>
          <w:sz w:val="22"/>
          <w:szCs w:val="22"/>
          <w:lang w:val="en-US" w:eastAsia="zh-CN"/>
        </w:rPr>
        <w:t xml:space="preserve">Add </w:t>
      </w:r>
      <w:r w:rsidRPr="00271E3A">
        <w:rPr>
          <w:rFonts w:eastAsia="宋体"/>
          <w:i/>
          <w:color w:val="00B050"/>
          <w:sz w:val="22"/>
          <w:szCs w:val="22"/>
          <w:lang w:val="en-US" w:eastAsia="zh-CN"/>
        </w:rPr>
        <w:t>NID into the Initial UE Message</w:t>
      </w:r>
      <w:r>
        <w:rPr>
          <w:rFonts w:eastAsia="宋体"/>
          <w:i/>
          <w:color w:val="00B050"/>
          <w:sz w:val="22"/>
          <w:szCs w:val="22"/>
          <w:lang w:val="en-US" w:eastAsia="zh-CN"/>
        </w:rPr>
        <w:t>.</w:t>
      </w:r>
    </w:p>
    <w:p w:rsidR="00271E3A" w:rsidRDefault="00AC0202" w:rsidP="00812BD5">
      <w:pPr>
        <w:jc w:val="both"/>
      </w:pPr>
      <w:r>
        <w:t>Similar to PNI-NPN, t</w:t>
      </w:r>
      <w:r w:rsidR="00271E3A" w:rsidRPr="00C53675">
        <w:t>he AMF is responsible for access control and verify the UE access based on</w:t>
      </w:r>
      <w:r w:rsidR="00271E3A">
        <w:t xml:space="preserve"> the subscription. </w:t>
      </w:r>
      <w:r>
        <w:t>T</w:t>
      </w:r>
      <w:r w:rsidR="00520D74" w:rsidRPr="00C53675">
        <w:t xml:space="preserve">he AMF </w:t>
      </w:r>
      <w:r w:rsidR="00520D74">
        <w:t xml:space="preserve">will initiate an ERROR INDICATION message to the NG-RAN if the selected NID is not permitted, with </w:t>
      </w:r>
      <w:r w:rsidR="00271E3A">
        <w:t xml:space="preserve">an appropriate cause value, </w:t>
      </w:r>
      <w:r w:rsidR="00520D74">
        <w:t>e.g.</w:t>
      </w:r>
      <w:r w:rsidR="00271E3A">
        <w:t xml:space="preserve">, </w:t>
      </w:r>
      <w:r w:rsidR="00271E3A" w:rsidRPr="00776556">
        <w:t xml:space="preserve">invalid </w:t>
      </w:r>
      <w:r w:rsidR="00520D74">
        <w:t>NID.</w:t>
      </w:r>
    </w:p>
    <w:p w:rsidR="00520D74" w:rsidRPr="00C53675" w:rsidRDefault="00520D74" w:rsidP="00520D74">
      <w:pPr>
        <w:pStyle w:val="Proposal"/>
      </w:pPr>
      <w:r w:rsidRPr="00520D74">
        <w:rPr>
          <w:rFonts w:eastAsia="宋体"/>
          <w:lang w:eastAsia="zh-CN"/>
        </w:rPr>
        <w:t xml:space="preserve">New </w:t>
      </w:r>
      <w:r w:rsidRPr="00520D74">
        <w:rPr>
          <w:rFonts w:eastAsia="宋体"/>
        </w:rPr>
        <w:t>cause</w:t>
      </w:r>
      <w:r w:rsidRPr="00520D74">
        <w:rPr>
          <w:rFonts w:eastAsia="宋体"/>
          <w:lang w:eastAsia="zh-CN"/>
        </w:rPr>
        <w:t xml:space="preserve"> values which are equal to </w:t>
      </w:r>
      <w:r>
        <w:t>“</w:t>
      </w:r>
      <w:r w:rsidRPr="00776556">
        <w:t xml:space="preserve">invalid </w:t>
      </w:r>
      <w:r>
        <w:t>NID” should be introduced</w:t>
      </w:r>
      <w:r w:rsidR="00735A55">
        <w:t xml:space="preserve"> on NG interface</w:t>
      </w:r>
      <w:r>
        <w:t xml:space="preserve">. </w:t>
      </w:r>
    </w:p>
    <w:p w:rsidR="00326166" w:rsidRPr="007D3E81" w:rsidRDefault="006349EE"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2E5AD8" w:rsidRDefault="002E5AD8" w:rsidP="000A4C5A">
      <w:pPr>
        <w:rPr>
          <w:lang w:eastAsia="zh-CN"/>
        </w:rPr>
      </w:pPr>
      <w:r>
        <w:rPr>
          <w:lang w:eastAsia="zh-CN"/>
        </w:rPr>
        <w:t xml:space="preserve">In this paper, we </w:t>
      </w:r>
      <w:r w:rsidR="00FB0EEF">
        <w:rPr>
          <w:lang w:eastAsia="zh-CN"/>
        </w:rPr>
        <w:t xml:space="preserve">have </w:t>
      </w:r>
      <w:r w:rsidR="008C7845">
        <w:rPr>
          <w:lang w:eastAsia="zh-CN"/>
        </w:rPr>
        <w:t>discussed whether CAG ID should be added into Initial UE Message</w:t>
      </w:r>
      <w:r>
        <w:rPr>
          <w:lang w:eastAsia="zh-CN"/>
        </w:rPr>
        <w:t xml:space="preserve">, </w:t>
      </w:r>
      <w:r w:rsidR="00FB0EEF">
        <w:rPr>
          <w:lang w:eastAsia="zh-CN"/>
        </w:rPr>
        <w:t>and</w:t>
      </w:r>
      <w:r>
        <w:rPr>
          <w:lang w:eastAsia="zh-CN"/>
        </w:rPr>
        <w:t xml:space="preserve"> have the following proposals,</w:t>
      </w:r>
    </w:p>
    <w:p w:rsidR="00626E69" w:rsidRDefault="00626E69" w:rsidP="00626E69">
      <w:pPr>
        <w:pStyle w:val="Observation"/>
        <w:numPr>
          <w:ilvl w:val="0"/>
          <w:numId w:val="42"/>
        </w:numPr>
      </w:pPr>
      <w:r w:rsidRPr="00C53675">
        <w:t xml:space="preserve">The </w:t>
      </w:r>
      <w:r w:rsidRPr="00061307">
        <w:t>CAG</w:t>
      </w:r>
      <w:r w:rsidRPr="00C53675">
        <w:t xml:space="preserve"> </w:t>
      </w:r>
      <w:r w:rsidRPr="005C25DC">
        <w:t>Identifier</w:t>
      </w:r>
      <w:r w:rsidRPr="00C53675">
        <w:t xml:space="preserve"> </w:t>
      </w:r>
      <w:r>
        <w:t>should be</w:t>
      </w:r>
      <w:r w:rsidRPr="00C53675">
        <w:t xml:space="preserve"> </w:t>
      </w:r>
      <w:r>
        <w:t>reported to AMF</w:t>
      </w:r>
      <w:r w:rsidRPr="00C53675">
        <w:t xml:space="preserve"> for </w:t>
      </w:r>
      <w:r>
        <w:t xml:space="preserve">the UE </w:t>
      </w:r>
      <w:r w:rsidRPr="00C53675">
        <w:t>verification.</w:t>
      </w:r>
    </w:p>
    <w:p w:rsidR="00AE256F" w:rsidRPr="00C53675" w:rsidRDefault="00AE256F" w:rsidP="00AE256F">
      <w:pPr>
        <w:pStyle w:val="Proposal"/>
        <w:numPr>
          <w:ilvl w:val="0"/>
          <w:numId w:val="45"/>
        </w:numPr>
      </w:pPr>
      <w:r>
        <w:t xml:space="preserve">RAN3 understands that the CAG ID is not added into Initial UE Message. </w:t>
      </w:r>
    </w:p>
    <w:p w:rsidR="00626E69" w:rsidRPr="00C53675" w:rsidRDefault="00626E69" w:rsidP="00626E69">
      <w:pPr>
        <w:pStyle w:val="Proposal"/>
      </w:pPr>
      <w:r>
        <w:rPr>
          <w:rFonts w:eastAsia="宋体"/>
          <w:lang w:eastAsia="zh-CN"/>
        </w:rPr>
        <w:lastRenderedPageBreak/>
        <w:t>New</w:t>
      </w:r>
      <w:r w:rsidRPr="00C53675">
        <w:rPr>
          <w:rFonts w:eastAsia="宋体"/>
          <w:lang w:eastAsia="zh-CN"/>
        </w:rPr>
        <w:t xml:space="preserve"> </w:t>
      </w:r>
      <w:r w:rsidRPr="009F7997">
        <w:rPr>
          <w:rFonts w:eastAsia="宋体"/>
        </w:rPr>
        <w:t>cause</w:t>
      </w:r>
      <w:r w:rsidRPr="00C53675">
        <w:rPr>
          <w:rFonts w:eastAsia="宋体"/>
          <w:lang w:eastAsia="zh-CN"/>
        </w:rPr>
        <w:t xml:space="preserve"> value</w:t>
      </w:r>
      <w:r>
        <w:rPr>
          <w:rFonts w:eastAsia="宋体"/>
          <w:lang w:eastAsia="zh-CN"/>
        </w:rPr>
        <w:t xml:space="preserve">s which are equal to </w:t>
      </w:r>
      <w:r>
        <w:t>“</w:t>
      </w:r>
      <w:r w:rsidRPr="00776556">
        <w:t>invalid CAG ID</w:t>
      </w:r>
      <w:r>
        <w:t>” and “</w:t>
      </w:r>
      <w:r w:rsidRPr="00776556">
        <w:t>only CAG cell is allowed</w:t>
      </w:r>
      <w:r>
        <w:t>”</w:t>
      </w:r>
      <w:r w:rsidRPr="00652780">
        <w:t xml:space="preserve"> </w:t>
      </w:r>
      <w:r>
        <w:t>should be introduced</w:t>
      </w:r>
      <w:r w:rsidR="00735A55">
        <w:t xml:space="preserve"> on NG interface</w:t>
      </w:r>
      <w:r>
        <w:t xml:space="preserve">. </w:t>
      </w:r>
    </w:p>
    <w:p w:rsidR="00626E69" w:rsidRDefault="00626E69" w:rsidP="00626E69">
      <w:pPr>
        <w:pStyle w:val="Proposal"/>
      </w:pPr>
      <w:r w:rsidRPr="00520D74">
        <w:rPr>
          <w:rFonts w:eastAsia="宋体"/>
          <w:lang w:eastAsia="zh-CN"/>
        </w:rPr>
        <w:t xml:space="preserve">New </w:t>
      </w:r>
      <w:r w:rsidRPr="00520D74">
        <w:rPr>
          <w:rFonts w:eastAsia="宋体"/>
        </w:rPr>
        <w:t>cause</w:t>
      </w:r>
      <w:r w:rsidRPr="00520D74">
        <w:rPr>
          <w:rFonts w:eastAsia="宋体"/>
          <w:lang w:eastAsia="zh-CN"/>
        </w:rPr>
        <w:t xml:space="preserve"> values which are equal to </w:t>
      </w:r>
      <w:r>
        <w:t>“</w:t>
      </w:r>
      <w:r w:rsidRPr="00776556">
        <w:t xml:space="preserve">invalid </w:t>
      </w:r>
      <w:r>
        <w:t>NID” should be introduced</w:t>
      </w:r>
      <w:r w:rsidR="00735A55">
        <w:t xml:space="preserve"> on NG interface</w:t>
      </w:r>
      <w:r>
        <w:t xml:space="preserve">. </w:t>
      </w:r>
    </w:p>
    <w:p w:rsidR="008216EC" w:rsidRPr="008216EC" w:rsidRDefault="008216EC" w:rsidP="008216EC">
      <w:pPr>
        <w:jc w:val="both"/>
        <w:rPr>
          <w:b/>
          <w:lang w:val="en-US"/>
        </w:rPr>
      </w:pPr>
      <w:r w:rsidRPr="00CA7AF1">
        <w:rPr>
          <w:lang w:val="en-US"/>
        </w:rPr>
        <w:t xml:space="preserve">The </w:t>
      </w:r>
      <w:r>
        <w:rPr>
          <w:lang w:val="en-US"/>
        </w:rPr>
        <w:t xml:space="preserve">corresponding CR </w:t>
      </w:r>
      <w:r w:rsidR="00AE07DC">
        <w:rPr>
          <w:lang w:val="en-US"/>
        </w:rPr>
        <w:t>is provided</w:t>
      </w:r>
      <w:r>
        <w:rPr>
          <w:lang w:val="en-US"/>
        </w:rPr>
        <w:t xml:space="preserve"> in [5]</w:t>
      </w:r>
      <w:r w:rsidR="00AE07DC">
        <w:rPr>
          <w:lang w:val="en-US"/>
        </w:rPr>
        <w:t>, and the LS to SA3 is in [6]</w:t>
      </w:r>
      <w:r w:rsidR="000B6BB3">
        <w:rPr>
          <w:lang w:val="en-US"/>
        </w:rPr>
        <w:t xml:space="preserve">. </w:t>
      </w:r>
    </w:p>
    <w:p w:rsidR="0001565F" w:rsidRPr="007D3E81" w:rsidRDefault="006349EE" w:rsidP="0013204A">
      <w:pPr>
        <w:pStyle w:val="10"/>
      </w:pPr>
      <w:bookmarkStart w:id="6" w:name="_Toc423020280"/>
      <w:bookmarkEnd w:id="6"/>
      <w:r>
        <w:t>4</w:t>
      </w:r>
      <w:r w:rsidR="005456E5">
        <w:t xml:space="preserve">. </w:t>
      </w:r>
      <w:r w:rsidR="0001565F" w:rsidRPr="007D3E81">
        <w:t>Reference</w:t>
      </w:r>
    </w:p>
    <w:bookmarkEnd w:id="0"/>
    <w:p w:rsidR="00720CE4" w:rsidRPr="00CF0E13" w:rsidRDefault="00D7737C" w:rsidP="00CF0E13">
      <w:pPr>
        <w:numPr>
          <w:ilvl w:val="0"/>
          <w:numId w:val="16"/>
        </w:numPr>
        <w:overflowPunct w:val="0"/>
        <w:autoSpaceDE w:val="0"/>
        <w:autoSpaceDN w:val="0"/>
        <w:adjustRightInd w:val="0"/>
        <w:spacing w:after="120" w:line="276" w:lineRule="auto"/>
        <w:jc w:val="both"/>
        <w:textAlignment w:val="baseline"/>
        <w:rPr>
          <w:lang w:val="en-US"/>
        </w:rPr>
      </w:pPr>
      <w:r>
        <w:rPr>
          <w:lang w:val="en-US"/>
        </w:rPr>
        <w:t xml:space="preserve">R3-194686, </w:t>
      </w:r>
      <w:r w:rsidR="00CF0E13" w:rsidRPr="00CF0E13">
        <w:rPr>
          <w:lang w:val="en-US"/>
        </w:rPr>
        <w:t>Way Forward with private networks</w:t>
      </w:r>
      <w:r w:rsidR="00CF0E13">
        <w:rPr>
          <w:lang w:val="en-US"/>
        </w:rPr>
        <w:t>,</w:t>
      </w:r>
      <w:r w:rsidR="00CF0E13" w:rsidRPr="00CF0E13">
        <w:rPr>
          <w:lang w:val="en-US"/>
        </w:rPr>
        <w:t xml:space="preserve"> Nokia, Nokia Shanghai Bell</w:t>
      </w:r>
    </w:p>
    <w:p w:rsidR="00503404" w:rsidRDefault="00503404" w:rsidP="00503404">
      <w:pPr>
        <w:numPr>
          <w:ilvl w:val="0"/>
          <w:numId w:val="16"/>
        </w:numPr>
        <w:jc w:val="both"/>
        <w:rPr>
          <w:lang w:eastAsia="zh-CN"/>
        </w:rPr>
      </w:pPr>
      <w:r w:rsidRPr="00BC617E">
        <w:rPr>
          <w:lang w:eastAsia="zh-CN"/>
        </w:rPr>
        <w:t>S3-19</w:t>
      </w:r>
      <w:r>
        <w:rPr>
          <w:lang w:eastAsia="zh-CN"/>
        </w:rPr>
        <w:t>31</w:t>
      </w:r>
      <w:r w:rsidRPr="00BC617E">
        <w:rPr>
          <w:lang w:eastAsia="zh-CN"/>
        </w:rPr>
        <w:t>42</w:t>
      </w:r>
      <w:r>
        <w:rPr>
          <w:lang w:eastAsia="zh-CN"/>
        </w:rPr>
        <w:t xml:space="preserve">, </w:t>
      </w:r>
      <w:r w:rsidRPr="00BC617E">
        <w:rPr>
          <w:lang w:eastAsia="zh-CN"/>
        </w:rPr>
        <w:t>LS on Sending CAG ID in NAS layer</w:t>
      </w:r>
      <w:r>
        <w:rPr>
          <w:lang w:eastAsia="zh-CN"/>
        </w:rPr>
        <w:t>,</w:t>
      </w:r>
      <w:r w:rsidRPr="00BF3D0E">
        <w:rPr>
          <w:lang w:eastAsia="zh-CN"/>
        </w:rPr>
        <w:t xml:space="preserve"> </w:t>
      </w:r>
      <w:r>
        <w:rPr>
          <w:lang w:eastAsia="zh-CN"/>
        </w:rPr>
        <w:t>Q</w:t>
      </w:r>
      <w:r w:rsidRPr="00BF3D0E">
        <w:rPr>
          <w:lang w:eastAsia="zh-CN"/>
        </w:rPr>
        <w:t>ualcomm</w:t>
      </w:r>
    </w:p>
    <w:p w:rsidR="001D01AF" w:rsidRDefault="001D01AF" w:rsidP="001D01AF">
      <w:pPr>
        <w:numPr>
          <w:ilvl w:val="0"/>
          <w:numId w:val="16"/>
        </w:numPr>
        <w:jc w:val="both"/>
        <w:rPr>
          <w:lang w:eastAsia="zh-CN"/>
        </w:rPr>
      </w:pPr>
      <w:r w:rsidRPr="00C53675">
        <w:rPr>
          <w:lang w:eastAsia="zh-CN"/>
        </w:rPr>
        <w:t>3GPP TS 23.501 V16.1.0 (2019-06)</w:t>
      </w:r>
    </w:p>
    <w:p w:rsidR="005456E5" w:rsidRDefault="003558FA" w:rsidP="001551A2">
      <w:pPr>
        <w:numPr>
          <w:ilvl w:val="0"/>
          <w:numId w:val="16"/>
        </w:numPr>
        <w:jc w:val="both"/>
        <w:rPr>
          <w:lang w:eastAsia="zh-CN"/>
        </w:rPr>
      </w:pPr>
      <w:r w:rsidRPr="00C53675">
        <w:rPr>
          <w:lang w:eastAsia="zh-CN"/>
        </w:rPr>
        <w:t xml:space="preserve">3GPP TS </w:t>
      </w:r>
      <w:r w:rsidR="000B3F94">
        <w:rPr>
          <w:lang w:eastAsia="zh-CN"/>
        </w:rPr>
        <w:t>3</w:t>
      </w:r>
      <w:r w:rsidRPr="00C53675">
        <w:rPr>
          <w:lang w:eastAsia="zh-CN"/>
        </w:rPr>
        <w:t>3.501 V</w:t>
      </w:r>
      <w:r w:rsidR="00BA0D9B">
        <w:rPr>
          <w:lang w:eastAsia="zh-CN"/>
        </w:rPr>
        <w:t>15.5</w:t>
      </w:r>
      <w:r w:rsidRPr="00C53675">
        <w:rPr>
          <w:lang w:eastAsia="zh-CN"/>
        </w:rPr>
        <w:t>.0 (2019-06)</w:t>
      </w:r>
    </w:p>
    <w:p w:rsidR="00576AA7" w:rsidRPr="00EE374F" w:rsidRDefault="00AC7A66" w:rsidP="00AC7A66">
      <w:pPr>
        <w:numPr>
          <w:ilvl w:val="0"/>
          <w:numId w:val="16"/>
        </w:numPr>
        <w:jc w:val="both"/>
        <w:rPr>
          <w:lang w:eastAsia="zh-CN"/>
        </w:rPr>
      </w:pPr>
      <w:r w:rsidRPr="00AC7A66">
        <w:rPr>
          <w:lang w:eastAsia="zh-CN"/>
        </w:rPr>
        <w:t>R3-19</w:t>
      </w:r>
      <w:r w:rsidR="000C0553">
        <w:rPr>
          <w:lang w:eastAsia="zh-CN"/>
        </w:rPr>
        <w:t>5764</w:t>
      </w:r>
      <w:r w:rsidR="000C0553">
        <w:rPr>
          <w:lang w:eastAsia="zh-CN"/>
        </w:rPr>
        <w:tab/>
        <w:t xml:space="preserve">Initial UE Message for NPN, </w:t>
      </w:r>
      <w:r w:rsidRPr="00AC7A66">
        <w:rPr>
          <w:lang w:eastAsia="zh-CN"/>
        </w:rPr>
        <w:t>Huawei</w:t>
      </w:r>
    </w:p>
    <w:p w:rsidR="005A0B70" w:rsidRPr="007D3E81" w:rsidRDefault="000834DF" w:rsidP="000834DF">
      <w:pPr>
        <w:numPr>
          <w:ilvl w:val="0"/>
          <w:numId w:val="16"/>
        </w:numPr>
        <w:jc w:val="both"/>
        <w:rPr>
          <w:lang w:eastAsia="zh-CN"/>
        </w:rPr>
      </w:pPr>
      <w:r w:rsidRPr="000834DF">
        <w:rPr>
          <w:lang w:val="en-US"/>
        </w:rPr>
        <w:t>R3-195765</w:t>
      </w:r>
      <w:r w:rsidRPr="000834DF">
        <w:rPr>
          <w:lang w:val="en-US"/>
        </w:rPr>
        <w:tab/>
        <w:t>[Draft] Reply LS</w:t>
      </w:r>
      <w:r>
        <w:rPr>
          <w:lang w:val="en-US"/>
        </w:rPr>
        <w:t xml:space="preserve"> on sending CAG ID in NAS layer, </w:t>
      </w:r>
      <w:bookmarkStart w:id="7" w:name="_GoBack"/>
      <w:bookmarkEnd w:id="7"/>
      <w:r w:rsidRPr="000834DF">
        <w:rPr>
          <w:lang w:val="en-US"/>
        </w:rPr>
        <w:t>Huawei</w:t>
      </w:r>
    </w:p>
    <w:sectPr w:rsidR="005A0B70" w:rsidRPr="007D3E81">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7585" w:rsidRDefault="003C7585">
      <w:r>
        <w:separator/>
      </w:r>
    </w:p>
  </w:endnote>
  <w:endnote w:type="continuationSeparator" w:id="0">
    <w:p w:rsidR="003C7585" w:rsidRDefault="003C7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7585" w:rsidRDefault="003C7585">
      <w:r>
        <w:separator/>
      </w:r>
    </w:p>
  </w:footnote>
  <w:footnote w:type="continuationSeparator" w:id="0">
    <w:p w:rsidR="003C7585" w:rsidRDefault="003C75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2FD20A1"/>
    <w:multiLevelType w:val="hybridMultilevel"/>
    <w:tmpl w:val="CEECD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36A34518"/>
    <w:multiLevelType w:val="hybridMultilevel"/>
    <w:tmpl w:val="440E26CC"/>
    <w:lvl w:ilvl="0" w:tplc="A6A0CD62">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871535C"/>
    <w:multiLevelType w:val="hybridMultilevel"/>
    <w:tmpl w:val="1902C23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86548D"/>
    <w:multiLevelType w:val="hybridMultilevel"/>
    <w:tmpl w:val="C1185086"/>
    <w:lvl w:ilvl="0" w:tplc="D882888A">
      <w:start w:val="1"/>
      <w:numFmt w:val="decimal"/>
      <w:pStyle w:val="Observation"/>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C27C48"/>
    <w:multiLevelType w:val="hybridMultilevel"/>
    <w:tmpl w:val="BFE678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689C785D"/>
    <w:multiLevelType w:val="hybridMultilevel"/>
    <w:tmpl w:val="B0DC6FA0"/>
    <w:lvl w:ilvl="0" w:tplc="3A568386">
      <w:start w:val="1"/>
      <w:numFmt w:val="bullet"/>
      <w:lvlText w:val=""/>
      <w:lvlJc w:val="left"/>
      <w:pPr>
        <w:tabs>
          <w:tab w:val="num" w:pos="420"/>
        </w:tabs>
        <w:ind w:left="420" w:hanging="420"/>
      </w:pPr>
      <w:rPr>
        <w:rFonts w:ascii="Wingdings" w:hAnsi="Wingdings" w:hint="default"/>
        <w:color w:val="auto"/>
      </w:rPr>
    </w:lvl>
    <w:lvl w:ilvl="1" w:tplc="446079EA">
      <w:numFmt w:val="bullet"/>
      <w:lvlText w:val=""/>
      <w:lvlJc w:val="left"/>
      <w:pPr>
        <w:tabs>
          <w:tab w:val="num" w:pos="840"/>
        </w:tabs>
        <w:ind w:left="840" w:hanging="420"/>
      </w:pPr>
      <w:rPr>
        <w:rFonts w:ascii="Symbol" w:eastAsia="宋体" w:hAnsi="Symbol" w:hint="default"/>
        <w:color w:val="auto"/>
      </w:rPr>
    </w:lvl>
    <w:lvl w:ilvl="2" w:tplc="6F349078">
      <w:start w:val="1"/>
      <w:numFmt w:val="bullet"/>
      <w:lvlText w:val=""/>
      <w:lvlJc w:val="left"/>
      <w:pPr>
        <w:tabs>
          <w:tab w:val="num" w:pos="1260"/>
        </w:tabs>
        <w:ind w:left="1260" w:hanging="420"/>
      </w:pPr>
      <w:rPr>
        <w:rFonts w:ascii="Wingdings" w:hAnsi="Wingdings" w:hint="default"/>
        <w:color w:val="auto"/>
      </w:rPr>
    </w:lvl>
    <w:lvl w:ilvl="3" w:tplc="D77439CA" w:tentative="1">
      <w:start w:val="1"/>
      <w:numFmt w:val="bullet"/>
      <w:lvlText w:val=""/>
      <w:lvlJc w:val="left"/>
      <w:pPr>
        <w:tabs>
          <w:tab w:val="num" w:pos="1680"/>
        </w:tabs>
        <w:ind w:left="1680" w:hanging="420"/>
      </w:pPr>
      <w:rPr>
        <w:rFonts w:ascii="Wingdings" w:hAnsi="Wingdings" w:hint="default"/>
      </w:rPr>
    </w:lvl>
    <w:lvl w:ilvl="4" w:tplc="7A2C4F32" w:tentative="1">
      <w:start w:val="1"/>
      <w:numFmt w:val="bullet"/>
      <w:lvlText w:val=""/>
      <w:lvlJc w:val="left"/>
      <w:pPr>
        <w:tabs>
          <w:tab w:val="num" w:pos="2100"/>
        </w:tabs>
        <w:ind w:left="2100" w:hanging="420"/>
      </w:pPr>
      <w:rPr>
        <w:rFonts w:ascii="Wingdings" w:hAnsi="Wingdings" w:hint="default"/>
      </w:rPr>
    </w:lvl>
    <w:lvl w:ilvl="5" w:tplc="C47C7CE2" w:tentative="1">
      <w:start w:val="1"/>
      <w:numFmt w:val="bullet"/>
      <w:lvlText w:val=""/>
      <w:lvlJc w:val="left"/>
      <w:pPr>
        <w:tabs>
          <w:tab w:val="num" w:pos="2520"/>
        </w:tabs>
        <w:ind w:left="2520" w:hanging="420"/>
      </w:pPr>
      <w:rPr>
        <w:rFonts w:ascii="Wingdings" w:hAnsi="Wingdings" w:hint="default"/>
      </w:rPr>
    </w:lvl>
    <w:lvl w:ilvl="6" w:tplc="7CE4B86C" w:tentative="1">
      <w:start w:val="1"/>
      <w:numFmt w:val="bullet"/>
      <w:lvlText w:val=""/>
      <w:lvlJc w:val="left"/>
      <w:pPr>
        <w:tabs>
          <w:tab w:val="num" w:pos="2940"/>
        </w:tabs>
        <w:ind w:left="2940" w:hanging="420"/>
      </w:pPr>
      <w:rPr>
        <w:rFonts w:ascii="Wingdings" w:hAnsi="Wingdings" w:hint="default"/>
      </w:rPr>
    </w:lvl>
    <w:lvl w:ilvl="7" w:tplc="AD0AE96C" w:tentative="1">
      <w:start w:val="1"/>
      <w:numFmt w:val="bullet"/>
      <w:lvlText w:val=""/>
      <w:lvlJc w:val="left"/>
      <w:pPr>
        <w:tabs>
          <w:tab w:val="num" w:pos="3360"/>
        </w:tabs>
        <w:ind w:left="3360" w:hanging="420"/>
      </w:pPr>
      <w:rPr>
        <w:rFonts w:ascii="Wingdings" w:hAnsi="Wingdings" w:hint="default"/>
      </w:rPr>
    </w:lvl>
    <w:lvl w:ilvl="8" w:tplc="93C8F8E4"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23"/>
  </w:num>
  <w:num w:numId="4">
    <w:abstractNumId w:val="24"/>
  </w:num>
  <w:num w:numId="5">
    <w:abstractNumId w:val="20"/>
  </w:num>
  <w:num w:numId="6">
    <w:abstractNumId w:val="0"/>
  </w:num>
  <w:num w:numId="7">
    <w:abstractNumId w:val="5"/>
  </w:num>
  <w:num w:numId="8">
    <w:abstractNumId w:val="13"/>
  </w:num>
  <w:num w:numId="9">
    <w:abstractNumId w:val="16"/>
  </w:num>
  <w:num w:numId="10">
    <w:abstractNumId w:val="15"/>
  </w:num>
  <w:num w:numId="11">
    <w:abstractNumId w:val="11"/>
  </w:num>
  <w:num w:numId="12">
    <w:abstractNumId w:val="22"/>
  </w:num>
  <w:num w:numId="13">
    <w:abstractNumId w:val="7"/>
  </w:num>
  <w:num w:numId="14">
    <w:abstractNumId w:val="19"/>
  </w:num>
  <w:num w:numId="15">
    <w:abstractNumId w:val="21"/>
  </w:num>
  <w:num w:numId="16">
    <w:abstractNumId w:val="8"/>
  </w:num>
  <w:num w:numId="17">
    <w:abstractNumId w:val="3"/>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0"/>
  </w:num>
  <w:num w:numId="33">
    <w:abstractNumId w:val="10"/>
  </w:num>
  <w:num w:numId="34">
    <w:abstractNumId w:val="10"/>
  </w:num>
  <w:num w:numId="35">
    <w:abstractNumId w:val="12"/>
  </w:num>
  <w:num w:numId="36">
    <w:abstractNumId w:val="14"/>
  </w:num>
  <w:num w:numId="37">
    <w:abstractNumId w:val="10"/>
    <w:lvlOverride w:ilvl="0">
      <w:startOverride w:val="1"/>
    </w:lvlOverride>
  </w:num>
  <w:num w:numId="38">
    <w:abstractNumId w:val="10"/>
    <w:lvlOverride w:ilvl="0">
      <w:startOverride w:val="1"/>
    </w:lvlOverride>
  </w:num>
  <w:num w:numId="39">
    <w:abstractNumId w:val="10"/>
    <w:lvlOverride w:ilvl="0">
      <w:startOverride w:val="1"/>
    </w:lvlOverride>
  </w:num>
  <w:num w:numId="40">
    <w:abstractNumId w:val="18"/>
  </w:num>
  <w:num w:numId="41">
    <w:abstractNumId w:val="17"/>
  </w:num>
  <w:num w:numId="42">
    <w:abstractNumId w:val="17"/>
    <w:lvlOverride w:ilvl="0">
      <w:startOverride w:val="1"/>
    </w:lvlOverride>
  </w:num>
  <w:num w:numId="43">
    <w:abstractNumId w:val="10"/>
    <w:lvlOverride w:ilvl="0">
      <w:startOverride w:val="1"/>
    </w:lvlOverride>
  </w:num>
  <w:num w:numId="44">
    <w:abstractNumId w:val="6"/>
  </w:num>
  <w:num w:numId="45">
    <w:abstractNumId w:val="10"/>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6B3"/>
    <w:rsid w:val="000468A5"/>
    <w:rsid w:val="00047A86"/>
    <w:rsid w:val="00047D2B"/>
    <w:rsid w:val="000502EF"/>
    <w:rsid w:val="0005055D"/>
    <w:rsid w:val="00052018"/>
    <w:rsid w:val="000520DD"/>
    <w:rsid w:val="0005476A"/>
    <w:rsid w:val="00054CEB"/>
    <w:rsid w:val="00057F83"/>
    <w:rsid w:val="00061307"/>
    <w:rsid w:val="00061B84"/>
    <w:rsid w:val="000622D3"/>
    <w:rsid w:val="00062A3B"/>
    <w:rsid w:val="00062F4F"/>
    <w:rsid w:val="00064173"/>
    <w:rsid w:val="000655EF"/>
    <w:rsid w:val="00070CDD"/>
    <w:rsid w:val="00072EDF"/>
    <w:rsid w:val="000737BB"/>
    <w:rsid w:val="00073C97"/>
    <w:rsid w:val="00075247"/>
    <w:rsid w:val="000766FA"/>
    <w:rsid w:val="00076E9F"/>
    <w:rsid w:val="00081C37"/>
    <w:rsid w:val="00083024"/>
    <w:rsid w:val="000832CF"/>
    <w:rsid w:val="000834D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34C7"/>
    <w:rsid w:val="000B3F94"/>
    <w:rsid w:val="000B48A6"/>
    <w:rsid w:val="000B4B4A"/>
    <w:rsid w:val="000B5774"/>
    <w:rsid w:val="000B5F7E"/>
    <w:rsid w:val="000B6BB3"/>
    <w:rsid w:val="000B78CC"/>
    <w:rsid w:val="000C00E1"/>
    <w:rsid w:val="000C0553"/>
    <w:rsid w:val="000C42DD"/>
    <w:rsid w:val="000C4E93"/>
    <w:rsid w:val="000C6CBB"/>
    <w:rsid w:val="000C6D76"/>
    <w:rsid w:val="000C6E31"/>
    <w:rsid w:val="000C7168"/>
    <w:rsid w:val="000D0344"/>
    <w:rsid w:val="000D3B23"/>
    <w:rsid w:val="000D468C"/>
    <w:rsid w:val="000D4F5D"/>
    <w:rsid w:val="000D5EC9"/>
    <w:rsid w:val="000E02F8"/>
    <w:rsid w:val="000E13C9"/>
    <w:rsid w:val="000E192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363F"/>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3621F"/>
    <w:rsid w:val="00140232"/>
    <w:rsid w:val="0014087A"/>
    <w:rsid w:val="00141333"/>
    <w:rsid w:val="00141DD6"/>
    <w:rsid w:val="00144AA6"/>
    <w:rsid w:val="00145CE1"/>
    <w:rsid w:val="0014638D"/>
    <w:rsid w:val="0015093A"/>
    <w:rsid w:val="00150FD5"/>
    <w:rsid w:val="00152608"/>
    <w:rsid w:val="00154444"/>
    <w:rsid w:val="001551A2"/>
    <w:rsid w:val="0015526C"/>
    <w:rsid w:val="00157372"/>
    <w:rsid w:val="0016006A"/>
    <w:rsid w:val="0016044E"/>
    <w:rsid w:val="001608ED"/>
    <w:rsid w:val="00160DF5"/>
    <w:rsid w:val="001636D5"/>
    <w:rsid w:val="00163EEC"/>
    <w:rsid w:val="00165014"/>
    <w:rsid w:val="00167983"/>
    <w:rsid w:val="001679FD"/>
    <w:rsid w:val="0017100B"/>
    <w:rsid w:val="00171F68"/>
    <w:rsid w:val="00177369"/>
    <w:rsid w:val="001775C4"/>
    <w:rsid w:val="001778DC"/>
    <w:rsid w:val="00177ED9"/>
    <w:rsid w:val="0018017B"/>
    <w:rsid w:val="00181069"/>
    <w:rsid w:val="00184EF7"/>
    <w:rsid w:val="00185A40"/>
    <w:rsid w:val="001860A0"/>
    <w:rsid w:val="00186DD2"/>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44C8"/>
    <w:rsid w:val="001B511A"/>
    <w:rsid w:val="001B57B0"/>
    <w:rsid w:val="001B6380"/>
    <w:rsid w:val="001B6CDE"/>
    <w:rsid w:val="001B7CA3"/>
    <w:rsid w:val="001C022C"/>
    <w:rsid w:val="001C111C"/>
    <w:rsid w:val="001C1982"/>
    <w:rsid w:val="001C2AB9"/>
    <w:rsid w:val="001C2DD3"/>
    <w:rsid w:val="001C4A8B"/>
    <w:rsid w:val="001C5F62"/>
    <w:rsid w:val="001C6466"/>
    <w:rsid w:val="001C6DB9"/>
    <w:rsid w:val="001C6FB6"/>
    <w:rsid w:val="001D01AF"/>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3BD"/>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4D88"/>
    <w:rsid w:val="00225BF4"/>
    <w:rsid w:val="00225EF8"/>
    <w:rsid w:val="002261DC"/>
    <w:rsid w:val="002263AA"/>
    <w:rsid w:val="00226AF5"/>
    <w:rsid w:val="002277A5"/>
    <w:rsid w:val="002313BF"/>
    <w:rsid w:val="00231E54"/>
    <w:rsid w:val="002321E8"/>
    <w:rsid w:val="002322F7"/>
    <w:rsid w:val="002323C1"/>
    <w:rsid w:val="00232E93"/>
    <w:rsid w:val="0023360F"/>
    <w:rsid w:val="00234668"/>
    <w:rsid w:val="00234797"/>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15D"/>
    <w:rsid w:val="00257195"/>
    <w:rsid w:val="002578D8"/>
    <w:rsid w:val="002613A5"/>
    <w:rsid w:val="00267881"/>
    <w:rsid w:val="00271E3A"/>
    <w:rsid w:val="002723F2"/>
    <w:rsid w:val="00273821"/>
    <w:rsid w:val="00273FC1"/>
    <w:rsid w:val="00274E67"/>
    <w:rsid w:val="00275D12"/>
    <w:rsid w:val="00276CD2"/>
    <w:rsid w:val="00277A1E"/>
    <w:rsid w:val="0028062F"/>
    <w:rsid w:val="002808AD"/>
    <w:rsid w:val="00280FEC"/>
    <w:rsid w:val="00281430"/>
    <w:rsid w:val="00281EB0"/>
    <w:rsid w:val="0028456D"/>
    <w:rsid w:val="00285749"/>
    <w:rsid w:val="0028675B"/>
    <w:rsid w:val="002928C7"/>
    <w:rsid w:val="00292D61"/>
    <w:rsid w:val="00292EAA"/>
    <w:rsid w:val="002934AE"/>
    <w:rsid w:val="00293D64"/>
    <w:rsid w:val="00293D85"/>
    <w:rsid w:val="002952E2"/>
    <w:rsid w:val="00295352"/>
    <w:rsid w:val="0029573B"/>
    <w:rsid w:val="002959FF"/>
    <w:rsid w:val="00295C05"/>
    <w:rsid w:val="00295D94"/>
    <w:rsid w:val="002962CA"/>
    <w:rsid w:val="002A3934"/>
    <w:rsid w:val="002A4C84"/>
    <w:rsid w:val="002A5191"/>
    <w:rsid w:val="002A622D"/>
    <w:rsid w:val="002A6FBE"/>
    <w:rsid w:val="002B1C9E"/>
    <w:rsid w:val="002B1E85"/>
    <w:rsid w:val="002B4A9F"/>
    <w:rsid w:val="002B565A"/>
    <w:rsid w:val="002B59FE"/>
    <w:rsid w:val="002B689A"/>
    <w:rsid w:val="002B7766"/>
    <w:rsid w:val="002C0977"/>
    <w:rsid w:val="002C24E5"/>
    <w:rsid w:val="002C28CD"/>
    <w:rsid w:val="002C3153"/>
    <w:rsid w:val="002C3F9C"/>
    <w:rsid w:val="002C446E"/>
    <w:rsid w:val="002C4BB7"/>
    <w:rsid w:val="002C5758"/>
    <w:rsid w:val="002C5BCD"/>
    <w:rsid w:val="002C63B6"/>
    <w:rsid w:val="002C7216"/>
    <w:rsid w:val="002C73CF"/>
    <w:rsid w:val="002C762F"/>
    <w:rsid w:val="002C7B02"/>
    <w:rsid w:val="002C7F94"/>
    <w:rsid w:val="002D1D19"/>
    <w:rsid w:val="002D2931"/>
    <w:rsid w:val="002D32AD"/>
    <w:rsid w:val="002D3445"/>
    <w:rsid w:val="002D3F6E"/>
    <w:rsid w:val="002D4229"/>
    <w:rsid w:val="002D4826"/>
    <w:rsid w:val="002D4B06"/>
    <w:rsid w:val="002D4DCF"/>
    <w:rsid w:val="002D5A91"/>
    <w:rsid w:val="002D69C6"/>
    <w:rsid w:val="002D721E"/>
    <w:rsid w:val="002D756C"/>
    <w:rsid w:val="002E068A"/>
    <w:rsid w:val="002E0E6D"/>
    <w:rsid w:val="002E16EB"/>
    <w:rsid w:val="002E2184"/>
    <w:rsid w:val="002E2C3E"/>
    <w:rsid w:val="002E3EF6"/>
    <w:rsid w:val="002E4216"/>
    <w:rsid w:val="002E4C5F"/>
    <w:rsid w:val="002E5A45"/>
    <w:rsid w:val="002E5AD8"/>
    <w:rsid w:val="002E5E1A"/>
    <w:rsid w:val="002E74B9"/>
    <w:rsid w:val="002F03BC"/>
    <w:rsid w:val="002F1E63"/>
    <w:rsid w:val="002F4309"/>
    <w:rsid w:val="002F4657"/>
    <w:rsid w:val="002F55B2"/>
    <w:rsid w:val="002F6B54"/>
    <w:rsid w:val="002F7A88"/>
    <w:rsid w:val="003001D0"/>
    <w:rsid w:val="00302459"/>
    <w:rsid w:val="003028B2"/>
    <w:rsid w:val="00303421"/>
    <w:rsid w:val="0030355C"/>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31DE"/>
    <w:rsid w:val="00323AE2"/>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63A5"/>
    <w:rsid w:val="00347361"/>
    <w:rsid w:val="0035052F"/>
    <w:rsid w:val="00351711"/>
    <w:rsid w:val="00351B7B"/>
    <w:rsid w:val="00351BCD"/>
    <w:rsid w:val="00352A6B"/>
    <w:rsid w:val="0035378A"/>
    <w:rsid w:val="00353A10"/>
    <w:rsid w:val="00355891"/>
    <w:rsid w:val="003558FA"/>
    <w:rsid w:val="00355E3A"/>
    <w:rsid w:val="00355E72"/>
    <w:rsid w:val="003561A9"/>
    <w:rsid w:val="00357A1A"/>
    <w:rsid w:val="00360667"/>
    <w:rsid w:val="003616A4"/>
    <w:rsid w:val="00361D36"/>
    <w:rsid w:val="003621A3"/>
    <w:rsid w:val="00363FF1"/>
    <w:rsid w:val="003643D7"/>
    <w:rsid w:val="00366FA1"/>
    <w:rsid w:val="00367757"/>
    <w:rsid w:val="0037004C"/>
    <w:rsid w:val="003701BD"/>
    <w:rsid w:val="003703CB"/>
    <w:rsid w:val="00370920"/>
    <w:rsid w:val="0037119B"/>
    <w:rsid w:val="003716D6"/>
    <w:rsid w:val="00371EED"/>
    <w:rsid w:val="0037270D"/>
    <w:rsid w:val="00372A7D"/>
    <w:rsid w:val="00373E10"/>
    <w:rsid w:val="0037427C"/>
    <w:rsid w:val="00380197"/>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4F4F"/>
    <w:rsid w:val="003C53DC"/>
    <w:rsid w:val="003C6D51"/>
    <w:rsid w:val="003C7216"/>
    <w:rsid w:val="003C7585"/>
    <w:rsid w:val="003D0F1F"/>
    <w:rsid w:val="003D17A2"/>
    <w:rsid w:val="003D1A37"/>
    <w:rsid w:val="003D4B4C"/>
    <w:rsid w:val="003D4CBF"/>
    <w:rsid w:val="003D5DCB"/>
    <w:rsid w:val="003D6692"/>
    <w:rsid w:val="003D6F36"/>
    <w:rsid w:val="003E0E02"/>
    <w:rsid w:val="003E0E80"/>
    <w:rsid w:val="003E2447"/>
    <w:rsid w:val="003E3ABC"/>
    <w:rsid w:val="003E47BE"/>
    <w:rsid w:val="003E4B0C"/>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2FCE"/>
    <w:rsid w:val="004131D9"/>
    <w:rsid w:val="0041390E"/>
    <w:rsid w:val="00414BB3"/>
    <w:rsid w:val="00415963"/>
    <w:rsid w:val="0041669D"/>
    <w:rsid w:val="00416961"/>
    <w:rsid w:val="00416AC5"/>
    <w:rsid w:val="004201F7"/>
    <w:rsid w:val="00421EAB"/>
    <w:rsid w:val="00424CD5"/>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3D2"/>
    <w:rsid w:val="004678D4"/>
    <w:rsid w:val="0047197D"/>
    <w:rsid w:val="00471C06"/>
    <w:rsid w:val="00472352"/>
    <w:rsid w:val="004736B9"/>
    <w:rsid w:val="00473B6E"/>
    <w:rsid w:val="0047550E"/>
    <w:rsid w:val="00475FA8"/>
    <w:rsid w:val="004761B3"/>
    <w:rsid w:val="00476F6B"/>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079"/>
    <w:rsid w:val="004B3D21"/>
    <w:rsid w:val="004B4C38"/>
    <w:rsid w:val="004B5426"/>
    <w:rsid w:val="004B5622"/>
    <w:rsid w:val="004B73E3"/>
    <w:rsid w:val="004C14E9"/>
    <w:rsid w:val="004C1718"/>
    <w:rsid w:val="004C4FA4"/>
    <w:rsid w:val="004C5480"/>
    <w:rsid w:val="004C5649"/>
    <w:rsid w:val="004C702B"/>
    <w:rsid w:val="004C71D0"/>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A31"/>
    <w:rsid w:val="00502CE9"/>
    <w:rsid w:val="00503404"/>
    <w:rsid w:val="00503992"/>
    <w:rsid w:val="00504ABB"/>
    <w:rsid w:val="00504E75"/>
    <w:rsid w:val="005058E9"/>
    <w:rsid w:val="00506CEC"/>
    <w:rsid w:val="00510F75"/>
    <w:rsid w:val="005125DD"/>
    <w:rsid w:val="00512908"/>
    <w:rsid w:val="0051371E"/>
    <w:rsid w:val="005148B7"/>
    <w:rsid w:val="00514BA5"/>
    <w:rsid w:val="00514D26"/>
    <w:rsid w:val="00515F98"/>
    <w:rsid w:val="00516344"/>
    <w:rsid w:val="0051671D"/>
    <w:rsid w:val="00516808"/>
    <w:rsid w:val="005203B7"/>
    <w:rsid w:val="0052072E"/>
    <w:rsid w:val="00520D74"/>
    <w:rsid w:val="00521612"/>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262E"/>
    <w:rsid w:val="00543AB5"/>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7F7"/>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AA7"/>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0B70"/>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25DC"/>
    <w:rsid w:val="005C3EA0"/>
    <w:rsid w:val="005C4641"/>
    <w:rsid w:val="005C5CC5"/>
    <w:rsid w:val="005C7656"/>
    <w:rsid w:val="005D0520"/>
    <w:rsid w:val="005D1877"/>
    <w:rsid w:val="005D1DAC"/>
    <w:rsid w:val="005D2E91"/>
    <w:rsid w:val="005D34B6"/>
    <w:rsid w:val="005D38FB"/>
    <w:rsid w:val="005D46A2"/>
    <w:rsid w:val="005D5A2E"/>
    <w:rsid w:val="005E0079"/>
    <w:rsid w:val="005E066C"/>
    <w:rsid w:val="005E22A4"/>
    <w:rsid w:val="005E2C44"/>
    <w:rsid w:val="005E300B"/>
    <w:rsid w:val="005E3280"/>
    <w:rsid w:val="005E3FD5"/>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6E69"/>
    <w:rsid w:val="0062772E"/>
    <w:rsid w:val="00627890"/>
    <w:rsid w:val="00627D95"/>
    <w:rsid w:val="00630165"/>
    <w:rsid w:val="006302A6"/>
    <w:rsid w:val="00630D2E"/>
    <w:rsid w:val="00631181"/>
    <w:rsid w:val="006332B2"/>
    <w:rsid w:val="0063381B"/>
    <w:rsid w:val="00634784"/>
    <w:rsid w:val="006349EE"/>
    <w:rsid w:val="00634C72"/>
    <w:rsid w:val="00635D14"/>
    <w:rsid w:val="006407A8"/>
    <w:rsid w:val="00641134"/>
    <w:rsid w:val="0064161B"/>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ACD"/>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4F8C"/>
    <w:rsid w:val="006765FF"/>
    <w:rsid w:val="00681497"/>
    <w:rsid w:val="00681869"/>
    <w:rsid w:val="0068295E"/>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A7A97"/>
    <w:rsid w:val="006B007A"/>
    <w:rsid w:val="006B178C"/>
    <w:rsid w:val="006B1CA7"/>
    <w:rsid w:val="006B2F6F"/>
    <w:rsid w:val="006B4EF4"/>
    <w:rsid w:val="006B5246"/>
    <w:rsid w:val="006B6D17"/>
    <w:rsid w:val="006C09F2"/>
    <w:rsid w:val="006C0EE6"/>
    <w:rsid w:val="006C366D"/>
    <w:rsid w:val="006C3E60"/>
    <w:rsid w:val="006C6CCF"/>
    <w:rsid w:val="006C73D1"/>
    <w:rsid w:val="006C76A0"/>
    <w:rsid w:val="006D0082"/>
    <w:rsid w:val="006D059C"/>
    <w:rsid w:val="006D0D08"/>
    <w:rsid w:val="006D1E5C"/>
    <w:rsid w:val="006D3886"/>
    <w:rsid w:val="006D39AD"/>
    <w:rsid w:val="006D610E"/>
    <w:rsid w:val="006D6B98"/>
    <w:rsid w:val="006D6FC7"/>
    <w:rsid w:val="006E04D2"/>
    <w:rsid w:val="006E0AF8"/>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BCE"/>
    <w:rsid w:val="00703CB7"/>
    <w:rsid w:val="00703F1B"/>
    <w:rsid w:val="00705FA1"/>
    <w:rsid w:val="007060C9"/>
    <w:rsid w:val="00707064"/>
    <w:rsid w:val="00707D3A"/>
    <w:rsid w:val="0071066D"/>
    <w:rsid w:val="007125B7"/>
    <w:rsid w:val="00712AA2"/>
    <w:rsid w:val="00712F5A"/>
    <w:rsid w:val="007132D7"/>
    <w:rsid w:val="007136BA"/>
    <w:rsid w:val="00714A25"/>
    <w:rsid w:val="007156C4"/>
    <w:rsid w:val="007174EE"/>
    <w:rsid w:val="00720AED"/>
    <w:rsid w:val="00720CE4"/>
    <w:rsid w:val="00721BB2"/>
    <w:rsid w:val="007237E8"/>
    <w:rsid w:val="00726AB8"/>
    <w:rsid w:val="00726B94"/>
    <w:rsid w:val="007277FE"/>
    <w:rsid w:val="00727B43"/>
    <w:rsid w:val="007304DD"/>
    <w:rsid w:val="007310F2"/>
    <w:rsid w:val="007316DF"/>
    <w:rsid w:val="007320A6"/>
    <w:rsid w:val="00732E28"/>
    <w:rsid w:val="00733013"/>
    <w:rsid w:val="0073341C"/>
    <w:rsid w:val="00733D85"/>
    <w:rsid w:val="007359D7"/>
    <w:rsid w:val="00735A55"/>
    <w:rsid w:val="007378BA"/>
    <w:rsid w:val="00737A82"/>
    <w:rsid w:val="0074377F"/>
    <w:rsid w:val="00744523"/>
    <w:rsid w:val="007464A1"/>
    <w:rsid w:val="00746768"/>
    <w:rsid w:val="007468E1"/>
    <w:rsid w:val="00746DAC"/>
    <w:rsid w:val="007503B9"/>
    <w:rsid w:val="007506E8"/>
    <w:rsid w:val="00751FA3"/>
    <w:rsid w:val="0075286F"/>
    <w:rsid w:val="007538D1"/>
    <w:rsid w:val="00753A02"/>
    <w:rsid w:val="0075402D"/>
    <w:rsid w:val="00754097"/>
    <w:rsid w:val="0075417D"/>
    <w:rsid w:val="00761AD4"/>
    <w:rsid w:val="00763130"/>
    <w:rsid w:val="00764D85"/>
    <w:rsid w:val="007652AA"/>
    <w:rsid w:val="007652C9"/>
    <w:rsid w:val="00765492"/>
    <w:rsid w:val="007659A7"/>
    <w:rsid w:val="00766154"/>
    <w:rsid w:val="007678AB"/>
    <w:rsid w:val="007678C0"/>
    <w:rsid w:val="00767FC9"/>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87F"/>
    <w:rsid w:val="00792CD6"/>
    <w:rsid w:val="007931BA"/>
    <w:rsid w:val="0079342E"/>
    <w:rsid w:val="00793C86"/>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6C73"/>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D78F4"/>
    <w:rsid w:val="007E06D6"/>
    <w:rsid w:val="007E2488"/>
    <w:rsid w:val="007E3B8F"/>
    <w:rsid w:val="007E6913"/>
    <w:rsid w:val="007E70E2"/>
    <w:rsid w:val="007E7FB5"/>
    <w:rsid w:val="007E7FB6"/>
    <w:rsid w:val="007F0E6B"/>
    <w:rsid w:val="007F11E8"/>
    <w:rsid w:val="007F12FC"/>
    <w:rsid w:val="007F1803"/>
    <w:rsid w:val="007F2759"/>
    <w:rsid w:val="007F4E74"/>
    <w:rsid w:val="007F749D"/>
    <w:rsid w:val="007F750E"/>
    <w:rsid w:val="007F7A8D"/>
    <w:rsid w:val="007F7ACC"/>
    <w:rsid w:val="0080062C"/>
    <w:rsid w:val="00801B02"/>
    <w:rsid w:val="008026B0"/>
    <w:rsid w:val="00804A7D"/>
    <w:rsid w:val="00807E69"/>
    <w:rsid w:val="00811EB2"/>
    <w:rsid w:val="00812BD5"/>
    <w:rsid w:val="00814156"/>
    <w:rsid w:val="00814C88"/>
    <w:rsid w:val="008165C3"/>
    <w:rsid w:val="00817FA3"/>
    <w:rsid w:val="008216EC"/>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5815"/>
    <w:rsid w:val="00846E94"/>
    <w:rsid w:val="00847222"/>
    <w:rsid w:val="00847343"/>
    <w:rsid w:val="00850DCF"/>
    <w:rsid w:val="008525BE"/>
    <w:rsid w:val="008537FC"/>
    <w:rsid w:val="00855B68"/>
    <w:rsid w:val="0085631C"/>
    <w:rsid w:val="0085641C"/>
    <w:rsid w:val="0086790E"/>
    <w:rsid w:val="0087285B"/>
    <w:rsid w:val="00872C69"/>
    <w:rsid w:val="00873AA0"/>
    <w:rsid w:val="00874647"/>
    <w:rsid w:val="00874E26"/>
    <w:rsid w:val="00880500"/>
    <w:rsid w:val="008809A6"/>
    <w:rsid w:val="0088193D"/>
    <w:rsid w:val="00881BC8"/>
    <w:rsid w:val="008838A3"/>
    <w:rsid w:val="00883DE9"/>
    <w:rsid w:val="00884DB8"/>
    <w:rsid w:val="00884E52"/>
    <w:rsid w:val="008851E6"/>
    <w:rsid w:val="008853CF"/>
    <w:rsid w:val="00885747"/>
    <w:rsid w:val="008860B9"/>
    <w:rsid w:val="00890994"/>
    <w:rsid w:val="00890C7C"/>
    <w:rsid w:val="00890F8C"/>
    <w:rsid w:val="008922C2"/>
    <w:rsid w:val="00892701"/>
    <w:rsid w:val="008946B7"/>
    <w:rsid w:val="00897872"/>
    <w:rsid w:val="008A0411"/>
    <w:rsid w:val="008A07B6"/>
    <w:rsid w:val="008A4B74"/>
    <w:rsid w:val="008A58C6"/>
    <w:rsid w:val="008A598C"/>
    <w:rsid w:val="008A60C1"/>
    <w:rsid w:val="008A6681"/>
    <w:rsid w:val="008A6A6E"/>
    <w:rsid w:val="008A6E23"/>
    <w:rsid w:val="008A701C"/>
    <w:rsid w:val="008A7C51"/>
    <w:rsid w:val="008B03C4"/>
    <w:rsid w:val="008B1A4E"/>
    <w:rsid w:val="008B2872"/>
    <w:rsid w:val="008B291E"/>
    <w:rsid w:val="008B6BBE"/>
    <w:rsid w:val="008B6E18"/>
    <w:rsid w:val="008B751B"/>
    <w:rsid w:val="008C0CFF"/>
    <w:rsid w:val="008C195A"/>
    <w:rsid w:val="008C1E98"/>
    <w:rsid w:val="008C2871"/>
    <w:rsid w:val="008C320D"/>
    <w:rsid w:val="008C53F3"/>
    <w:rsid w:val="008C7645"/>
    <w:rsid w:val="008C7845"/>
    <w:rsid w:val="008C7D0D"/>
    <w:rsid w:val="008D0901"/>
    <w:rsid w:val="008D1335"/>
    <w:rsid w:val="008D1CC6"/>
    <w:rsid w:val="008D2776"/>
    <w:rsid w:val="008D2C81"/>
    <w:rsid w:val="008D54BC"/>
    <w:rsid w:val="008D54D3"/>
    <w:rsid w:val="008D5FF6"/>
    <w:rsid w:val="008D62F9"/>
    <w:rsid w:val="008D665E"/>
    <w:rsid w:val="008D6B8C"/>
    <w:rsid w:val="008E0711"/>
    <w:rsid w:val="008E0875"/>
    <w:rsid w:val="008E120E"/>
    <w:rsid w:val="008E317F"/>
    <w:rsid w:val="008E42A0"/>
    <w:rsid w:val="008E48DB"/>
    <w:rsid w:val="008E5CF9"/>
    <w:rsid w:val="008E726F"/>
    <w:rsid w:val="008E79CD"/>
    <w:rsid w:val="008E7DBA"/>
    <w:rsid w:val="008F1DD5"/>
    <w:rsid w:val="008F2B18"/>
    <w:rsid w:val="008F2E09"/>
    <w:rsid w:val="008F2E96"/>
    <w:rsid w:val="008F316F"/>
    <w:rsid w:val="008F3493"/>
    <w:rsid w:val="008F3C0D"/>
    <w:rsid w:val="008F4441"/>
    <w:rsid w:val="008F4FE5"/>
    <w:rsid w:val="008F5B85"/>
    <w:rsid w:val="008F77B1"/>
    <w:rsid w:val="008F797E"/>
    <w:rsid w:val="008F7CD0"/>
    <w:rsid w:val="00900ECE"/>
    <w:rsid w:val="009029D6"/>
    <w:rsid w:val="009031F0"/>
    <w:rsid w:val="009035C5"/>
    <w:rsid w:val="00904758"/>
    <w:rsid w:val="00904A2E"/>
    <w:rsid w:val="009051C8"/>
    <w:rsid w:val="00905409"/>
    <w:rsid w:val="00905879"/>
    <w:rsid w:val="00905B1B"/>
    <w:rsid w:val="0090710A"/>
    <w:rsid w:val="00910004"/>
    <w:rsid w:val="009118A8"/>
    <w:rsid w:val="00916611"/>
    <w:rsid w:val="009173E2"/>
    <w:rsid w:val="00917777"/>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87A"/>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485"/>
    <w:rsid w:val="00992F7D"/>
    <w:rsid w:val="009930E6"/>
    <w:rsid w:val="00993236"/>
    <w:rsid w:val="009935B7"/>
    <w:rsid w:val="0099570D"/>
    <w:rsid w:val="00997584"/>
    <w:rsid w:val="00997C30"/>
    <w:rsid w:val="00997F4A"/>
    <w:rsid w:val="009A1557"/>
    <w:rsid w:val="009A167C"/>
    <w:rsid w:val="009A1843"/>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2A6"/>
    <w:rsid w:val="009C4FD9"/>
    <w:rsid w:val="009C5FA0"/>
    <w:rsid w:val="009D0574"/>
    <w:rsid w:val="009D119A"/>
    <w:rsid w:val="009D1CE4"/>
    <w:rsid w:val="009D3199"/>
    <w:rsid w:val="009D3986"/>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0494"/>
    <w:rsid w:val="009F458D"/>
    <w:rsid w:val="009F5C3D"/>
    <w:rsid w:val="009F6450"/>
    <w:rsid w:val="009F7997"/>
    <w:rsid w:val="00A007DD"/>
    <w:rsid w:val="00A01D4B"/>
    <w:rsid w:val="00A03496"/>
    <w:rsid w:val="00A05953"/>
    <w:rsid w:val="00A0622B"/>
    <w:rsid w:val="00A06BFC"/>
    <w:rsid w:val="00A07ACA"/>
    <w:rsid w:val="00A10593"/>
    <w:rsid w:val="00A10749"/>
    <w:rsid w:val="00A107BD"/>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2DC6"/>
    <w:rsid w:val="00A632EB"/>
    <w:rsid w:val="00A638C7"/>
    <w:rsid w:val="00A63C72"/>
    <w:rsid w:val="00A64F6B"/>
    <w:rsid w:val="00A671CE"/>
    <w:rsid w:val="00A677DD"/>
    <w:rsid w:val="00A7130D"/>
    <w:rsid w:val="00A71FE2"/>
    <w:rsid w:val="00A7250A"/>
    <w:rsid w:val="00A725DB"/>
    <w:rsid w:val="00A72DE1"/>
    <w:rsid w:val="00A730E8"/>
    <w:rsid w:val="00A73BFE"/>
    <w:rsid w:val="00A740DE"/>
    <w:rsid w:val="00A75860"/>
    <w:rsid w:val="00A7613D"/>
    <w:rsid w:val="00A766B8"/>
    <w:rsid w:val="00A76980"/>
    <w:rsid w:val="00A81C95"/>
    <w:rsid w:val="00A8205B"/>
    <w:rsid w:val="00A8255B"/>
    <w:rsid w:val="00A82733"/>
    <w:rsid w:val="00A83254"/>
    <w:rsid w:val="00A83501"/>
    <w:rsid w:val="00A83E7D"/>
    <w:rsid w:val="00A83ED4"/>
    <w:rsid w:val="00A85564"/>
    <w:rsid w:val="00A863EE"/>
    <w:rsid w:val="00A879FD"/>
    <w:rsid w:val="00A928E5"/>
    <w:rsid w:val="00A934D0"/>
    <w:rsid w:val="00A94392"/>
    <w:rsid w:val="00A95754"/>
    <w:rsid w:val="00A9721B"/>
    <w:rsid w:val="00AA2901"/>
    <w:rsid w:val="00AA3A7F"/>
    <w:rsid w:val="00AA4C5E"/>
    <w:rsid w:val="00AA73DA"/>
    <w:rsid w:val="00AA7DFA"/>
    <w:rsid w:val="00AB057B"/>
    <w:rsid w:val="00AB2179"/>
    <w:rsid w:val="00AB3629"/>
    <w:rsid w:val="00AB37CE"/>
    <w:rsid w:val="00AB4399"/>
    <w:rsid w:val="00AB4891"/>
    <w:rsid w:val="00AB502E"/>
    <w:rsid w:val="00AB5AAB"/>
    <w:rsid w:val="00AC0202"/>
    <w:rsid w:val="00AC2B26"/>
    <w:rsid w:val="00AC32AC"/>
    <w:rsid w:val="00AC4067"/>
    <w:rsid w:val="00AC4A99"/>
    <w:rsid w:val="00AC6137"/>
    <w:rsid w:val="00AC6156"/>
    <w:rsid w:val="00AC6556"/>
    <w:rsid w:val="00AC7A66"/>
    <w:rsid w:val="00AD0483"/>
    <w:rsid w:val="00AD0624"/>
    <w:rsid w:val="00AD1841"/>
    <w:rsid w:val="00AD3B6A"/>
    <w:rsid w:val="00AD482F"/>
    <w:rsid w:val="00AD530D"/>
    <w:rsid w:val="00AE0052"/>
    <w:rsid w:val="00AE07DC"/>
    <w:rsid w:val="00AE20D4"/>
    <w:rsid w:val="00AE256F"/>
    <w:rsid w:val="00AE2CC3"/>
    <w:rsid w:val="00AE2DDF"/>
    <w:rsid w:val="00AE30CF"/>
    <w:rsid w:val="00AE353A"/>
    <w:rsid w:val="00AE4202"/>
    <w:rsid w:val="00AE5600"/>
    <w:rsid w:val="00AE6F49"/>
    <w:rsid w:val="00AE7EA7"/>
    <w:rsid w:val="00AF0536"/>
    <w:rsid w:val="00AF1890"/>
    <w:rsid w:val="00AF3473"/>
    <w:rsid w:val="00AF45CD"/>
    <w:rsid w:val="00AF4991"/>
    <w:rsid w:val="00AF4A07"/>
    <w:rsid w:val="00AF4E18"/>
    <w:rsid w:val="00AF7515"/>
    <w:rsid w:val="00B00341"/>
    <w:rsid w:val="00B00847"/>
    <w:rsid w:val="00B010E3"/>
    <w:rsid w:val="00B039EC"/>
    <w:rsid w:val="00B05534"/>
    <w:rsid w:val="00B06546"/>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2626"/>
    <w:rsid w:val="00B3360C"/>
    <w:rsid w:val="00B347E8"/>
    <w:rsid w:val="00B34A43"/>
    <w:rsid w:val="00B34FB1"/>
    <w:rsid w:val="00B35CC0"/>
    <w:rsid w:val="00B40BA4"/>
    <w:rsid w:val="00B41217"/>
    <w:rsid w:val="00B42D10"/>
    <w:rsid w:val="00B4374E"/>
    <w:rsid w:val="00B44656"/>
    <w:rsid w:val="00B44933"/>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6B07"/>
    <w:rsid w:val="00B67E51"/>
    <w:rsid w:val="00B67FC0"/>
    <w:rsid w:val="00B704CB"/>
    <w:rsid w:val="00B705D1"/>
    <w:rsid w:val="00B718B2"/>
    <w:rsid w:val="00B71F0A"/>
    <w:rsid w:val="00B7221F"/>
    <w:rsid w:val="00B7529A"/>
    <w:rsid w:val="00B75A4C"/>
    <w:rsid w:val="00B77537"/>
    <w:rsid w:val="00B77F3E"/>
    <w:rsid w:val="00B802D9"/>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0D9B"/>
    <w:rsid w:val="00BA109A"/>
    <w:rsid w:val="00BA1642"/>
    <w:rsid w:val="00BA28CF"/>
    <w:rsid w:val="00BA331C"/>
    <w:rsid w:val="00BA3349"/>
    <w:rsid w:val="00BA350E"/>
    <w:rsid w:val="00BA3CA4"/>
    <w:rsid w:val="00BA4995"/>
    <w:rsid w:val="00BA4A56"/>
    <w:rsid w:val="00BA4FB5"/>
    <w:rsid w:val="00BA6D64"/>
    <w:rsid w:val="00BB382A"/>
    <w:rsid w:val="00BB399B"/>
    <w:rsid w:val="00BB4CBA"/>
    <w:rsid w:val="00BB5613"/>
    <w:rsid w:val="00BB6430"/>
    <w:rsid w:val="00BB6A53"/>
    <w:rsid w:val="00BB6B31"/>
    <w:rsid w:val="00BC15A4"/>
    <w:rsid w:val="00BC35B5"/>
    <w:rsid w:val="00BC39FF"/>
    <w:rsid w:val="00BC3D87"/>
    <w:rsid w:val="00BC4269"/>
    <w:rsid w:val="00BC5AC5"/>
    <w:rsid w:val="00BC617E"/>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3D0E"/>
    <w:rsid w:val="00BF6172"/>
    <w:rsid w:val="00BF639F"/>
    <w:rsid w:val="00C0058C"/>
    <w:rsid w:val="00C04139"/>
    <w:rsid w:val="00C042AF"/>
    <w:rsid w:val="00C06126"/>
    <w:rsid w:val="00C06C41"/>
    <w:rsid w:val="00C07709"/>
    <w:rsid w:val="00C11121"/>
    <w:rsid w:val="00C11712"/>
    <w:rsid w:val="00C138D6"/>
    <w:rsid w:val="00C168C6"/>
    <w:rsid w:val="00C16A56"/>
    <w:rsid w:val="00C16B21"/>
    <w:rsid w:val="00C17D9F"/>
    <w:rsid w:val="00C20182"/>
    <w:rsid w:val="00C20F4E"/>
    <w:rsid w:val="00C2412B"/>
    <w:rsid w:val="00C2448E"/>
    <w:rsid w:val="00C24E1D"/>
    <w:rsid w:val="00C26000"/>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1973"/>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639A"/>
    <w:rsid w:val="00C673DC"/>
    <w:rsid w:val="00C67B92"/>
    <w:rsid w:val="00C716CA"/>
    <w:rsid w:val="00C729F9"/>
    <w:rsid w:val="00C73295"/>
    <w:rsid w:val="00C73C42"/>
    <w:rsid w:val="00C74835"/>
    <w:rsid w:val="00C7493C"/>
    <w:rsid w:val="00C774D3"/>
    <w:rsid w:val="00C8027C"/>
    <w:rsid w:val="00C806E9"/>
    <w:rsid w:val="00C809B9"/>
    <w:rsid w:val="00C83013"/>
    <w:rsid w:val="00C838A1"/>
    <w:rsid w:val="00C84BE2"/>
    <w:rsid w:val="00C84DC4"/>
    <w:rsid w:val="00C854A8"/>
    <w:rsid w:val="00C85755"/>
    <w:rsid w:val="00C860CA"/>
    <w:rsid w:val="00C86124"/>
    <w:rsid w:val="00C867B5"/>
    <w:rsid w:val="00C86957"/>
    <w:rsid w:val="00C9170E"/>
    <w:rsid w:val="00C92086"/>
    <w:rsid w:val="00C92420"/>
    <w:rsid w:val="00C92645"/>
    <w:rsid w:val="00C93080"/>
    <w:rsid w:val="00C94A1B"/>
    <w:rsid w:val="00C950C5"/>
    <w:rsid w:val="00C95985"/>
    <w:rsid w:val="00C95D1D"/>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432"/>
    <w:rsid w:val="00CC475F"/>
    <w:rsid w:val="00CC6082"/>
    <w:rsid w:val="00CC6C6E"/>
    <w:rsid w:val="00CC73F0"/>
    <w:rsid w:val="00CC76E6"/>
    <w:rsid w:val="00CC7FD1"/>
    <w:rsid w:val="00CC7FFB"/>
    <w:rsid w:val="00CD01E6"/>
    <w:rsid w:val="00CD05C8"/>
    <w:rsid w:val="00CD06F2"/>
    <w:rsid w:val="00CD0ACA"/>
    <w:rsid w:val="00CD1A92"/>
    <w:rsid w:val="00CD1F55"/>
    <w:rsid w:val="00CD301F"/>
    <w:rsid w:val="00CD69CD"/>
    <w:rsid w:val="00CD6ED2"/>
    <w:rsid w:val="00CD7562"/>
    <w:rsid w:val="00CD772F"/>
    <w:rsid w:val="00CE0A18"/>
    <w:rsid w:val="00CE1A22"/>
    <w:rsid w:val="00CE2781"/>
    <w:rsid w:val="00CE33DA"/>
    <w:rsid w:val="00CE3BE7"/>
    <w:rsid w:val="00CE3C10"/>
    <w:rsid w:val="00CE5D62"/>
    <w:rsid w:val="00CE6634"/>
    <w:rsid w:val="00CE6EDE"/>
    <w:rsid w:val="00CF0BD5"/>
    <w:rsid w:val="00CF0E13"/>
    <w:rsid w:val="00CF0F06"/>
    <w:rsid w:val="00CF5168"/>
    <w:rsid w:val="00CF5E93"/>
    <w:rsid w:val="00CF62BB"/>
    <w:rsid w:val="00CF7357"/>
    <w:rsid w:val="00CF7811"/>
    <w:rsid w:val="00D0140B"/>
    <w:rsid w:val="00D020D2"/>
    <w:rsid w:val="00D0291E"/>
    <w:rsid w:val="00D045B1"/>
    <w:rsid w:val="00D051A3"/>
    <w:rsid w:val="00D0592B"/>
    <w:rsid w:val="00D100F4"/>
    <w:rsid w:val="00D12684"/>
    <w:rsid w:val="00D129E1"/>
    <w:rsid w:val="00D13AF7"/>
    <w:rsid w:val="00D14BDC"/>
    <w:rsid w:val="00D1547D"/>
    <w:rsid w:val="00D15834"/>
    <w:rsid w:val="00D15D1D"/>
    <w:rsid w:val="00D1676B"/>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5C3"/>
    <w:rsid w:val="00D7175C"/>
    <w:rsid w:val="00D729C1"/>
    <w:rsid w:val="00D72B2E"/>
    <w:rsid w:val="00D74B6B"/>
    <w:rsid w:val="00D760A8"/>
    <w:rsid w:val="00D76CB8"/>
    <w:rsid w:val="00D7737C"/>
    <w:rsid w:val="00D77A26"/>
    <w:rsid w:val="00D80C65"/>
    <w:rsid w:val="00D8495E"/>
    <w:rsid w:val="00D86DF3"/>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4D55"/>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2FF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0BD2"/>
    <w:rsid w:val="00E028EE"/>
    <w:rsid w:val="00E03A59"/>
    <w:rsid w:val="00E03A6C"/>
    <w:rsid w:val="00E03EB1"/>
    <w:rsid w:val="00E10018"/>
    <w:rsid w:val="00E10F6B"/>
    <w:rsid w:val="00E11683"/>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38BE"/>
    <w:rsid w:val="00E9713D"/>
    <w:rsid w:val="00E973A9"/>
    <w:rsid w:val="00EA1FBE"/>
    <w:rsid w:val="00EA251F"/>
    <w:rsid w:val="00EA32CC"/>
    <w:rsid w:val="00EA5A73"/>
    <w:rsid w:val="00EA6667"/>
    <w:rsid w:val="00EA6D06"/>
    <w:rsid w:val="00EB08DC"/>
    <w:rsid w:val="00EB3BD5"/>
    <w:rsid w:val="00EB4128"/>
    <w:rsid w:val="00EB4CC3"/>
    <w:rsid w:val="00EB52E7"/>
    <w:rsid w:val="00EB5621"/>
    <w:rsid w:val="00EB63D8"/>
    <w:rsid w:val="00EB7FA8"/>
    <w:rsid w:val="00EC0520"/>
    <w:rsid w:val="00EC0632"/>
    <w:rsid w:val="00EC066B"/>
    <w:rsid w:val="00EC3290"/>
    <w:rsid w:val="00EC355E"/>
    <w:rsid w:val="00EC586C"/>
    <w:rsid w:val="00EC7C1B"/>
    <w:rsid w:val="00ED00C2"/>
    <w:rsid w:val="00ED17A9"/>
    <w:rsid w:val="00ED58D4"/>
    <w:rsid w:val="00ED5D30"/>
    <w:rsid w:val="00EE1449"/>
    <w:rsid w:val="00EE21FF"/>
    <w:rsid w:val="00EE374F"/>
    <w:rsid w:val="00EE39D6"/>
    <w:rsid w:val="00EE41D1"/>
    <w:rsid w:val="00EE4A13"/>
    <w:rsid w:val="00EE4CB7"/>
    <w:rsid w:val="00EE5C23"/>
    <w:rsid w:val="00EE678D"/>
    <w:rsid w:val="00EE7D34"/>
    <w:rsid w:val="00EE7D43"/>
    <w:rsid w:val="00EF0929"/>
    <w:rsid w:val="00EF137B"/>
    <w:rsid w:val="00EF1C97"/>
    <w:rsid w:val="00EF2310"/>
    <w:rsid w:val="00EF236D"/>
    <w:rsid w:val="00EF2457"/>
    <w:rsid w:val="00EF25E0"/>
    <w:rsid w:val="00EF2E8F"/>
    <w:rsid w:val="00EF4764"/>
    <w:rsid w:val="00EF63F4"/>
    <w:rsid w:val="00EF74E7"/>
    <w:rsid w:val="00F0018C"/>
    <w:rsid w:val="00F008A4"/>
    <w:rsid w:val="00F00AA8"/>
    <w:rsid w:val="00F02C53"/>
    <w:rsid w:val="00F0378D"/>
    <w:rsid w:val="00F04AE3"/>
    <w:rsid w:val="00F076F4"/>
    <w:rsid w:val="00F10B16"/>
    <w:rsid w:val="00F10C88"/>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5D"/>
    <w:rsid w:val="00F31C90"/>
    <w:rsid w:val="00F340F4"/>
    <w:rsid w:val="00F34406"/>
    <w:rsid w:val="00F34408"/>
    <w:rsid w:val="00F414C4"/>
    <w:rsid w:val="00F42BE7"/>
    <w:rsid w:val="00F438DD"/>
    <w:rsid w:val="00F44146"/>
    <w:rsid w:val="00F44A58"/>
    <w:rsid w:val="00F44F3C"/>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5B49"/>
    <w:rsid w:val="00F67798"/>
    <w:rsid w:val="00F67AA6"/>
    <w:rsid w:val="00F703E5"/>
    <w:rsid w:val="00F7148A"/>
    <w:rsid w:val="00F717A0"/>
    <w:rsid w:val="00F72697"/>
    <w:rsid w:val="00F7343C"/>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0EEF"/>
    <w:rsid w:val="00FB11EF"/>
    <w:rsid w:val="00FB1BB8"/>
    <w:rsid w:val="00FB2853"/>
    <w:rsid w:val="00FB3D40"/>
    <w:rsid w:val="00FB3FF4"/>
    <w:rsid w:val="00FB4E84"/>
    <w:rsid w:val="00FB575F"/>
    <w:rsid w:val="00FB7AF2"/>
    <w:rsid w:val="00FB7F73"/>
    <w:rsid w:val="00FC09B6"/>
    <w:rsid w:val="00FC283B"/>
    <w:rsid w:val="00FC29D1"/>
    <w:rsid w:val="00FC46CF"/>
    <w:rsid w:val="00FC4959"/>
    <w:rsid w:val="00FC4E0F"/>
    <w:rsid w:val="00FC4EA1"/>
    <w:rsid w:val="00FC4F55"/>
    <w:rsid w:val="00FC7619"/>
    <w:rsid w:val="00FC7ABA"/>
    <w:rsid w:val="00FC7E97"/>
    <w:rsid w:val="00FD09D6"/>
    <w:rsid w:val="00FD2A85"/>
    <w:rsid w:val="00FD2EF1"/>
    <w:rsid w:val="00FD41F9"/>
    <w:rsid w:val="00FD46A2"/>
    <w:rsid w:val="00FD52EB"/>
    <w:rsid w:val="00FE174A"/>
    <w:rsid w:val="00FE197B"/>
    <w:rsid w:val="00FE4872"/>
    <w:rsid w:val="00FE49B8"/>
    <w:rsid w:val="00FE5061"/>
    <w:rsid w:val="00FE536E"/>
    <w:rsid w:val="00FE55FE"/>
    <w:rsid w:val="00FE7A7B"/>
    <w:rsid w:val="00FE7D17"/>
    <w:rsid w:val="00FE7D91"/>
    <w:rsid w:val="00FF0B41"/>
    <w:rsid w:val="00FF1068"/>
    <w:rsid w:val="00FF11A3"/>
    <w:rsid w:val="00FF16B5"/>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2Char">
    <w:name w:val="B2 Char"/>
    <w:link w:val="B2"/>
    <w:rsid w:val="00271E3A"/>
    <w:rPr>
      <w:rFonts w:eastAsia="Times New Roman"/>
      <w:lang w:val="en-GB"/>
    </w:rPr>
  </w:style>
  <w:style w:type="paragraph" w:styleId="af9">
    <w:name w:val="List Paragraph"/>
    <w:basedOn w:val="a2"/>
    <w:uiPriority w:val="34"/>
    <w:qFormat/>
    <w:rsid w:val="001608ED"/>
    <w:pPr>
      <w:ind w:left="720"/>
      <w:contextualSpacing/>
    </w:pPr>
  </w:style>
  <w:style w:type="paragraph" w:customStyle="1" w:styleId="Observation">
    <w:name w:val="Observation"/>
    <w:link w:val="ObservationChar"/>
    <w:qFormat/>
    <w:rsid w:val="00061307"/>
    <w:pPr>
      <w:numPr>
        <w:numId w:val="41"/>
      </w:numPr>
      <w:spacing w:after="180"/>
      <w:ind w:left="1559" w:hanging="1202"/>
    </w:pPr>
    <w:rPr>
      <w:rFonts w:eastAsia="Times New Roman"/>
      <w:b/>
      <w:lang w:val="en-GB"/>
    </w:rPr>
  </w:style>
  <w:style w:type="character" w:customStyle="1" w:styleId="ObservationChar">
    <w:name w:val="Observation Char"/>
    <w:basedOn w:val="ProposalChar"/>
    <w:link w:val="Observation"/>
    <w:rsid w:val="00061307"/>
    <w:rPr>
      <w:rFonts w:eastAsia="Times New Roman"/>
      <w:b/>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7018216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0418955">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73BCD9-34D7-49FC-A1ED-B31CF4EDB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D1BB4A-6786-40B0-99FF-103965C16E23}">
  <ds:schemaRefs>
    <ds:schemaRef ds:uri="http://schemas.microsoft.com/sharepoint/v3/contenttype/forms"/>
  </ds:schemaRefs>
</ds:datastoreItem>
</file>

<file path=customXml/itemProps3.xml><?xml version="1.0" encoding="utf-8"?>
<ds:datastoreItem xmlns:ds="http://schemas.openxmlformats.org/officeDocument/2006/customXml" ds:itemID="{D074BC8C-387D-490D-94FE-F18DA51AD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356</TotalTime>
  <Pages>3</Pages>
  <Words>988</Words>
  <Characters>5632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128</cp:revision>
  <cp:lastPrinted>2009-04-22T07:01:00Z</cp:lastPrinted>
  <dcterms:created xsi:type="dcterms:W3CDTF">2019-09-24T08:10:00Z</dcterms:created>
  <dcterms:modified xsi:type="dcterms:W3CDTF">2019-10-04T22:49:00Z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(3)qt4Xf0+/QvSV/jb2r2mAnC55cZYHay/khC39F7IgQ2G/nZyhY0c3bzp12c+fSh5/B+Cyfock
lRa5wPjNndgGr5u/a3NOMVObi22r80xCz6XzGRatoi5IdxYktCEc6YDTFhCqoSFQqAIkGdXk
dOXcRVGj/Q8unl5ld4TEMiVA9ydRu3kJFR8+0ZdxIqIzVv8/9So/ajViteFPRtLcQm3qHJO7
BaUcNSY5P+i0BwxMd1</vt:lpwstr>
  </property>
  <property fmtid="{D5CDD505-2E9C-101B-9397-08002B2CF9AE}" pid="17" name="_2015_ms_pID_7253431">
    <vt:lpwstr>PrG7jRh+M8cLgRpusgOHBOu+DBbFO2KLMgBzgMEyt/kqLNvl2F38YR
v+/unQFyKqRmtu3KhQxTsl6KbZ3q7kCQW2+CNEcY5eBEFgbvR5+VAK0hzUAH0kEoJShHTAhU
EbEDT9jQozdQfAceZnyFsZIlQAKRWDZL/9MGIdb621B8JFPphBYe+GharXbHBEC0UaHDbWFB
c/LytSirOpiovu7AST0xYmkaWVK0IMZElPlV</vt:lpwstr>
  </property>
  <property fmtid="{D5CDD505-2E9C-101B-9397-08002B2CF9AE}" pid="18" name="_2015_ms_pID_7253432">
    <vt:lpwstr>nsMG1ndR0DEqPpNHVK6gHlo=</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1569729727</vt:lpwstr>
  </property>
</Properties>
</file>