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696A" w14:textId="447E0064"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D301BE" w:rsidRPr="00D301BE">
        <w:rPr>
          <w:rFonts w:cs="Arial"/>
          <w:b/>
          <w:sz w:val="24"/>
          <w:szCs w:val="24"/>
        </w:rPr>
        <w:t>R3-195761</w:t>
      </w:r>
    </w:p>
    <w:p w14:paraId="518BB7B0" w14:textId="77777777"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14:paraId="7812ACE8" w14:textId="77777777" w:rsidR="0037119B" w:rsidRPr="007D3E81" w:rsidRDefault="0037119B" w:rsidP="0037119B">
      <w:pPr>
        <w:pStyle w:val="ac"/>
        <w:jc w:val="both"/>
        <w:rPr>
          <w:rFonts w:eastAsia="宋体"/>
          <w:b w:val="0"/>
          <w:i w:val="0"/>
          <w:noProof w:val="0"/>
          <w:sz w:val="24"/>
          <w:lang w:eastAsia="zh-CN"/>
        </w:rPr>
      </w:pPr>
    </w:p>
    <w:p w14:paraId="7F80358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87F55" w:rsidRPr="00787F55">
        <w:rPr>
          <w:rFonts w:ascii="Arial" w:hAnsi="Arial"/>
          <w:sz w:val="24"/>
          <w:lang w:eastAsia="zh-CN"/>
        </w:rPr>
        <w:t>Configuration Aspects over NG</w:t>
      </w:r>
      <w:r w:rsidR="00492450" w:rsidRPr="007D3E81">
        <w:rPr>
          <w:rFonts w:ascii="Arial" w:hAnsi="Arial"/>
          <w:sz w:val="24"/>
          <w:lang w:eastAsia="zh-CN"/>
        </w:rPr>
        <w:t xml:space="preserve"> </w:t>
      </w:r>
    </w:p>
    <w:p w14:paraId="7492F9AC" w14:textId="60920356"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DD1923" w:rsidRPr="00DD1923">
        <w:rPr>
          <w:rStyle w:val="af8"/>
          <w:lang w:val="en-GB"/>
        </w:rPr>
        <w:t>Huawei, LGU+</w:t>
      </w:r>
    </w:p>
    <w:p w14:paraId="45813624"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8499E">
        <w:rPr>
          <w:rFonts w:ascii="Arial" w:hAnsi="Arial"/>
          <w:sz w:val="24"/>
        </w:rPr>
        <w:t>16.2.1</w:t>
      </w:r>
    </w:p>
    <w:p w14:paraId="0906EA42" w14:textId="75FBE7E0"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6958B5">
        <w:rPr>
          <w:rFonts w:ascii="Arial" w:hAnsi="Arial"/>
          <w:sz w:val="24"/>
          <w:lang w:eastAsia="zh-CN"/>
        </w:rPr>
        <w:t>Discussion</w:t>
      </w:r>
    </w:p>
    <w:p w14:paraId="69559E0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49C20ED" w14:textId="77777777" w:rsidR="00E77726" w:rsidRDefault="00E77726" w:rsidP="00E77726">
      <w:pPr>
        <w:rPr>
          <w:lang w:eastAsia="zh-CN"/>
        </w:rPr>
      </w:pPr>
      <w:r>
        <w:rPr>
          <w:lang w:eastAsia="zh-CN"/>
        </w:rPr>
        <w:t xml:space="preserve">Last RAN3#105 meeting discussed </w:t>
      </w:r>
      <w:r w:rsidR="0085187C">
        <w:rPr>
          <w:lang w:eastAsia="zh-CN"/>
        </w:rPr>
        <w:t xml:space="preserve">and agreed </w:t>
      </w:r>
      <w:r w:rsidR="00BA7EBC">
        <w:rPr>
          <w:lang w:eastAsia="zh-CN"/>
        </w:rPr>
        <w:t xml:space="preserve">general aspects to support </w:t>
      </w:r>
      <w:r>
        <w:rPr>
          <w:lang w:eastAsia="zh-CN"/>
        </w:rPr>
        <w:t>the SNPN (standalone non-public network) and (Public network integrated NPN) based on the offline discussion in [1]</w:t>
      </w:r>
      <w:r w:rsidR="00E4095E">
        <w:rPr>
          <w:lang w:eastAsia="zh-CN"/>
        </w:rPr>
        <w:t xml:space="preserve">. </w:t>
      </w:r>
      <w:r>
        <w:rPr>
          <w:lang w:eastAsia="zh-CN"/>
        </w:rPr>
        <w:t xml:space="preserve"> </w:t>
      </w:r>
    </w:p>
    <w:p w14:paraId="44A7E848" w14:textId="77777777" w:rsidR="0046579A" w:rsidRDefault="0075343E" w:rsidP="00E77726">
      <w:pPr>
        <w:rPr>
          <w:lang w:eastAsia="zh-CN"/>
        </w:rPr>
      </w:pPr>
      <w:r>
        <w:rPr>
          <w:lang w:eastAsia="zh-CN"/>
        </w:rPr>
        <w:t xml:space="preserve">Regarding the </w:t>
      </w:r>
      <w:r w:rsidR="00747DF0">
        <w:rPr>
          <w:lang w:eastAsia="zh-CN"/>
        </w:rPr>
        <w:t xml:space="preserve">CAG information transfer over NG, </w:t>
      </w:r>
      <w:r w:rsidR="00CD50BA">
        <w:rPr>
          <w:lang w:eastAsia="zh-CN"/>
        </w:rPr>
        <w:t xml:space="preserve">a LS to SA2 was agreed with the following </w:t>
      </w:r>
      <w:r w:rsidR="00856821">
        <w:rPr>
          <w:lang w:eastAsia="zh-CN"/>
        </w:rPr>
        <w:t>questions</w:t>
      </w:r>
      <w:r w:rsidR="00CD50BA">
        <w:rPr>
          <w:lang w:eastAsia="zh-CN"/>
        </w:rPr>
        <w:t xml:space="preserve">. </w:t>
      </w:r>
    </w:p>
    <w:p w14:paraId="7886F73B" w14:textId="77777777" w:rsidR="00811F78" w:rsidRPr="00811F78" w:rsidRDefault="00811F78" w:rsidP="00811F78">
      <w:pPr>
        <w:pStyle w:val="af9"/>
        <w:numPr>
          <w:ilvl w:val="0"/>
          <w:numId w:val="41"/>
        </w:numPr>
        <w:rPr>
          <w:i/>
          <w:lang w:eastAsia="zh-CN"/>
        </w:rPr>
      </w:pPr>
      <w:r w:rsidRPr="00811F78">
        <w:rPr>
          <w:i/>
          <w:lang w:eastAsia="zh-CN"/>
        </w:rPr>
        <w:t>Q2: should we consider the case that the size of the UE allowed CAG ID could be so large that the AMF may need to filter it based on the CAG IDs supported in the (registration) area where UE is located?</w:t>
      </w:r>
    </w:p>
    <w:p w14:paraId="6CC793E8" w14:textId="77777777" w:rsidR="00811F78" w:rsidRPr="00811F78" w:rsidRDefault="00811F78" w:rsidP="00811F78">
      <w:pPr>
        <w:pStyle w:val="af9"/>
        <w:numPr>
          <w:ilvl w:val="0"/>
          <w:numId w:val="41"/>
        </w:numPr>
        <w:rPr>
          <w:i/>
          <w:lang w:eastAsia="zh-CN"/>
        </w:rPr>
      </w:pPr>
      <w:r w:rsidRPr="00811F78">
        <w:rPr>
          <w:i/>
          <w:lang w:eastAsia="zh-CN"/>
        </w:rPr>
        <w:t>Q3: should we consider the case that the AMF may reject the NG based handover request based on the CAG IDs supported by the target NG-RAN node?</w:t>
      </w:r>
    </w:p>
    <w:p w14:paraId="3F8226B0" w14:textId="77777777" w:rsidR="00811F78" w:rsidRDefault="00364DBA" w:rsidP="00E77726">
      <w:pPr>
        <w:rPr>
          <w:lang w:eastAsia="zh-CN"/>
        </w:rPr>
      </w:pPr>
      <w:r w:rsidRPr="007D3E81">
        <w:rPr>
          <w:lang w:eastAsia="zh-CN"/>
        </w:rPr>
        <w:t>In this document we</w:t>
      </w:r>
      <w:r>
        <w:rPr>
          <w:lang w:eastAsia="zh-CN"/>
        </w:rPr>
        <w:t xml:space="preserve"> further discuss these two questions trying to address the following issues noted in [2]</w:t>
      </w:r>
      <w:r w:rsidRPr="007D3E81">
        <w:rPr>
          <w:lang w:eastAsia="zh-CN"/>
        </w:rPr>
        <w:t>.</w:t>
      </w:r>
      <w:r w:rsidR="0023211D">
        <w:rPr>
          <w:lang w:eastAsia="zh-CN"/>
        </w:rPr>
        <w:t xml:space="preserve"> Note the final conclusion can be made by SA2. </w:t>
      </w:r>
    </w:p>
    <w:p w14:paraId="7F130E11" w14:textId="77777777" w:rsidR="00191DD0" w:rsidRDefault="00191DD0" w:rsidP="00191DD0">
      <w:pPr>
        <w:spacing w:after="0"/>
        <w:rPr>
          <w:i/>
          <w:color w:val="FF0000"/>
          <w:sz w:val="16"/>
          <w:szCs w:val="16"/>
        </w:rPr>
      </w:pPr>
      <w:r>
        <w:rPr>
          <w:i/>
          <w:color w:val="FF0000"/>
          <w:sz w:val="16"/>
          <w:szCs w:val="16"/>
        </w:rPr>
        <w:t xml:space="preserve">need to send list of CAG IDs from NG-RAN to 5GC? </w:t>
      </w:r>
    </w:p>
    <w:p w14:paraId="190FA41B" w14:textId="77777777" w:rsidR="00191DD0" w:rsidRDefault="00191DD0" w:rsidP="00191DD0">
      <w:pPr>
        <w:spacing w:after="0"/>
        <w:rPr>
          <w:i/>
          <w:color w:val="FF0000"/>
          <w:sz w:val="16"/>
          <w:szCs w:val="16"/>
        </w:rPr>
      </w:pPr>
      <w:r>
        <w:rPr>
          <w:i/>
          <w:color w:val="FF0000"/>
          <w:sz w:val="16"/>
          <w:szCs w:val="16"/>
        </w:rPr>
        <w:t>(Is it for paging optimization?  Can a TA comprise a mix of cag cells or non cag cells? Is it for Ng-based-handover? Is it due to size of allowed CAG list which would require AMF need to filter?)</w:t>
      </w:r>
    </w:p>
    <w:p w14:paraId="08175217" w14:textId="77777777" w:rsidR="00191DD0" w:rsidRDefault="00191DD0" w:rsidP="00191DD0">
      <w:pPr>
        <w:rPr>
          <w:lang w:eastAsia="zh-CN"/>
        </w:rPr>
      </w:pPr>
      <w:r>
        <w:rPr>
          <w:i/>
          <w:color w:val="FF0000"/>
          <w:sz w:val="16"/>
          <w:szCs w:val="16"/>
        </w:rPr>
        <w:t>need to send list of CAG IDs from 5GC to NG-RAN?</w:t>
      </w:r>
    </w:p>
    <w:p w14:paraId="01B4EB44" w14:textId="77777777" w:rsidR="00492450" w:rsidRPr="007D3E81" w:rsidRDefault="00492450" w:rsidP="000A4C5A">
      <w:pPr>
        <w:rPr>
          <w:lang w:eastAsia="zh-CN"/>
        </w:rPr>
      </w:pPr>
    </w:p>
    <w:p w14:paraId="14B237F1" w14:textId="77777777" w:rsidR="00006AA0" w:rsidRPr="007D3E81" w:rsidRDefault="007250A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418E0C9" w14:textId="77777777" w:rsidR="00E458BF" w:rsidRDefault="00E458BF" w:rsidP="00E458BF">
      <w:pPr>
        <w:rPr>
          <w:lang w:eastAsia="zh-CN"/>
        </w:rPr>
      </w:pPr>
      <w:r>
        <w:rPr>
          <w:lang w:eastAsia="zh-CN"/>
        </w:rPr>
        <w:t xml:space="preserve">Currently for SNPN it was agreed that the list of supported (PLMN, NID)s can be sent </w:t>
      </w:r>
      <w:r w:rsidR="000552AD">
        <w:rPr>
          <w:lang w:eastAsia="zh-CN"/>
        </w:rPr>
        <w:t>between</w:t>
      </w:r>
      <w:r>
        <w:rPr>
          <w:lang w:eastAsia="zh-CN"/>
        </w:rPr>
        <w:t xml:space="preserve"> the NG-RAN </w:t>
      </w:r>
      <w:r w:rsidR="000552AD">
        <w:rPr>
          <w:lang w:eastAsia="zh-CN"/>
        </w:rPr>
        <w:t>and</w:t>
      </w:r>
      <w:r>
        <w:rPr>
          <w:lang w:eastAsia="zh-CN"/>
        </w:rPr>
        <w:t xml:space="preserve"> the AMF. </w:t>
      </w:r>
    </w:p>
    <w:p w14:paraId="19744D66" w14:textId="77777777" w:rsidR="00E458BF" w:rsidRPr="00036A3E" w:rsidRDefault="00E458BF" w:rsidP="00E458BF">
      <w:pPr>
        <w:pStyle w:val="af9"/>
        <w:numPr>
          <w:ilvl w:val="0"/>
          <w:numId w:val="42"/>
        </w:numPr>
        <w:rPr>
          <w:i/>
          <w:lang w:eastAsia="zh-CN"/>
        </w:rPr>
      </w:pPr>
      <w:r w:rsidRPr="00036A3E">
        <w:rPr>
          <w:rFonts w:cs="Calibri"/>
          <w:b/>
          <w:i/>
          <w:color w:val="00B050"/>
          <w:sz w:val="18"/>
          <w:szCs w:val="24"/>
        </w:rPr>
        <w:t>At Exchange over NG setup, signal via configuration update the list of supported (PLMN ID, NID)s between NG-RAN node and AMF</w:t>
      </w:r>
    </w:p>
    <w:p w14:paraId="1DC9F562" w14:textId="77777777" w:rsidR="00E458BF" w:rsidRDefault="00E458BF" w:rsidP="00E458BF">
      <w:pPr>
        <w:rPr>
          <w:lang w:eastAsia="zh-CN"/>
        </w:rPr>
      </w:pPr>
      <w:r>
        <w:rPr>
          <w:lang w:eastAsia="zh-CN"/>
        </w:rPr>
        <w:t>Then it seems straightforward to transfer the supported list of CAG IDs so as to allow the PNI-NPN and SNPN to have a similar signalling structure.</w:t>
      </w:r>
    </w:p>
    <w:p w14:paraId="67D77456" w14:textId="77777777" w:rsidR="00025325" w:rsidRDefault="00151764" w:rsidP="001551A2">
      <w:pPr>
        <w:rPr>
          <w:lang w:eastAsia="zh-CN"/>
        </w:rPr>
      </w:pPr>
      <w:r>
        <w:rPr>
          <w:lang w:eastAsia="zh-CN"/>
        </w:rPr>
        <w:t>For PNI-NPN, t</w:t>
      </w:r>
      <w:r w:rsidR="00BA7532">
        <w:rPr>
          <w:lang w:eastAsia="zh-CN"/>
        </w:rPr>
        <w:t xml:space="preserve">he following </w:t>
      </w:r>
      <w:r w:rsidR="00623A57">
        <w:rPr>
          <w:lang w:eastAsia="zh-CN"/>
        </w:rPr>
        <w:t xml:space="preserve">provides </w:t>
      </w:r>
      <w:r w:rsidR="00BA7532">
        <w:rPr>
          <w:lang w:eastAsia="zh-CN"/>
        </w:rPr>
        <w:t>analy</w:t>
      </w:r>
      <w:r w:rsidR="00623A57">
        <w:rPr>
          <w:lang w:eastAsia="zh-CN"/>
        </w:rPr>
        <w:t>ses</w:t>
      </w:r>
      <w:r w:rsidR="00BA7532">
        <w:rPr>
          <w:lang w:eastAsia="zh-CN"/>
        </w:rPr>
        <w:t xml:space="preserve"> </w:t>
      </w:r>
      <w:r w:rsidR="00623A57">
        <w:rPr>
          <w:lang w:eastAsia="zh-CN"/>
        </w:rPr>
        <w:t xml:space="preserve">for </w:t>
      </w:r>
      <w:r w:rsidR="00BA7532">
        <w:rPr>
          <w:lang w:eastAsia="zh-CN"/>
        </w:rPr>
        <w:t xml:space="preserve">the following two cases </w:t>
      </w:r>
      <w:r w:rsidR="003D0116">
        <w:rPr>
          <w:lang w:eastAsia="zh-CN"/>
        </w:rPr>
        <w:t xml:space="preserve">for NG interface setup/update </w:t>
      </w:r>
      <w:r w:rsidR="00BA7532">
        <w:rPr>
          <w:lang w:eastAsia="zh-CN"/>
        </w:rPr>
        <w:t xml:space="preserve">respectively. </w:t>
      </w:r>
    </w:p>
    <w:p w14:paraId="4F96E8E0" w14:textId="77777777" w:rsidR="002D50F5" w:rsidRPr="000F0ACD" w:rsidRDefault="000F0ACD" w:rsidP="000F0ACD">
      <w:pPr>
        <w:pStyle w:val="21"/>
        <w:rPr>
          <w:rFonts w:eastAsia="宋体"/>
          <w:lang w:eastAsia="zh-CN"/>
        </w:rPr>
      </w:pPr>
      <w:r>
        <w:rPr>
          <w:rFonts w:eastAsia="宋体"/>
          <w:lang w:eastAsia="zh-CN"/>
        </w:rPr>
        <w:t xml:space="preserve">2.1 </w:t>
      </w:r>
      <w:r w:rsidR="0061116A" w:rsidRPr="000F0ACD">
        <w:rPr>
          <w:rFonts w:eastAsia="宋体"/>
          <w:lang w:eastAsia="zh-CN"/>
        </w:rPr>
        <w:t xml:space="preserve">CAG IDs from </w:t>
      </w:r>
      <w:r w:rsidR="00124CEB" w:rsidRPr="000F0ACD">
        <w:rPr>
          <w:rFonts w:eastAsia="宋体"/>
          <w:lang w:eastAsia="zh-CN"/>
        </w:rPr>
        <w:t xml:space="preserve">the </w:t>
      </w:r>
      <w:r w:rsidR="0061116A" w:rsidRPr="000F0ACD">
        <w:rPr>
          <w:rFonts w:eastAsia="宋体"/>
          <w:lang w:eastAsia="zh-CN"/>
        </w:rPr>
        <w:t xml:space="preserve">NG-RAN to </w:t>
      </w:r>
      <w:r w:rsidR="00124CEB" w:rsidRPr="000F0ACD">
        <w:rPr>
          <w:rFonts w:eastAsia="宋体"/>
          <w:lang w:eastAsia="zh-CN"/>
        </w:rPr>
        <w:t xml:space="preserve">the </w:t>
      </w:r>
      <w:r w:rsidR="0061116A" w:rsidRPr="000F0ACD">
        <w:rPr>
          <w:rFonts w:eastAsia="宋体"/>
          <w:lang w:eastAsia="zh-CN"/>
        </w:rPr>
        <w:t xml:space="preserve">5GC. </w:t>
      </w:r>
    </w:p>
    <w:p w14:paraId="6B70A6D9" w14:textId="35A0AE67" w:rsidR="006C514D" w:rsidRDefault="00751457" w:rsidP="00124CEB">
      <w:pPr>
        <w:rPr>
          <w:lang w:eastAsia="zh-CN"/>
        </w:rPr>
      </w:pPr>
      <w:r>
        <w:rPr>
          <w:lang w:eastAsia="zh-CN"/>
        </w:rPr>
        <w:t>With the CAG IDs supported by the NG-RAN</w:t>
      </w:r>
      <w:r w:rsidR="006C514D">
        <w:rPr>
          <w:lang w:eastAsia="zh-CN"/>
        </w:rPr>
        <w:t xml:space="preserve">, </w:t>
      </w:r>
      <w:r w:rsidR="004B4535">
        <w:rPr>
          <w:lang w:eastAsia="zh-CN"/>
        </w:rPr>
        <w:t xml:space="preserve">one possible way is that </w:t>
      </w:r>
      <w:r w:rsidR="006C514D">
        <w:rPr>
          <w:lang w:eastAsia="zh-CN"/>
        </w:rPr>
        <w:t>the AMF</w:t>
      </w:r>
      <w:r w:rsidR="002B131B">
        <w:rPr>
          <w:lang w:eastAsia="zh-CN"/>
        </w:rPr>
        <w:t xml:space="preserve"> </w:t>
      </w:r>
      <w:r>
        <w:rPr>
          <w:lang w:eastAsia="zh-CN"/>
        </w:rPr>
        <w:t>can</w:t>
      </w:r>
      <w:r w:rsidR="002B131B">
        <w:rPr>
          <w:lang w:eastAsia="zh-CN"/>
        </w:rPr>
        <w:t xml:space="preserve"> </w:t>
      </w:r>
      <w:r w:rsidR="00A51CAA">
        <w:rPr>
          <w:lang w:eastAsia="zh-CN"/>
        </w:rPr>
        <w:t xml:space="preserve">determine the </w:t>
      </w:r>
      <w:r w:rsidR="003E6581">
        <w:rPr>
          <w:lang w:eastAsia="zh-CN"/>
        </w:rPr>
        <w:t xml:space="preserve">scope of </w:t>
      </w:r>
      <w:r w:rsidR="00A51CAA">
        <w:rPr>
          <w:lang w:eastAsia="zh-CN"/>
        </w:rPr>
        <w:t>allowed CAG lists</w:t>
      </w:r>
      <w:r w:rsidR="00DB7A36">
        <w:rPr>
          <w:lang w:eastAsia="zh-CN"/>
        </w:rPr>
        <w:t xml:space="preserve"> delivered to the </w:t>
      </w:r>
      <w:r w:rsidR="00390874">
        <w:rPr>
          <w:lang w:eastAsia="zh-CN"/>
        </w:rPr>
        <w:t>NG-RAN/UE</w:t>
      </w:r>
      <w:r w:rsidR="00205EED">
        <w:rPr>
          <w:lang w:eastAsia="zh-CN"/>
        </w:rPr>
        <w:t>. That is,</w:t>
      </w:r>
      <w:r w:rsidR="003E6581">
        <w:rPr>
          <w:lang w:eastAsia="zh-CN"/>
        </w:rPr>
        <w:t xml:space="preserve"> </w:t>
      </w:r>
      <w:r w:rsidR="0078082A">
        <w:rPr>
          <w:lang w:eastAsia="zh-CN"/>
        </w:rPr>
        <w:t xml:space="preserve">the AMF may </w:t>
      </w:r>
      <w:r w:rsidR="004114AD">
        <w:rPr>
          <w:lang w:eastAsia="zh-CN"/>
        </w:rPr>
        <w:t xml:space="preserve">filter </w:t>
      </w:r>
      <w:r w:rsidR="006D722D">
        <w:rPr>
          <w:lang w:eastAsia="zh-CN"/>
        </w:rPr>
        <w:t xml:space="preserve">the UE allowed CAG lists, and just transfers </w:t>
      </w:r>
      <w:r w:rsidR="00F13713">
        <w:rPr>
          <w:lang w:eastAsia="zh-CN"/>
        </w:rPr>
        <w:t>subset of CAG lists to the NG-RAN and the UE</w:t>
      </w:r>
      <w:r w:rsidR="00CC502B">
        <w:rPr>
          <w:lang w:eastAsia="zh-CN"/>
        </w:rPr>
        <w:t xml:space="preserve"> respectively</w:t>
      </w:r>
      <w:r w:rsidR="000F68E9">
        <w:rPr>
          <w:lang w:eastAsia="zh-CN"/>
        </w:rPr>
        <w:t>, which has low signalling overhead</w:t>
      </w:r>
      <w:r w:rsidR="00F13713">
        <w:rPr>
          <w:lang w:eastAsia="zh-CN"/>
        </w:rPr>
        <w:t xml:space="preserve">. </w:t>
      </w:r>
      <w:r w:rsidR="006C514D">
        <w:rPr>
          <w:lang w:eastAsia="zh-CN"/>
        </w:rPr>
        <w:t xml:space="preserve"> </w:t>
      </w:r>
      <w:r w:rsidR="003E08D0">
        <w:rPr>
          <w:lang w:eastAsia="zh-CN"/>
        </w:rPr>
        <w:t>For example, during the connected mobility, the AMF can only send useful allowed CAG lists to the NG-RAN/UE</w:t>
      </w:r>
      <w:r w:rsidR="00E532F9">
        <w:rPr>
          <w:lang w:eastAsia="zh-CN"/>
        </w:rPr>
        <w:t xml:space="preserve"> based on the UE current location</w:t>
      </w:r>
      <w:r w:rsidR="003E08D0">
        <w:rPr>
          <w:lang w:eastAsia="zh-CN"/>
        </w:rPr>
        <w:t xml:space="preserve">; while for idle mode mobility, during the </w:t>
      </w:r>
      <w:r w:rsidR="001C359A">
        <w:rPr>
          <w:lang w:eastAsia="zh-CN"/>
        </w:rPr>
        <w:t>registration</w:t>
      </w:r>
      <w:r w:rsidR="003E08D0">
        <w:rPr>
          <w:lang w:eastAsia="zh-CN"/>
        </w:rPr>
        <w:t xml:space="preserve"> update procedure, only the </w:t>
      </w:r>
      <w:r w:rsidR="003047D0">
        <w:rPr>
          <w:lang w:eastAsia="zh-CN"/>
        </w:rPr>
        <w:t xml:space="preserve">part of allowed CAG lists </w:t>
      </w:r>
      <w:r w:rsidR="003D3B03">
        <w:rPr>
          <w:lang w:eastAsia="zh-CN"/>
        </w:rPr>
        <w:t xml:space="preserve">supported by the registration area(s) </w:t>
      </w:r>
      <w:r w:rsidR="003047D0">
        <w:rPr>
          <w:lang w:eastAsia="zh-CN"/>
        </w:rPr>
        <w:t>can be sent to the UE</w:t>
      </w:r>
      <w:r w:rsidR="00307BBC">
        <w:rPr>
          <w:lang w:eastAsia="zh-CN"/>
        </w:rPr>
        <w:t xml:space="preserve">. </w:t>
      </w:r>
      <w:r w:rsidR="003047D0">
        <w:rPr>
          <w:lang w:eastAsia="zh-CN"/>
        </w:rPr>
        <w:t xml:space="preserve"> </w:t>
      </w:r>
      <w:r w:rsidR="005A4992">
        <w:rPr>
          <w:lang w:eastAsia="zh-CN"/>
        </w:rPr>
        <w:t xml:space="preserve">This is pretty similar to the case that the AMF can decide the UE allowed NSSAI based on the TAC slice support provided by the NG-RAN. </w:t>
      </w:r>
      <w:r w:rsidR="005323AC">
        <w:rPr>
          <w:lang w:eastAsia="zh-CN"/>
        </w:rPr>
        <w:t xml:space="preserve">But on </w:t>
      </w:r>
      <w:r w:rsidR="00C216F2">
        <w:rPr>
          <w:lang w:eastAsia="zh-CN"/>
        </w:rPr>
        <w:t xml:space="preserve">the </w:t>
      </w:r>
      <w:r w:rsidR="005323AC">
        <w:rPr>
          <w:lang w:eastAsia="zh-CN"/>
        </w:rPr>
        <w:t xml:space="preserve">other hand, </w:t>
      </w:r>
      <w:r w:rsidR="00876DF3">
        <w:rPr>
          <w:lang w:eastAsia="zh-CN"/>
        </w:rPr>
        <w:t xml:space="preserve">the </w:t>
      </w:r>
      <w:r w:rsidR="0089446B">
        <w:rPr>
          <w:lang w:eastAsia="zh-CN"/>
        </w:rPr>
        <w:t>sign</w:t>
      </w:r>
      <w:r w:rsidR="006558A4">
        <w:rPr>
          <w:lang w:eastAsia="zh-CN"/>
        </w:rPr>
        <w:t>a</w:t>
      </w:r>
      <w:r w:rsidR="005323AC">
        <w:rPr>
          <w:lang w:eastAsia="zh-CN"/>
        </w:rPr>
        <w:t>l</w:t>
      </w:r>
      <w:r w:rsidR="0089446B">
        <w:rPr>
          <w:lang w:eastAsia="zh-CN"/>
        </w:rPr>
        <w:t xml:space="preserve">ling overhead </w:t>
      </w:r>
      <w:r w:rsidR="00876DF3">
        <w:rPr>
          <w:lang w:eastAsia="zh-CN"/>
        </w:rPr>
        <w:t xml:space="preserve">over NG/Xn </w:t>
      </w:r>
      <w:r w:rsidR="00774774">
        <w:rPr>
          <w:lang w:eastAsia="zh-CN"/>
        </w:rPr>
        <w:t>may</w:t>
      </w:r>
      <w:r w:rsidR="009A32D3">
        <w:rPr>
          <w:lang w:eastAsia="zh-CN"/>
        </w:rPr>
        <w:t xml:space="preserve"> not a big issue. </w:t>
      </w:r>
    </w:p>
    <w:p w14:paraId="5BBDCBFD" w14:textId="7D7AD106" w:rsidR="004D77E0" w:rsidRDefault="006652A5" w:rsidP="00055B2B">
      <w:pPr>
        <w:rPr>
          <w:lang w:eastAsia="zh-CN"/>
        </w:rPr>
      </w:pPr>
      <w:r>
        <w:rPr>
          <w:lang w:eastAsia="zh-CN"/>
        </w:rPr>
        <w:t xml:space="preserve">Another use case is </w:t>
      </w:r>
      <w:r w:rsidR="00F55C79">
        <w:rPr>
          <w:lang w:eastAsia="zh-CN"/>
        </w:rPr>
        <w:t>whether</w:t>
      </w:r>
      <w:r>
        <w:rPr>
          <w:lang w:eastAsia="zh-CN"/>
        </w:rPr>
        <w:t xml:space="preserve"> the </w:t>
      </w:r>
      <w:r w:rsidR="00BB3015">
        <w:rPr>
          <w:lang w:eastAsia="zh-CN"/>
        </w:rPr>
        <w:t xml:space="preserve">AMF can reject the </w:t>
      </w:r>
      <w:r w:rsidR="00C940B9">
        <w:rPr>
          <w:lang w:eastAsia="zh-CN"/>
        </w:rPr>
        <w:t xml:space="preserve">NG based Handover Required message </w:t>
      </w:r>
      <w:r w:rsidR="002E596C" w:rsidRPr="002E596C">
        <w:rPr>
          <w:lang w:eastAsia="zh-CN"/>
        </w:rPr>
        <w:t>based on the CAG IDs supported by the target NG-RAN node</w:t>
      </w:r>
      <w:r w:rsidR="002E596C">
        <w:rPr>
          <w:lang w:eastAsia="zh-CN"/>
        </w:rPr>
        <w:t xml:space="preserve">. </w:t>
      </w:r>
      <w:r w:rsidR="00960E97">
        <w:rPr>
          <w:lang w:eastAsia="zh-CN"/>
        </w:rPr>
        <w:t xml:space="preserve">Currently RAN2 is discussing </w:t>
      </w:r>
      <w:r w:rsidR="00225F47">
        <w:rPr>
          <w:lang w:eastAsia="zh-CN"/>
        </w:rPr>
        <w:t xml:space="preserve">the case </w:t>
      </w:r>
      <w:r w:rsidR="005A3F2E">
        <w:rPr>
          <w:lang w:eastAsia="zh-CN"/>
        </w:rPr>
        <w:t xml:space="preserve">the UE </w:t>
      </w:r>
      <w:r w:rsidR="00166F4A">
        <w:rPr>
          <w:lang w:eastAsia="zh-CN"/>
        </w:rPr>
        <w:t xml:space="preserve">can </w:t>
      </w:r>
      <w:r w:rsidR="005A3F2E">
        <w:rPr>
          <w:lang w:eastAsia="zh-CN"/>
        </w:rPr>
        <w:t xml:space="preserve">report the CGI </w:t>
      </w:r>
      <w:r w:rsidR="003A7B19">
        <w:rPr>
          <w:lang w:eastAsia="zh-CN"/>
        </w:rPr>
        <w:t xml:space="preserve">and its </w:t>
      </w:r>
      <w:r w:rsidR="003A7B19">
        <w:rPr>
          <w:lang w:eastAsia="zh-CN"/>
        </w:rPr>
        <w:lastRenderedPageBreak/>
        <w:t>supported CAG</w:t>
      </w:r>
      <w:r w:rsidR="00C81066">
        <w:rPr>
          <w:lang w:eastAsia="zh-CN"/>
        </w:rPr>
        <w:t xml:space="preserve"> list</w:t>
      </w:r>
      <w:r w:rsidR="003A7B19">
        <w:rPr>
          <w:lang w:eastAsia="zh-CN"/>
        </w:rPr>
        <w:t xml:space="preserve">s </w:t>
      </w:r>
      <w:r w:rsidR="00C81066">
        <w:rPr>
          <w:lang w:eastAsia="zh-CN"/>
        </w:rPr>
        <w:t xml:space="preserve">of its </w:t>
      </w:r>
      <w:r w:rsidR="008551C6">
        <w:rPr>
          <w:lang w:eastAsia="zh-CN"/>
        </w:rPr>
        <w:t>neighbour cells</w:t>
      </w:r>
      <w:r w:rsidR="00AD6870">
        <w:rPr>
          <w:lang w:eastAsia="zh-CN"/>
        </w:rPr>
        <w:t xml:space="preserve"> </w:t>
      </w:r>
      <w:r w:rsidR="009A1D0B">
        <w:rPr>
          <w:lang w:eastAsia="zh-CN"/>
        </w:rPr>
        <w:t xml:space="preserve">to the source </w:t>
      </w:r>
      <w:r w:rsidR="003D7951">
        <w:rPr>
          <w:lang w:eastAsia="zh-CN"/>
        </w:rPr>
        <w:t xml:space="preserve">node </w:t>
      </w:r>
      <w:r w:rsidR="002C30F0">
        <w:rPr>
          <w:lang w:eastAsia="zh-CN"/>
        </w:rPr>
        <w:t>under the network configuration</w:t>
      </w:r>
      <w:r w:rsidR="003A7B19">
        <w:rPr>
          <w:lang w:eastAsia="zh-CN"/>
        </w:rPr>
        <w:t xml:space="preserve">. </w:t>
      </w:r>
      <w:r w:rsidR="00241427">
        <w:rPr>
          <w:lang w:eastAsia="zh-CN"/>
        </w:rPr>
        <w:t>Then</w:t>
      </w:r>
      <w:r w:rsidR="00BE54DE">
        <w:rPr>
          <w:lang w:eastAsia="zh-CN"/>
        </w:rPr>
        <w:t xml:space="preserve">, </w:t>
      </w:r>
      <w:r w:rsidR="008551C6">
        <w:rPr>
          <w:lang w:eastAsia="zh-CN"/>
        </w:rPr>
        <w:t xml:space="preserve">the </w:t>
      </w:r>
      <w:r w:rsidR="00C0137C">
        <w:rPr>
          <w:lang w:eastAsia="zh-CN"/>
        </w:rPr>
        <w:t xml:space="preserve">source </w:t>
      </w:r>
      <w:r w:rsidR="008551C6">
        <w:rPr>
          <w:lang w:eastAsia="zh-CN"/>
        </w:rPr>
        <w:t xml:space="preserve">NG-RAN </w:t>
      </w:r>
      <w:r w:rsidR="00F60079">
        <w:rPr>
          <w:lang w:eastAsia="zh-CN"/>
        </w:rPr>
        <w:t>takes the role</w:t>
      </w:r>
      <w:r w:rsidR="008C4626">
        <w:rPr>
          <w:lang w:eastAsia="zh-CN"/>
        </w:rPr>
        <w:t xml:space="preserve"> </w:t>
      </w:r>
      <w:r w:rsidR="00303471">
        <w:rPr>
          <w:lang w:eastAsia="zh-CN"/>
        </w:rPr>
        <w:t xml:space="preserve">to check the target </w:t>
      </w:r>
      <w:r w:rsidR="00B66A11">
        <w:rPr>
          <w:lang w:eastAsia="zh-CN"/>
        </w:rPr>
        <w:t>NG-RAN, but not the AMF</w:t>
      </w:r>
      <w:r w:rsidR="002664EF">
        <w:rPr>
          <w:lang w:eastAsia="zh-CN"/>
        </w:rPr>
        <w:t xml:space="preserve">. </w:t>
      </w:r>
      <w:r w:rsidR="00824B35">
        <w:rPr>
          <w:lang w:eastAsia="zh-CN"/>
        </w:rPr>
        <w:t xml:space="preserve">However under </w:t>
      </w:r>
      <w:r w:rsidR="00A75570">
        <w:rPr>
          <w:lang w:eastAsia="zh-CN"/>
        </w:rPr>
        <w:t xml:space="preserve">some </w:t>
      </w:r>
      <w:r w:rsidR="00614D87">
        <w:rPr>
          <w:lang w:eastAsia="zh-CN"/>
        </w:rPr>
        <w:t xml:space="preserve">circumstances, the AMF should be involved to </w:t>
      </w:r>
      <w:r w:rsidR="00873491">
        <w:rPr>
          <w:lang w:eastAsia="zh-CN"/>
        </w:rPr>
        <w:t xml:space="preserve">check </w:t>
      </w:r>
      <w:r w:rsidR="00931057">
        <w:rPr>
          <w:lang w:eastAsia="zh-CN"/>
        </w:rPr>
        <w:t xml:space="preserve">and validate the </w:t>
      </w:r>
      <w:r w:rsidR="002641AC">
        <w:rPr>
          <w:lang w:eastAsia="zh-CN"/>
        </w:rPr>
        <w:t xml:space="preserve">NG-based </w:t>
      </w:r>
      <w:r w:rsidR="00931057">
        <w:rPr>
          <w:lang w:eastAsia="zh-CN"/>
        </w:rPr>
        <w:t>handover procedure, e.g.</w:t>
      </w:r>
    </w:p>
    <w:p w14:paraId="1B479E2D" w14:textId="77777777" w:rsidR="00931057" w:rsidRDefault="00951BE2" w:rsidP="00DB37B6">
      <w:pPr>
        <w:pStyle w:val="af9"/>
        <w:numPr>
          <w:ilvl w:val="0"/>
          <w:numId w:val="44"/>
        </w:numPr>
        <w:rPr>
          <w:lang w:eastAsia="zh-CN"/>
        </w:rPr>
      </w:pPr>
      <w:r>
        <w:rPr>
          <w:lang w:eastAsia="zh-CN"/>
        </w:rPr>
        <w:t>t</w:t>
      </w:r>
      <w:r w:rsidR="00931057">
        <w:rPr>
          <w:lang w:eastAsia="zh-CN"/>
        </w:rPr>
        <w:t xml:space="preserve">he outdated </w:t>
      </w:r>
      <w:r w:rsidR="002B6D33">
        <w:rPr>
          <w:lang w:eastAsia="zh-CN"/>
        </w:rPr>
        <w:t xml:space="preserve">neighbour list </w:t>
      </w:r>
      <w:r w:rsidR="0029512D">
        <w:rPr>
          <w:lang w:eastAsia="zh-CN"/>
        </w:rPr>
        <w:t>information</w:t>
      </w:r>
      <w:r w:rsidR="00093C60">
        <w:rPr>
          <w:lang w:eastAsia="zh-CN"/>
        </w:rPr>
        <w:t xml:space="preserve"> </w:t>
      </w:r>
      <w:r w:rsidR="003E785A">
        <w:rPr>
          <w:lang w:eastAsia="zh-CN"/>
        </w:rPr>
        <w:t>stored at the source node</w:t>
      </w:r>
      <w:r w:rsidR="00CD51B9">
        <w:rPr>
          <w:lang w:eastAsia="zh-CN"/>
        </w:rPr>
        <w:t>;</w:t>
      </w:r>
      <w:r w:rsidR="00093C60">
        <w:rPr>
          <w:lang w:eastAsia="zh-CN"/>
        </w:rPr>
        <w:t xml:space="preserve"> </w:t>
      </w:r>
    </w:p>
    <w:p w14:paraId="258BE217" w14:textId="77777777" w:rsidR="0029512D" w:rsidRDefault="0029512D" w:rsidP="00DB37B6">
      <w:pPr>
        <w:pStyle w:val="af9"/>
        <w:numPr>
          <w:ilvl w:val="0"/>
          <w:numId w:val="44"/>
        </w:numPr>
        <w:rPr>
          <w:lang w:eastAsia="zh-CN"/>
        </w:rPr>
      </w:pPr>
      <w:r>
        <w:rPr>
          <w:lang w:eastAsia="zh-CN"/>
        </w:rPr>
        <w:t>the system update</w:t>
      </w:r>
      <w:r w:rsidR="004F6E29">
        <w:rPr>
          <w:lang w:eastAsia="zh-CN"/>
        </w:rPr>
        <w:t xml:space="preserve">/change </w:t>
      </w:r>
      <w:r w:rsidR="00DB37B6">
        <w:rPr>
          <w:lang w:eastAsia="zh-CN"/>
        </w:rPr>
        <w:t>by the OAM</w:t>
      </w:r>
      <w:r w:rsidR="00CD51B9">
        <w:rPr>
          <w:lang w:eastAsia="zh-CN"/>
        </w:rPr>
        <w:t xml:space="preserve">. </w:t>
      </w:r>
    </w:p>
    <w:p w14:paraId="1724B546" w14:textId="75F652ED" w:rsidR="00307A34" w:rsidRPr="00307A34" w:rsidRDefault="00307A34" w:rsidP="00124CEB">
      <w:pPr>
        <w:rPr>
          <w:rFonts w:eastAsiaTheme="minorEastAsia" w:hint="eastAsia"/>
          <w:lang w:eastAsia="zh-CN"/>
        </w:rPr>
      </w:pPr>
      <w:r>
        <w:rPr>
          <w:rFonts w:eastAsiaTheme="minorEastAsia" w:hint="eastAsia"/>
          <w:lang w:eastAsia="zh-CN"/>
        </w:rPr>
        <w:t xml:space="preserve">Further, </w:t>
      </w:r>
      <w:r w:rsidR="001C5937">
        <w:rPr>
          <w:rFonts w:eastAsiaTheme="minorEastAsia"/>
          <w:lang w:eastAsia="zh-CN"/>
        </w:rPr>
        <w:t>SA2 is studying whether to send the CAG ID via</w:t>
      </w:r>
      <w:r w:rsidR="00730119">
        <w:rPr>
          <w:rFonts w:eastAsiaTheme="minorEastAsia"/>
          <w:lang w:eastAsia="zh-CN"/>
        </w:rPr>
        <w:t xml:space="preserve"> NAS in case of initial access for security protection. </w:t>
      </w:r>
      <w:r w:rsidR="001E1992">
        <w:rPr>
          <w:rFonts w:eastAsiaTheme="minorEastAsia"/>
          <w:lang w:eastAsia="zh-CN"/>
        </w:rPr>
        <w:t>Then based on the CAG IDs supported by the NG-RAN, the AMF can take an initial verification</w:t>
      </w:r>
      <w:r w:rsidR="00EF1DAF">
        <w:rPr>
          <w:rFonts w:eastAsiaTheme="minorEastAsia"/>
          <w:lang w:eastAsia="zh-CN"/>
        </w:rPr>
        <w:t xml:space="preserve">. But note that this verification is only possible in terms of NG-RAN </w:t>
      </w:r>
      <w:bookmarkStart w:id="3" w:name="_GoBack"/>
      <w:bookmarkEnd w:id="3"/>
      <w:r w:rsidR="00EF1DAF">
        <w:rPr>
          <w:rFonts w:eastAsiaTheme="minorEastAsia"/>
          <w:lang w:eastAsia="zh-CN"/>
        </w:rPr>
        <w:t xml:space="preserve">node level. </w:t>
      </w:r>
    </w:p>
    <w:p w14:paraId="026D599C" w14:textId="5DDCF14A" w:rsidR="008C4FB0" w:rsidRDefault="00805687" w:rsidP="00124CEB">
      <w:pPr>
        <w:rPr>
          <w:lang w:eastAsia="zh-CN"/>
        </w:rPr>
      </w:pPr>
      <w:r>
        <w:rPr>
          <w:lang w:eastAsia="zh-CN"/>
        </w:rPr>
        <w:t xml:space="preserve">But RAN3 can proceed </w:t>
      </w:r>
      <w:r w:rsidR="00394EA2">
        <w:rPr>
          <w:lang w:eastAsia="zh-CN"/>
        </w:rPr>
        <w:t>the</w:t>
      </w:r>
      <w:r w:rsidR="00CB6D89">
        <w:rPr>
          <w:lang w:eastAsia="zh-CN"/>
        </w:rPr>
        <w:t xml:space="preserve"> interface</w:t>
      </w:r>
      <w:r w:rsidR="00394EA2">
        <w:rPr>
          <w:lang w:eastAsia="zh-CN"/>
        </w:rPr>
        <w:t xml:space="preserve"> signalling design </w:t>
      </w:r>
      <w:r>
        <w:rPr>
          <w:lang w:eastAsia="zh-CN"/>
        </w:rPr>
        <w:t xml:space="preserve">after receiving </w:t>
      </w:r>
      <w:r w:rsidR="00831142">
        <w:rPr>
          <w:lang w:eastAsia="zh-CN"/>
        </w:rPr>
        <w:t xml:space="preserve">final SA2 </w:t>
      </w:r>
      <w:r w:rsidR="00A81200">
        <w:rPr>
          <w:lang w:eastAsia="zh-CN"/>
        </w:rPr>
        <w:t xml:space="preserve">LS response. </w:t>
      </w:r>
    </w:p>
    <w:p w14:paraId="38137390" w14:textId="77777777" w:rsidR="006616D8" w:rsidRDefault="007D00E4" w:rsidP="00473D7F">
      <w:pPr>
        <w:pStyle w:val="Proposal"/>
      </w:pPr>
      <w:r>
        <w:t xml:space="preserve">The supported </w:t>
      </w:r>
      <w:r w:rsidR="00C24BDE">
        <w:t xml:space="preserve">CAG IDs should be transferred from the NG-RAN to the AMF in </w:t>
      </w:r>
      <w:r w:rsidR="008A792A">
        <w:t xml:space="preserve">NG Setup Request and RAN </w:t>
      </w:r>
      <w:r w:rsidR="0017031C">
        <w:t>Configuration</w:t>
      </w:r>
      <w:r w:rsidR="008A792A">
        <w:t xml:space="preserve"> update</w:t>
      </w:r>
      <w:r w:rsidR="006616D8" w:rsidRPr="00185A40">
        <w:t>.</w:t>
      </w:r>
      <w:r w:rsidR="006D57EA">
        <w:t xml:space="preserve"> This can be finally decided by the SA2. </w:t>
      </w:r>
    </w:p>
    <w:p w14:paraId="5D453680" w14:textId="77777777" w:rsidR="00124CEB" w:rsidRPr="00E1734E" w:rsidRDefault="00E1734E" w:rsidP="00E1734E">
      <w:pPr>
        <w:pStyle w:val="21"/>
        <w:rPr>
          <w:rFonts w:eastAsia="宋体"/>
          <w:lang w:eastAsia="zh-CN"/>
        </w:rPr>
      </w:pPr>
      <w:r>
        <w:rPr>
          <w:rFonts w:eastAsia="宋体"/>
          <w:lang w:eastAsia="zh-CN"/>
        </w:rPr>
        <w:t xml:space="preserve">2.2 </w:t>
      </w:r>
      <w:r w:rsidR="00124CEB" w:rsidRPr="00E1734E">
        <w:rPr>
          <w:rFonts w:eastAsia="宋体"/>
          <w:lang w:eastAsia="zh-CN"/>
        </w:rPr>
        <w:t>CAG IDs from the 5GC to the NG-RAN.</w:t>
      </w:r>
    </w:p>
    <w:p w14:paraId="4348BF84" w14:textId="1B8D2C8E" w:rsidR="002D7403" w:rsidRDefault="003F12D0" w:rsidP="00047185">
      <w:pPr>
        <w:rPr>
          <w:lang w:eastAsia="zh-CN"/>
        </w:rPr>
      </w:pPr>
      <w:r>
        <w:t>Each CAG cell shall broadcast one or more CAG IDs per PLMN for access control</w:t>
      </w:r>
      <w:r w:rsidR="00AD18B1">
        <w:t>. Then w</w:t>
      </w:r>
      <w:r w:rsidR="002F5CD7">
        <w:t xml:space="preserve">ith the supported </w:t>
      </w:r>
      <w:r w:rsidR="00583476">
        <w:t xml:space="preserve">CAG IDs from the NG-RAN, the AMF can provide its supported </w:t>
      </w:r>
      <w:r w:rsidR="003C17CB">
        <w:t>CAG IDs in the response message</w:t>
      </w:r>
      <w:r w:rsidR="009733DA">
        <w:t xml:space="preserve">. </w:t>
      </w:r>
      <w:r w:rsidR="00801225">
        <w:t xml:space="preserve">Based on this information, the </w:t>
      </w:r>
      <w:r w:rsidR="00514302">
        <w:rPr>
          <w:lang w:eastAsia="zh-CN"/>
        </w:rPr>
        <w:t xml:space="preserve">NG-RAN </w:t>
      </w:r>
      <w:r w:rsidR="00047185">
        <w:rPr>
          <w:lang w:eastAsia="zh-CN"/>
        </w:rPr>
        <w:t xml:space="preserve">can </w:t>
      </w:r>
      <w:r w:rsidR="00213816">
        <w:rPr>
          <w:lang w:eastAsia="zh-CN"/>
        </w:rPr>
        <w:t>b</w:t>
      </w:r>
      <w:r w:rsidR="002D7403">
        <w:rPr>
          <w:lang w:eastAsia="zh-CN"/>
        </w:rPr>
        <w:t xml:space="preserve">roadcast only CAG IDs supported both the NG-RAN and </w:t>
      </w:r>
      <w:r w:rsidR="00FC69E0">
        <w:rPr>
          <w:lang w:eastAsia="zh-CN"/>
        </w:rPr>
        <w:t xml:space="preserve">the </w:t>
      </w:r>
      <w:r w:rsidR="002D7403">
        <w:rPr>
          <w:lang w:eastAsia="zh-CN"/>
        </w:rPr>
        <w:t>AMF</w:t>
      </w:r>
      <w:r w:rsidR="00FC69E0">
        <w:rPr>
          <w:lang w:eastAsia="zh-CN"/>
        </w:rPr>
        <w:t>s</w:t>
      </w:r>
      <w:r w:rsidR="003C5004">
        <w:rPr>
          <w:lang w:eastAsia="zh-CN"/>
        </w:rPr>
        <w:t xml:space="preserve">. </w:t>
      </w:r>
    </w:p>
    <w:p w14:paraId="58E7FDD3" w14:textId="0D9301C8" w:rsidR="00BC352B" w:rsidRDefault="00B022E2" w:rsidP="00047185">
      <w:pPr>
        <w:rPr>
          <w:lang w:eastAsia="zh-CN"/>
        </w:rPr>
      </w:pPr>
      <w:r>
        <w:rPr>
          <w:lang w:eastAsia="zh-CN"/>
        </w:rPr>
        <w:t>Note that</w:t>
      </w:r>
      <w:r w:rsidR="00BF31A0">
        <w:rPr>
          <w:lang w:eastAsia="zh-CN"/>
        </w:rPr>
        <w:t xml:space="preserve"> t</w:t>
      </w:r>
      <w:r w:rsidR="00546546">
        <w:rPr>
          <w:lang w:eastAsia="zh-CN"/>
        </w:rPr>
        <w:t xml:space="preserve">he </w:t>
      </w:r>
      <w:r w:rsidR="00E2690B">
        <w:rPr>
          <w:lang w:eastAsia="zh-CN"/>
        </w:rPr>
        <w:t xml:space="preserve">CAG IDs from the </w:t>
      </w:r>
      <w:r w:rsidR="0059286B">
        <w:rPr>
          <w:lang w:eastAsia="zh-CN"/>
        </w:rPr>
        <w:t>5GC can not be used for the AMF selection</w:t>
      </w:r>
      <w:r w:rsidR="00EE2620">
        <w:rPr>
          <w:lang w:eastAsia="zh-CN"/>
        </w:rPr>
        <w:t>, which is different fr</w:t>
      </w:r>
      <w:r w:rsidR="00FD7312">
        <w:rPr>
          <w:lang w:eastAsia="zh-CN"/>
        </w:rPr>
        <w:t>om</w:t>
      </w:r>
      <w:r w:rsidR="00EE2620">
        <w:rPr>
          <w:lang w:eastAsia="zh-CN"/>
        </w:rPr>
        <w:t xml:space="preserve"> the SNPN case. </w:t>
      </w:r>
      <w:r w:rsidR="0059286B">
        <w:rPr>
          <w:lang w:eastAsia="zh-CN"/>
        </w:rPr>
        <w:t xml:space="preserve"> </w:t>
      </w:r>
    </w:p>
    <w:p w14:paraId="57015D72" w14:textId="77777777" w:rsidR="0023313A" w:rsidRDefault="0023313A" w:rsidP="0068089D">
      <w:pPr>
        <w:rPr>
          <w:lang w:eastAsia="zh-CN"/>
        </w:rPr>
      </w:pPr>
    </w:p>
    <w:p w14:paraId="6A6AB76D" w14:textId="77777777" w:rsidR="00C24C86" w:rsidRDefault="00C24C86" w:rsidP="00C24C86">
      <w:pPr>
        <w:pStyle w:val="Proposal"/>
      </w:pPr>
      <w:r>
        <w:t xml:space="preserve">The supported CAG IDs should be transferred from the </w:t>
      </w:r>
      <w:r w:rsidR="00A76834">
        <w:t>AMF</w:t>
      </w:r>
      <w:r>
        <w:t xml:space="preserve"> to the </w:t>
      </w:r>
      <w:r w:rsidR="00A76834">
        <w:t>NG-RAN</w:t>
      </w:r>
      <w:r>
        <w:t xml:space="preserve"> in NG Setup Request and RAN Configuration update</w:t>
      </w:r>
      <w:r w:rsidRPr="00185A40">
        <w:t>.</w:t>
      </w:r>
    </w:p>
    <w:p w14:paraId="1B0BC8B6" w14:textId="77777777" w:rsidR="00C24C86" w:rsidRDefault="00C24C86" w:rsidP="0068089D">
      <w:pPr>
        <w:rPr>
          <w:lang w:eastAsia="zh-CN"/>
        </w:rPr>
      </w:pPr>
    </w:p>
    <w:p w14:paraId="2E1FA81D" w14:textId="77777777" w:rsidR="00326166" w:rsidRPr="007D3E81" w:rsidRDefault="006E2572"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F812AA4" w14:textId="77777777" w:rsidR="00850DCF" w:rsidRDefault="00185A40" w:rsidP="000A4C5A">
      <w:pPr>
        <w:rPr>
          <w:lang w:eastAsia="zh-CN"/>
        </w:rPr>
      </w:pPr>
      <w:r>
        <w:rPr>
          <w:lang w:eastAsia="zh-CN"/>
        </w:rPr>
        <w:t>Based on the discussion in this paper, we propose to</w:t>
      </w:r>
      <w:r w:rsidR="00D01BDF">
        <w:rPr>
          <w:lang w:eastAsia="zh-CN"/>
        </w:rPr>
        <w:t xml:space="preserve"> </w:t>
      </w:r>
      <w:r w:rsidR="009C4156">
        <w:rPr>
          <w:lang w:eastAsia="zh-CN"/>
        </w:rPr>
        <w:t xml:space="preserve">exchange supported CAG IDs </w:t>
      </w:r>
      <w:r w:rsidR="00BD5B91">
        <w:rPr>
          <w:lang w:eastAsia="zh-CN"/>
        </w:rPr>
        <w:t>over NG setup and configuration procedure</w:t>
      </w:r>
      <w:r>
        <w:rPr>
          <w:lang w:eastAsia="zh-CN"/>
        </w:rPr>
        <w:t>. The detailed proposals are:</w:t>
      </w:r>
    </w:p>
    <w:p w14:paraId="694DA1B4" w14:textId="77777777" w:rsidR="00460622" w:rsidRDefault="00460622" w:rsidP="00460622">
      <w:pPr>
        <w:pStyle w:val="Proposal"/>
        <w:numPr>
          <w:ilvl w:val="0"/>
          <w:numId w:val="46"/>
        </w:numPr>
      </w:pPr>
      <w:bookmarkStart w:id="7" w:name="_Toc423020280"/>
      <w:bookmarkEnd w:id="7"/>
      <w:r>
        <w:t>The supported CAG IDs should be transferred from the NG-RAN to the AMF in NG Setup Request and RAN Configuration update</w:t>
      </w:r>
      <w:r w:rsidRPr="00185A40">
        <w:t>.</w:t>
      </w:r>
      <w:r>
        <w:t xml:space="preserve"> This can be finally decided by the SA2. </w:t>
      </w:r>
    </w:p>
    <w:p w14:paraId="62416535" w14:textId="77777777" w:rsidR="00460622" w:rsidRDefault="00460622" w:rsidP="00460622">
      <w:pPr>
        <w:pStyle w:val="Proposal"/>
      </w:pPr>
      <w:r>
        <w:t>The supported CAG IDs should be transferred from the AMF to the NG-RAN in NG Setup Request and RAN Configuration update</w:t>
      </w:r>
      <w:r w:rsidRPr="00185A40">
        <w:t>.</w:t>
      </w:r>
    </w:p>
    <w:p w14:paraId="5360EB95" w14:textId="77777777" w:rsidR="0001565F" w:rsidRPr="007D3E81" w:rsidRDefault="006E2572" w:rsidP="0013204A">
      <w:pPr>
        <w:pStyle w:val="10"/>
      </w:pPr>
      <w:r>
        <w:t>4</w:t>
      </w:r>
      <w:r w:rsidR="005456E5">
        <w:t xml:space="preserve">. </w:t>
      </w:r>
      <w:r w:rsidR="0001565F" w:rsidRPr="007D3E81">
        <w:t>Reference</w:t>
      </w:r>
    </w:p>
    <w:bookmarkEnd w:id="0"/>
    <w:p w14:paraId="483A9D87" w14:textId="77777777" w:rsidR="009C351D" w:rsidRDefault="009C351D" w:rsidP="009C351D">
      <w:pPr>
        <w:numPr>
          <w:ilvl w:val="0"/>
          <w:numId w:val="16"/>
        </w:numPr>
        <w:rPr>
          <w:lang w:eastAsia="zh-CN"/>
        </w:rPr>
      </w:pPr>
      <w:r w:rsidRPr="00AE4884">
        <w:rPr>
          <w:lang w:eastAsia="zh-CN"/>
        </w:rPr>
        <w:t xml:space="preserve">R3-194686 </w:t>
      </w:r>
      <w:r>
        <w:rPr>
          <w:lang w:eastAsia="zh-CN"/>
        </w:rPr>
        <w:t xml:space="preserve"> </w:t>
      </w:r>
      <w:r w:rsidRPr="00B746E6">
        <w:rPr>
          <w:lang w:eastAsia="zh-CN"/>
        </w:rPr>
        <w:t>Way Forward with private networks</w:t>
      </w:r>
      <w:r>
        <w:rPr>
          <w:lang w:eastAsia="zh-CN"/>
        </w:rPr>
        <w:t xml:space="preserve">, </w:t>
      </w:r>
      <w:r w:rsidRPr="00B746E6">
        <w:rPr>
          <w:lang w:eastAsia="zh-CN"/>
        </w:rPr>
        <w:t>Nokia, Nokia Shanghai Bell</w:t>
      </w:r>
    </w:p>
    <w:p w14:paraId="012435BB" w14:textId="77777777" w:rsidR="005456E5" w:rsidRDefault="005456E5" w:rsidP="001551A2">
      <w:pPr>
        <w:rPr>
          <w:lang w:eastAsia="zh-CN"/>
        </w:rPr>
      </w:pPr>
    </w:p>
    <w:p w14:paraId="652DF5B0" w14:textId="77777777"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C1C40" w14:textId="77777777" w:rsidR="009542A9" w:rsidRDefault="009542A9">
      <w:r>
        <w:separator/>
      </w:r>
    </w:p>
  </w:endnote>
  <w:endnote w:type="continuationSeparator" w:id="0">
    <w:p w14:paraId="5FA61E8B" w14:textId="77777777" w:rsidR="009542A9" w:rsidRDefault="0095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B9D01"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1F999" w14:textId="77777777" w:rsidR="009542A9" w:rsidRDefault="009542A9">
      <w:r>
        <w:separator/>
      </w:r>
    </w:p>
  </w:footnote>
  <w:footnote w:type="continuationSeparator" w:id="0">
    <w:p w14:paraId="171DBE50" w14:textId="77777777" w:rsidR="009542A9" w:rsidRDefault="009542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F6044"/>
    <w:multiLevelType w:val="hybridMultilevel"/>
    <w:tmpl w:val="A8228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B568F3"/>
    <w:multiLevelType w:val="hybridMultilevel"/>
    <w:tmpl w:val="3B301E28"/>
    <w:lvl w:ilvl="0" w:tplc="0240A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5C8735E"/>
    <w:multiLevelType w:val="hybridMultilevel"/>
    <w:tmpl w:val="02386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D467F8"/>
    <w:multiLevelType w:val="hybridMultilevel"/>
    <w:tmpl w:val="D730D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6923BC9"/>
    <w:multiLevelType w:val="hybridMultilevel"/>
    <w:tmpl w:val="BF74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C785D"/>
    <w:multiLevelType w:val="hybridMultilevel"/>
    <w:tmpl w:val="B0DC6FA0"/>
    <w:lvl w:ilvl="0" w:tplc="7F08C7E8">
      <w:start w:val="1"/>
      <w:numFmt w:val="bullet"/>
      <w:lvlText w:val=""/>
      <w:lvlJc w:val="left"/>
      <w:pPr>
        <w:tabs>
          <w:tab w:val="num" w:pos="420"/>
        </w:tabs>
        <w:ind w:left="420" w:hanging="420"/>
      </w:pPr>
      <w:rPr>
        <w:rFonts w:ascii="Wingdings" w:hAnsi="Wingdings" w:hint="default"/>
        <w:color w:val="auto"/>
      </w:rPr>
    </w:lvl>
    <w:lvl w:ilvl="1" w:tplc="A434004C">
      <w:numFmt w:val="bullet"/>
      <w:lvlText w:val=""/>
      <w:lvlJc w:val="left"/>
      <w:pPr>
        <w:tabs>
          <w:tab w:val="num" w:pos="840"/>
        </w:tabs>
        <w:ind w:left="840" w:hanging="420"/>
      </w:pPr>
      <w:rPr>
        <w:rFonts w:ascii="Symbol" w:eastAsia="宋体" w:hAnsi="Symbol" w:hint="default"/>
        <w:color w:val="auto"/>
      </w:rPr>
    </w:lvl>
    <w:lvl w:ilvl="2" w:tplc="9D12341E">
      <w:start w:val="1"/>
      <w:numFmt w:val="bullet"/>
      <w:lvlText w:val=""/>
      <w:lvlJc w:val="left"/>
      <w:pPr>
        <w:tabs>
          <w:tab w:val="num" w:pos="1260"/>
        </w:tabs>
        <w:ind w:left="1260" w:hanging="420"/>
      </w:pPr>
      <w:rPr>
        <w:rFonts w:ascii="Wingdings" w:hAnsi="Wingdings" w:hint="default"/>
        <w:color w:val="auto"/>
      </w:rPr>
    </w:lvl>
    <w:lvl w:ilvl="3" w:tplc="E110B358" w:tentative="1">
      <w:start w:val="1"/>
      <w:numFmt w:val="bullet"/>
      <w:lvlText w:val=""/>
      <w:lvlJc w:val="left"/>
      <w:pPr>
        <w:tabs>
          <w:tab w:val="num" w:pos="1680"/>
        </w:tabs>
        <w:ind w:left="1680" w:hanging="420"/>
      </w:pPr>
      <w:rPr>
        <w:rFonts w:ascii="Wingdings" w:hAnsi="Wingdings" w:hint="default"/>
      </w:rPr>
    </w:lvl>
    <w:lvl w:ilvl="4" w:tplc="A66E63EC" w:tentative="1">
      <w:start w:val="1"/>
      <w:numFmt w:val="bullet"/>
      <w:lvlText w:val=""/>
      <w:lvlJc w:val="left"/>
      <w:pPr>
        <w:tabs>
          <w:tab w:val="num" w:pos="2100"/>
        </w:tabs>
        <w:ind w:left="2100" w:hanging="420"/>
      </w:pPr>
      <w:rPr>
        <w:rFonts w:ascii="Wingdings" w:hAnsi="Wingdings" w:hint="default"/>
      </w:rPr>
    </w:lvl>
    <w:lvl w:ilvl="5" w:tplc="B98A671A" w:tentative="1">
      <w:start w:val="1"/>
      <w:numFmt w:val="bullet"/>
      <w:lvlText w:val=""/>
      <w:lvlJc w:val="left"/>
      <w:pPr>
        <w:tabs>
          <w:tab w:val="num" w:pos="2520"/>
        </w:tabs>
        <w:ind w:left="2520" w:hanging="420"/>
      </w:pPr>
      <w:rPr>
        <w:rFonts w:ascii="Wingdings" w:hAnsi="Wingdings" w:hint="default"/>
      </w:rPr>
    </w:lvl>
    <w:lvl w:ilvl="6" w:tplc="DBC83698" w:tentative="1">
      <w:start w:val="1"/>
      <w:numFmt w:val="bullet"/>
      <w:lvlText w:val=""/>
      <w:lvlJc w:val="left"/>
      <w:pPr>
        <w:tabs>
          <w:tab w:val="num" w:pos="2940"/>
        </w:tabs>
        <w:ind w:left="2940" w:hanging="420"/>
      </w:pPr>
      <w:rPr>
        <w:rFonts w:ascii="Wingdings" w:hAnsi="Wingdings" w:hint="default"/>
      </w:rPr>
    </w:lvl>
    <w:lvl w:ilvl="7" w:tplc="B13CBC6A" w:tentative="1">
      <w:start w:val="1"/>
      <w:numFmt w:val="bullet"/>
      <w:lvlText w:val=""/>
      <w:lvlJc w:val="left"/>
      <w:pPr>
        <w:tabs>
          <w:tab w:val="num" w:pos="3360"/>
        </w:tabs>
        <w:ind w:left="3360" w:hanging="420"/>
      </w:pPr>
      <w:rPr>
        <w:rFonts w:ascii="Wingdings" w:hAnsi="Wingdings" w:hint="default"/>
      </w:rPr>
    </w:lvl>
    <w:lvl w:ilvl="8" w:tplc="CCB61F84"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06B7A5B"/>
    <w:multiLevelType w:val="hybridMultilevel"/>
    <w:tmpl w:val="7C30E4CA"/>
    <w:lvl w:ilvl="0" w:tplc="0240A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21"/>
  </w:num>
  <w:num w:numId="6">
    <w:abstractNumId w:val="0"/>
  </w:num>
  <w:num w:numId="7">
    <w:abstractNumId w:val="6"/>
  </w:num>
  <w:num w:numId="8">
    <w:abstractNumId w:val="17"/>
  </w:num>
  <w:num w:numId="9">
    <w:abstractNumId w:val="19"/>
  </w:num>
  <w:num w:numId="10">
    <w:abstractNumId w:val="18"/>
  </w:num>
  <w:num w:numId="11">
    <w:abstractNumId w:val="14"/>
  </w:num>
  <w:num w:numId="12">
    <w:abstractNumId w:val="24"/>
  </w:num>
  <w:num w:numId="13">
    <w:abstractNumId w:val="7"/>
  </w:num>
  <w:num w:numId="14">
    <w:abstractNumId w:val="20"/>
  </w:num>
  <w:num w:numId="15">
    <w:abstractNumId w:val="22"/>
  </w:num>
  <w:num w:numId="16">
    <w:abstractNumId w:val="8"/>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2"/>
  </w:num>
  <w:num w:numId="37">
    <w:abstractNumId w:val="13"/>
  </w:num>
  <w:num w:numId="38">
    <w:abstractNumId w:val="23"/>
  </w:num>
  <w:num w:numId="39">
    <w:abstractNumId w:val="1"/>
  </w:num>
  <w:num w:numId="40">
    <w:abstractNumId w:val="13"/>
    <w:lvlOverride w:ilvl="0">
      <w:startOverride w:val="1"/>
    </w:lvlOverride>
  </w:num>
  <w:num w:numId="41">
    <w:abstractNumId w:val="16"/>
  </w:num>
  <w:num w:numId="42">
    <w:abstractNumId w:val="11"/>
  </w:num>
  <w:num w:numId="43">
    <w:abstractNumId w:val="13"/>
  </w:num>
  <w:num w:numId="44">
    <w:abstractNumId w:val="9"/>
  </w:num>
  <w:num w:numId="45">
    <w:abstractNumId w:val="25"/>
  </w:num>
  <w:num w:numId="46">
    <w:abstractNumId w:val="13"/>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117"/>
    <w:rsid w:val="0000613E"/>
    <w:rsid w:val="000068C4"/>
    <w:rsid w:val="00006AA0"/>
    <w:rsid w:val="000074C4"/>
    <w:rsid w:val="000110CA"/>
    <w:rsid w:val="000118F6"/>
    <w:rsid w:val="00013CB8"/>
    <w:rsid w:val="00015330"/>
    <w:rsid w:val="0001565F"/>
    <w:rsid w:val="0001701A"/>
    <w:rsid w:val="00017C43"/>
    <w:rsid w:val="000205C0"/>
    <w:rsid w:val="00020BFF"/>
    <w:rsid w:val="00021B28"/>
    <w:rsid w:val="000224E8"/>
    <w:rsid w:val="00022E4A"/>
    <w:rsid w:val="00023E5C"/>
    <w:rsid w:val="00025325"/>
    <w:rsid w:val="00025434"/>
    <w:rsid w:val="000264C4"/>
    <w:rsid w:val="000269B3"/>
    <w:rsid w:val="0002747B"/>
    <w:rsid w:val="00031567"/>
    <w:rsid w:val="00032AB8"/>
    <w:rsid w:val="0003419C"/>
    <w:rsid w:val="000346B2"/>
    <w:rsid w:val="000346B7"/>
    <w:rsid w:val="000357E9"/>
    <w:rsid w:val="000363F7"/>
    <w:rsid w:val="00036A3E"/>
    <w:rsid w:val="00037B33"/>
    <w:rsid w:val="00040B64"/>
    <w:rsid w:val="0004127F"/>
    <w:rsid w:val="000421C4"/>
    <w:rsid w:val="00043BC5"/>
    <w:rsid w:val="000442D9"/>
    <w:rsid w:val="00044562"/>
    <w:rsid w:val="000460B7"/>
    <w:rsid w:val="000468A5"/>
    <w:rsid w:val="00047185"/>
    <w:rsid w:val="00047A86"/>
    <w:rsid w:val="00047D2B"/>
    <w:rsid w:val="000502EF"/>
    <w:rsid w:val="0005055D"/>
    <w:rsid w:val="00052018"/>
    <w:rsid w:val="000520DD"/>
    <w:rsid w:val="0005476A"/>
    <w:rsid w:val="00054CEB"/>
    <w:rsid w:val="000552AD"/>
    <w:rsid w:val="00055B2B"/>
    <w:rsid w:val="00056E2E"/>
    <w:rsid w:val="00057F83"/>
    <w:rsid w:val="00061B84"/>
    <w:rsid w:val="000622D3"/>
    <w:rsid w:val="00062A3B"/>
    <w:rsid w:val="00062F95"/>
    <w:rsid w:val="00064173"/>
    <w:rsid w:val="000655EF"/>
    <w:rsid w:val="00066D7D"/>
    <w:rsid w:val="00070CDD"/>
    <w:rsid w:val="00072EDF"/>
    <w:rsid w:val="000737BB"/>
    <w:rsid w:val="00073C97"/>
    <w:rsid w:val="00073DE6"/>
    <w:rsid w:val="00075247"/>
    <w:rsid w:val="00076E9F"/>
    <w:rsid w:val="00081C37"/>
    <w:rsid w:val="00082423"/>
    <w:rsid w:val="000825F6"/>
    <w:rsid w:val="00083024"/>
    <w:rsid w:val="000832CF"/>
    <w:rsid w:val="00083842"/>
    <w:rsid w:val="000843D9"/>
    <w:rsid w:val="00084F0C"/>
    <w:rsid w:val="00084F5E"/>
    <w:rsid w:val="00085DF3"/>
    <w:rsid w:val="00086B96"/>
    <w:rsid w:val="00091874"/>
    <w:rsid w:val="000918C5"/>
    <w:rsid w:val="00093C60"/>
    <w:rsid w:val="00093E22"/>
    <w:rsid w:val="00094829"/>
    <w:rsid w:val="0009762D"/>
    <w:rsid w:val="00097964"/>
    <w:rsid w:val="00097992"/>
    <w:rsid w:val="00097FD1"/>
    <w:rsid w:val="000A01EE"/>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5BDE"/>
    <w:rsid w:val="000C64EE"/>
    <w:rsid w:val="000C6CBB"/>
    <w:rsid w:val="000C6D76"/>
    <w:rsid w:val="000C6E31"/>
    <w:rsid w:val="000C7168"/>
    <w:rsid w:val="000D0344"/>
    <w:rsid w:val="000D3876"/>
    <w:rsid w:val="000D3B23"/>
    <w:rsid w:val="000D468C"/>
    <w:rsid w:val="000D5EC9"/>
    <w:rsid w:val="000E02F8"/>
    <w:rsid w:val="000E1066"/>
    <w:rsid w:val="000E13C9"/>
    <w:rsid w:val="000E301C"/>
    <w:rsid w:val="000E3370"/>
    <w:rsid w:val="000E33C3"/>
    <w:rsid w:val="000E4329"/>
    <w:rsid w:val="000E4983"/>
    <w:rsid w:val="000E558F"/>
    <w:rsid w:val="000E7C81"/>
    <w:rsid w:val="000F025B"/>
    <w:rsid w:val="000F0ACD"/>
    <w:rsid w:val="000F1FC4"/>
    <w:rsid w:val="000F24FD"/>
    <w:rsid w:val="000F446E"/>
    <w:rsid w:val="000F5047"/>
    <w:rsid w:val="000F5610"/>
    <w:rsid w:val="000F68E9"/>
    <w:rsid w:val="000F6965"/>
    <w:rsid w:val="000F6E6D"/>
    <w:rsid w:val="000F7A9D"/>
    <w:rsid w:val="000F7B91"/>
    <w:rsid w:val="001000C6"/>
    <w:rsid w:val="00100151"/>
    <w:rsid w:val="00100609"/>
    <w:rsid w:val="00100BFE"/>
    <w:rsid w:val="00101C00"/>
    <w:rsid w:val="00101C0B"/>
    <w:rsid w:val="001024B9"/>
    <w:rsid w:val="00103449"/>
    <w:rsid w:val="00103ACE"/>
    <w:rsid w:val="001053B5"/>
    <w:rsid w:val="0010634F"/>
    <w:rsid w:val="00107EFF"/>
    <w:rsid w:val="00107FF6"/>
    <w:rsid w:val="00110973"/>
    <w:rsid w:val="00110CE9"/>
    <w:rsid w:val="00110EF9"/>
    <w:rsid w:val="001119E6"/>
    <w:rsid w:val="00111DE6"/>
    <w:rsid w:val="00112C1D"/>
    <w:rsid w:val="001133CF"/>
    <w:rsid w:val="00113571"/>
    <w:rsid w:val="00114EB0"/>
    <w:rsid w:val="00117B42"/>
    <w:rsid w:val="00117CFD"/>
    <w:rsid w:val="00117E84"/>
    <w:rsid w:val="00120F49"/>
    <w:rsid w:val="00121CA2"/>
    <w:rsid w:val="00122064"/>
    <w:rsid w:val="0012227B"/>
    <w:rsid w:val="001227E7"/>
    <w:rsid w:val="00124CE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1764"/>
    <w:rsid w:val="00152608"/>
    <w:rsid w:val="00152E04"/>
    <w:rsid w:val="001533F3"/>
    <w:rsid w:val="00153F59"/>
    <w:rsid w:val="001551A2"/>
    <w:rsid w:val="0015526C"/>
    <w:rsid w:val="00155A1C"/>
    <w:rsid w:val="00156AB6"/>
    <w:rsid w:val="00156B4C"/>
    <w:rsid w:val="00157372"/>
    <w:rsid w:val="001574D5"/>
    <w:rsid w:val="0016006A"/>
    <w:rsid w:val="0016044E"/>
    <w:rsid w:val="00160DF5"/>
    <w:rsid w:val="00161D66"/>
    <w:rsid w:val="00162286"/>
    <w:rsid w:val="001636D5"/>
    <w:rsid w:val="00163EEC"/>
    <w:rsid w:val="00165014"/>
    <w:rsid w:val="00166F4A"/>
    <w:rsid w:val="00167485"/>
    <w:rsid w:val="001679FD"/>
    <w:rsid w:val="0017031C"/>
    <w:rsid w:val="0017100B"/>
    <w:rsid w:val="00171F68"/>
    <w:rsid w:val="0017292C"/>
    <w:rsid w:val="00177369"/>
    <w:rsid w:val="001775C4"/>
    <w:rsid w:val="001778DC"/>
    <w:rsid w:val="00177ED9"/>
    <w:rsid w:val="0018017B"/>
    <w:rsid w:val="00181069"/>
    <w:rsid w:val="00181804"/>
    <w:rsid w:val="00182B7A"/>
    <w:rsid w:val="00184598"/>
    <w:rsid w:val="00184EF7"/>
    <w:rsid w:val="00185A40"/>
    <w:rsid w:val="001860A0"/>
    <w:rsid w:val="00191DD0"/>
    <w:rsid w:val="0019227A"/>
    <w:rsid w:val="00193F41"/>
    <w:rsid w:val="001949C7"/>
    <w:rsid w:val="00195650"/>
    <w:rsid w:val="001977C8"/>
    <w:rsid w:val="00197C7B"/>
    <w:rsid w:val="001A1B88"/>
    <w:rsid w:val="001A1F92"/>
    <w:rsid w:val="001A2382"/>
    <w:rsid w:val="001A34F0"/>
    <w:rsid w:val="001A3534"/>
    <w:rsid w:val="001A38C1"/>
    <w:rsid w:val="001A68F4"/>
    <w:rsid w:val="001A6CB0"/>
    <w:rsid w:val="001B0164"/>
    <w:rsid w:val="001B1D9D"/>
    <w:rsid w:val="001B1FB4"/>
    <w:rsid w:val="001B2FCB"/>
    <w:rsid w:val="001B3D7B"/>
    <w:rsid w:val="001B415E"/>
    <w:rsid w:val="001B4201"/>
    <w:rsid w:val="001B511A"/>
    <w:rsid w:val="001B57B0"/>
    <w:rsid w:val="001B6380"/>
    <w:rsid w:val="001B6CDE"/>
    <w:rsid w:val="001B7CA3"/>
    <w:rsid w:val="001C022C"/>
    <w:rsid w:val="001C111C"/>
    <w:rsid w:val="001C1982"/>
    <w:rsid w:val="001C2AB9"/>
    <w:rsid w:val="001C2DD3"/>
    <w:rsid w:val="001C359A"/>
    <w:rsid w:val="001C4A8B"/>
    <w:rsid w:val="001C5937"/>
    <w:rsid w:val="001C5F62"/>
    <w:rsid w:val="001C6466"/>
    <w:rsid w:val="001C6FB6"/>
    <w:rsid w:val="001D1017"/>
    <w:rsid w:val="001D1842"/>
    <w:rsid w:val="001D1EAA"/>
    <w:rsid w:val="001D2965"/>
    <w:rsid w:val="001D37A9"/>
    <w:rsid w:val="001D3C68"/>
    <w:rsid w:val="001D4FA8"/>
    <w:rsid w:val="001D504E"/>
    <w:rsid w:val="001D6F72"/>
    <w:rsid w:val="001D711B"/>
    <w:rsid w:val="001E0B57"/>
    <w:rsid w:val="001E0E99"/>
    <w:rsid w:val="001E1992"/>
    <w:rsid w:val="001E1A4D"/>
    <w:rsid w:val="001E26AE"/>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9C1"/>
    <w:rsid w:val="00205B9C"/>
    <w:rsid w:val="00205EED"/>
    <w:rsid w:val="00206268"/>
    <w:rsid w:val="00206464"/>
    <w:rsid w:val="00207048"/>
    <w:rsid w:val="00207793"/>
    <w:rsid w:val="002107B2"/>
    <w:rsid w:val="0021160E"/>
    <w:rsid w:val="00212651"/>
    <w:rsid w:val="00213816"/>
    <w:rsid w:val="00214991"/>
    <w:rsid w:val="00215A51"/>
    <w:rsid w:val="00220898"/>
    <w:rsid w:val="002214AD"/>
    <w:rsid w:val="0022182B"/>
    <w:rsid w:val="00223223"/>
    <w:rsid w:val="00223971"/>
    <w:rsid w:val="0022418F"/>
    <w:rsid w:val="0022499C"/>
    <w:rsid w:val="00224B6C"/>
    <w:rsid w:val="00225BF4"/>
    <w:rsid w:val="00225F47"/>
    <w:rsid w:val="002261DC"/>
    <w:rsid w:val="002263AA"/>
    <w:rsid w:val="00226AF5"/>
    <w:rsid w:val="002277A5"/>
    <w:rsid w:val="002313BF"/>
    <w:rsid w:val="00231E54"/>
    <w:rsid w:val="0023211D"/>
    <w:rsid w:val="002321E8"/>
    <w:rsid w:val="002322F7"/>
    <w:rsid w:val="002323C1"/>
    <w:rsid w:val="00232E93"/>
    <w:rsid w:val="0023313A"/>
    <w:rsid w:val="0023360F"/>
    <w:rsid w:val="00234668"/>
    <w:rsid w:val="00234F69"/>
    <w:rsid w:val="00235251"/>
    <w:rsid w:val="00235B4C"/>
    <w:rsid w:val="00236705"/>
    <w:rsid w:val="0023683D"/>
    <w:rsid w:val="002376A3"/>
    <w:rsid w:val="002379A1"/>
    <w:rsid w:val="00241427"/>
    <w:rsid w:val="00241AD4"/>
    <w:rsid w:val="0024335F"/>
    <w:rsid w:val="00243BC1"/>
    <w:rsid w:val="00244332"/>
    <w:rsid w:val="00245042"/>
    <w:rsid w:val="00245185"/>
    <w:rsid w:val="00245B23"/>
    <w:rsid w:val="00246DE8"/>
    <w:rsid w:val="0025022A"/>
    <w:rsid w:val="00250854"/>
    <w:rsid w:val="0025228F"/>
    <w:rsid w:val="002530BE"/>
    <w:rsid w:val="00257195"/>
    <w:rsid w:val="002578B7"/>
    <w:rsid w:val="002578D8"/>
    <w:rsid w:val="002613A5"/>
    <w:rsid w:val="00262F28"/>
    <w:rsid w:val="002640FF"/>
    <w:rsid w:val="002641AC"/>
    <w:rsid w:val="002664EF"/>
    <w:rsid w:val="00267881"/>
    <w:rsid w:val="002723F2"/>
    <w:rsid w:val="00273821"/>
    <w:rsid w:val="00273FC1"/>
    <w:rsid w:val="00274E67"/>
    <w:rsid w:val="00275D12"/>
    <w:rsid w:val="00276CD2"/>
    <w:rsid w:val="00277A1E"/>
    <w:rsid w:val="0028062F"/>
    <w:rsid w:val="002808AD"/>
    <w:rsid w:val="00280FEC"/>
    <w:rsid w:val="00281EB0"/>
    <w:rsid w:val="00283348"/>
    <w:rsid w:val="0028456D"/>
    <w:rsid w:val="00284ADF"/>
    <w:rsid w:val="00285749"/>
    <w:rsid w:val="0028675B"/>
    <w:rsid w:val="00286DDB"/>
    <w:rsid w:val="0028700F"/>
    <w:rsid w:val="002928C7"/>
    <w:rsid w:val="00292EAA"/>
    <w:rsid w:val="002934AE"/>
    <w:rsid w:val="00293D64"/>
    <w:rsid w:val="00293D85"/>
    <w:rsid w:val="0029512D"/>
    <w:rsid w:val="002952E2"/>
    <w:rsid w:val="00295352"/>
    <w:rsid w:val="0029573B"/>
    <w:rsid w:val="002959FF"/>
    <w:rsid w:val="00295C05"/>
    <w:rsid w:val="00295D94"/>
    <w:rsid w:val="002962CA"/>
    <w:rsid w:val="002A3934"/>
    <w:rsid w:val="002A3EB8"/>
    <w:rsid w:val="002A622D"/>
    <w:rsid w:val="002A6FBE"/>
    <w:rsid w:val="002A72B3"/>
    <w:rsid w:val="002B131B"/>
    <w:rsid w:val="002B1C9E"/>
    <w:rsid w:val="002B1E85"/>
    <w:rsid w:val="002B4A9F"/>
    <w:rsid w:val="002B5333"/>
    <w:rsid w:val="002B565A"/>
    <w:rsid w:val="002B59FE"/>
    <w:rsid w:val="002B689A"/>
    <w:rsid w:val="002B6D33"/>
    <w:rsid w:val="002B7766"/>
    <w:rsid w:val="002C0977"/>
    <w:rsid w:val="002C24E5"/>
    <w:rsid w:val="002C28CD"/>
    <w:rsid w:val="002C2D09"/>
    <w:rsid w:val="002C30F0"/>
    <w:rsid w:val="002C3F9C"/>
    <w:rsid w:val="002C4BB7"/>
    <w:rsid w:val="002C5536"/>
    <w:rsid w:val="002C5758"/>
    <w:rsid w:val="002C5BCD"/>
    <w:rsid w:val="002C63B6"/>
    <w:rsid w:val="002C7216"/>
    <w:rsid w:val="002C73CF"/>
    <w:rsid w:val="002C7B02"/>
    <w:rsid w:val="002D1D19"/>
    <w:rsid w:val="002D2931"/>
    <w:rsid w:val="002D2F8A"/>
    <w:rsid w:val="002D32AD"/>
    <w:rsid w:val="002D3445"/>
    <w:rsid w:val="002D3F6E"/>
    <w:rsid w:val="002D4229"/>
    <w:rsid w:val="002D4826"/>
    <w:rsid w:val="002D4B06"/>
    <w:rsid w:val="002D4DCF"/>
    <w:rsid w:val="002D50F5"/>
    <w:rsid w:val="002D721E"/>
    <w:rsid w:val="002D7403"/>
    <w:rsid w:val="002D756C"/>
    <w:rsid w:val="002E068A"/>
    <w:rsid w:val="002E0E6D"/>
    <w:rsid w:val="002E16EB"/>
    <w:rsid w:val="002E2184"/>
    <w:rsid w:val="002E2C3E"/>
    <w:rsid w:val="002E3EF6"/>
    <w:rsid w:val="002E4216"/>
    <w:rsid w:val="002E4C5F"/>
    <w:rsid w:val="002E596C"/>
    <w:rsid w:val="002E5A45"/>
    <w:rsid w:val="002E5E1A"/>
    <w:rsid w:val="002E74B9"/>
    <w:rsid w:val="002F03BC"/>
    <w:rsid w:val="002F1E63"/>
    <w:rsid w:val="002F4309"/>
    <w:rsid w:val="002F4657"/>
    <w:rsid w:val="002F55B2"/>
    <w:rsid w:val="002F5CD7"/>
    <w:rsid w:val="002F6B54"/>
    <w:rsid w:val="002F7A88"/>
    <w:rsid w:val="003001D0"/>
    <w:rsid w:val="00302459"/>
    <w:rsid w:val="003028B2"/>
    <w:rsid w:val="00303421"/>
    <w:rsid w:val="00303471"/>
    <w:rsid w:val="00303DCF"/>
    <w:rsid w:val="003045A8"/>
    <w:rsid w:val="003047D0"/>
    <w:rsid w:val="00305706"/>
    <w:rsid w:val="003058DF"/>
    <w:rsid w:val="00305BD4"/>
    <w:rsid w:val="00305EE5"/>
    <w:rsid w:val="00306685"/>
    <w:rsid w:val="0030696B"/>
    <w:rsid w:val="003079D9"/>
    <w:rsid w:val="00307A34"/>
    <w:rsid w:val="00307BBC"/>
    <w:rsid w:val="00307DD7"/>
    <w:rsid w:val="00310AAF"/>
    <w:rsid w:val="00310F20"/>
    <w:rsid w:val="0031179C"/>
    <w:rsid w:val="00312856"/>
    <w:rsid w:val="0031543D"/>
    <w:rsid w:val="00315F2F"/>
    <w:rsid w:val="00316D12"/>
    <w:rsid w:val="00316D4A"/>
    <w:rsid w:val="003205DA"/>
    <w:rsid w:val="003205F6"/>
    <w:rsid w:val="0032143F"/>
    <w:rsid w:val="003219AB"/>
    <w:rsid w:val="00322BF9"/>
    <w:rsid w:val="00323280"/>
    <w:rsid w:val="00323338"/>
    <w:rsid w:val="00324E7A"/>
    <w:rsid w:val="00325769"/>
    <w:rsid w:val="00325B85"/>
    <w:rsid w:val="00326166"/>
    <w:rsid w:val="00326C1A"/>
    <w:rsid w:val="00327C4D"/>
    <w:rsid w:val="00327C80"/>
    <w:rsid w:val="003307AC"/>
    <w:rsid w:val="00330A78"/>
    <w:rsid w:val="0033143D"/>
    <w:rsid w:val="00331D74"/>
    <w:rsid w:val="00332B0C"/>
    <w:rsid w:val="00333B90"/>
    <w:rsid w:val="00334763"/>
    <w:rsid w:val="00334BBB"/>
    <w:rsid w:val="00336954"/>
    <w:rsid w:val="003371C6"/>
    <w:rsid w:val="0033753D"/>
    <w:rsid w:val="0033767B"/>
    <w:rsid w:val="00340FC5"/>
    <w:rsid w:val="00341115"/>
    <w:rsid w:val="00342A3B"/>
    <w:rsid w:val="00342E26"/>
    <w:rsid w:val="003436A3"/>
    <w:rsid w:val="003437F4"/>
    <w:rsid w:val="00343FB8"/>
    <w:rsid w:val="003452B6"/>
    <w:rsid w:val="00347361"/>
    <w:rsid w:val="0035052F"/>
    <w:rsid w:val="00350F8C"/>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4DBA"/>
    <w:rsid w:val="0036586A"/>
    <w:rsid w:val="00366FA1"/>
    <w:rsid w:val="00367757"/>
    <w:rsid w:val="0037000B"/>
    <w:rsid w:val="0037004C"/>
    <w:rsid w:val="003703CB"/>
    <w:rsid w:val="0037119B"/>
    <w:rsid w:val="003716D6"/>
    <w:rsid w:val="00371EED"/>
    <w:rsid w:val="00372A7D"/>
    <w:rsid w:val="003732F4"/>
    <w:rsid w:val="00373E10"/>
    <w:rsid w:val="0037427C"/>
    <w:rsid w:val="00375715"/>
    <w:rsid w:val="0037638F"/>
    <w:rsid w:val="00380EBB"/>
    <w:rsid w:val="003819DC"/>
    <w:rsid w:val="00381C0D"/>
    <w:rsid w:val="00381F6C"/>
    <w:rsid w:val="00382B41"/>
    <w:rsid w:val="00384193"/>
    <w:rsid w:val="00384EED"/>
    <w:rsid w:val="003852F4"/>
    <w:rsid w:val="003862C3"/>
    <w:rsid w:val="00387985"/>
    <w:rsid w:val="00390874"/>
    <w:rsid w:val="00390ADD"/>
    <w:rsid w:val="00390EDA"/>
    <w:rsid w:val="00391BE3"/>
    <w:rsid w:val="003923AD"/>
    <w:rsid w:val="00393AB1"/>
    <w:rsid w:val="00393C91"/>
    <w:rsid w:val="00393FA3"/>
    <w:rsid w:val="0039412B"/>
    <w:rsid w:val="00394CF5"/>
    <w:rsid w:val="00394EA2"/>
    <w:rsid w:val="0039604D"/>
    <w:rsid w:val="00396186"/>
    <w:rsid w:val="00396450"/>
    <w:rsid w:val="00396655"/>
    <w:rsid w:val="00397958"/>
    <w:rsid w:val="003A2E9C"/>
    <w:rsid w:val="003A30AA"/>
    <w:rsid w:val="003A38B6"/>
    <w:rsid w:val="003A41E4"/>
    <w:rsid w:val="003A4FE1"/>
    <w:rsid w:val="003A51D9"/>
    <w:rsid w:val="003A557A"/>
    <w:rsid w:val="003A66B2"/>
    <w:rsid w:val="003A6D6C"/>
    <w:rsid w:val="003A7B19"/>
    <w:rsid w:val="003B0C53"/>
    <w:rsid w:val="003B3117"/>
    <w:rsid w:val="003B5301"/>
    <w:rsid w:val="003B5800"/>
    <w:rsid w:val="003B78B6"/>
    <w:rsid w:val="003B7C7F"/>
    <w:rsid w:val="003C1312"/>
    <w:rsid w:val="003C17CB"/>
    <w:rsid w:val="003C3310"/>
    <w:rsid w:val="003C4C53"/>
    <w:rsid w:val="003C5004"/>
    <w:rsid w:val="003C6D51"/>
    <w:rsid w:val="003C7216"/>
    <w:rsid w:val="003D0116"/>
    <w:rsid w:val="003D0F1F"/>
    <w:rsid w:val="003D17A2"/>
    <w:rsid w:val="003D1A37"/>
    <w:rsid w:val="003D3B03"/>
    <w:rsid w:val="003D4B4C"/>
    <w:rsid w:val="003D4CBF"/>
    <w:rsid w:val="003D5DCB"/>
    <w:rsid w:val="003D6692"/>
    <w:rsid w:val="003D6F36"/>
    <w:rsid w:val="003D7951"/>
    <w:rsid w:val="003E08D0"/>
    <w:rsid w:val="003E0E02"/>
    <w:rsid w:val="003E0E80"/>
    <w:rsid w:val="003E2447"/>
    <w:rsid w:val="003E3ABC"/>
    <w:rsid w:val="003E3C62"/>
    <w:rsid w:val="003E47BE"/>
    <w:rsid w:val="003E4C93"/>
    <w:rsid w:val="003E4F0B"/>
    <w:rsid w:val="003E576C"/>
    <w:rsid w:val="003E5BEB"/>
    <w:rsid w:val="003E5C91"/>
    <w:rsid w:val="003E6581"/>
    <w:rsid w:val="003E6759"/>
    <w:rsid w:val="003E69F6"/>
    <w:rsid w:val="003E6C2A"/>
    <w:rsid w:val="003E71D0"/>
    <w:rsid w:val="003E785A"/>
    <w:rsid w:val="003E7F9C"/>
    <w:rsid w:val="003F12D0"/>
    <w:rsid w:val="003F13C2"/>
    <w:rsid w:val="003F1A72"/>
    <w:rsid w:val="003F1DA4"/>
    <w:rsid w:val="003F21A6"/>
    <w:rsid w:val="003F2306"/>
    <w:rsid w:val="003F27D5"/>
    <w:rsid w:val="003F2910"/>
    <w:rsid w:val="003F2930"/>
    <w:rsid w:val="003F5304"/>
    <w:rsid w:val="003F5516"/>
    <w:rsid w:val="003F6A59"/>
    <w:rsid w:val="0040105E"/>
    <w:rsid w:val="0040323A"/>
    <w:rsid w:val="00404543"/>
    <w:rsid w:val="0040734E"/>
    <w:rsid w:val="00407AFD"/>
    <w:rsid w:val="00407F9F"/>
    <w:rsid w:val="004114AD"/>
    <w:rsid w:val="004122AC"/>
    <w:rsid w:val="004131D9"/>
    <w:rsid w:val="0041390E"/>
    <w:rsid w:val="00414BB3"/>
    <w:rsid w:val="004152DB"/>
    <w:rsid w:val="00415963"/>
    <w:rsid w:val="0041669D"/>
    <w:rsid w:val="00416961"/>
    <w:rsid w:val="00416AC5"/>
    <w:rsid w:val="004201F7"/>
    <w:rsid w:val="00421EAB"/>
    <w:rsid w:val="0042362C"/>
    <w:rsid w:val="004241DE"/>
    <w:rsid w:val="00426E51"/>
    <w:rsid w:val="0042735E"/>
    <w:rsid w:val="00431063"/>
    <w:rsid w:val="00433E63"/>
    <w:rsid w:val="00434BE2"/>
    <w:rsid w:val="00435C19"/>
    <w:rsid w:val="00435C42"/>
    <w:rsid w:val="00437000"/>
    <w:rsid w:val="00437A99"/>
    <w:rsid w:val="00440800"/>
    <w:rsid w:val="00441242"/>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622"/>
    <w:rsid w:val="0046072B"/>
    <w:rsid w:val="004607BA"/>
    <w:rsid w:val="00460DFE"/>
    <w:rsid w:val="0046579A"/>
    <w:rsid w:val="00466549"/>
    <w:rsid w:val="004667D7"/>
    <w:rsid w:val="00466B68"/>
    <w:rsid w:val="00466F57"/>
    <w:rsid w:val="00467069"/>
    <w:rsid w:val="00467872"/>
    <w:rsid w:val="004678D4"/>
    <w:rsid w:val="0047197D"/>
    <w:rsid w:val="00471C06"/>
    <w:rsid w:val="00472352"/>
    <w:rsid w:val="004736B9"/>
    <w:rsid w:val="00473B6E"/>
    <w:rsid w:val="00473D7F"/>
    <w:rsid w:val="0047550E"/>
    <w:rsid w:val="00475FA8"/>
    <w:rsid w:val="004761B3"/>
    <w:rsid w:val="0047739E"/>
    <w:rsid w:val="004822A4"/>
    <w:rsid w:val="00483D3E"/>
    <w:rsid w:val="00483ED7"/>
    <w:rsid w:val="004865D5"/>
    <w:rsid w:val="00486CD6"/>
    <w:rsid w:val="00486D5B"/>
    <w:rsid w:val="004874A8"/>
    <w:rsid w:val="004905B3"/>
    <w:rsid w:val="0049091B"/>
    <w:rsid w:val="0049166A"/>
    <w:rsid w:val="00491893"/>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4A2E"/>
    <w:rsid w:val="004A58B2"/>
    <w:rsid w:val="004A66C7"/>
    <w:rsid w:val="004A6E92"/>
    <w:rsid w:val="004A715A"/>
    <w:rsid w:val="004A724B"/>
    <w:rsid w:val="004A7C06"/>
    <w:rsid w:val="004B3D21"/>
    <w:rsid w:val="004B4535"/>
    <w:rsid w:val="004B4C38"/>
    <w:rsid w:val="004B5426"/>
    <w:rsid w:val="004B5622"/>
    <w:rsid w:val="004B678E"/>
    <w:rsid w:val="004B73E3"/>
    <w:rsid w:val="004C14E9"/>
    <w:rsid w:val="004C4FA4"/>
    <w:rsid w:val="004C5480"/>
    <w:rsid w:val="004C5649"/>
    <w:rsid w:val="004C684A"/>
    <w:rsid w:val="004C702B"/>
    <w:rsid w:val="004C7062"/>
    <w:rsid w:val="004C7705"/>
    <w:rsid w:val="004D0597"/>
    <w:rsid w:val="004D1FA6"/>
    <w:rsid w:val="004D221A"/>
    <w:rsid w:val="004D244F"/>
    <w:rsid w:val="004D2853"/>
    <w:rsid w:val="004D5606"/>
    <w:rsid w:val="004D6157"/>
    <w:rsid w:val="004D679B"/>
    <w:rsid w:val="004D74F4"/>
    <w:rsid w:val="004D77E0"/>
    <w:rsid w:val="004E118E"/>
    <w:rsid w:val="004E1D68"/>
    <w:rsid w:val="004E1E82"/>
    <w:rsid w:val="004E22D6"/>
    <w:rsid w:val="004E6241"/>
    <w:rsid w:val="004E6920"/>
    <w:rsid w:val="004E7EAF"/>
    <w:rsid w:val="004F099A"/>
    <w:rsid w:val="004F0D89"/>
    <w:rsid w:val="004F18D7"/>
    <w:rsid w:val="004F2ABD"/>
    <w:rsid w:val="004F2B49"/>
    <w:rsid w:val="004F2C82"/>
    <w:rsid w:val="004F30D4"/>
    <w:rsid w:val="004F3427"/>
    <w:rsid w:val="004F34D4"/>
    <w:rsid w:val="004F3BBB"/>
    <w:rsid w:val="004F5418"/>
    <w:rsid w:val="004F58BC"/>
    <w:rsid w:val="004F60A9"/>
    <w:rsid w:val="004F6211"/>
    <w:rsid w:val="004F6E29"/>
    <w:rsid w:val="004F6F3D"/>
    <w:rsid w:val="004F73A5"/>
    <w:rsid w:val="004F76F4"/>
    <w:rsid w:val="00501087"/>
    <w:rsid w:val="00502CE9"/>
    <w:rsid w:val="00503992"/>
    <w:rsid w:val="00504ABB"/>
    <w:rsid w:val="00504E75"/>
    <w:rsid w:val="005058E9"/>
    <w:rsid w:val="00506CEC"/>
    <w:rsid w:val="00507E61"/>
    <w:rsid w:val="00510F75"/>
    <w:rsid w:val="005125DD"/>
    <w:rsid w:val="00512908"/>
    <w:rsid w:val="0051371E"/>
    <w:rsid w:val="00514302"/>
    <w:rsid w:val="00514BA5"/>
    <w:rsid w:val="00514D26"/>
    <w:rsid w:val="00516344"/>
    <w:rsid w:val="0051671D"/>
    <w:rsid w:val="00516808"/>
    <w:rsid w:val="005203B7"/>
    <w:rsid w:val="0052072E"/>
    <w:rsid w:val="00520FBD"/>
    <w:rsid w:val="005223F3"/>
    <w:rsid w:val="00522A48"/>
    <w:rsid w:val="005236DF"/>
    <w:rsid w:val="00523857"/>
    <w:rsid w:val="00523B56"/>
    <w:rsid w:val="005242AC"/>
    <w:rsid w:val="005266F6"/>
    <w:rsid w:val="00526805"/>
    <w:rsid w:val="00526910"/>
    <w:rsid w:val="0052757D"/>
    <w:rsid w:val="0052770D"/>
    <w:rsid w:val="00527855"/>
    <w:rsid w:val="005304D0"/>
    <w:rsid w:val="00530D6B"/>
    <w:rsid w:val="00531843"/>
    <w:rsid w:val="00531C66"/>
    <w:rsid w:val="005323AC"/>
    <w:rsid w:val="005325DA"/>
    <w:rsid w:val="00532F2B"/>
    <w:rsid w:val="005330EE"/>
    <w:rsid w:val="0053377A"/>
    <w:rsid w:val="005357B3"/>
    <w:rsid w:val="005365BE"/>
    <w:rsid w:val="005368AA"/>
    <w:rsid w:val="00537DD1"/>
    <w:rsid w:val="0054059A"/>
    <w:rsid w:val="00541256"/>
    <w:rsid w:val="0054438E"/>
    <w:rsid w:val="005456E5"/>
    <w:rsid w:val="00546546"/>
    <w:rsid w:val="00546EF4"/>
    <w:rsid w:val="0054785C"/>
    <w:rsid w:val="005501A1"/>
    <w:rsid w:val="00550DD0"/>
    <w:rsid w:val="00551346"/>
    <w:rsid w:val="00551C3E"/>
    <w:rsid w:val="00551DDD"/>
    <w:rsid w:val="0055270E"/>
    <w:rsid w:val="00552D60"/>
    <w:rsid w:val="00553B83"/>
    <w:rsid w:val="005546C7"/>
    <w:rsid w:val="005551C1"/>
    <w:rsid w:val="00555282"/>
    <w:rsid w:val="005554DB"/>
    <w:rsid w:val="005556C6"/>
    <w:rsid w:val="00555B01"/>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510"/>
    <w:rsid w:val="0057391A"/>
    <w:rsid w:val="00573C46"/>
    <w:rsid w:val="00573CE7"/>
    <w:rsid w:val="00573E45"/>
    <w:rsid w:val="0057426E"/>
    <w:rsid w:val="00575C14"/>
    <w:rsid w:val="00576B52"/>
    <w:rsid w:val="00577754"/>
    <w:rsid w:val="0058102B"/>
    <w:rsid w:val="005831DD"/>
    <w:rsid w:val="00583476"/>
    <w:rsid w:val="00583D3F"/>
    <w:rsid w:val="0058472F"/>
    <w:rsid w:val="00584912"/>
    <w:rsid w:val="005865D8"/>
    <w:rsid w:val="00586992"/>
    <w:rsid w:val="00586DD7"/>
    <w:rsid w:val="00586F21"/>
    <w:rsid w:val="0059286B"/>
    <w:rsid w:val="005936AE"/>
    <w:rsid w:val="005936AF"/>
    <w:rsid w:val="00593A83"/>
    <w:rsid w:val="005944E5"/>
    <w:rsid w:val="0059611C"/>
    <w:rsid w:val="005A2C0F"/>
    <w:rsid w:val="005A3E77"/>
    <w:rsid w:val="005A3F2E"/>
    <w:rsid w:val="005A4992"/>
    <w:rsid w:val="005A5317"/>
    <w:rsid w:val="005A5B67"/>
    <w:rsid w:val="005A643C"/>
    <w:rsid w:val="005A6F63"/>
    <w:rsid w:val="005A77C6"/>
    <w:rsid w:val="005B00A6"/>
    <w:rsid w:val="005B0621"/>
    <w:rsid w:val="005B13B0"/>
    <w:rsid w:val="005B142A"/>
    <w:rsid w:val="005B17D5"/>
    <w:rsid w:val="005B21D8"/>
    <w:rsid w:val="005B286F"/>
    <w:rsid w:val="005B288E"/>
    <w:rsid w:val="005B2A38"/>
    <w:rsid w:val="005B3A5C"/>
    <w:rsid w:val="005B5098"/>
    <w:rsid w:val="005B57AD"/>
    <w:rsid w:val="005B662F"/>
    <w:rsid w:val="005B79EA"/>
    <w:rsid w:val="005C0B1C"/>
    <w:rsid w:val="005C25B7"/>
    <w:rsid w:val="005C3EA0"/>
    <w:rsid w:val="005C680D"/>
    <w:rsid w:val="005C7656"/>
    <w:rsid w:val="005D0520"/>
    <w:rsid w:val="005D1877"/>
    <w:rsid w:val="005D1DAC"/>
    <w:rsid w:val="005D2E91"/>
    <w:rsid w:val="005D34B6"/>
    <w:rsid w:val="005D38FB"/>
    <w:rsid w:val="005D46A2"/>
    <w:rsid w:val="005D5A2E"/>
    <w:rsid w:val="005D679D"/>
    <w:rsid w:val="005E0079"/>
    <w:rsid w:val="005E066C"/>
    <w:rsid w:val="005E0AA3"/>
    <w:rsid w:val="005E2473"/>
    <w:rsid w:val="005E2C44"/>
    <w:rsid w:val="005E300B"/>
    <w:rsid w:val="005E3280"/>
    <w:rsid w:val="005E5A4E"/>
    <w:rsid w:val="005E5A5D"/>
    <w:rsid w:val="005E5C52"/>
    <w:rsid w:val="005E64D8"/>
    <w:rsid w:val="005E65EF"/>
    <w:rsid w:val="005F0E08"/>
    <w:rsid w:val="005F1896"/>
    <w:rsid w:val="005F48CD"/>
    <w:rsid w:val="00600AF7"/>
    <w:rsid w:val="00600BB7"/>
    <w:rsid w:val="00600E5D"/>
    <w:rsid w:val="006012B9"/>
    <w:rsid w:val="00602547"/>
    <w:rsid w:val="006050F1"/>
    <w:rsid w:val="00605493"/>
    <w:rsid w:val="00606F7E"/>
    <w:rsid w:val="00607113"/>
    <w:rsid w:val="0060743C"/>
    <w:rsid w:val="006079DE"/>
    <w:rsid w:val="00607E61"/>
    <w:rsid w:val="00610758"/>
    <w:rsid w:val="0061083C"/>
    <w:rsid w:val="0061116A"/>
    <w:rsid w:val="0061138D"/>
    <w:rsid w:val="00611D7A"/>
    <w:rsid w:val="00614D87"/>
    <w:rsid w:val="00615149"/>
    <w:rsid w:val="00615C80"/>
    <w:rsid w:val="00615EEE"/>
    <w:rsid w:val="006209D5"/>
    <w:rsid w:val="00620B0F"/>
    <w:rsid w:val="00621D26"/>
    <w:rsid w:val="00622936"/>
    <w:rsid w:val="00623A57"/>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6B2F"/>
    <w:rsid w:val="006407A8"/>
    <w:rsid w:val="00641134"/>
    <w:rsid w:val="006418C7"/>
    <w:rsid w:val="006419C1"/>
    <w:rsid w:val="006428AA"/>
    <w:rsid w:val="006429F8"/>
    <w:rsid w:val="006438A5"/>
    <w:rsid w:val="006439F7"/>
    <w:rsid w:val="00643D70"/>
    <w:rsid w:val="00643FDE"/>
    <w:rsid w:val="0064476B"/>
    <w:rsid w:val="006449F3"/>
    <w:rsid w:val="00645592"/>
    <w:rsid w:val="00646458"/>
    <w:rsid w:val="00647E1E"/>
    <w:rsid w:val="006521E3"/>
    <w:rsid w:val="00652E41"/>
    <w:rsid w:val="00653B3B"/>
    <w:rsid w:val="00653D47"/>
    <w:rsid w:val="0065407D"/>
    <w:rsid w:val="00654A1C"/>
    <w:rsid w:val="006558A4"/>
    <w:rsid w:val="00656298"/>
    <w:rsid w:val="00656768"/>
    <w:rsid w:val="0066041B"/>
    <w:rsid w:val="006616D8"/>
    <w:rsid w:val="00661F1C"/>
    <w:rsid w:val="006631D6"/>
    <w:rsid w:val="006631D9"/>
    <w:rsid w:val="006635AC"/>
    <w:rsid w:val="006645D7"/>
    <w:rsid w:val="00664C7E"/>
    <w:rsid w:val="006652A5"/>
    <w:rsid w:val="006652BC"/>
    <w:rsid w:val="0066605D"/>
    <w:rsid w:val="006660C6"/>
    <w:rsid w:val="00666395"/>
    <w:rsid w:val="00666DD8"/>
    <w:rsid w:val="006705F0"/>
    <w:rsid w:val="00670B5A"/>
    <w:rsid w:val="00670B7C"/>
    <w:rsid w:val="00670E91"/>
    <w:rsid w:val="00671283"/>
    <w:rsid w:val="006726F6"/>
    <w:rsid w:val="00673B4E"/>
    <w:rsid w:val="00673F38"/>
    <w:rsid w:val="00674273"/>
    <w:rsid w:val="00674A87"/>
    <w:rsid w:val="006765FF"/>
    <w:rsid w:val="0068089D"/>
    <w:rsid w:val="00681497"/>
    <w:rsid w:val="00683590"/>
    <w:rsid w:val="00683A98"/>
    <w:rsid w:val="0068422A"/>
    <w:rsid w:val="0068499E"/>
    <w:rsid w:val="00685110"/>
    <w:rsid w:val="006853A9"/>
    <w:rsid w:val="00685676"/>
    <w:rsid w:val="00685CB5"/>
    <w:rsid w:val="0068764D"/>
    <w:rsid w:val="006906C2"/>
    <w:rsid w:val="00690D77"/>
    <w:rsid w:val="00693A52"/>
    <w:rsid w:val="00694F02"/>
    <w:rsid w:val="006958B5"/>
    <w:rsid w:val="00695E11"/>
    <w:rsid w:val="00696285"/>
    <w:rsid w:val="00697484"/>
    <w:rsid w:val="006A135D"/>
    <w:rsid w:val="006A4352"/>
    <w:rsid w:val="006A443D"/>
    <w:rsid w:val="006A4BC4"/>
    <w:rsid w:val="006A664F"/>
    <w:rsid w:val="006A6838"/>
    <w:rsid w:val="006A6996"/>
    <w:rsid w:val="006A6C31"/>
    <w:rsid w:val="006B007A"/>
    <w:rsid w:val="006B178C"/>
    <w:rsid w:val="006B1CA7"/>
    <w:rsid w:val="006B2086"/>
    <w:rsid w:val="006B2F6F"/>
    <w:rsid w:val="006B4EF4"/>
    <w:rsid w:val="006B5246"/>
    <w:rsid w:val="006B6D17"/>
    <w:rsid w:val="006C09F2"/>
    <w:rsid w:val="006C0EE6"/>
    <w:rsid w:val="006C143E"/>
    <w:rsid w:val="006C366D"/>
    <w:rsid w:val="006C3E60"/>
    <w:rsid w:val="006C514D"/>
    <w:rsid w:val="006C73D1"/>
    <w:rsid w:val="006C76A0"/>
    <w:rsid w:val="006D0082"/>
    <w:rsid w:val="006D059C"/>
    <w:rsid w:val="006D0D08"/>
    <w:rsid w:val="006D184F"/>
    <w:rsid w:val="006D1E5C"/>
    <w:rsid w:val="006D3886"/>
    <w:rsid w:val="006D39AD"/>
    <w:rsid w:val="006D4FC5"/>
    <w:rsid w:val="006D57EA"/>
    <w:rsid w:val="006D610E"/>
    <w:rsid w:val="006D6B98"/>
    <w:rsid w:val="006D6FC7"/>
    <w:rsid w:val="006D722D"/>
    <w:rsid w:val="006E01F5"/>
    <w:rsid w:val="006E0B67"/>
    <w:rsid w:val="006E0CB0"/>
    <w:rsid w:val="006E0DB9"/>
    <w:rsid w:val="006E208E"/>
    <w:rsid w:val="006E21E4"/>
    <w:rsid w:val="006E2572"/>
    <w:rsid w:val="006E3A1C"/>
    <w:rsid w:val="006E46B3"/>
    <w:rsid w:val="006E59BA"/>
    <w:rsid w:val="006F122B"/>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BC5"/>
    <w:rsid w:val="00707064"/>
    <w:rsid w:val="00707D3A"/>
    <w:rsid w:val="0071066D"/>
    <w:rsid w:val="007125B7"/>
    <w:rsid w:val="00712AA2"/>
    <w:rsid w:val="00712F5A"/>
    <w:rsid w:val="007132D7"/>
    <w:rsid w:val="007136BA"/>
    <w:rsid w:val="007156C4"/>
    <w:rsid w:val="007174EE"/>
    <w:rsid w:val="00720AED"/>
    <w:rsid w:val="00720CE4"/>
    <w:rsid w:val="00721BB2"/>
    <w:rsid w:val="00722F4A"/>
    <w:rsid w:val="007237E8"/>
    <w:rsid w:val="007250AC"/>
    <w:rsid w:val="00726AB8"/>
    <w:rsid w:val="00726B94"/>
    <w:rsid w:val="007277FE"/>
    <w:rsid w:val="00730119"/>
    <w:rsid w:val="007304DD"/>
    <w:rsid w:val="0073054A"/>
    <w:rsid w:val="007310F2"/>
    <w:rsid w:val="007316DF"/>
    <w:rsid w:val="007320A6"/>
    <w:rsid w:val="00732E28"/>
    <w:rsid w:val="00733013"/>
    <w:rsid w:val="00733D85"/>
    <w:rsid w:val="007359D7"/>
    <w:rsid w:val="007378BA"/>
    <w:rsid w:val="0074219C"/>
    <w:rsid w:val="0074377F"/>
    <w:rsid w:val="00744523"/>
    <w:rsid w:val="0074529F"/>
    <w:rsid w:val="00745AF6"/>
    <w:rsid w:val="007464A1"/>
    <w:rsid w:val="00746768"/>
    <w:rsid w:val="007468E1"/>
    <w:rsid w:val="00746DAC"/>
    <w:rsid w:val="00747DF0"/>
    <w:rsid w:val="007503B9"/>
    <w:rsid w:val="007506E8"/>
    <w:rsid w:val="00751457"/>
    <w:rsid w:val="00751F92"/>
    <w:rsid w:val="0075286F"/>
    <w:rsid w:val="0075343E"/>
    <w:rsid w:val="007538D1"/>
    <w:rsid w:val="00753A02"/>
    <w:rsid w:val="00754018"/>
    <w:rsid w:val="0075402D"/>
    <w:rsid w:val="00754097"/>
    <w:rsid w:val="00754420"/>
    <w:rsid w:val="007560D8"/>
    <w:rsid w:val="00761AD4"/>
    <w:rsid w:val="00764D85"/>
    <w:rsid w:val="007652AA"/>
    <w:rsid w:val="00765492"/>
    <w:rsid w:val="007659A7"/>
    <w:rsid w:val="0076601B"/>
    <w:rsid w:val="00766154"/>
    <w:rsid w:val="0076649C"/>
    <w:rsid w:val="007678AB"/>
    <w:rsid w:val="007678C0"/>
    <w:rsid w:val="007700E9"/>
    <w:rsid w:val="00772EE9"/>
    <w:rsid w:val="00773E86"/>
    <w:rsid w:val="00774029"/>
    <w:rsid w:val="00774723"/>
    <w:rsid w:val="00774774"/>
    <w:rsid w:val="00774B66"/>
    <w:rsid w:val="00775151"/>
    <w:rsid w:val="007751E2"/>
    <w:rsid w:val="007755FD"/>
    <w:rsid w:val="007764BF"/>
    <w:rsid w:val="00776B4A"/>
    <w:rsid w:val="00776D40"/>
    <w:rsid w:val="007778F6"/>
    <w:rsid w:val="007806CB"/>
    <w:rsid w:val="0078082A"/>
    <w:rsid w:val="00780B3C"/>
    <w:rsid w:val="00781E7F"/>
    <w:rsid w:val="00783003"/>
    <w:rsid w:val="007831B3"/>
    <w:rsid w:val="00783551"/>
    <w:rsid w:val="007839C3"/>
    <w:rsid w:val="0078572C"/>
    <w:rsid w:val="00785739"/>
    <w:rsid w:val="00787F55"/>
    <w:rsid w:val="007922F8"/>
    <w:rsid w:val="00792CD6"/>
    <w:rsid w:val="007931BA"/>
    <w:rsid w:val="0079442D"/>
    <w:rsid w:val="00794441"/>
    <w:rsid w:val="007950C3"/>
    <w:rsid w:val="00795E88"/>
    <w:rsid w:val="00796155"/>
    <w:rsid w:val="00796522"/>
    <w:rsid w:val="00796B2F"/>
    <w:rsid w:val="00797D98"/>
    <w:rsid w:val="007A4999"/>
    <w:rsid w:val="007A4CD1"/>
    <w:rsid w:val="007A76A0"/>
    <w:rsid w:val="007A7F5C"/>
    <w:rsid w:val="007B000D"/>
    <w:rsid w:val="007B141C"/>
    <w:rsid w:val="007B255A"/>
    <w:rsid w:val="007B446A"/>
    <w:rsid w:val="007B512A"/>
    <w:rsid w:val="007B5221"/>
    <w:rsid w:val="007B5454"/>
    <w:rsid w:val="007B5967"/>
    <w:rsid w:val="007B6720"/>
    <w:rsid w:val="007B744C"/>
    <w:rsid w:val="007B74F1"/>
    <w:rsid w:val="007C013B"/>
    <w:rsid w:val="007C1493"/>
    <w:rsid w:val="007C1ABF"/>
    <w:rsid w:val="007C2919"/>
    <w:rsid w:val="007C304B"/>
    <w:rsid w:val="007C31E4"/>
    <w:rsid w:val="007C3266"/>
    <w:rsid w:val="007C377C"/>
    <w:rsid w:val="007C3D26"/>
    <w:rsid w:val="007C4F48"/>
    <w:rsid w:val="007C50C2"/>
    <w:rsid w:val="007C6241"/>
    <w:rsid w:val="007C6B55"/>
    <w:rsid w:val="007D00E4"/>
    <w:rsid w:val="007D0CB5"/>
    <w:rsid w:val="007D10FB"/>
    <w:rsid w:val="007D180C"/>
    <w:rsid w:val="007D1F62"/>
    <w:rsid w:val="007D36E2"/>
    <w:rsid w:val="007D36F1"/>
    <w:rsid w:val="007D3E81"/>
    <w:rsid w:val="007D4827"/>
    <w:rsid w:val="007D54F5"/>
    <w:rsid w:val="007D6BB2"/>
    <w:rsid w:val="007D7072"/>
    <w:rsid w:val="007E06D6"/>
    <w:rsid w:val="007E0ACB"/>
    <w:rsid w:val="007E2488"/>
    <w:rsid w:val="007E2F23"/>
    <w:rsid w:val="007E3B8F"/>
    <w:rsid w:val="007E6913"/>
    <w:rsid w:val="007E7FB5"/>
    <w:rsid w:val="007E7FB6"/>
    <w:rsid w:val="007F0E6B"/>
    <w:rsid w:val="007F11E8"/>
    <w:rsid w:val="007F12FC"/>
    <w:rsid w:val="007F151B"/>
    <w:rsid w:val="007F1803"/>
    <w:rsid w:val="007F2759"/>
    <w:rsid w:val="007F4E74"/>
    <w:rsid w:val="007F749D"/>
    <w:rsid w:val="007F750E"/>
    <w:rsid w:val="007F7A8D"/>
    <w:rsid w:val="007F7ACC"/>
    <w:rsid w:val="00801225"/>
    <w:rsid w:val="00801B02"/>
    <w:rsid w:val="00801FC2"/>
    <w:rsid w:val="00804A7D"/>
    <w:rsid w:val="00805687"/>
    <w:rsid w:val="008069AF"/>
    <w:rsid w:val="00807226"/>
    <w:rsid w:val="00807E69"/>
    <w:rsid w:val="00811EB2"/>
    <w:rsid w:val="00811F78"/>
    <w:rsid w:val="00814156"/>
    <w:rsid w:val="00822F59"/>
    <w:rsid w:val="0082326C"/>
    <w:rsid w:val="008236A1"/>
    <w:rsid w:val="00824B35"/>
    <w:rsid w:val="0082522B"/>
    <w:rsid w:val="00826975"/>
    <w:rsid w:val="00827178"/>
    <w:rsid w:val="00827BE8"/>
    <w:rsid w:val="0083056C"/>
    <w:rsid w:val="00831142"/>
    <w:rsid w:val="008316E1"/>
    <w:rsid w:val="0083245A"/>
    <w:rsid w:val="00832EE8"/>
    <w:rsid w:val="00833076"/>
    <w:rsid w:val="008341DD"/>
    <w:rsid w:val="00835204"/>
    <w:rsid w:val="0083568C"/>
    <w:rsid w:val="0083606D"/>
    <w:rsid w:val="008360FC"/>
    <w:rsid w:val="00836974"/>
    <w:rsid w:val="00837EEB"/>
    <w:rsid w:val="008421D3"/>
    <w:rsid w:val="00842F5B"/>
    <w:rsid w:val="00843B67"/>
    <w:rsid w:val="0084422A"/>
    <w:rsid w:val="00846E02"/>
    <w:rsid w:val="00847222"/>
    <w:rsid w:val="00847343"/>
    <w:rsid w:val="0085079C"/>
    <w:rsid w:val="00850DCF"/>
    <w:rsid w:val="0085187C"/>
    <w:rsid w:val="008521A8"/>
    <w:rsid w:val="008525BE"/>
    <w:rsid w:val="008525DB"/>
    <w:rsid w:val="008537FC"/>
    <w:rsid w:val="008551C6"/>
    <w:rsid w:val="00855B68"/>
    <w:rsid w:val="0085631C"/>
    <w:rsid w:val="0085641C"/>
    <w:rsid w:val="00856821"/>
    <w:rsid w:val="00863341"/>
    <w:rsid w:val="008655E8"/>
    <w:rsid w:val="0086790E"/>
    <w:rsid w:val="00872C69"/>
    <w:rsid w:val="00873491"/>
    <w:rsid w:val="00873AA0"/>
    <w:rsid w:val="00874E26"/>
    <w:rsid w:val="00876DF3"/>
    <w:rsid w:val="00880659"/>
    <w:rsid w:val="008809A6"/>
    <w:rsid w:val="0088167D"/>
    <w:rsid w:val="0088193D"/>
    <w:rsid w:val="00881BC8"/>
    <w:rsid w:val="008838A3"/>
    <w:rsid w:val="00883DE9"/>
    <w:rsid w:val="00884DB8"/>
    <w:rsid w:val="00884E52"/>
    <w:rsid w:val="008851E6"/>
    <w:rsid w:val="00885747"/>
    <w:rsid w:val="008860B9"/>
    <w:rsid w:val="00890994"/>
    <w:rsid w:val="00890C7C"/>
    <w:rsid w:val="00890F8C"/>
    <w:rsid w:val="00891730"/>
    <w:rsid w:val="008922C2"/>
    <w:rsid w:val="00892701"/>
    <w:rsid w:val="0089358E"/>
    <w:rsid w:val="0089446B"/>
    <w:rsid w:val="008946B7"/>
    <w:rsid w:val="00897872"/>
    <w:rsid w:val="008A0411"/>
    <w:rsid w:val="008A07B6"/>
    <w:rsid w:val="008A3A27"/>
    <w:rsid w:val="008A4B74"/>
    <w:rsid w:val="008A58C6"/>
    <w:rsid w:val="008A60C1"/>
    <w:rsid w:val="008A6681"/>
    <w:rsid w:val="008A6A6E"/>
    <w:rsid w:val="008A6E23"/>
    <w:rsid w:val="008A701C"/>
    <w:rsid w:val="008A792A"/>
    <w:rsid w:val="008A7C51"/>
    <w:rsid w:val="008B03C4"/>
    <w:rsid w:val="008B1843"/>
    <w:rsid w:val="008B1A4E"/>
    <w:rsid w:val="008B2872"/>
    <w:rsid w:val="008B291E"/>
    <w:rsid w:val="008B6BBE"/>
    <w:rsid w:val="008B751B"/>
    <w:rsid w:val="008B7B41"/>
    <w:rsid w:val="008C0CFF"/>
    <w:rsid w:val="008C195A"/>
    <w:rsid w:val="008C1E98"/>
    <w:rsid w:val="008C2871"/>
    <w:rsid w:val="008C30B7"/>
    <w:rsid w:val="008C320D"/>
    <w:rsid w:val="008C3DAE"/>
    <w:rsid w:val="008C4626"/>
    <w:rsid w:val="008C4FB0"/>
    <w:rsid w:val="008C53F3"/>
    <w:rsid w:val="008C5A11"/>
    <w:rsid w:val="008C7645"/>
    <w:rsid w:val="008C7D0D"/>
    <w:rsid w:val="008D0593"/>
    <w:rsid w:val="008D0901"/>
    <w:rsid w:val="008D1335"/>
    <w:rsid w:val="008D1CC6"/>
    <w:rsid w:val="008D2C81"/>
    <w:rsid w:val="008D54BC"/>
    <w:rsid w:val="008D54D3"/>
    <w:rsid w:val="008D5FF6"/>
    <w:rsid w:val="008D62F9"/>
    <w:rsid w:val="008D665E"/>
    <w:rsid w:val="008D6B8C"/>
    <w:rsid w:val="008E0711"/>
    <w:rsid w:val="008E0875"/>
    <w:rsid w:val="008E120E"/>
    <w:rsid w:val="008E2CEE"/>
    <w:rsid w:val="008E317F"/>
    <w:rsid w:val="008E48DB"/>
    <w:rsid w:val="008E5CF9"/>
    <w:rsid w:val="008E726F"/>
    <w:rsid w:val="008E79CD"/>
    <w:rsid w:val="008E7DBA"/>
    <w:rsid w:val="008F1440"/>
    <w:rsid w:val="008F1DD5"/>
    <w:rsid w:val="008F21BA"/>
    <w:rsid w:val="008F2B18"/>
    <w:rsid w:val="008F2E09"/>
    <w:rsid w:val="008F2E96"/>
    <w:rsid w:val="008F316F"/>
    <w:rsid w:val="008F3493"/>
    <w:rsid w:val="008F3C0D"/>
    <w:rsid w:val="008F4441"/>
    <w:rsid w:val="008F5B85"/>
    <w:rsid w:val="008F76EE"/>
    <w:rsid w:val="008F77B1"/>
    <w:rsid w:val="008F797E"/>
    <w:rsid w:val="008F7CD0"/>
    <w:rsid w:val="00900ECE"/>
    <w:rsid w:val="0090198E"/>
    <w:rsid w:val="009029D6"/>
    <w:rsid w:val="009031F0"/>
    <w:rsid w:val="009035C5"/>
    <w:rsid w:val="00904758"/>
    <w:rsid w:val="009051C8"/>
    <w:rsid w:val="00905409"/>
    <w:rsid w:val="00905879"/>
    <w:rsid w:val="00905B1B"/>
    <w:rsid w:val="00906765"/>
    <w:rsid w:val="0090710A"/>
    <w:rsid w:val="00907D42"/>
    <w:rsid w:val="00910004"/>
    <w:rsid w:val="00910415"/>
    <w:rsid w:val="009118A8"/>
    <w:rsid w:val="00916611"/>
    <w:rsid w:val="009173E2"/>
    <w:rsid w:val="0091792E"/>
    <w:rsid w:val="00920974"/>
    <w:rsid w:val="00922041"/>
    <w:rsid w:val="009222D0"/>
    <w:rsid w:val="00922D7C"/>
    <w:rsid w:val="00923137"/>
    <w:rsid w:val="009239BB"/>
    <w:rsid w:val="00923B9D"/>
    <w:rsid w:val="00924656"/>
    <w:rsid w:val="0092516E"/>
    <w:rsid w:val="00926114"/>
    <w:rsid w:val="0092757E"/>
    <w:rsid w:val="00927857"/>
    <w:rsid w:val="00931057"/>
    <w:rsid w:val="00931E63"/>
    <w:rsid w:val="00932114"/>
    <w:rsid w:val="00932AE1"/>
    <w:rsid w:val="00933D96"/>
    <w:rsid w:val="009345CA"/>
    <w:rsid w:val="00934889"/>
    <w:rsid w:val="00935166"/>
    <w:rsid w:val="00935487"/>
    <w:rsid w:val="0093654F"/>
    <w:rsid w:val="0093757B"/>
    <w:rsid w:val="00937F89"/>
    <w:rsid w:val="0094074A"/>
    <w:rsid w:val="00940B91"/>
    <w:rsid w:val="0094159D"/>
    <w:rsid w:val="009421CA"/>
    <w:rsid w:val="00942DAE"/>
    <w:rsid w:val="00942E79"/>
    <w:rsid w:val="009433E5"/>
    <w:rsid w:val="00943AAA"/>
    <w:rsid w:val="00946A28"/>
    <w:rsid w:val="00950BB4"/>
    <w:rsid w:val="0095109F"/>
    <w:rsid w:val="00951BE2"/>
    <w:rsid w:val="00951CDA"/>
    <w:rsid w:val="00952DFC"/>
    <w:rsid w:val="009532B9"/>
    <w:rsid w:val="009542A9"/>
    <w:rsid w:val="00954A16"/>
    <w:rsid w:val="00955911"/>
    <w:rsid w:val="00955C83"/>
    <w:rsid w:val="00955EC7"/>
    <w:rsid w:val="009568A6"/>
    <w:rsid w:val="00956F3A"/>
    <w:rsid w:val="00960E97"/>
    <w:rsid w:val="009612A1"/>
    <w:rsid w:val="00964DEA"/>
    <w:rsid w:val="00966DCC"/>
    <w:rsid w:val="00966E9C"/>
    <w:rsid w:val="00967109"/>
    <w:rsid w:val="00967BBC"/>
    <w:rsid w:val="009730B0"/>
    <w:rsid w:val="009733DA"/>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7ED"/>
    <w:rsid w:val="0099570D"/>
    <w:rsid w:val="00996C30"/>
    <w:rsid w:val="00997584"/>
    <w:rsid w:val="00997F4A"/>
    <w:rsid w:val="009A02DA"/>
    <w:rsid w:val="009A1557"/>
    <w:rsid w:val="009A184B"/>
    <w:rsid w:val="009A1CFA"/>
    <w:rsid w:val="009A1D0B"/>
    <w:rsid w:val="009A265A"/>
    <w:rsid w:val="009A26AA"/>
    <w:rsid w:val="009A32D3"/>
    <w:rsid w:val="009A5309"/>
    <w:rsid w:val="009A5C52"/>
    <w:rsid w:val="009A5CEE"/>
    <w:rsid w:val="009A676C"/>
    <w:rsid w:val="009A722D"/>
    <w:rsid w:val="009A7356"/>
    <w:rsid w:val="009B2BFE"/>
    <w:rsid w:val="009B3419"/>
    <w:rsid w:val="009B350B"/>
    <w:rsid w:val="009B3D69"/>
    <w:rsid w:val="009B4ACA"/>
    <w:rsid w:val="009B5128"/>
    <w:rsid w:val="009B56CF"/>
    <w:rsid w:val="009B6FA1"/>
    <w:rsid w:val="009C3424"/>
    <w:rsid w:val="009C351D"/>
    <w:rsid w:val="009C387A"/>
    <w:rsid w:val="009C3C1E"/>
    <w:rsid w:val="009C3F6D"/>
    <w:rsid w:val="009C4156"/>
    <w:rsid w:val="009C4FD9"/>
    <w:rsid w:val="009C5FA0"/>
    <w:rsid w:val="009C7654"/>
    <w:rsid w:val="009D0574"/>
    <w:rsid w:val="009D119A"/>
    <w:rsid w:val="009D3199"/>
    <w:rsid w:val="009D4386"/>
    <w:rsid w:val="009D46BC"/>
    <w:rsid w:val="009D5898"/>
    <w:rsid w:val="009D63F9"/>
    <w:rsid w:val="009D69DE"/>
    <w:rsid w:val="009D6B5C"/>
    <w:rsid w:val="009D7893"/>
    <w:rsid w:val="009D7DBB"/>
    <w:rsid w:val="009E0D45"/>
    <w:rsid w:val="009E15D3"/>
    <w:rsid w:val="009E1821"/>
    <w:rsid w:val="009E199D"/>
    <w:rsid w:val="009E28C4"/>
    <w:rsid w:val="009E2A13"/>
    <w:rsid w:val="009E40F2"/>
    <w:rsid w:val="009E5207"/>
    <w:rsid w:val="009E6BC6"/>
    <w:rsid w:val="009E6DC2"/>
    <w:rsid w:val="009E7377"/>
    <w:rsid w:val="009E79AF"/>
    <w:rsid w:val="009F31F3"/>
    <w:rsid w:val="009F458D"/>
    <w:rsid w:val="009F5C3D"/>
    <w:rsid w:val="009F6450"/>
    <w:rsid w:val="009F756F"/>
    <w:rsid w:val="009F771C"/>
    <w:rsid w:val="00A007DD"/>
    <w:rsid w:val="00A03496"/>
    <w:rsid w:val="00A05351"/>
    <w:rsid w:val="00A0622B"/>
    <w:rsid w:val="00A06BFC"/>
    <w:rsid w:val="00A07ACA"/>
    <w:rsid w:val="00A10593"/>
    <w:rsid w:val="00A10749"/>
    <w:rsid w:val="00A11DA6"/>
    <w:rsid w:val="00A142CE"/>
    <w:rsid w:val="00A16333"/>
    <w:rsid w:val="00A16A4C"/>
    <w:rsid w:val="00A2106F"/>
    <w:rsid w:val="00A21B43"/>
    <w:rsid w:val="00A21FB9"/>
    <w:rsid w:val="00A22E52"/>
    <w:rsid w:val="00A243EE"/>
    <w:rsid w:val="00A2699F"/>
    <w:rsid w:val="00A26A1E"/>
    <w:rsid w:val="00A26DE2"/>
    <w:rsid w:val="00A2785C"/>
    <w:rsid w:val="00A30656"/>
    <w:rsid w:val="00A3088A"/>
    <w:rsid w:val="00A3180A"/>
    <w:rsid w:val="00A31AC6"/>
    <w:rsid w:val="00A33C9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CAA"/>
    <w:rsid w:val="00A53A33"/>
    <w:rsid w:val="00A55128"/>
    <w:rsid w:val="00A55835"/>
    <w:rsid w:val="00A570EF"/>
    <w:rsid w:val="00A61D78"/>
    <w:rsid w:val="00A62B37"/>
    <w:rsid w:val="00A632EB"/>
    <w:rsid w:val="00A638C7"/>
    <w:rsid w:val="00A63C72"/>
    <w:rsid w:val="00A64F6B"/>
    <w:rsid w:val="00A66694"/>
    <w:rsid w:val="00A671CE"/>
    <w:rsid w:val="00A677DD"/>
    <w:rsid w:val="00A70C49"/>
    <w:rsid w:val="00A71FE2"/>
    <w:rsid w:val="00A7250A"/>
    <w:rsid w:val="00A725DB"/>
    <w:rsid w:val="00A72DE1"/>
    <w:rsid w:val="00A730E8"/>
    <w:rsid w:val="00A73BFE"/>
    <w:rsid w:val="00A740DE"/>
    <w:rsid w:val="00A7442D"/>
    <w:rsid w:val="00A75570"/>
    <w:rsid w:val="00A75DA7"/>
    <w:rsid w:val="00A7613D"/>
    <w:rsid w:val="00A766B8"/>
    <w:rsid w:val="00A76834"/>
    <w:rsid w:val="00A76980"/>
    <w:rsid w:val="00A81200"/>
    <w:rsid w:val="00A81C95"/>
    <w:rsid w:val="00A8205B"/>
    <w:rsid w:val="00A8255B"/>
    <w:rsid w:val="00A82733"/>
    <w:rsid w:val="00A82D1B"/>
    <w:rsid w:val="00A83254"/>
    <w:rsid w:val="00A83501"/>
    <w:rsid w:val="00A83E7D"/>
    <w:rsid w:val="00A83ED4"/>
    <w:rsid w:val="00A854C3"/>
    <w:rsid w:val="00A863EE"/>
    <w:rsid w:val="00A879FD"/>
    <w:rsid w:val="00A928E5"/>
    <w:rsid w:val="00A934D0"/>
    <w:rsid w:val="00A94392"/>
    <w:rsid w:val="00A95754"/>
    <w:rsid w:val="00A96795"/>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5736"/>
    <w:rsid w:val="00AC6137"/>
    <w:rsid w:val="00AC6156"/>
    <w:rsid w:val="00AC6556"/>
    <w:rsid w:val="00AD0483"/>
    <w:rsid w:val="00AD0624"/>
    <w:rsid w:val="00AD1841"/>
    <w:rsid w:val="00AD18B1"/>
    <w:rsid w:val="00AD3B6A"/>
    <w:rsid w:val="00AD482F"/>
    <w:rsid w:val="00AD530D"/>
    <w:rsid w:val="00AD6870"/>
    <w:rsid w:val="00AE0052"/>
    <w:rsid w:val="00AE057E"/>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2E2"/>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B46"/>
    <w:rsid w:val="00B2333A"/>
    <w:rsid w:val="00B235F4"/>
    <w:rsid w:val="00B26195"/>
    <w:rsid w:val="00B27C79"/>
    <w:rsid w:val="00B27F94"/>
    <w:rsid w:val="00B30D09"/>
    <w:rsid w:val="00B31E2B"/>
    <w:rsid w:val="00B31ED2"/>
    <w:rsid w:val="00B3360C"/>
    <w:rsid w:val="00B33821"/>
    <w:rsid w:val="00B347E8"/>
    <w:rsid w:val="00B34A43"/>
    <w:rsid w:val="00B34FB1"/>
    <w:rsid w:val="00B35CC0"/>
    <w:rsid w:val="00B36AEC"/>
    <w:rsid w:val="00B4028E"/>
    <w:rsid w:val="00B40BA4"/>
    <w:rsid w:val="00B41217"/>
    <w:rsid w:val="00B42D10"/>
    <w:rsid w:val="00B4374E"/>
    <w:rsid w:val="00B44656"/>
    <w:rsid w:val="00B456F9"/>
    <w:rsid w:val="00B45A16"/>
    <w:rsid w:val="00B47C0A"/>
    <w:rsid w:val="00B47C98"/>
    <w:rsid w:val="00B50132"/>
    <w:rsid w:val="00B50621"/>
    <w:rsid w:val="00B50707"/>
    <w:rsid w:val="00B52B4D"/>
    <w:rsid w:val="00B52D23"/>
    <w:rsid w:val="00B5303D"/>
    <w:rsid w:val="00B5359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A11"/>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5A5"/>
    <w:rsid w:val="00BA3CA4"/>
    <w:rsid w:val="00BA4A56"/>
    <w:rsid w:val="00BA4FB5"/>
    <w:rsid w:val="00BA6542"/>
    <w:rsid w:val="00BA6A61"/>
    <w:rsid w:val="00BA6D64"/>
    <w:rsid w:val="00BA7532"/>
    <w:rsid w:val="00BA7EBC"/>
    <w:rsid w:val="00BB1107"/>
    <w:rsid w:val="00BB3015"/>
    <w:rsid w:val="00BB399B"/>
    <w:rsid w:val="00BB4CBA"/>
    <w:rsid w:val="00BB4DBB"/>
    <w:rsid w:val="00BB5613"/>
    <w:rsid w:val="00BB6430"/>
    <w:rsid w:val="00BB6A53"/>
    <w:rsid w:val="00BB6B31"/>
    <w:rsid w:val="00BB6CC1"/>
    <w:rsid w:val="00BC15A4"/>
    <w:rsid w:val="00BC352B"/>
    <w:rsid w:val="00BC35B5"/>
    <w:rsid w:val="00BC39FF"/>
    <w:rsid w:val="00BC4269"/>
    <w:rsid w:val="00BC4938"/>
    <w:rsid w:val="00BC5AC5"/>
    <w:rsid w:val="00BC5F55"/>
    <w:rsid w:val="00BC6C4E"/>
    <w:rsid w:val="00BC7455"/>
    <w:rsid w:val="00BD0E0B"/>
    <w:rsid w:val="00BD1417"/>
    <w:rsid w:val="00BD14E0"/>
    <w:rsid w:val="00BD279D"/>
    <w:rsid w:val="00BD36FB"/>
    <w:rsid w:val="00BD5AE8"/>
    <w:rsid w:val="00BD5B19"/>
    <w:rsid w:val="00BD5B91"/>
    <w:rsid w:val="00BD5E3C"/>
    <w:rsid w:val="00BD64F8"/>
    <w:rsid w:val="00BD77F3"/>
    <w:rsid w:val="00BD7805"/>
    <w:rsid w:val="00BE0FD3"/>
    <w:rsid w:val="00BE1993"/>
    <w:rsid w:val="00BE1FD3"/>
    <w:rsid w:val="00BE2DAB"/>
    <w:rsid w:val="00BE3BE3"/>
    <w:rsid w:val="00BE4185"/>
    <w:rsid w:val="00BE50CD"/>
    <w:rsid w:val="00BE52BB"/>
    <w:rsid w:val="00BE54DE"/>
    <w:rsid w:val="00BE5E26"/>
    <w:rsid w:val="00BE698C"/>
    <w:rsid w:val="00BE77A9"/>
    <w:rsid w:val="00BE789D"/>
    <w:rsid w:val="00BF21C3"/>
    <w:rsid w:val="00BF2782"/>
    <w:rsid w:val="00BF27E1"/>
    <w:rsid w:val="00BF31A0"/>
    <w:rsid w:val="00BF3830"/>
    <w:rsid w:val="00BF394D"/>
    <w:rsid w:val="00BF3A83"/>
    <w:rsid w:val="00BF6172"/>
    <w:rsid w:val="00BF639F"/>
    <w:rsid w:val="00C0058C"/>
    <w:rsid w:val="00C0137C"/>
    <w:rsid w:val="00C02337"/>
    <w:rsid w:val="00C02CF2"/>
    <w:rsid w:val="00C04139"/>
    <w:rsid w:val="00C042AF"/>
    <w:rsid w:val="00C06126"/>
    <w:rsid w:val="00C06C41"/>
    <w:rsid w:val="00C07FD6"/>
    <w:rsid w:val="00C11121"/>
    <w:rsid w:val="00C11712"/>
    <w:rsid w:val="00C11A4F"/>
    <w:rsid w:val="00C1288C"/>
    <w:rsid w:val="00C138D6"/>
    <w:rsid w:val="00C168C6"/>
    <w:rsid w:val="00C16A56"/>
    <w:rsid w:val="00C17D9F"/>
    <w:rsid w:val="00C20182"/>
    <w:rsid w:val="00C20F4E"/>
    <w:rsid w:val="00C216F2"/>
    <w:rsid w:val="00C2412B"/>
    <w:rsid w:val="00C2448E"/>
    <w:rsid w:val="00C24BDE"/>
    <w:rsid w:val="00C24C86"/>
    <w:rsid w:val="00C24DA9"/>
    <w:rsid w:val="00C24E1D"/>
    <w:rsid w:val="00C251A3"/>
    <w:rsid w:val="00C2532F"/>
    <w:rsid w:val="00C25CCD"/>
    <w:rsid w:val="00C322F9"/>
    <w:rsid w:val="00C32621"/>
    <w:rsid w:val="00C33600"/>
    <w:rsid w:val="00C344DF"/>
    <w:rsid w:val="00C359A6"/>
    <w:rsid w:val="00C367B1"/>
    <w:rsid w:val="00C37109"/>
    <w:rsid w:val="00C37A62"/>
    <w:rsid w:val="00C402BB"/>
    <w:rsid w:val="00C42D5A"/>
    <w:rsid w:val="00C42D6F"/>
    <w:rsid w:val="00C4539D"/>
    <w:rsid w:val="00C45788"/>
    <w:rsid w:val="00C45879"/>
    <w:rsid w:val="00C458AC"/>
    <w:rsid w:val="00C460F5"/>
    <w:rsid w:val="00C4727C"/>
    <w:rsid w:val="00C47F2E"/>
    <w:rsid w:val="00C52735"/>
    <w:rsid w:val="00C52CA4"/>
    <w:rsid w:val="00C5442E"/>
    <w:rsid w:val="00C54BEB"/>
    <w:rsid w:val="00C550EA"/>
    <w:rsid w:val="00C5571D"/>
    <w:rsid w:val="00C55D04"/>
    <w:rsid w:val="00C56631"/>
    <w:rsid w:val="00C60179"/>
    <w:rsid w:val="00C604D9"/>
    <w:rsid w:val="00C613E6"/>
    <w:rsid w:val="00C61C41"/>
    <w:rsid w:val="00C6290F"/>
    <w:rsid w:val="00C63735"/>
    <w:rsid w:val="00C63C1A"/>
    <w:rsid w:val="00C64816"/>
    <w:rsid w:val="00C673DC"/>
    <w:rsid w:val="00C67B92"/>
    <w:rsid w:val="00C716CA"/>
    <w:rsid w:val="00C720B3"/>
    <w:rsid w:val="00C73295"/>
    <w:rsid w:val="00C73B15"/>
    <w:rsid w:val="00C73C42"/>
    <w:rsid w:val="00C74835"/>
    <w:rsid w:val="00C7493C"/>
    <w:rsid w:val="00C774D3"/>
    <w:rsid w:val="00C77572"/>
    <w:rsid w:val="00C776E9"/>
    <w:rsid w:val="00C77F93"/>
    <w:rsid w:val="00C8027C"/>
    <w:rsid w:val="00C806E9"/>
    <w:rsid w:val="00C809B9"/>
    <w:rsid w:val="00C81066"/>
    <w:rsid w:val="00C83013"/>
    <w:rsid w:val="00C84DC4"/>
    <w:rsid w:val="00C854A8"/>
    <w:rsid w:val="00C85755"/>
    <w:rsid w:val="00C860CA"/>
    <w:rsid w:val="00C86957"/>
    <w:rsid w:val="00C9170E"/>
    <w:rsid w:val="00C92086"/>
    <w:rsid w:val="00C92420"/>
    <w:rsid w:val="00C93080"/>
    <w:rsid w:val="00C93B6C"/>
    <w:rsid w:val="00C940B9"/>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6D89"/>
    <w:rsid w:val="00CC004A"/>
    <w:rsid w:val="00CC1B29"/>
    <w:rsid w:val="00CC475F"/>
    <w:rsid w:val="00CC502B"/>
    <w:rsid w:val="00CC6082"/>
    <w:rsid w:val="00CC6C6E"/>
    <w:rsid w:val="00CC76E6"/>
    <w:rsid w:val="00CC7FD1"/>
    <w:rsid w:val="00CC7FFB"/>
    <w:rsid w:val="00CD01E6"/>
    <w:rsid w:val="00CD05C8"/>
    <w:rsid w:val="00CD06F2"/>
    <w:rsid w:val="00CD1A92"/>
    <w:rsid w:val="00CD1F55"/>
    <w:rsid w:val="00CD50BA"/>
    <w:rsid w:val="00CD51B9"/>
    <w:rsid w:val="00CD5974"/>
    <w:rsid w:val="00CD69CD"/>
    <w:rsid w:val="00CD6ED2"/>
    <w:rsid w:val="00CE0A18"/>
    <w:rsid w:val="00CE1A22"/>
    <w:rsid w:val="00CE2781"/>
    <w:rsid w:val="00CE33DA"/>
    <w:rsid w:val="00CE3BE7"/>
    <w:rsid w:val="00CE3C10"/>
    <w:rsid w:val="00CE5D62"/>
    <w:rsid w:val="00CE6634"/>
    <w:rsid w:val="00CE6EDE"/>
    <w:rsid w:val="00CE7C67"/>
    <w:rsid w:val="00CF0BD5"/>
    <w:rsid w:val="00CF1411"/>
    <w:rsid w:val="00CF5168"/>
    <w:rsid w:val="00CF62BB"/>
    <w:rsid w:val="00CF7357"/>
    <w:rsid w:val="00CF7811"/>
    <w:rsid w:val="00D0140B"/>
    <w:rsid w:val="00D01BDF"/>
    <w:rsid w:val="00D020D2"/>
    <w:rsid w:val="00D0261D"/>
    <w:rsid w:val="00D0291E"/>
    <w:rsid w:val="00D045B1"/>
    <w:rsid w:val="00D051A3"/>
    <w:rsid w:val="00D0592B"/>
    <w:rsid w:val="00D12684"/>
    <w:rsid w:val="00D129E1"/>
    <w:rsid w:val="00D13AF7"/>
    <w:rsid w:val="00D14855"/>
    <w:rsid w:val="00D14BDC"/>
    <w:rsid w:val="00D1547D"/>
    <w:rsid w:val="00D15834"/>
    <w:rsid w:val="00D1599E"/>
    <w:rsid w:val="00D15D1D"/>
    <w:rsid w:val="00D17D34"/>
    <w:rsid w:val="00D20A32"/>
    <w:rsid w:val="00D233A3"/>
    <w:rsid w:val="00D2389D"/>
    <w:rsid w:val="00D24B5B"/>
    <w:rsid w:val="00D25335"/>
    <w:rsid w:val="00D25C6F"/>
    <w:rsid w:val="00D2660D"/>
    <w:rsid w:val="00D301BE"/>
    <w:rsid w:val="00D30A08"/>
    <w:rsid w:val="00D317C2"/>
    <w:rsid w:val="00D32033"/>
    <w:rsid w:val="00D322C4"/>
    <w:rsid w:val="00D32B0C"/>
    <w:rsid w:val="00D34B96"/>
    <w:rsid w:val="00D377E1"/>
    <w:rsid w:val="00D37FD5"/>
    <w:rsid w:val="00D40C3D"/>
    <w:rsid w:val="00D413F6"/>
    <w:rsid w:val="00D41622"/>
    <w:rsid w:val="00D44952"/>
    <w:rsid w:val="00D47B5E"/>
    <w:rsid w:val="00D500FB"/>
    <w:rsid w:val="00D504D2"/>
    <w:rsid w:val="00D507C5"/>
    <w:rsid w:val="00D519B8"/>
    <w:rsid w:val="00D51DA3"/>
    <w:rsid w:val="00D520C4"/>
    <w:rsid w:val="00D5234E"/>
    <w:rsid w:val="00D52C79"/>
    <w:rsid w:val="00D52DEF"/>
    <w:rsid w:val="00D546EC"/>
    <w:rsid w:val="00D547BB"/>
    <w:rsid w:val="00D54ABF"/>
    <w:rsid w:val="00D54E12"/>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B75"/>
    <w:rsid w:val="00D760A8"/>
    <w:rsid w:val="00D76CB8"/>
    <w:rsid w:val="00D777C6"/>
    <w:rsid w:val="00D77A26"/>
    <w:rsid w:val="00D80C65"/>
    <w:rsid w:val="00D8495E"/>
    <w:rsid w:val="00D8571C"/>
    <w:rsid w:val="00D9074A"/>
    <w:rsid w:val="00D9097D"/>
    <w:rsid w:val="00D9417C"/>
    <w:rsid w:val="00D949C7"/>
    <w:rsid w:val="00D94E69"/>
    <w:rsid w:val="00D95290"/>
    <w:rsid w:val="00D952E4"/>
    <w:rsid w:val="00D95B22"/>
    <w:rsid w:val="00D96BA2"/>
    <w:rsid w:val="00DA2696"/>
    <w:rsid w:val="00DA32E6"/>
    <w:rsid w:val="00DA32F7"/>
    <w:rsid w:val="00DA5918"/>
    <w:rsid w:val="00DA649D"/>
    <w:rsid w:val="00DA6E41"/>
    <w:rsid w:val="00DA7113"/>
    <w:rsid w:val="00DA7B9F"/>
    <w:rsid w:val="00DA7C0B"/>
    <w:rsid w:val="00DB2053"/>
    <w:rsid w:val="00DB227D"/>
    <w:rsid w:val="00DB2997"/>
    <w:rsid w:val="00DB37B6"/>
    <w:rsid w:val="00DB382B"/>
    <w:rsid w:val="00DB6D92"/>
    <w:rsid w:val="00DB7520"/>
    <w:rsid w:val="00DB7A36"/>
    <w:rsid w:val="00DC0462"/>
    <w:rsid w:val="00DC095B"/>
    <w:rsid w:val="00DC0A8A"/>
    <w:rsid w:val="00DC0CBC"/>
    <w:rsid w:val="00DC1A2A"/>
    <w:rsid w:val="00DC32FA"/>
    <w:rsid w:val="00DC57BD"/>
    <w:rsid w:val="00DC67AC"/>
    <w:rsid w:val="00DC6D5F"/>
    <w:rsid w:val="00DC7503"/>
    <w:rsid w:val="00DC7B6E"/>
    <w:rsid w:val="00DD0B00"/>
    <w:rsid w:val="00DD1923"/>
    <w:rsid w:val="00DD350D"/>
    <w:rsid w:val="00DD3B19"/>
    <w:rsid w:val="00DD4216"/>
    <w:rsid w:val="00DD4F6E"/>
    <w:rsid w:val="00DD50DD"/>
    <w:rsid w:val="00DD5AE1"/>
    <w:rsid w:val="00DE151B"/>
    <w:rsid w:val="00DE1F2B"/>
    <w:rsid w:val="00DE208B"/>
    <w:rsid w:val="00DE274C"/>
    <w:rsid w:val="00DE287D"/>
    <w:rsid w:val="00DE2A8B"/>
    <w:rsid w:val="00DE4090"/>
    <w:rsid w:val="00DE4143"/>
    <w:rsid w:val="00DE4A17"/>
    <w:rsid w:val="00DE4E33"/>
    <w:rsid w:val="00DE5003"/>
    <w:rsid w:val="00DE60A2"/>
    <w:rsid w:val="00DE7727"/>
    <w:rsid w:val="00DE7D8F"/>
    <w:rsid w:val="00DF1383"/>
    <w:rsid w:val="00DF13C0"/>
    <w:rsid w:val="00DF1599"/>
    <w:rsid w:val="00DF25BA"/>
    <w:rsid w:val="00DF2A1A"/>
    <w:rsid w:val="00DF4239"/>
    <w:rsid w:val="00DF4C1D"/>
    <w:rsid w:val="00DF53F4"/>
    <w:rsid w:val="00DF55A4"/>
    <w:rsid w:val="00DF7FAD"/>
    <w:rsid w:val="00E0095F"/>
    <w:rsid w:val="00E028EE"/>
    <w:rsid w:val="00E03A59"/>
    <w:rsid w:val="00E03A6C"/>
    <w:rsid w:val="00E03EB1"/>
    <w:rsid w:val="00E07623"/>
    <w:rsid w:val="00E10018"/>
    <w:rsid w:val="00E10F6B"/>
    <w:rsid w:val="00E119DC"/>
    <w:rsid w:val="00E12F74"/>
    <w:rsid w:val="00E139CA"/>
    <w:rsid w:val="00E15C46"/>
    <w:rsid w:val="00E16988"/>
    <w:rsid w:val="00E16BCC"/>
    <w:rsid w:val="00E16F1D"/>
    <w:rsid w:val="00E1734E"/>
    <w:rsid w:val="00E214EB"/>
    <w:rsid w:val="00E232BC"/>
    <w:rsid w:val="00E234D2"/>
    <w:rsid w:val="00E245AB"/>
    <w:rsid w:val="00E251AA"/>
    <w:rsid w:val="00E2690B"/>
    <w:rsid w:val="00E30945"/>
    <w:rsid w:val="00E30D80"/>
    <w:rsid w:val="00E3131F"/>
    <w:rsid w:val="00E319C5"/>
    <w:rsid w:val="00E31B55"/>
    <w:rsid w:val="00E324CC"/>
    <w:rsid w:val="00E32B1C"/>
    <w:rsid w:val="00E34407"/>
    <w:rsid w:val="00E3467F"/>
    <w:rsid w:val="00E4095E"/>
    <w:rsid w:val="00E413B8"/>
    <w:rsid w:val="00E41CD1"/>
    <w:rsid w:val="00E42AC9"/>
    <w:rsid w:val="00E4440F"/>
    <w:rsid w:val="00E454D5"/>
    <w:rsid w:val="00E458BF"/>
    <w:rsid w:val="00E47690"/>
    <w:rsid w:val="00E50EB3"/>
    <w:rsid w:val="00E51340"/>
    <w:rsid w:val="00E513E4"/>
    <w:rsid w:val="00E52089"/>
    <w:rsid w:val="00E52205"/>
    <w:rsid w:val="00E532F9"/>
    <w:rsid w:val="00E54B20"/>
    <w:rsid w:val="00E54D81"/>
    <w:rsid w:val="00E574B5"/>
    <w:rsid w:val="00E57526"/>
    <w:rsid w:val="00E61597"/>
    <w:rsid w:val="00E636E8"/>
    <w:rsid w:val="00E643A2"/>
    <w:rsid w:val="00E643A6"/>
    <w:rsid w:val="00E655FF"/>
    <w:rsid w:val="00E65E14"/>
    <w:rsid w:val="00E66FEF"/>
    <w:rsid w:val="00E673C4"/>
    <w:rsid w:val="00E67D48"/>
    <w:rsid w:val="00E71C79"/>
    <w:rsid w:val="00E721CE"/>
    <w:rsid w:val="00E725F7"/>
    <w:rsid w:val="00E7382B"/>
    <w:rsid w:val="00E73AA2"/>
    <w:rsid w:val="00E7553B"/>
    <w:rsid w:val="00E75864"/>
    <w:rsid w:val="00E76737"/>
    <w:rsid w:val="00E77726"/>
    <w:rsid w:val="00E7773E"/>
    <w:rsid w:val="00E80FB6"/>
    <w:rsid w:val="00E821E1"/>
    <w:rsid w:val="00E82653"/>
    <w:rsid w:val="00E82C07"/>
    <w:rsid w:val="00E836AC"/>
    <w:rsid w:val="00E83CB6"/>
    <w:rsid w:val="00E84310"/>
    <w:rsid w:val="00E849D4"/>
    <w:rsid w:val="00E855A7"/>
    <w:rsid w:val="00E85C54"/>
    <w:rsid w:val="00E86394"/>
    <w:rsid w:val="00E86828"/>
    <w:rsid w:val="00E86925"/>
    <w:rsid w:val="00E86E33"/>
    <w:rsid w:val="00E87423"/>
    <w:rsid w:val="00E901C9"/>
    <w:rsid w:val="00E906A9"/>
    <w:rsid w:val="00E91C6C"/>
    <w:rsid w:val="00E922A3"/>
    <w:rsid w:val="00E92722"/>
    <w:rsid w:val="00E9713D"/>
    <w:rsid w:val="00E973A9"/>
    <w:rsid w:val="00E975AA"/>
    <w:rsid w:val="00EA1FBE"/>
    <w:rsid w:val="00EA251F"/>
    <w:rsid w:val="00EA2968"/>
    <w:rsid w:val="00EA32CC"/>
    <w:rsid w:val="00EA6667"/>
    <w:rsid w:val="00EA6D06"/>
    <w:rsid w:val="00EB08DC"/>
    <w:rsid w:val="00EB3BD5"/>
    <w:rsid w:val="00EB4023"/>
    <w:rsid w:val="00EB4128"/>
    <w:rsid w:val="00EB4CC3"/>
    <w:rsid w:val="00EB52E7"/>
    <w:rsid w:val="00EB5621"/>
    <w:rsid w:val="00EB63D8"/>
    <w:rsid w:val="00EB7740"/>
    <w:rsid w:val="00EB7FA8"/>
    <w:rsid w:val="00EC0520"/>
    <w:rsid w:val="00EC05FC"/>
    <w:rsid w:val="00EC0632"/>
    <w:rsid w:val="00EC2C14"/>
    <w:rsid w:val="00EC3290"/>
    <w:rsid w:val="00EC355E"/>
    <w:rsid w:val="00EC586C"/>
    <w:rsid w:val="00EC6700"/>
    <w:rsid w:val="00EC7C1B"/>
    <w:rsid w:val="00ED00C2"/>
    <w:rsid w:val="00ED17A9"/>
    <w:rsid w:val="00ED58D4"/>
    <w:rsid w:val="00ED5D30"/>
    <w:rsid w:val="00EE1449"/>
    <w:rsid w:val="00EE21FF"/>
    <w:rsid w:val="00EE2620"/>
    <w:rsid w:val="00EE39D6"/>
    <w:rsid w:val="00EE3C8C"/>
    <w:rsid w:val="00EE41D1"/>
    <w:rsid w:val="00EE4A13"/>
    <w:rsid w:val="00EE4CB7"/>
    <w:rsid w:val="00EE5C23"/>
    <w:rsid w:val="00EE678D"/>
    <w:rsid w:val="00EE769F"/>
    <w:rsid w:val="00EE7D34"/>
    <w:rsid w:val="00EE7D43"/>
    <w:rsid w:val="00EF0929"/>
    <w:rsid w:val="00EF137B"/>
    <w:rsid w:val="00EF1C97"/>
    <w:rsid w:val="00EF1DAF"/>
    <w:rsid w:val="00EF2310"/>
    <w:rsid w:val="00EF236D"/>
    <w:rsid w:val="00EF2E8F"/>
    <w:rsid w:val="00EF4764"/>
    <w:rsid w:val="00EF50CE"/>
    <w:rsid w:val="00EF63F4"/>
    <w:rsid w:val="00EF74E7"/>
    <w:rsid w:val="00F0018C"/>
    <w:rsid w:val="00F008A4"/>
    <w:rsid w:val="00F00AA8"/>
    <w:rsid w:val="00F0378D"/>
    <w:rsid w:val="00F045EA"/>
    <w:rsid w:val="00F04AE3"/>
    <w:rsid w:val="00F04CA5"/>
    <w:rsid w:val="00F076F4"/>
    <w:rsid w:val="00F07F87"/>
    <w:rsid w:val="00F10B16"/>
    <w:rsid w:val="00F12DAD"/>
    <w:rsid w:val="00F136F7"/>
    <w:rsid w:val="00F13713"/>
    <w:rsid w:val="00F1450A"/>
    <w:rsid w:val="00F15201"/>
    <w:rsid w:val="00F15345"/>
    <w:rsid w:val="00F207D5"/>
    <w:rsid w:val="00F20A47"/>
    <w:rsid w:val="00F20F18"/>
    <w:rsid w:val="00F215A3"/>
    <w:rsid w:val="00F23362"/>
    <w:rsid w:val="00F236D4"/>
    <w:rsid w:val="00F23AF6"/>
    <w:rsid w:val="00F23CBA"/>
    <w:rsid w:val="00F2401C"/>
    <w:rsid w:val="00F2536F"/>
    <w:rsid w:val="00F254D3"/>
    <w:rsid w:val="00F25D98"/>
    <w:rsid w:val="00F261D9"/>
    <w:rsid w:val="00F300AE"/>
    <w:rsid w:val="00F300FB"/>
    <w:rsid w:val="00F30963"/>
    <w:rsid w:val="00F30AC8"/>
    <w:rsid w:val="00F31C90"/>
    <w:rsid w:val="00F3237E"/>
    <w:rsid w:val="00F340F4"/>
    <w:rsid w:val="00F34406"/>
    <w:rsid w:val="00F34408"/>
    <w:rsid w:val="00F414C4"/>
    <w:rsid w:val="00F42BE7"/>
    <w:rsid w:val="00F438DD"/>
    <w:rsid w:val="00F44146"/>
    <w:rsid w:val="00F44A58"/>
    <w:rsid w:val="00F45052"/>
    <w:rsid w:val="00F46AD0"/>
    <w:rsid w:val="00F475D5"/>
    <w:rsid w:val="00F476A5"/>
    <w:rsid w:val="00F47A89"/>
    <w:rsid w:val="00F50F2A"/>
    <w:rsid w:val="00F518A7"/>
    <w:rsid w:val="00F53EBD"/>
    <w:rsid w:val="00F5423E"/>
    <w:rsid w:val="00F54EA6"/>
    <w:rsid w:val="00F550A2"/>
    <w:rsid w:val="00F55C79"/>
    <w:rsid w:val="00F563FF"/>
    <w:rsid w:val="00F56E19"/>
    <w:rsid w:val="00F57005"/>
    <w:rsid w:val="00F57BAA"/>
    <w:rsid w:val="00F60079"/>
    <w:rsid w:val="00F600FF"/>
    <w:rsid w:val="00F601F4"/>
    <w:rsid w:val="00F61B0C"/>
    <w:rsid w:val="00F63694"/>
    <w:rsid w:val="00F63C33"/>
    <w:rsid w:val="00F646A7"/>
    <w:rsid w:val="00F64EDF"/>
    <w:rsid w:val="00F67AA6"/>
    <w:rsid w:val="00F7086D"/>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592D"/>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79C"/>
    <w:rsid w:val="00FA2A33"/>
    <w:rsid w:val="00FA4654"/>
    <w:rsid w:val="00FA5242"/>
    <w:rsid w:val="00FA62B3"/>
    <w:rsid w:val="00FA65A1"/>
    <w:rsid w:val="00FA69E5"/>
    <w:rsid w:val="00FA7DC8"/>
    <w:rsid w:val="00FB075F"/>
    <w:rsid w:val="00FB0EC4"/>
    <w:rsid w:val="00FB11EF"/>
    <w:rsid w:val="00FB1BB8"/>
    <w:rsid w:val="00FB2853"/>
    <w:rsid w:val="00FB3D40"/>
    <w:rsid w:val="00FB3FE2"/>
    <w:rsid w:val="00FB3FF4"/>
    <w:rsid w:val="00FB4E84"/>
    <w:rsid w:val="00FB575F"/>
    <w:rsid w:val="00FB64E8"/>
    <w:rsid w:val="00FB7F73"/>
    <w:rsid w:val="00FC09B6"/>
    <w:rsid w:val="00FC1D59"/>
    <w:rsid w:val="00FC283B"/>
    <w:rsid w:val="00FC29D1"/>
    <w:rsid w:val="00FC46CF"/>
    <w:rsid w:val="00FC4959"/>
    <w:rsid w:val="00FC4E0F"/>
    <w:rsid w:val="00FC4EA1"/>
    <w:rsid w:val="00FC4F55"/>
    <w:rsid w:val="00FC5A90"/>
    <w:rsid w:val="00FC69E0"/>
    <w:rsid w:val="00FC7619"/>
    <w:rsid w:val="00FC7ABA"/>
    <w:rsid w:val="00FD09D6"/>
    <w:rsid w:val="00FD1ACA"/>
    <w:rsid w:val="00FD2A85"/>
    <w:rsid w:val="00FD2EF1"/>
    <w:rsid w:val="00FD41F9"/>
    <w:rsid w:val="00FD46A2"/>
    <w:rsid w:val="00FD52EB"/>
    <w:rsid w:val="00FD6214"/>
    <w:rsid w:val="00FD6F88"/>
    <w:rsid w:val="00FD7312"/>
    <w:rsid w:val="00FE174A"/>
    <w:rsid w:val="00FE197B"/>
    <w:rsid w:val="00FE4872"/>
    <w:rsid w:val="00FE49B8"/>
    <w:rsid w:val="00FE536E"/>
    <w:rsid w:val="00FE55FE"/>
    <w:rsid w:val="00FE66E3"/>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E85DE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D77F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7B5221"/>
    <w:rPr>
      <w:rFonts w:eastAsia="Times New Roman"/>
    </w:rPr>
  </w:style>
  <w:style w:type="paragraph" w:styleId="af9">
    <w:name w:val="List Paragraph"/>
    <w:basedOn w:val="a2"/>
    <w:uiPriority w:val="34"/>
    <w:qFormat/>
    <w:rsid w:val="00390A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988</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603</cp:revision>
  <cp:lastPrinted>2009-04-22T07:01:00Z</cp:lastPrinted>
  <dcterms:created xsi:type="dcterms:W3CDTF">2019-09-24T12:13:00Z</dcterms:created>
  <dcterms:modified xsi:type="dcterms:W3CDTF">2019-10-05T02:33:00Z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(3)OdpLKZsLY8btkZOWtDmhK1q5K4sEk8rmnLXkX8H5TbyEHM/qQ7OBG83IxewKFTiJOCUKG2ST
gEqTrRNrmiEh6c9zijKIbpw3CyE4+kuX4uPhQHYt6AEIt3LxB255kqUDcFUAYvlLtkZ/7UyG
zW0h3qiU7vDsi2snvnNCz2IyNwYgZOozeOL24gpVnkoC+MqRs0ftcLa5/slRHfZFQqdiVk/j
bItwIfT6cm/qOSuK76</vt:lpwstr>
  </property>
  <property fmtid="{D5CDD505-2E9C-101B-9397-08002B2CF9AE}" pid="17" name="_2015_ms_pID_7253431">
    <vt:lpwstr>l9nnBHXf/OaktBxz88TsVC1XpmKmPOp0N6zroL47I0uEjlo+jTLAgF
PtGbOeSn0SasUjoqDrBMsZ7U2zB2Pm21GE913116WqpjFfyR0hTRjxmIHqlgtaZQFCS37Ze0
qcmL200LUHXzrFkTsaYlY1PzQ+jl3Df8jArkdh+4q/Af+nwqlFs6Fi1n0OuM8QwxFJ7mVUaq
y2udH9PfrfpojQkWgBr5NdfQVcP19OSgAG1X</vt:lpwstr>
  </property>
  <property fmtid="{D5CDD505-2E9C-101B-9397-08002B2CF9AE}" pid="18" name="_2015_ms_pID_7253432">
    <vt:lpwstr>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1569729727</vt:lpwstr>
  </property>
</Properties>
</file>